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3815A" w14:textId="32FE0957" w:rsidR="00D318BA" w:rsidRPr="00576A63" w:rsidRDefault="00D318BA" w:rsidP="00D318BA">
      <w:pPr>
        <w:spacing w:after="720"/>
        <w:jc w:val="center"/>
        <w:rPr>
          <w:rFonts w:eastAsiaTheme="majorEastAsia" w:cstheme="minorHAnsi"/>
          <w:b/>
        </w:rPr>
      </w:pPr>
      <w:r>
        <w:rPr>
          <w:rFonts w:ascii="Calibri" w:eastAsia="Calibri" w:hAnsi="Calibri" w:cs="Arial"/>
          <w:b/>
        </w:rPr>
        <w:t xml:space="preserve">Pełnienie nadzoru inwestorskiego </w:t>
      </w:r>
      <w:r w:rsidRPr="00FC22F3">
        <w:rPr>
          <w:rFonts w:ascii="Calibri" w:eastAsia="Calibri" w:hAnsi="Calibri" w:cs="Arial"/>
          <w:b/>
        </w:rPr>
        <w:t xml:space="preserve">przy realizacji </w:t>
      </w:r>
      <w:r w:rsidRPr="00576A63">
        <w:rPr>
          <w:rFonts w:ascii="Calibri" w:eastAsia="Calibri" w:hAnsi="Calibri" w:cs="Arial"/>
          <w:b/>
        </w:rPr>
        <w:t>inwestycji „</w:t>
      </w:r>
      <w:r w:rsidRPr="00576A63">
        <w:rPr>
          <w:rFonts w:eastAsiaTheme="majorEastAsia" w:cstheme="minorHAnsi"/>
          <w:b/>
        </w:rPr>
        <w:t xml:space="preserve">Budowa i zadaszenie boisk w Szreniawie” </w:t>
      </w:r>
      <w:r w:rsidRPr="007662AC">
        <w:rPr>
          <w:rFonts w:eastAsiaTheme="majorEastAsia" w:cstheme="minorHAnsi"/>
          <w:b/>
        </w:rPr>
        <w:t>WI.7021.</w:t>
      </w:r>
      <w:r w:rsidR="007662AC">
        <w:rPr>
          <w:rFonts w:eastAsiaTheme="majorEastAsia" w:cstheme="minorHAnsi"/>
          <w:b/>
        </w:rPr>
        <w:t>3.24.2025</w:t>
      </w:r>
    </w:p>
    <w:p w14:paraId="0CC656FB" w14:textId="77777777" w:rsidR="00D318BA" w:rsidRDefault="00D318BA" w:rsidP="00D318BA">
      <w:pPr>
        <w:tabs>
          <w:tab w:val="left" w:pos="0"/>
        </w:tabs>
        <w:spacing w:after="0" w:line="312" w:lineRule="auto"/>
        <w:ind w:right="48"/>
        <w:contextualSpacing/>
        <w:jc w:val="both"/>
        <w:rPr>
          <w:rFonts w:ascii="Calibri" w:eastAsia="Calibri" w:hAnsi="Calibri" w:cs="Arial"/>
        </w:rPr>
      </w:pPr>
      <w:r w:rsidRPr="001907D3">
        <w:rPr>
          <w:rFonts w:ascii="Calibri" w:eastAsia="Calibri" w:hAnsi="Calibri" w:cs="Arial"/>
        </w:rPr>
        <w:t>Przedmiotem zamówienia jest pełnienie</w:t>
      </w:r>
      <w:r>
        <w:rPr>
          <w:rFonts w:ascii="Calibri" w:eastAsia="Calibri" w:hAnsi="Calibri" w:cs="Arial"/>
        </w:rPr>
        <w:t xml:space="preserve"> </w:t>
      </w:r>
      <w:r w:rsidRPr="001907D3">
        <w:rPr>
          <w:rFonts w:ascii="Calibri" w:eastAsia="Calibri" w:hAnsi="Calibri" w:cs="Arial"/>
        </w:rPr>
        <w:t xml:space="preserve">funkcji inspektora nadzoru inwestorskiego przy realizacji  inwestycji „Budowa </w:t>
      </w:r>
      <w:r>
        <w:rPr>
          <w:rFonts w:ascii="Calibri" w:eastAsia="Calibri" w:hAnsi="Calibri" w:cs="Arial"/>
        </w:rPr>
        <w:t xml:space="preserve">i zadaszenie </w:t>
      </w:r>
      <w:r w:rsidRPr="001907D3">
        <w:rPr>
          <w:rFonts w:ascii="Calibri" w:eastAsia="Calibri" w:hAnsi="Calibri" w:cs="Arial"/>
        </w:rPr>
        <w:t>boisk</w:t>
      </w:r>
      <w:r>
        <w:rPr>
          <w:rFonts w:ascii="Calibri" w:eastAsia="Calibri" w:hAnsi="Calibri" w:cs="Arial"/>
        </w:rPr>
        <w:t xml:space="preserve"> w Szreniawie”. </w:t>
      </w:r>
    </w:p>
    <w:p w14:paraId="30038346" w14:textId="77777777" w:rsidR="00D318BA" w:rsidRDefault="00D318BA" w:rsidP="00D318BA">
      <w:pPr>
        <w:tabs>
          <w:tab w:val="left" w:pos="0"/>
        </w:tabs>
        <w:spacing w:after="0" w:line="312" w:lineRule="auto"/>
        <w:ind w:right="48"/>
        <w:contextualSpacing/>
        <w:jc w:val="both"/>
        <w:rPr>
          <w:rFonts w:ascii="Calibri" w:eastAsia="Calibri" w:hAnsi="Calibri" w:cs="Arial"/>
        </w:rPr>
      </w:pPr>
    </w:p>
    <w:p w14:paraId="11CFCEBA" w14:textId="77777777" w:rsidR="00D318BA" w:rsidRPr="001907D3" w:rsidRDefault="00D318BA" w:rsidP="00D318BA">
      <w:pPr>
        <w:tabs>
          <w:tab w:val="left" w:pos="0"/>
        </w:tabs>
        <w:spacing w:after="0" w:line="312" w:lineRule="auto"/>
        <w:ind w:right="48"/>
        <w:contextualSpacing/>
        <w:jc w:val="both"/>
        <w:rPr>
          <w:rFonts w:ascii="Calibri" w:eastAsia="Calibri" w:hAnsi="Calibri" w:cs="Arial"/>
        </w:rPr>
      </w:pPr>
      <w:r>
        <w:rPr>
          <w:rFonts w:ascii="Calibri" w:eastAsia="Calibri" w:hAnsi="Calibri" w:cs="Arial"/>
        </w:rPr>
        <w:t xml:space="preserve">Nadzór sprawowany będzie </w:t>
      </w:r>
      <w:r w:rsidRPr="001907D3">
        <w:rPr>
          <w:rFonts w:ascii="Calibri" w:eastAsia="Calibri" w:hAnsi="Calibri" w:cs="Arial"/>
        </w:rPr>
        <w:t>w specjalnościach:</w:t>
      </w:r>
    </w:p>
    <w:p w14:paraId="6C3A752F" w14:textId="77777777" w:rsidR="00D318BA" w:rsidRDefault="00D318BA" w:rsidP="00D318BA">
      <w:pPr>
        <w:tabs>
          <w:tab w:val="left" w:pos="567"/>
        </w:tabs>
        <w:spacing w:after="0" w:line="312" w:lineRule="auto"/>
        <w:ind w:left="567" w:right="48"/>
        <w:contextualSpacing/>
        <w:jc w:val="both"/>
        <w:rPr>
          <w:rFonts w:ascii="Calibri" w:eastAsia="Calibri" w:hAnsi="Calibri" w:cs="Arial"/>
        </w:rPr>
      </w:pPr>
      <w:r w:rsidRPr="001907D3">
        <w:rPr>
          <w:rFonts w:ascii="Calibri" w:eastAsia="Calibri" w:hAnsi="Calibri" w:cs="Arial"/>
        </w:rPr>
        <w:t>- konstrukcyjno-budowlanej</w:t>
      </w:r>
      <w:r>
        <w:rPr>
          <w:rFonts w:ascii="Calibri" w:eastAsia="Calibri" w:hAnsi="Calibri" w:cs="Arial"/>
        </w:rPr>
        <w:t xml:space="preserve"> </w:t>
      </w:r>
    </w:p>
    <w:p w14:paraId="19AE6E15" w14:textId="77777777" w:rsidR="00D318BA" w:rsidRPr="001907D3" w:rsidRDefault="00D318BA" w:rsidP="00D318BA">
      <w:pPr>
        <w:tabs>
          <w:tab w:val="left" w:pos="567"/>
        </w:tabs>
        <w:spacing w:after="0" w:line="312" w:lineRule="auto"/>
        <w:ind w:right="48"/>
        <w:contextualSpacing/>
        <w:jc w:val="both"/>
        <w:rPr>
          <w:rFonts w:ascii="Calibri" w:eastAsia="Calibri" w:hAnsi="Calibri" w:cs="Arial"/>
        </w:rPr>
      </w:pPr>
      <w:r>
        <w:rPr>
          <w:rFonts w:ascii="Calibri" w:eastAsia="Calibri" w:hAnsi="Calibri" w:cs="Arial"/>
        </w:rPr>
        <w:tab/>
      </w:r>
      <w:r w:rsidRPr="001907D3">
        <w:rPr>
          <w:rFonts w:ascii="Calibri" w:eastAsia="Calibri" w:hAnsi="Calibri" w:cs="Arial"/>
        </w:rPr>
        <w:t>- instalacyjnej w zakresie sieci, instalacji i urządzeń elektrycznych;</w:t>
      </w:r>
    </w:p>
    <w:p w14:paraId="53C1E595" w14:textId="77777777" w:rsidR="00D318BA" w:rsidRPr="001907D3" w:rsidRDefault="00D318BA" w:rsidP="00D318BA">
      <w:pPr>
        <w:tabs>
          <w:tab w:val="left" w:pos="567"/>
        </w:tabs>
        <w:spacing w:after="0" w:line="312" w:lineRule="auto"/>
        <w:ind w:left="567" w:right="48"/>
        <w:contextualSpacing/>
        <w:jc w:val="both"/>
        <w:rPr>
          <w:rFonts w:ascii="Calibri" w:eastAsia="Calibri" w:hAnsi="Calibri" w:cs="Arial"/>
        </w:rPr>
      </w:pPr>
      <w:r w:rsidRPr="001907D3">
        <w:rPr>
          <w:rFonts w:ascii="Calibri" w:eastAsia="Calibri" w:hAnsi="Calibri" w:cs="Arial"/>
        </w:rPr>
        <w:t xml:space="preserve">-instalacyjnej w zakresie sieci, instalacji i urządzeń cieplnych, wentylacyjnych,  </w:t>
      </w:r>
      <w:r w:rsidRPr="001907D3">
        <w:rPr>
          <w:rFonts w:ascii="Calibri" w:eastAsia="Calibri" w:hAnsi="Calibri" w:cs="Arial"/>
        </w:rPr>
        <w:br/>
        <w:t xml:space="preserve">   wodociągowych i kanalizacyjnych;</w:t>
      </w:r>
    </w:p>
    <w:p w14:paraId="509169AF" w14:textId="77777777" w:rsidR="00D318BA" w:rsidRPr="001907D3" w:rsidRDefault="00D318BA" w:rsidP="00D318BA">
      <w:pPr>
        <w:tabs>
          <w:tab w:val="left" w:pos="567"/>
        </w:tabs>
        <w:spacing w:after="0" w:line="312" w:lineRule="auto"/>
        <w:ind w:left="567" w:right="48"/>
        <w:contextualSpacing/>
        <w:jc w:val="both"/>
        <w:rPr>
          <w:rFonts w:ascii="Calibri" w:eastAsia="Calibri" w:hAnsi="Calibri" w:cs="Arial"/>
        </w:rPr>
      </w:pPr>
    </w:p>
    <w:p w14:paraId="75902F45" w14:textId="77777777" w:rsidR="00D318BA" w:rsidRPr="001907D3" w:rsidRDefault="00D318BA" w:rsidP="00D318BA">
      <w:pPr>
        <w:tabs>
          <w:tab w:val="left" w:pos="0"/>
        </w:tabs>
        <w:spacing w:after="0" w:line="312" w:lineRule="auto"/>
        <w:ind w:right="48"/>
        <w:contextualSpacing/>
        <w:jc w:val="both"/>
        <w:rPr>
          <w:rFonts w:ascii="Calibri" w:eastAsia="Calibri" w:hAnsi="Calibri" w:cs="Arial"/>
        </w:rPr>
      </w:pPr>
      <w:r w:rsidRPr="001907D3">
        <w:rPr>
          <w:rFonts w:ascii="Calibri" w:eastAsia="Calibri" w:hAnsi="Calibri" w:cs="Arial"/>
        </w:rPr>
        <w:t>Zakres usług obejmuje pełnienie funkcji inspektora nadzoru inwestorskiego wynikających z przepisów ustawy — Prawo budowlane oraz właściwych przepisów wykonawczych wydanych na jego podstawie, zatwierdzonego projektu budowlanego i udzielonego pozwolenia na budowę, umowy zawartej z wykonawcą robót budowlanych inwestycji pn.: „</w:t>
      </w:r>
      <w:r w:rsidRPr="00576A63">
        <w:rPr>
          <w:rFonts w:eastAsiaTheme="majorEastAsia" w:cstheme="minorHAnsi"/>
          <w:b/>
        </w:rPr>
        <w:t>Budowa i zadaszenie boisk w Szreniawie</w:t>
      </w:r>
      <w:r w:rsidRPr="001907D3">
        <w:rPr>
          <w:rFonts w:ascii="Calibri" w:eastAsia="Calibri" w:hAnsi="Calibri" w:cs="Arial"/>
        </w:rPr>
        <w:t>”, w szczególności:</w:t>
      </w:r>
    </w:p>
    <w:p w14:paraId="37725BF5" w14:textId="77777777" w:rsidR="00D318BA" w:rsidRPr="001907D3" w:rsidRDefault="00D318BA" w:rsidP="00D318BA">
      <w:pPr>
        <w:keepNext/>
        <w:numPr>
          <w:ilvl w:val="2"/>
          <w:numId w:val="2"/>
        </w:numPr>
        <w:spacing w:after="0" w:line="312" w:lineRule="auto"/>
        <w:ind w:left="1134" w:hanging="567"/>
        <w:contextualSpacing/>
        <w:jc w:val="both"/>
        <w:outlineLvl w:val="2"/>
        <w:rPr>
          <w:rFonts w:ascii="Calibri" w:eastAsia="Calibri" w:hAnsi="Calibri" w:cs="Arial"/>
        </w:rPr>
      </w:pPr>
      <w:r w:rsidRPr="001907D3">
        <w:rPr>
          <w:rFonts w:ascii="Calibri" w:eastAsia="Calibri" w:hAnsi="Calibri" w:cs="Arial"/>
        </w:rPr>
        <w:t xml:space="preserve">pełny zakres czynności określonych w art. 25-26 ustawy Prawo budowlane z dnia 7 lipca 1994 </w:t>
      </w:r>
    </w:p>
    <w:p w14:paraId="393EA371" w14:textId="77777777" w:rsidR="00D318BA" w:rsidRPr="005648CC" w:rsidRDefault="00D318BA" w:rsidP="00D318BA">
      <w:pPr>
        <w:keepNext/>
        <w:numPr>
          <w:ilvl w:val="2"/>
          <w:numId w:val="2"/>
        </w:numPr>
        <w:spacing w:after="0" w:line="312" w:lineRule="auto"/>
        <w:ind w:left="1134" w:hanging="567"/>
        <w:contextualSpacing/>
        <w:jc w:val="both"/>
        <w:outlineLvl w:val="2"/>
        <w:rPr>
          <w:rFonts w:ascii="Calibri" w:eastAsia="Times New Roman" w:hAnsi="Calibri" w:cs="Arial"/>
          <w:bCs/>
        </w:rPr>
      </w:pPr>
      <w:r w:rsidRPr="001907D3">
        <w:rPr>
          <w:rFonts w:ascii="Calibri" w:eastAsia="Times New Roman" w:hAnsi="Calibri" w:cs="Arial"/>
          <w:bCs/>
        </w:rPr>
        <w:t>ochrona interesów Zamawiającego;</w:t>
      </w:r>
    </w:p>
    <w:p w14:paraId="3310ECEF" w14:textId="77777777" w:rsidR="00D318BA" w:rsidRPr="001907D3" w:rsidRDefault="00D318BA" w:rsidP="00D318BA">
      <w:pPr>
        <w:numPr>
          <w:ilvl w:val="2"/>
          <w:numId w:val="2"/>
        </w:numPr>
        <w:spacing w:after="0" w:line="312" w:lineRule="auto"/>
        <w:ind w:left="1134" w:hanging="567"/>
        <w:contextualSpacing/>
        <w:jc w:val="both"/>
        <w:rPr>
          <w:rFonts w:ascii="Calibri" w:eastAsia="Calibri" w:hAnsi="Calibri" w:cs="Times New Roman"/>
        </w:rPr>
      </w:pPr>
      <w:r w:rsidRPr="001907D3">
        <w:rPr>
          <w:rFonts w:ascii="Calibri" w:eastAsia="Calibri" w:hAnsi="Calibri" w:cs="Arial"/>
        </w:rPr>
        <w:t>sprawowanie kontroli zgodności realizacji inwestycji z dokumentacją projektową, Specyfikacją techniczną, pozwoleniem na budowę, umową z wykonawcą inwestycji, w tym harmonogramem rzeczowo-finansowym;</w:t>
      </w:r>
    </w:p>
    <w:p w14:paraId="2B5E6039" w14:textId="77777777" w:rsidR="00D318BA" w:rsidRPr="005648CC" w:rsidRDefault="00D318BA" w:rsidP="00D318BA">
      <w:pPr>
        <w:numPr>
          <w:ilvl w:val="2"/>
          <w:numId w:val="2"/>
        </w:numPr>
        <w:spacing w:after="0" w:line="312" w:lineRule="auto"/>
        <w:ind w:left="1134" w:hanging="567"/>
        <w:contextualSpacing/>
        <w:jc w:val="both"/>
        <w:rPr>
          <w:rFonts w:ascii="Calibri" w:eastAsia="Calibri" w:hAnsi="Calibri" w:cs="Times New Roman"/>
        </w:rPr>
      </w:pPr>
      <w:r>
        <w:rPr>
          <w:rFonts w:ascii="Calibri" w:eastAsia="Calibri" w:hAnsi="Calibri" w:cs="Arial"/>
        </w:rPr>
        <w:t>P</w:t>
      </w:r>
      <w:r w:rsidRPr="005648CC">
        <w:rPr>
          <w:rFonts w:ascii="Calibri" w:eastAsia="Calibri" w:hAnsi="Calibri" w:cs="Arial"/>
        </w:rPr>
        <w:t>rzygotowywanie całokształtu spraw do odbioru inwestycji przez Zamawiającego w zakresie rzeczowo-finansowym do odbiorów częściowych oraz odbioru końcowego;</w:t>
      </w:r>
    </w:p>
    <w:p w14:paraId="5E9E248D" w14:textId="77777777" w:rsidR="00D318BA" w:rsidRPr="001907D3" w:rsidRDefault="00D318BA" w:rsidP="00D318BA">
      <w:pPr>
        <w:numPr>
          <w:ilvl w:val="2"/>
          <w:numId w:val="2"/>
        </w:numPr>
        <w:spacing w:after="0" w:line="312" w:lineRule="auto"/>
        <w:ind w:left="1134" w:hanging="567"/>
        <w:contextualSpacing/>
        <w:jc w:val="both"/>
        <w:rPr>
          <w:rFonts w:ascii="Calibri" w:eastAsia="Calibri" w:hAnsi="Calibri" w:cs="Times New Roman"/>
        </w:rPr>
      </w:pPr>
      <w:r w:rsidRPr="001907D3">
        <w:rPr>
          <w:rFonts w:ascii="Calibri" w:eastAsia="Calibri" w:hAnsi="Calibri" w:cs="Arial"/>
        </w:rPr>
        <w:t>uczestniczenie w odbiorach częściowych oraz odbiorze końcowym;</w:t>
      </w:r>
    </w:p>
    <w:p w14:paraId="73ED17C0" w14:textId="77777777" w:rsidR="00D318BA" w:rsidRPr="001907D3" w:rsidRDefault="00D318BA" w:rsidP="00D318BA">
      <w:pPr>
        <w:numPr>
          <w:ilvl w:val="2"/>
          <w:numId w:val="2"/>
        </w:numPr>
        <w:spacing w:after="0" w:line="312" w:lineRule="auto"/>
        <w:ind w:left="1134" w:hanging="567"/>
        <w:contextualSpacing/>
        <w:jc w:val="both"/>
        <w:rPr>
          <w:rFonts w:ascii="Calibri" w:eastAsia="Calibri" w:hAnsi="Calibri" w:cs="Times New Roman"/>
        </w:rPr>
      </w:pPr>
      <w:r w:rsidRPr="001907D3">
        <w:rPr>
          <w:rFonts w:ascii="Calibri" w:eastAsia="Calibri" w:hAnsi="Calibri" w:cs="Arial"/>
        </w:rPr>
        <w:t>uczestniczenie w naradach technicznych organizowanych przez Zamawiającego w trakcie realizacji inwestycji;</w:t>
      </w:r>
    </w:p>
    <w:p w14:paraId="69B51B7B" w14:textId="77777777" w:rsidR="00D318BA" w:rsidRPr="001907D3" w:rsidRDefault="00D318BA" w:rsidP="00D318BA">
      <w:pPr>
        <w:numPr>
          <w:ilvl w:val="2"/>
          <w:numId w:val="2"/>
        </w:numPr>
        <w:spacing w:after="0" w:line="312" w:lineRule="auto"/>
        <w:ind w:left="1134" w:hanging="567"/>
        <w:contextualSpacing/>
        <w:jc w:val="both"/>
        <w:rPr>
          <w:rFonts w:ascii="Calibri" w:eastAsia="Calibri" w:hAnsi="Calibri" w:cs="Times New Roman"/>
        </w:rPr>
      </w:pPr>
      <w:r w:rsidRPr="001907D3">
        <w:rPr>
          <w:rFonts w:ascii="Calibri" w:eastAsia="Calibri" w:hAnsi="Calibri" w:cs="Arial"/>
        </w:rPr>
        <w:t>informowanie Zamawiającego o wszelkich okolicznościach mogących mieć wpływ na terminowość oraz poprawność wykonywanych przez Wykonawcę inwestycji robót oraz o zaistnieniu okoliczności nieprzewidzianych w dokumentacji projektowej;</w:t>
      </w:r>
    </w:p>
    <w:p w14:paraId="63EC2BE7" w14:textId="77777777" w:rsidR="00D318BA" w:rsidRPr="001907D3" w:rsidRDefault="00D318BA" w:rsidP="00D318BA">
      <w:pPr>
        <w:numPr>
          <w:ilvl w:val="2"/>
          <w:numId w:val="2"/>
        </w:numPr>
        <w:spacing w:after="0" w:line="312" w:lineRule="auto"/>
        <w:ind w:left="1134" w:hanging="567"/>
        <w:contextualSpacing/>
        <w:jc w:val="both"/>
        <w:rPr>
          <w:rFonts w:ascii="Calibri" w:eastAsia="Calibri" w:hAnsi="Calibri" w:cs="Times New Roman"/>
        </w:rPr>
      </w:pPr>
      <w:r w:rsidRPr="001907D3">
        <w:rPr>
          <w:rFonts w:ascii="Calibri" w:eastAsia="Calibri" w:hAnsi="Calibri" w:cs="Arial"/>
        </w:rPr>
        <w:t>w razie konieczności codzienny kontakt telefoniczny z Zamawiającym w bieżących sprawach inwestycji;</w:t>
      </w:r>
    </w:p>
    <w:p w14:paraId="765D1E2C" w14:textId="77777777" w:rsidR="00D318BA" w:rsidRPr="001907D3" w:rsidRDefault="00D318BA" w:rsidP="00D318BA">
      <w:pPr>
        <w:numPr>
          <w:ilvl w:val="2"/>
          <w:numId w:val="2"/>
        </w:numPr>
        <w:spacing w:after="0" w:line="312" w:lineRule="auto"/>
        <w:ind w:left="1134" w:hanging="567"/>
        <w:contextualSpacing/>
        <w:jc w:val="both"/>
        <w:rPr>
          <w:rFonts w:ascii="Calibri" w:eastAsia="Calibri" w:hAnsi="Calibri" w:cs="Times New Roman"/>
        </w:rPr>
      </w:pPr>
      <w:r w:rsidRPr="001907D3">
        <w:rPr>
          <w:rFonts w:ascii="Calibri" w:eastAsia="Calibri" w:hAnsi="Calibri" w:cs="Arial"/>
        </w:rPr>
        <w:t>doradztwo w negocjacjach z Wykonawcą inwestycji;</w:t>
      </w:r>
    </w:p>
    <w:p w14:paraId="6D5B7558" w14:textId="77777777" w:rsidR="00D318BA" w:rsidRPr="001907D3" w:rsidRDefault="00D318BA" w:rsidP="00D318BA">
      <w:pPr>
        <w:numPr>
          <w:ilvl w:val="2"/>
          <w:numId w:val="2"/>
        </w:numPr>
        <w:spacing w:after="0" w:line="312" w:lineRule="auto"/>
        <w:ind w:left="1134" w:hanging="567"/>
        <w:contextualSpacing/>
        <w:jc w:val="both"/>
        <w:rPr>
          <w:rFonts w:ascii="Calibri" w:eastAsia="Calibri" w:hAnsi="Calibri" w:cs="Times New Roman"/>
        </w:rPr>
      </w:pPr>
      <w:r w:rsidRPr="001907D3">
        <w:rPr>
          <w:rFonts w:ascii="Calibri" w:eastAsia="Calibri" w:hAnsi="Calibri" w:cs="Arial"/>
        </w:rPr>
        <w:t>na etapie realizacji zgłaszanie projektantowi zastrzeżeń Wykonawcy robót budowlanych lub Zamawiającego do projektu budowlanego i dokonywanie stosownych uzgodnień lub wyjaśnień;</w:t>
      </w:r>
    </w:p>
    <w:p w14:paraId="68B19871" w14:textId="77777777" w:rsidR="00D318BA" w:rsidRPr="001907D3" w:rsidRDefault="00D318BA" w:rsidP="00D318BA">
      <w:pPr>
        <w:numPr>
          <w:ilvl w:val="2"/>
          <w:numId w:val="2"/>
        </w:numPr>
        <w:spacing w:after="0" w:line="312" w:lineRule="auto"/>
        <w:ind w:left="1134" w:hanging="567"/>
        <w:contextualSpacing/>
        <w:jc w:val="both"/>
        <w:rPr>
          <w:rFonts w:ascii="Calibri" w:eastAsia="Calibri" w:hAnsi="Calibri" w:cs="Times New Roman"/>
        </w:rPr>
      </w:pPr>
      <w:r w:rsidRPr="001907D3">
        <w:rPr>
          <w:rFonts w:ascii="Calibri" w:eastAsia="Calibri" w:hAnsi="Calibri" w:cs="Arial"/>
        </w:rPr>
        <w:t>sprawdzanie, potwierdzanie prawidłowości i kompletności dokumentacji rozliczeniowych składanych przez Wykonawcę inwestycji oraz dokumentacji powykonawczych;</w:t>
      </w:r>
    </w:p>
    <w:p w14:paraId="0032216A" w14:textId="77777777" w:rsidR="00D318BA" w:rsidRPr="001907D3" w:rsidRDefault="00D318BA" w:rsidP="00D318BA">
      <w:pPr>
        <w:numPr>
          <w:ilvl w:val="2"/>
          <w:numId w:val="2"/>
        </w:numPr>
        <w:spacing w:after="0" w:line="312" w:lineRule="auto"/>
        <w:ind w:left="1134" w:hanging="567"/>
        <w:contextualSpacing/>
        <w:jc w:val="both"/>
        <w:rPr>
          <w:rFonts w:ascii="Calibri" w:eastAsia="Calibri" w:hAnsi="Calibri" w:cs="Times New Roman"/>
        </w:rPr>
      </w:pPr>
      <w:r w:rsidRPr="001907D3">
        <w:rPr>
          <w:rFonts w:ascii="Calibri" w:eastAsia="Calibri" w:hAnsi="Calibri" w:cs="Arial"/>
        </w:rPr>
        <w:lastRenderedPageBreak/>
        <w:t>uczestnictwo w przeglądach gwarancyjnych oraz nadzorowanie usuwania stwierdzonych protokolarnie wad i usterek.</w:t>
      </w:r>
    </w:p>
    <w:p w14:paraId="1E388460" w14:textId="77777777" w:rsidR="00D318BA" w:rsidRPr="001907D3" w:rsidRDefault="00D318BA" w:rsidP="00D318BA">
      <w:pPr>
        <w:spacing w:after="0" w:line="312" w:lineRule="auto"/>
        <w:ind w:left="1134"/>
        <w:contextualSpacing/>
        <w:jc w:val="both"/>
        <w:rPr>
          <w:rFonts w:ascii="Calibri" w:eastAsia="Calibri" w:hAnsi="Calibri" w:cs="Times New Roman"/>
        </w:rPr>
      </w:pPr>
    </w:p>
    <w:p w14:paraId="793B1870" w14:textId="77777777" w:rsidR="00D318BA" w:rsidRPr="001907D3" w:rsidRDefault="00D318BA" w:rsidP="00D318BA">
      <w:pPr>
        <w:numPr>
          <w:ilvl w:val="1"/>
          <w:numId w:val="1"/>
        </w:numPr>
        <w:tabs>
          <w:tab w:val="left" w:pos="0"/>
        </w:tabs>
        <w:spacing w:after="0" w:line="312" w:lineRule="auto"/>
        <w:ind w:left="567" w:right="48" w:hanging="567"/>
        <w:contextualSpacing/>
        <w:jc w:val="both"/>
        <w:rPr>
          <w:rFonts w:ascii="Calibri" w:eastAsia="Calibri" w:hAnsi="Calibri" w:cs="Arial"/>
        </w:rPr>
      </w:pPr>
      <w:r w:rsidRPr="001907D3">
        <w:rPr>
          <w:rFonts w:ascii="Calibri" w:eastAsia="Calibri" w:hAnsi="Calibri" w:cs="Arial"/>
        </w:rPr>
        <w:t>Inne postanowienia dotyczące przedmiotu zamówienia:</w:t>
      </w:r>
    </w:p>
    <w:p w14:paraId="6B256670" w14:textId="77777777" w:rsidR="00D318BA" w:rsidRPr="001907D3" w:rsidRDefault="00D318BA" w:rsidP="00D318BA">
      <w:pPr>
        <w:numPr>
          <w:ilvl w:val="2"/>
          <w:numId w:val="3"/>
        </w:numPr>
        <w:tabs>
          <w:tab w:val="left" w:pos="0"/>
        </w:tabs>
        <w:spacing w:after="0" w:line="312" w:lineRule="auto"/>
        <w:ind w:left="1134" w:right="48" w:hanging="567"/>
        <w:contextualSpacing/>
        <w:jc w:val="both"/>
        <w:rPr>
          <w:rFonts w:ascii="Calibri" w:eastAsia="Calibri" w:hAnsi="Calibri" w:cs="Arial"/>
        </w:rPr>
      </w:pPr>
      <w:r w:rsidRPr="001907D3">
        <w:rPr>
          <w:rFonts w:ascii="Calibri" w:eastAsia="Calibri" w:hAnsi="Calibri" w:cs="Arial"/>
        </w:rPr>
        <w:t>łączenie funkcji inspektora nadzoru inwestorskiego i kierownika budowy jest niedopuszczalne,</w:t>
      </w:r>
    </w:p>
    <w:p w14:paraId="14D7CA4E" w14:textId="77777777" w:rsidR="00D318BA" w:rsidRPr="001907D3" w:rsidRDefault="00D318BA" w:rsidP="00D318BA">
      <w:pPr>
        <w:numPr>
          <w:ilvl w:val="2"/>
          <w:numId w:val="3"/>
        </w:numPr>
        <w:tabs>
          <w:tab w:val="left" w:pos="0"/>
        </w:tabs>
        <w:spacing w:after="0" w:line="312" w:lineRule="auto"/>
        <w:ind w:left="1134" w:right="48" w:hanging="567"/>
        <w:contextualSpacing/>
        <w:jc w:val="both"/>
        <w:rPr>
          <w:rFonts w:ascii="Calibri" w:eastAsia="Calibri" w:hAnsi="Calibri" w:cs="Arial"/>
        </w:rPr>
      </w:pPr>
      <w:r w:rsidRPr="001907D3">
        <w:rPr>
          <w:rFonts w:ascii="Calibri" w:eastAsia="Calibri" w:hAnsi="Calibri" w:cs="Arial"/>
        </w:rPr>
        <w:t xml:space="preserve">z uwagi na ustanowienie inspektorów nadzoru inwestorskiego w zakresie </w:t>
      </w:r>
      <w:r>
        <w:rPr>
          <w:rFonts w:ascii="Calibri" w:eastAsia="Calibri" w:hAnsi="Calibri" w:cs="Arial"/>
        </w:rPr>
        <w:t>3</w:t>
      </w:r>
      <w:r w:rsidRPr="001907D3">
        <w:rPr>
          <w:rFonts w:ascii="Calibri" w:eastAsia="Calibri" w:hAnsi="Calibri" w:cs="Arial"/>
        </w:rPr>
        <w:t xml:space="preserve"> różnych specjalności, Zamawiający wyznacza jako koordynatora ich czynności na budowie inspektora nadzoru inwestorskiego specjalności konstrukcyjno-budowlanej,</w:t>
      </w:r>
    </w:p>
    <w:p w14:paraId="3578D04D" w14:textId="77777777" w:rsidR="00D318BA" w:rsidRPr="005648CC" w:rsidRDefault="00D318BA" w:rsidP="00D318BA">
      <w:pPr>
        <w:numPr>
          <w:ilvl w:val="2"/>
          <w:numId w:val="3"/>
        </w:numPr>
        <w:tabs>
          <w:tab w:val="left" w:pos="0"/>
        </w:tabs>
        <w:spacing w:after="0" w:line="312" w:lineRule="auto"/>
        <w:ind w:left="1134" w:right="48" w:hanging="567"/>
        <w:contextualSpacing/>
        <w:jc w:val="both"/>
        <w:rPr>
          <w:rFonts w:ascii="Calibri" w:eastAsia="Calibri" w:hAnsi="Calibri" w:cs="Arial"/>
        </w:rPr>
      </w:pPr>
      <w:r w:rsidRPr="001907D3">
        <w:rPr>
          <w:rFonts w:ascii="Calibri" w:eastAsia="Calibri" w:hAnsi="Calibri" w:cs="Arial"/>
        </w:rPr>
        <w:t>bez pisemnej zgody Zamawiającego Wykonawca nie jest upoważniony do wprowadzania żadnych zmian w zakresie realizacji inwestycji pn</w:t>
      </w:r>
      <w:r w:rsidRPr="005648CC">
        <w:rPr>
          <w:rFonts w:ascii="Calibri" w:eastAsia="Calibri" w:hAnsi="Calibri" w:cs="Arial"/>
        </w:rPr>
        <w:t>.: „</w:t>
      </w:r>
      <w:r w:rsidRPr="005648CC">
        <w:rPr>
          <w:rFonts w:eastAsiaTheme="majorEastAsia" w:cstheme="minorHAnsi"/>
        </w:rPr>
        <w:t>Budowa i zadaszenie boisk w Szreniawie</w:t>
      </w:r>
      <w:r w:rsidRPr="005648CC">
        <w:rPr>
          <w:rFonts w:ascii="Calibri" w:eastAsia="Calibri" w:hAnsi="Calibri" w:cs="Arial"/>
        </w:rPr>
        <w:t>”,</w:t>
      </w:r>
    </w:p>
    <w:p w14:paraId="76DBFC20" w14:textId="77777777" w:rsidR="00D318BA" w:rsidRPr="001907D3" w:rsidRDefault="00D318BA" w:rsidP="00D318BA">
      <w:pPr>
        <w:numPr>
          <w:ilvl w:val="2"/>
          <w:numId w:val="3"/>
        </w:numPr>
        <w:tabs>
          <w:tab w:val="left" w:pos="0"/>
        </w:tabs>
        <w:spacing w:after="0" w:line="312" w:lineRule="auto"/>
        <w:ind w:left="1134" w:right="48" w:hanging="567"/>
        <w:contextualSpacing/>
        <w:jc w:val="both"/>
        <w:rPr>
          <w:rFonts w:ascii="Calibri" w:eastAsia="Calibri" w:hAnsi="Calibri" w:cs="Arial"/>
        </w:rPr>
      </w:pPr>
      <w:r w:rsidRPr="001907D3">
        <w:rPr>
          <w:rFonts w:ascii="Calibri" w:eastAsia="Calibri" w:hAnsi="Calibri" w:cs="Arial"/>
        </w:rPr>
        <w:t>Wykonawca ponosi pełną odpowiedzialność za skutki prawne i finansowe spowodowane istotnymi zmianami wprowadzonymi przez siebie w trakcie realizacji inwestycji, które nie zostały wcześniej zaakceptowane przez Zamawiającego,</w:t>
      </w:r>
    </w:p>
    <w:p w14:paraId="706455E0" w14:textId="77777777" w:rsidR="00D318BA" w:rsidRPr="001907D3" w:rsidRDefault="00D318BA" w:rsidP="00D318BA">
      <w:pPr>
        <w:numPr>
          <w:ilvl w:val="2"/>
          <w:numId w:val="3"/>
        </w:numPr>
        <w:tabs>
          <w:tab w:val="left" w:pos="0"/>
        </w:tabs>
        <w:spacing w:after="0" w:line="312" w:lineRule="auto"/>
        <w:ind w:left="1134" w:right="48" w:hanging="567"/>
        <w:contextualSpacing/>
        <w:jc w:val="both"/>
        <w:rPr>
          <w:rFonts w:ascii="Calibri" w:eastAsia="Calibri" w:hAnsi="Calibri" w:cs="Arial"/>
        </w:rPr>
      </w:pPr>
      <w:r w:rsidRPr="001907D3">
        <w:rPr>
          <w:rFonts w:ascii="Calibri" w:eastAsia="Calibri" w:hAnsi="Calibri" w:cs="Arial"/>
        </w:rPr>
        <w:t>Wykonawca ponosi odpowiedzialność wobec Zamawiającego za niewykonanie lub nienależyte wykonanie usługi nadzoru inwestorskiego, w szczególności za błędy i naruszenia zasad praktyki zawodowej,</w:t>
      </w:r>
    </w:p>
    <w:p w14:paraId="543F7520" w14:textId="77777777" w:rsidR="00D318BA" w:rsidRPr="001907D3" w:rsidRDefault="00D318BA" w:rsidP="00D318BA">
      <w:pPr>
        <w:numPr>
          <w:ilvl w:val="2"/>
          <w:numId w:val="3"/>
        </w:numPr>
        <w:tabs>
          <w:tab w:val="left" w:pos="0"/>
        </w:tabs>
        <w:spacing w:after="0" w:line="312" w:lineRule="auto"/>
        <w:ind w:left="1134" w:right="48" w:hanging="567"/>
        <w:contextualSpacing/>
        <w:jc w:val="both"/>
        <w:rPr>
          <w:rFonts w:ascii="Calibri" w:eastAsia="Calibri" w:hAnsi="Calibri" w:cs="Arial"/>
        </w:rPr>
      </w:pPr>
      <w:r w:rsidRPr="001907D3">
        <w:rPr>
          <w:rFonts w:ascii="Calibri" w:eastAsia="Calibri" w:hAnsi="Calibri" w:cs="Arial"/>
        </w:rPr>
        <w:t>Wykonawca zapewnia we własnym zakresie i na własny koszt transport w celu dotarcia na budowę lub na miejsce narad.</w:t>
      </w:r>
    </w:p>
    <w:p w14:paraId="217D251E" w14:textId="77777777" w:rsidR="00D318BA" w:rsidRPr="001907D3" w:rsidRDefault="00D318BA" w:rsidP="00D318BA">
      <w:pPr>
        <w:spacing w:after="0" w:line="312" w:lineRule="auto"/>
        <w:contextualSpacing/>
        <w:rPr>
          <w:rFonts w:ascii="Calibri" w:eastAsia="Calibri" w:hAnsi="Calibri" w:cs="Times New Roman"/>
        </w:rPr>
      </w:pPr>
    </w:p>
    <w:p w14:paraId="5905B73B" w14:textId="77777777" w:rsidR="00D318BA" w:rsidRPr="001907D3" w:rsidRDefault="00D318BA" w:rsidP="00D318BA">
      <w:pPr>
        <w:spacing w:after="0" w:line="312" w:lineRule="auto"/>
        <w:contextualSpacing/>
        <w:rPr>
          <w:rFonts w:ascii="Calibri" w:eastAsia="Calibri" w:hAnsi="Calibri" w:cs="Times New Roman"/>
        </w:rPr>
      </w:pPr>
    </w:p>
    <w:p w14:paraId="4B532946" w14:textId="77777777" w:rsidR="00D318BA" w:rsidRPr="001907D3" w:rsidRDefault="00D318BA" w:rsidP="00D318BA">
      <w:pPr>
        <w:widowControl w:val="0"/>
        <w:autoSpaceDE w:val="0"/>
        <w:autoSpaceDN w:val="0"/>
        <w:adjustRightInd w:val="0"/>
        <w:spacing w:after="0" w:line="312" w:lineRule="auto"/>
        <w:ind w:left="567"/>
        <w:contextualSpacing/>
        <w:jc w:val="both"/>
        <w:rPr>
          <w:rFonts w:ascii="Calibri" w:eastAsia="Calibri" w:hAnsi="Calibri" w:cs="Arial"/>
        </w:rPr>
      </w:pPr>
      <w:r w:rsidRPr="001907D3">
        <w:rPr>
          <w:rFonts w:ascii="Calibri" w:eastAsia="Calibri" w:hAnsi="Calibri" w:cs="Arial"/>
        </w:rPr>
        <w:t xml:space="preserve">Termin wykonania zamówienia: </w:t>
      </w:r>
    </w:p>
    <w:p w14:paraId="50635046" w14:textId="77777777" w:rsidR="00D318BA" w:rsidRPr="001907D3" w:rsidRDefault="00D318BA" w:rsidP="00D318BA">
      <w:pPr>
        <w:widowControl w:val="0"/>
        <w:autoSpaceDE w:val="0"/>
        <w:autoSpaceDN w:val="0"/>
        <w:adjustRightInd w:val="0"/>
        <w:spacing w:after="0" w:line="312" w:lineRule="auto"/>
        <w:ind w:left="567"/>
        <w:contextualSpacing/>
        <w:jc w:val="both"/>
        <w:rPr>
          <w:rFonts w:ascii="Calibri" w:eastAsia="Calibri" w:hAnsi="Calibri" w:cs="Arial"/>
        </w:rPr>
      </w:pPr>
      <w:r w:rsidRPr="001907D3">
        <w:rPr>
          <w:rFonts w:ascii="Calibri" w:eastAsia="Calibri" w:hAnsi="Calibri" w:cs="Arial"/>
        </w:rPr>
        <w:t>a) rozpoczęcie świadczenia usług –  od daty podpisania umowy,</w:t>
      </w:r>
    </w:p>
    <w:p w14:paraId="0D0B7236" w14:textId="77777777" w:rsidR="00D318BA" w:rsidRPr="001907D3" w:rsidRDefault="00D318BA" w:rsidP="00D318BA">
      <w:pPr>
        <w:widowControl w:val="0"/>
        <w:autoSpaceDE w:val="0"/>
        <w:autoSpaceDN w:val="0"/>
        <w:adjustRightInd w:val="0"/>
        <w:spacing w:after="0" w:line="312" w:lineRule="auto"/>
        <w:ind w:left="567"/>
        <w:contextualSpacing/>
        <w:jc w:val="both"/>
        <w:rPr>
          <w:rFonts w:ascii="Calibri" w:eastAsia="Calibri" w:hAnsi="Calibri" w:cs="Arial"/>
        </w:rPr>
      </w:pPr>
      <w:r w:rsidRPr="001907D3">
        <w:rPr>
          <w:rFonts w:ascii="Calibri" w:eastAsia="Calibri" w:hAnsi="Calibri" w:cs="Arial"/>
        </w:rPr>
        <w:t xml:space="preserve">b) zakończenie świadczenia usług – wraz z upływem okresu gwarancji, wynikającej z umowy </w:t>
      </w:r>
      <w:r w:rsidRPr="001907D3">
        <w:rPr>
          <w:rFonts w:ascii="Calibri" w:eastAsia="Calibri" w:hAnsi="Calibri" w:cs="Arial"/>
        </w:rPr>
        <w:br/>
        <w:t>z Wykonawcą robót budowlanych (5 lat)</w:t>
      </w:r>
    </w:p>
    <w:p w14:paraId="0B2940DC" w14:textId="75084273" w:rsidR="00D318BA" w:rsidRPr="001907D3" w:rsidRDefault="00D318BA" w:rsidP="00D318BA">
      <w:pPr>
        <w:widowControl w:val="0"/>
        <w:autoSpaceDE w:val="0"/>
        <w:autoSpaceDN w:val="0"/>
        <w:adjustRightInd w:val="0"/>
        <w:spacing w:after="0" w:line="312" w:lineRule="auto"/>
        <w:ind w:left="567"/>
        <w:contextualSpacing/>
        <w:jc w:val="both"/>
        <w:rPr>
          <w:rFonts w:ascii="Calibri" w:eastAsia="Calibri" w:hAnsi="Calibri" w:cs="Arial"/>
        </w:rPr>
      </w:pPr>
      <w:r w:rsidRPr="001907D3">
        <w:rPr>
          <w:rFonts w:ascii="Calibri" w:eastAsia="Calibri" w:hAnsi="Calibri" w:cs="Arial"/>
        </w:rPr>
        <w:t xml:space="preserve">Przewidywany termin zakończenia robót budowlanych: </w:t>
      </w:r>
      <w:r w:rsidR="00161E79">
        <w:rPr>
          <w:rFonts w:ascii="Calibri" w:eastAsia="Calibri" w:hAnsi="Calibri" w:cs="Arial"/>
        </w:rPr>
        <w:t>05.03.</w:t>
      </w:r>
      <w:r>
        <w:rPr>
          <w:rFonts w:ascii="Calibri" w:eastAsia="Calibri" w:hAnsi="Calibri" w:cs="Arial"/>
        </w:rPr>
        <w:t xml:space="preserve">2026 </w:t>
      </w:r>
      <w:r w:rsidRPr="001907D3">
        <w:rPr>
          <w:rFonts w:ascii="Calibri" w:eastAsia="Calibri" w:hAnsi="Calibri" w:cs="Arial"/>
        </w:rPr>
        <w:t xml:space="preserve">r. </w:t>
      </w:r>
    </w:p>
    <w:p w14:paraId="48A9F716" w14:textId="77777777" w:rsidR="00D318BA" w:rsidRPr="001907D3" w:rsidRDefault="00D318BA" w:rsidP="00D318BA">
      <w:pPr>
        <w:widowControl w:val="0"/>
        <w:autoSpaceDE w:val="0"/>
        <w:autoSpaceDN w:val="0"/>
        <w:adjustRightInd w:val="0"/>
        <w:spacing w:after="0" w:line="312" w:lineRule="auto"/>
        <w:ind w:left="567"/>
        <w:contextualSpacing/>
        <w:jc w:val="both"/>
        <w:rPr>
          <w:rFonts w:ascii="Calibri" w:eastAsia="Calibri" w:hAnsi="Calibri" w:cs="Arial"/>
        </w:rPr>
      </w:pPr>
      <w:r w:rsidRPr="001907D3">
        <w:rPr>
          <w:rFonts w:ascii="Calibri" w:eastAsia="Calibri" w:hAnsi="Calibri" w:cs="Arial"/>
        </w:rPr>
        <w:t>Czas obowiązywania gwarancji – 60 miesięcy od daty podpisania protokołu odbioru ostatecznego inwestycji pn. „</w:t>
      </w:r>
      <w:r w:rsidRPr="005648CC">
        <w:rPr>
          <w:rFonts w:eastAsiaTheme="majorEastAsia" w:cstheme="minorHAnsi"/>
        </w:rPr>
        <w:t>Budowa i zadaszenie boisk w Szreniawie</w:t>
      </w:r>
      <w:r w:rsidRPr="005648CC">
        <w:rPr>
          <w:rFonts w:ascii="Calibri" w:eastAsia="Calibri" w:hAnsi="Calibri" w:cs="Arial"/>
        </w:rPr>
        <w:t>”</w:t>
      </w:r>
      <w:r w:rsidRPr="001907D3">
        <w:rPr>
          <w:rFonts w:ascii="Calibri" w:eastAsia="Calibri" w:hAnsi="Calibri" w:cs="Arial"/>
        </w:rPr>
        <w:t>”.</w:t>
      </w:r>
    </w:p>
    <w:p w14:paraId="3B78E58D" w14:textId="77777777" w:rsidR="00D318BA" w:rsidRPr="001907D3" w:rsidRDefault="00D318BA" w:rsidP="00D318BA">
      <w:pPr>
        <w:spacing w:after="0" w:line="312" w:lineRule="auto"/>
        <w:contextualSpacing/>
        <w:rPr>
          <w:rFonts w:ascii="Calibri" w:eastAsia="Calibri" w:hAnsi="Calibri" w:cs="Times New Roman"/>
        </w:rPr>
      </w:pPr>
    </w:p>
    <w:p w14:paraId="30949D59" w14:textId="77777777" w:rsidR="006879FE" w:rsidRDefault="00D318BA" w:rsidP="00D318BA">
      <w:pPr>
        <w:suppressAutoHyphens/>
        <w:spacing w:after="0" w:line="312" w:lineRule="auto"/>
        <w:ind w:left="426" w:right="34"/>
        <w:contextualSpacing/>
        <w:jc w:val="both"/>
        <w:rPr>
          <w:rFonts w:ascii="Calibri" w:eastAsia="Calibri" w:hAnsi="Calibri" w:cs="Arial"/>
        </w:rPr>
      </w:pPr>
      <w:r w:rsidRPr="001907D3">
        <w:rPr>
          <w:rFonts w:ascii="Calibri" w:eastAsia="Calibri" w:hAnsi="Calibri" w:cs="Arial"/>
          <w:b/>
        </w:rPr>
        <w:t>Wykonawca wykaże</w:t>
      </w:r>
      <w:r w:rsidRPr="001907D3">
        <w:rPr>
          <w:rFonts w:ascii="Calibri" w:eastAsia="Calibri" w:hAnsi="Calibri" w:cs="Arial"/>
        </w:rPr>
        <w:t>,</w:t>
      </w:r>
    </w:p>
    <w:p w14:paraId="576E437C" w14:textId="77777777" w:rsidR="006879FE" w:rsidRDefault="006879FE" w:rsidP="006879FE">
      <w:pPr>
        <w:suppressAutoHyphens/>
        <w:spacing w:after="0" w:line="312" w:lineRule="auto"/>
        <w:ind w:left="426" w:right="34"/>
        <w:contextualSpacing/>
        <w:jc w:val="both"/>
        <w:rPr>
          <w:rFonts w:ascii="Calibri" w:eastAsia="Calibri" w:hAnsi="Calibri" w:cs="Arial"/>
        </w:rPr>
      </w:pPr>
      <w:r w:rsidRPr="001907D3">
        <w:rPr>
          <w:rFonts w:ascii="Calibri" w:eastAsia="Calibri" w:hAnsi="Calibri" w:cs="Arial"/>
        </w:rPr>
        <w:t xml:space="preserve">co najmniej </w:t>
      </w:r>
    </w:p>
    <w:p w14:paraId="50652C48" w14:textId="2D179440" w:rsidR="006879FE" w:rsidRDefault="006879FE" w:rsidP="006879FE">
      <w:pPr>
        <w:suppressAutoHyphens/>
        <w:spacing w:after="0" w:line="312" w:lineRule="auto"/>
        <w:ind w:left="426" w:right="34"/>
        <w:contextualSpacing/>
        <w:jc w:val="both"/>
        <w:rPr>
          <w:rFonts w:ascii="Calibri" w:eastAsia="Calibri" w:hAnsi="Calibri" w:cs="Arial"/>
        </w:rPr>
      </w:pPr>
      <w:r>
        <w:rPr>
          <w:rFonts w:ascii="Calibri" w:eastAsia="Calibri" w:hAnsi="Calibri" w:cs="Arial"/>
        </w:rPr>
        <w:t>- jedną</w:t>
      </w:r>
      <w:r w:rsidRPr="001907D3">
        <w:rPr>
          <w:rFonts w:ascii="Calibri" w:eastAsia="Calibri" w:hAnsi="Calibri" w:cs="Arial"/>
        </w:rPr>
        <w:t xml:space="preserve"> usług</w:t>
      </w:r>
      <w:r>
        <w:rPr>
          <w:rFonts w:ascii="Calibri" w:eastAsia="Calibri" w:hAnsi="Calibri" w:cs="Arial"/>
        </w:rPr>
        <w:t>ę</w:t>
      </w:r>
      <w:r w:rsidRPr="001907D3">
        <w:rPr>
          <w:rFonts w:ascii="Calibri" w:eastAsia="Calibri" w:hAnsi="Calibri" w:cs="Arial"/>
        </w:rPr>
        <w:t xml:space="preserve"> pełnienia wielobranżowego (obejmującego swoim zakresem branże: konstrukcyjno-budowlaną, elektryczną,</w:t>
      </w:r>
      <w:r w:rsidRPr="007662AC">
        <w:rPr>
          <w:rFonts w:ascii="Calibri" w:eastAsia="Calibri" w:hAnsi="Calibri" w:cs="Arial"/>
        </w:rPr>
        <w:t xml:space="preserve"> sanitarną) nadzoru inwestorskiego </w:t>
      </w:r>
      <w:r w:rsidR="007662AC">
        <w:rPr>
          <w:rFonts w:ascii="Calibri" w:eastAsia="Calibri" w:hAnsi="Calibri" w:cs="Arial"/>
        </w:rPr>
        <w:t>lub kierowania robotami dla</w:t>
      </w:r>
      <w:r w:rsidRPr="007662AC">
        <w:rPr>
          <w:rFonts w:ascii="Calibri" w:eastAsia="Calibri" w:hAnsi="Calibri" w:cs="Arial"/>
        </w:rPr>
        <w:t xml:space="preserve"> realizacj</w:t>
      </w:r>
      <w:r w:rsidR="007662AC">
        <w:rPr>
          <w:rFonts w:ascii="Calibri" w:eastAsia="Calibri" w:hAnsi="Calibri" w:cs="Arial"/>
        </w:rPr>
        <w:t>i</w:t>
      </w:r>
      <w:r w:rsidRPr="007662AC">
        <w:rPr>
          <w:rFonts w:ascii="Calibri" w:eastAsia="Calibri" w:hAnsi="Calibri" w:cs="Arial"/>
        </w:rPr>
        <w:t xml:space="preserve"> polegającej na budowie</w:t>
      </w:r>
      <w:r w:rsidRPr="007662AC">
        <w:rPr>
          <w:rFonts w:eastAsiaTheme="majorEastAsia" w:cstheme="minorHAnsi"/>
        </w:rPr>
        <w:t xml:space="preserve"> hali wraz z boiskiem sportowym lub kortem tenisowym o nawierzchni z trawy syntetycznej</w:t>
      </w:r>
      <w:r w:rsidR="009C5E31" w:rsidRPr="009C5E31">
        <w:rPr>
          <w:rFonts w:ascii="Calibri" w:eastAsia="Calibri" w:hAnsi="Calibri" w:cs="Arial"/>
        </w:rPr>
        <w:t xml:space="preserve"> </w:t>
      </w:r>
      <w:r w:rsidR="009C5E31" w:rsidRPr="001907D3">
        <w:rPr>
          <w:rFonts w:ascii="Calibri" w:eastAsia="Calibri" w:hAnsi="Calibri" w:cs="Arial"/>
        </w:rPr>
        <w:t xml:space="preserve">o wartości nie mniejszej niż </w:t>
      </w:r>
      <w:r w:rsidR="009C5E31">
        <w:rPr>
          <w:rFonts w:ascii="Calibri" w:eastAsia="Calibri" w:hAnsi="Calibri" w:cs="Arial"/>
        </w:rPr>
        <w:t>3.000</w:t>
      </w:r>
      <w:r w:rsidR="009C5E31" w:rsidRPr="001907D3">
        <w:rPr>
          <w:rFonts w:ascii="Calibri" w:eastAsia="Calibri" w:hAnsi="Calibri" w:cs="Arial"/>
        </w:rPr>
        <w:t>.000,00</w:t>
      </w:r>
      <w:r w:rsidR="009C5E31">
        <w:rPr>
          <w:rFonts w:ascii="Calibri" w:eastAsia="Calibri" w:hAnsi="Calibri" w:cs="Arial"/>
        </w:rPr>
        <w:t> </w:t>
      </w:r>
      <w:r w:rsidR="009C5E31" w:rsidRPr="001907D3">
        <w:rPr>
          <w:rFonts w:ascii="Calibri" w:eastAsia="Calibri" w:hAnsi="Calibri" w:cs="Arial"/>
        </w:rPr>
        <w:t>zł brutto, któr</w:t>
      </w:r>
      <w:r w:rsidR="009C5E31">
        <w:rPr>
          <w:rFonts w:ascii="Calibri" w:eastAsia="Calibri" w:hAnsi="Calibri" w:cs="Arial"/>
        </w:rPr>
        <w:t>a</w:t>
      </w:r>
      <w:r w:rsidR="009C5E31" w:rsidRPr="001907D3">
        <w:rPr>
          <w:rFonts w:ascii="Calibri" w:eastAsia="Calibri" w:hAnsi="Calibri" w:cs="Arial"/>
        </w:rPr>
        <w:t xml:space="preserve"> został</w:t>
      </w:r>
      <w:r w:rsidR="009C5E31">
        <w:rPr>
          <w:rFonts w:ascii="Calibri" w:eastAsia="Calibri" w:hAnsi="Calibri" w:cs="Arial"/>
        </w:rPr>
        <w:t>a</w:t>
      </w:r>
      <w:r w:rsidR="009C5E31" w:rsidRPr="001907D3">
        <w:rPr>
          <w:rFonts w:ascii="Calibri" w:eastAsia="Calibri" w:hAnsi="Calibri" w:cs="Arial"/>
        </w:rPr>
        <w:t xml:space="preserve"> wykonan</w:t>
      </w:r>
      <w:r w:rsidR="009C5E31">
        <w:rPr>
          <w:rFonts w:ascii="Calibri" w:eastAsia="Calibri" w:hAnsi="Calibri" w:cs="Arial"/>
        </w:rPr>
        <w:t>a</w:t>
      </w:r>
      <w:r w:rsidR="009C5E31" w:rsidRPr="001907D3">
        <w:rPr>
          <w:rFonts w:ascii="Calibri" w:eastAsia="Calibri" w:hAnsi="Calibri" w:cs="Arial"/>
        </w:rPr>
        <w:t xml:space="preserve"> należyci</w:t>
      </w:r>
      <w:r w:rsidR="009C5E31">
        <w:rPr>
          <w:rFonts w:ascii="Calibri" w:eastAsia="Calibri" w:hAnsi="Calibri" w:cs="Arial"/>
        </w:rPr>
        <w:t>e</w:t>
      </w:r>
      <w:r w:rsidRPr="001907D3">
        <w:rPr>
          <w:rFonts w:ascii="Calibri" w:eastAsia="Calibri" w:hAnsi="Calibri" w:cs="Arial"/>
        </w:rPr>
        <w:t xml:space="preserve"> </w:t>
      </w:r>
      <w:r>
        <w:rPr>
          <w:rFonts w:ascii="Calibri" w:eastAsia="Calibri" w:hAnsi="Calibri" w:cs="Arial"/>
        </w:rPr>
        <w:t xml:space="preserve">( zał. nr 2). </w:t>
      </w:r>
    </w:p>
    <w:p w14:paraId="1E459FE9" w14:textId="708492EF" w:rsidR="006879FE" w:rsidRPr="006879FE" w:rsidRDefault="006879FE" w:rsidP="006879FE">
      <w:pPr>
        <w:suppressAutoHyphens/>
        <w:spacing w:after="0" w:line="312" w:lineRule="auto"/>
        <w:ind w:left="426" w:right="34"/>
        <w:contextualSpacing/>
        <w:jc w:val="both"/>
        <w:rPr>
          <w:rFonts w:ascii="Calibri" w:eastAsia="Calibri" w:hAnsi="Calibri" w:cs="Arial"/>
          <w:b/>
          <w:bCs/>
        </w:rPr>
      </w:pPr>
      <w:r w:rsidRPr="006879FE">
        <w:rPr>
          <w:rFonts w:ascii="Calibri" w:eastAsia="Calibri" w:hAnsi="Calibri" w:cs="Arial"/>
          <w:b/>
          <w:bCs/>
        </w:rPr>
        <w:t>LUB</w:t>
      </w:r>
    </w:p>
    <w:p w14:paraId="17819F8D" w14:textId="4D8B6E3A" w:rsidR="006879FE" w:rsidRPr="006879FE" w:rsidRDefault="006879FE" w:rsidP="006879FE">
      <w:pPr>
        <w:spacing w:before="120" w:after="120" w:line="269" w:lineRule="auto"/>
        <w:ind w:left="567"/>
        <w:jc w:val="both"/>
        <w:rPr>
          <w:rFonts w:eastAsiaTheme="majorEastAsia" w:cstheme="minorHAnsi"/>
        </w:rPr>
      </w:pPr>
      <w:r w:rsidRPr="006879FE">
        <w:rPr>
          <w:rFonts w:ascii="Calibri" w:eastAsia="Calibri" w:hAnsi="Calibri" w:cs="Arial"/>
        </w:rPr>
        <w:t>-</w:t>
      </w:r>
      <w:r w:rsidRPr="006879FE">
        <w:rPr>
          <w:rFonts w:eastAsiaTheme="majorEastAsia" w:cstheme="minorHAnsi"/>
        </w:rPr>
        <w:t xml:space="preserve"> </w:t>
      </w:r>
      <w:r w:rsidR="00A90E9D">
        <w:rPr>
          <w:rFonts w:ascii="Calibri" w:eastAsia="Calibri" w:hAnsi="Calibri" w:cs="Arial"/>
        </w:rPr>
        <w:t>jedną</w:t>
      </w:r>
      <w:r w:rsidR="00A90E9D" w:rsidRPr="001907D3">
        <w:rPr>
          <w:rFonts w:ascii="Calibri" w:eastAsia="Calibri" w:hAnsi="Calibri" w:cs="Arial"/>
        </w:rPr>
        <w:t xml:space="preserve"> usług</w:t>
      </w:r>
      <w:r w:rsidR="00A90E9D">
        <w:rPr>
          <w:rFonts w:ascii="Calibri" w:eastAsia="Calibri" w:hAnsi="Calibri" w:cs="Arial"/>
        </w:rPr>
        <w:t>ę</w:t>
      </w:r>
      <w:r w:rsidR="00A90E9D" w:rsidRPr="001907D3">
        <w:rPr>
          <w:rFonts w:ascii="Calibri" w:eastAsia="Calibri" w:hAnsi="Calibri" w:cs="Arial"/>
        </w:rPr>
        <w:t xml:space="preserve"> pełnienia wielobranżowego (obejmującego swoim zakresem branże: konstrukcyjno-budowlaną, elektryczną,</w:t>
      </w:r>
      <w:r w:rsidR="00A90E9D" w:rsidRPr="007662AC">
        <w:rPr>
          <w:rFonts w:ascii="Calibri" w:eastAsia="Calibri" w:hAnsi="Calibri" w:cs="Arial"/>
        </w:rPr>
        <w:t xml:space="preserve"> sanitarną) nadzoru inwestorskiego </w:t>
      </w:r>
      <w:r w:rsidR="00A90E9D">
        <w:rPr>
          <w:rFonts w:ascii="Calibri" w:eastAsia="Calibri" w:hAnsi="Calibri" w:cs="Arial"/>
        </w:rPr>
        <w:t>lub kierowania robotami dla</w:t>
      </w:r>
      <w:r w:rsidR="00A90E9D" w:rsidRPr="007662AC">
        <w:rPr>
          <w:rFonts w:ascii="Calibri" w:eastAsia="Calibri" w:hAnsi="Calibri" w:cs="Arial"/>
        </w:rPr>
        <w:t xml:space="preserve"> realizacj</w:t>
      </w:r>
      <w:r w:rsidR="00A90E9D">
        <w:rPr>
          <w:rFonts w:ascii="Calibri" w:eastAsia="Calibri" w:hAnsi="Calibri" w:cs="Arial"/>
        </w:rPr>
        <w:t>i</w:t>
      </w:r>
      <w:r w:rsidR="00A90E9D" w:rsidRPr="007662AC">
        <w:rPr>
          <w:rFonts w:ascii="Calibri" w:eastAsia="Calibri" w:hAnsi="Calibri" w:cs="Arial"/>
        </w:rPr>
        <w:t xml:space="preserve"> polegającej na budowie</w:t>
      </w:r>
      <w:r w:rsidR="00A90E9D" w:rsidRPr="007662AC">
        <w:rPr>
          <w:rFonts w:eastAsiaTheme="majorEastAsia" w:cstheme="minorHAnsi"/>
        </w:rPr>
        <w:t xml:space="preserve"> hali</w:t>
      </w:r>
      <w:r w:rsidRPr="006879FE">
        <w:rPr>
          <w:rFonts w:eastAsiaTheme="majorEastAsia" w:cstheme="minorHAnsi"/>
        </w:rPr>
        <w:t xml:space="preserve"> i </w:t>
      </w:r>
      <w:r w:rsidR="00A90E9D">
        <w:rPr>
          <w:rFonts w:ascii="Calibri" w:eastAsia="Calibri" w:hAnsi="Calibri" w:cs="Arial"/>
        </w:rPr>
        <w:t>jedną</w:t>
      </w:r>
      <w:r w:rsidR="00A90E9D" w:rsidRPr="001907D3">
        <w:rPr>
          <w:rFonts w:ascii="Calibri" w:eastAsia="Calibri" w:hAnsi="Calibri" w:cs="Arial"/>
        </w:rPr>
        <w:t xml:space="preserve"> usług</w:t>
      </w:r>
      <w:r w:rsidR="00A90E9D">
        <w:rPr>
          <w:rFonts w:ascii="Calibri" w:eastAsia="Calibri" w:hAnsi="Calibri" w:cs="Arial"/>
        </w:rPr>
        <w:t>ę</w:t>
      </w:r>
      <w:r w:rsidR="00A90E9D" w:rsidRPr="001907D3">
        <w:rPr>
          <w:rFonts w:ascii="Calibri" w:eastAsia="Calibri" w:hAnsi="Calibri" w:cs="Arial"/>
        </w:rPr>
        <w:t xml:space="preserve"> pełnienia</w:t>
      </w:r>
      <w:r w:rsidR="00A90E9D">
        <w:rPr>
          <w:rFonts w:ascii="Calibri" w:eastAsia="Calibri" w:hAnsi="Calibri" w:cs="Arial"/>
        </w:rPr>
        <w:t xml:space="preserve"> </w:t>
      </w:r>
      <w:r w:rsidR="00A90E9D" w:rsidRPr="007662AC">
        <w:rPr>
          <w:rFonts w:ascii="Calibri" w:eastAsia="Calibri" w:hAnsi="Calibri" w:cs="Arial"/>
        </w:rPr>
        <w:t xml:space="preserve">nadzoru inwestorskiego </w:t>
      </w:r>
      <w:r w:rsidR="00A90E9D">
        <w:rPr>
          <w:rFonts w:ascii="Calibri" w:eastAsia="Calibri" w:hAnsi="Calibri" w:cs="Arial"/>
        </w:rPr>
        <w:t>lub kierowania robotami dla</w:t>
      </w:r>
      <w:r w:rsidR="00A90E9D" w:rsidRPr="007662AC">
        <w:rPr>
          <w:rFonts w:ascii="Calibri" w:eastAsia="Calibri" w:hAnsi="Calibri" w:cs="Arial"/>
        </w:rPr>
        <w:t xml:space="preserve"> realizacj</w:t>
      </w:r>
      <w:r w:rsidR="00A90E9D">
        <w:rPr>
          <w:rFonts w:ascii="Calibri" w:eastAsia="Calibri" w:hAnsi="Calibri" w:cs="Arial"/>
        </w:rPr>
        <w:t>i</w:t>
      </w:r>
      <w:r w:rsidR="00A90E9D" w:rsidRPr="007662AC">
        <w:rPr>
          <w:rFonts w:ascii="Calibri" w:eastAsia="Calibri" w:hAnsi="Calibri" w:cs="Arial"/>
        </w:rPr>
        <w:t xml:space="preserve"> polegającej na budowie</w:t>
      </w:r>
      <w:r w:rsidR="00A90E9D" w:rsidRPr="007662AC">
        <w:rPr>
          <w:rFonts w:eastAsiaTheme="majorEastAsia" w:cstheme="minorHAnsi"/>
        </w:rPr>
        <w:t xml:space="preserve"> boisk</w:t>
      </w:r>
      <w:r w:rsidR="00A90E9D">
        <w:rPr>
          <w:rFonts w:eastAsiaTheme="majorEastAsia" w:cstheme="minorHAnsi"/>
        </w:rPr>
        <w:t xml:space="preserve">a </w:t>
      </w:r>
      <w:r w:rsidR="00A90E9D" w:rsidRPr="007662AC">
        <w:rPr>
          <w:rFonts w:eastAsiaTheme="majorEastAsia" w:cstheme="minorHAnsi"/>
        </w:rPr>
        <w:t>sportow</w:t>
      </w:r>
      <w:r w:rsidR="00A90E9D">
        <w:rPr>
          <w:rFonts w:eastAsiaTheme="majorEastAsia" w:cstheme="minorHAnsi"/>
        </w:rPr>
        <w:t xml:space="preserve">ego </w:t>
      </w:r>
      <w:r w:rsidR="00A90E9D" w:rsidRPr="007662AC">
        <w:rPr>
          <w:rFonts w:eastAsiaTheme="majorEastAsia" w:cstheme="minorHAnsi"/>
        </w:rPr>
        <w:t>lub kort</w:t>
      </w:r>
      <w:r w:rsidR="00A90E9D">
        <w:rPr>
          <w:rFonts w:eastAsiaTheme="majorEastAsia" w:cstheme="minorHAnsi"/>
        </w:rPr>
        <w:t>u</w:t>
      </w:r>
      <w:r w:rsidR="00A90E9D" w:rsidRPr="007662AC">
        <w:rPr>
          <w:rFonts w:eastAsiaTheme="majorEastAsia" w:cstheme="minorHAnsi"/>
        </w:rPr>
        <w:t xml:space="preserve"> tenisow</w:t>
      </w:r>
      <w:r w:rsidR="00A90E9D">
        <w:rPr>
          <w:rFonts w:eastAsiaTheme="majorEastAsia" w:cstheme="minorHAnsi"/>
        </w:rPr>
        <w:t>ego</w:t>
      </w:r>
      <w:r w:rsidR="00A90E9D" w:rsidRPr="007662AC">
        <w:rPr>
          <w:rFonts w:eastAsiaTheme="majorEastAsia" w:cstheme="minorHAnsi"/>
        </w:rPr>
        <w:t xml:space="preserve"> o nawierzchni z trawy syntetycznej</w:t>
      </w:r>
      <w:r w:rsidR="00A90E9D" w:rsidRPr="009C5E31">
        <w:rPr>
          <w:rFonts w:ascii="Calibri" w:eastAsia="Calibri" w:hAnsi="Calibri" w:cs="Arial"/>
        </w:rPr>
        <w:t xml:space="preserve"> </w:t>
      </w:r>
      <w:r w:rsidR="009C5E31" w:rsidRPr="001907D3">
        <w:rPr>
          <w:rFonts w:ascii="Calibri" w:eastAsia="Calibri" w:hAnsi="Calibri" w:cs="Arial"/>
        </w:rPr>
        <w:t xml:space="preserve">o </w:t>
      </w:r>
      <w:r w:rsidR="009C5E31">
        <w:rPr>
          <w:rFonts w:ascii="Calibri" w:eastAsia="Calibri" w:hAnsi="Calibri" w:cs="Arial"/>
        </w:rPr>
        <w:t xml:space="preserve">łącznej wartości obu robót </w:t>
      </w:r>
      <w:r w:rsidR="009C5E31" w:rsidRPr="001907D3">
        <w:rPr>
          <w:rFonts w:ascii="Calibri" w:eastAsia="Calibri" w:hAnsi="Calibri" w:cs="Arial"/>
        </w:rPr>
        <w:t xml:space="preserve">nie mniejszej niż </w:t>
      </w:r>
      <w:r w:rsidR="009C5E31">
        <w:rPr>
          <w:rFonts w:ascii="Calibri" w:eastAsia="Calibri" w:hAnsi="Calibri" w:cs="Arial"/>
        </w:rPr>
        <w:t>3.000</w:t>
      </w:r>
      <w:r w:rsidR="009C5E31" w:rsidRPr="001907D3">
        <w:rPr>
          <w:rFonts w:ascii="Calibri" w:eastAsia="Calibri" w:hAnsi="Calibri" w:cs="Arial"/>
        </w:rPr>
        <w:t>.000,00 zł brutto, które zostały wykonane należycie</w:t>
      </w:r>
    </w:p>
    <w:p w14:paraId="086144AE" w14:textId="77777777" w:rsidR="006879FE" w:rsidRDefault="006879FE" w:rsidP="006879FE">
      <w:pPr>
        <w:suppressAutoHyphens/>
        <w:spacing w:after="0" w:line="312" w:lineRule="auto"/>
        <w:ind w:right="34"/>
        <w:contextualSpacing/>
        <w:jc w:val="both"/>
        <w:rPr>
          <w:rFonts w:ascii="Calibri" w:eastAsia="Calibri" w:hAnsi="Calibri" w:cs="Arial"/>
        </w:rPr>
      </w:pPr>
    </w:p>
    <w:p w14:paraId="5460B4E6" w14:textId="77777777" w:rsidR="006879FE" w:rsidRPr="001907D3" w:rsidRDefault="006879FE" w:rsidP="006879FE">
      <w:pPr>
        <w:suppressAutoHyphens/>
        <w:spacing w:after="0" w:line="312" w:lineRule="auto"/>
        <w:ind w:left="426" w:right="34"/>
        <w:contextualSpacing/>
        <w:jc w:val="both"/>
        <w:rPr>
          <w:rFonts w:ascii="Calibri" w:eastAsia="Calibri" w:hAnsi="Calibri" w:cs="Arial"/>
        </w:rPr>
      </w:pPr>
      <w:r>
        <w:rPr>
          <w:rFonts w:ascii="Calibri" w:eastAsia="Calibri" w:hAnsi="Calibri" w:cs="Arial"/>
        </w:rPr>
        <w:t>Dla każdej wykazanej w załączniku nr 2  usługi należy załączyć referencje o należytym jej wykonaniu.</w:t>
      </w:r>
    </w:p>
    <w:p w14:paraId="089AC7E9" w14:textId="0E966272" w:rsidR="00D318BA" w:rsidRPr="006879FE" w:rsidRDefault="00D318BA" w:rsidP="006879FE">
      <w:pPr>
        <w:suppressAutoHyphens/>
        <w:spacing w:after="0" w:line="312" w:lineRule="auto"/>
        <w:ind w:left="426" w:right="34"/>
        <w:contextualSpacing/>
        <w:jc w:val="both"/>
        <w:rPr>
          <w:rFonts w:ascii="Calibri" w:eastAsia="Calibri" w:hAnsi="Calibri" w:cs="Arial"/>
        </w:rPr>
      </w:pPr>
      <w:r w:rsidRPr="001907D3">
        <w:rPr>
          <w:rFonts w:ascii="Calibri" w:eastAsia="Calibri" w:hAnsi="Calibri" w:cs="Arial"/>
        </w:rPr>
        <w:t xml:space="preserve"> </w:t>
      </w:r>
    </w:p>
    <w:p w14:paraId="34F3D989" w14:textId="77777777" w:rsidR="00D318BA" w:rsidRDefault="00D318BA" w:rsidP="00D318BA">
      <w:pPr>
        <w:suppressAutoHyphens/>
        <w:spacing w:after="0" w:line="312" w:lineRule="auto"/>
        <w:ind w:left="1134" w:right="35" w:hanging="567"/>
        <w:contextualSpacing/>
        <w:jc w:val="both"/>
        <w:rPr>
          <w:rFonts w:ascii="Calibri" w:eastAsia="Calibri" w:hAnsi="Calibri" w:cs="Arial"/>
          <w:bCs/>
        </w:rPr>
      </w:pPr>
      <w:r w:rsidRPr="001907D3">
        <w:rPr>
          <w:rFonts w:ascii="Calibri" w:eastAsia="Calibri" w:hAnsi="Calibri" w:cs="Arial"/>
          <w:b/>
          <w:bCs/>
        </w:rPr>
        <w:t>Wykonawca wykaże</w:t>
      </w:r>
      <w:r w:rsidRPr="001907D3">
        <w:rPr>
          <w:rFonts w:ascii="Calibri" w:eastAsia="Calibri" w:hAnsi="Calibri" w:cs="Arial"/>
          <w:bCs/>
        </w:rPr>
        <w:t>, że dysponuje:</w:t>
      </w:r>
    </w:p>
    <w:p w14:paraId="09ED36D6" w14:textId="2B261AF1" w:rsidR="00D318BA" w:rsidRPr="00BE62F0" w:rsidRDefault="00D318BA" w:rsidP="00D318BA">
      <w:pPr>
        <w:numPr>
          <w:ilvl w:val="0"/>
          <w:numId w:val="7"/>
        </w:numPr>
        <w:suppressAutoHyphens/>
        <w:spacing w:after="0" w:line="312" w:lineRule="auto"/>
        <w:ind w:left="426" w:right="35"/>
        <w:contextualSpacing/>
        <w:jc w:val="both"/>
        <w:rPr>
          <w:rFonts w:ascii="Calibri" w:eastAsia="Calibri" w:hAnsi="Calibri" w:cs="Arial"/>
          <w:b/>
          <w:bCs/>
        </w:rPr>
      </w:pPr>
      <w:r w:rsidRPr="001907D3">
        <w:rPr>
          <w:rFonts w:ascii="Calibri" w:eastAsia="Calibri" w:hAnsi="Calibri" w:cs="Arial"/>
          <w:bCs/>
        </w:rPr>
        <w:t>co najmniej jedną osobą, która posiada uprawnienia (w rozumieniu ustawy Prawo budowlane z dnia 7 lipca 1994 r.) lub odpowiadające im uprawnienia wydane na podstawie wcześniejszych regulacji oraz ustawy z dnia 15 grudnia 2000 r. o samorządach zawodowych architektów oraz inżynierów budownictwa do wykonywania samodzielnych funkcji technicznych bez ograniczeń w budownictwie w specjalności konstrukcyjno-budowlanej, posiadającą co najmniej 10-letnie doświadczenie zawodowe (liczone od uzyskania uprawnień) w nadzorowaniu/kierowaniu robotami budowlanymi oraz w prowadzeniu  nadzoru inwestorskiego</w:t>
      </w:r>
      <w:r>
        <w:rPr>
          <w:rFonts w:ascii="Calibri" w:eastAsia="Calibri" w:hAnsi="Calibri" w:cs="Arial"/>
          <w:bCs/>
        </w:rPr>
        <w:t xml:space="preserve">/kierowaniu robotami </w:t>
      </w:r>
      <w:r w:rsidRPr="001907D3">
        <w:rPr>
          <w:rFonts w:ascii="Calibri" w:eastAsia="Calibri" w:hAnsi="Calibri" w:cs="Arial"/>
          <w:bCs/>
        </w:rPr>
        <w:t xml:space="preserve"> nad realizacją co najmniej 2 zakończonych inwestycji budowlanych</w:t>
      </w:r>
      <w:r>
        <w:rPr>
          <w:rFonts w:ascii="Calibri" w:eastAsia="Calibri" w:hAnsi="Calibri" w:cs="Arial"/>
          <w:vertAlign w:val="superscript"/>
        </w:rPr>
        <w:t xml:space="preserve"> </w:t>
      </w:r>
      <w:r w:rsidRPr="001907D3">
        <w:rPr>
          <w:rFonts w:ascii="Calibri" w:eastAsia="Calibri" w:hAnsi="Calibri" w:cs="Arial"/>
          <w:bCs/>
        </w:rPr>
        <w:t xml:space="preserve"> – </w:t>
      </w:r>
      <w:r w:rsidRPr="001907D3">
        <w:rPr>
          <w:rFonts w:ascii="Calibri" w:eastAsia="Calibri" w:hAnsi="Calibri" w:cs="Arial"/>
          <w:b/>
          <w:bCs/>
        </w:rPr>
        <w:t>inspektor nadzoru inwestorskiego w specjalności konstrukcyjno-budowlanej (koordynator)</w:t>
      </w:r>
    </w:p>
    <w:p w14:paraId="6C5D6FF4" w14:textId="77777777" w:rsidR="00D318BA" w:rsidRPr="001907D3" w:rsidRDefault="00D318BA" w:rsidP="00D318BA">
      <w:pPr>
        <w:numPr>
          <w:ilvl w:val="6"/>
          <w:numId w:val="4"/>
        </w:numPr>
        <w:suppressAutoHyphens/>
        <w:spacing w:after="0" w:line="312" w:lineRule="auto"/>
        <w:ind w:left="567" w:right="35" w:hanging="283"/>
        <w:contextualSpacing/>
        <w:jc w:val="both"/>
        <w:rPr>
          <w:rFonts w:ascii="Calibri" w:eastAsia="Calibri" w:hAnsi="Calibri" w:cs="Arial"/>
          <w:b/>
          <w:bCs/>
        </w:rPr>
      </w:pPr>
      <w:r w:rsidRPr="001907D3">
        <w:rPr>
          <w:rFonts w:ascii="Calibri" w:eastAsia="Calibri" w:hAnsi="Calibri" w:cs="Arial"/>
          <w:bCs/>
        </w:rPr>
        <w:t xml:space="preserve">co najmniej jedną osobą, która posiada uprawnienia (w rozumieniu ustawy Prawo budowlane z dnia 7 lipca 1994 r.) lub odpowiadające im uprawnienia wydane na podstawie wcześniejszych regulacji oraz ustawy z dnia 15 grudnia 2000 r. o samorządach zawodowych architektów oraz inżynierów budownictwa do wykonywania samodzielnych funkcji technicznych bez ograniczeń w budownictwie w specjalności instalacyjnej w zakresie sieci, instalacji i urządzeń elektrycznych i elektroenergetycznych - </w:t>
      </w:r>
      <w:r w:rsidRPr="001907D3">
        <w:rPr>
          <w:rFonts w:ascii="Calibri" w:eastAsia="Calibri" w:hAnsi="Calibri" w:cs="Arial"/>
          <w:b/>
          <w:bCs/>
        </w:rPr>
        <w:t>inspektor nadzoru inwestorskiego w specjalności elektrycznej</w:t>
      </w:r>
    </w:p>
    <w:p w14:paraId="579CD707" w14:textId="77777777" w:rsidR="00D318BA" w:rsidRPr="001907D3" w:rsidRDefault="00D318BA" w:rsidP="00D318BA">
      <w:pPr>
        <w:numPr>
          <w:ilvl w:val="6"/>
          <w:numId w:val="4"/>
        </w:numPr>
        <w:suppressAutoHyphens/>
        <w:spacing w:after="0" w:line="312" w:lineRule="auto"/>
        <w:ind w:left="567" w:right="35" w:hanging="283"/>
        <w:contextualSpacing/>
        <w:jc w:val="both"/>
        <w:rPr>
          <w:rFonts w:ascii="Calibri" w:eastAsia="Calibri" w:hAnsi="Calibri" w:cs="Arial"/>
          <w:b/>
          <w:bCs/>
        </w:rPr>
      </w:pPr>
      <w:r w:rsidRPr="001907D3">
        <w:rPr>
          <w:rFonts w:ascii="Calibri" w:eastAsia="Calibri" w:hAnsi="Calibri" w:cs="Arial"/>
          <w:bCs/>
        </w:rPr>
        <w:t>co najmniej jedną osobą, która posiada uprawnienia (w rozumieniu ustawy Prawo budowlane z dnia 7 lipca 1994 r.) lub odpowiadające im uprawnienia wydane na podstawie wcześniejszych regulacji oraz ustawy z dnia 15 grudnia 2000 r. o samorządach zawodowych architektów oraz inżynierów budownictwa do wykonywania samodzielnych funkcji technicznych bez ograniczeń w budownictwie w specjalności instalacyjnej w zakresie sieci, instalacji i urządzeń wentylacyjnych, gazowych, wodociągowych i kanalizacyjnych -</w:t>
      </w:r>
      <w:r w:rsidRPr="001907D3">
        <w:rPr>
          <w:rFonts w:ascii="Calibri" w:eastAsia="Calibri" w:hAnsi="Calibri" w:cs="Arial"/>
          <w:b/>
          <w:bCs/>
        </w:rPr>
        <w:t xml:space="preserve"> inspektor nadzoru inwestorskiego w specjalności sanitarnej</w:t>
      </w:r>
    </w:p>
    <w:p w14:paraId="36F21D42" w14:textId="77777777" w:rsidR="00D318BA" w:rsidRDefault="00D318BA" w:rsidP="00D318BA">
      <w:pPr>
        <w:suppressAutoHyphens/>
        <w:spacing w:after="0" w:line="312" w:lineRule="auto"/>
        <w:ind w:left="567" w:right="35"/>
        <w:contextualSpacing/>
        <w:jc w:val="both"/>
        <w:rPr>
          <w:rFonts w:ascii="Calibri" w:eastAsia="Calibri" w:hAnsi="Calibri" w:cs="Arial"/>
        </w:rPr>
      </w:pPr>
    </w:p>
    <w:p w14:paraId="01592E2B" w14:textId="77777777" w:rsidR="00D318BA" w:rsidRPr="001907D3" w:rsidRDefault="00D318BA" w:rsidP="00D318BA">
      <w:pPr>
        <w:suppressAutoHyphens/>
        <w:spacing w:after="0" w:line="312" w:lineRule="auto"/>
        <w:ind w:left="567" w:right="35"/>
        <w:contextualSpacing/>
        <w:jc w:val="both"/>
        <w:rPr>
          <w:rFonts w:ascii="Calibri" w:eastAsia="Calibri" w:hAnsi="Calibri" w:cs="Arial"/>
        </w:rPr>
      </w:pPr>
      <w:r w:rsidRPr="001907D3">
        <w:rPr>
          <w:rFonts w:ascii="Calibri" w:eastAsia="Calibri" w:hAnsi="Calibri" w:cs="Arial"/>
        </w:rPr>
        <w:t>Uwaga:</w:t>
      </w:r>
    </w:p>
    <w:p w14:paraId="554CDC25" w14:textId="77777777" w:rsidR="00D318BA" w:rsidRPr="001907D3" w:rsidRDefault="00D318BA" w:rsidP="00D318BA">
      <w:pPr>
        <w:suppressAutoHyphens/>
        <w:spacing w:after="0" w:line="312" w:lineRule="auto"/>
        <w:ind w:left="567" w:right="35"/>
        <w:contextualSpacing/>
        <w:jc w:val="both"/>
        <w:rPr>
          <w:rFonts w:ascii="Calibri" w:eastAsia="Calibri" w:hAnsi="Calibri" w:cs="Arial"/>
        </w:rPr>
      </w:pPr>
      <w:r w:rsidRPr="001907D3">
        <w:rPr>
          <w:rFonts w:ascii="Calibri" w:eastAsia="Calibri" w:hAnsi="Calibri" w:cs="Arial"/>
        </w:rPr>
        <w:t>Zamawiający nie dopuszcza łączenia dwóch lub więcej z ww. funkcji przez jedną osobę.</w:t>
      </w:r>
    </w:p>
    <w:p w14:paraId="00A65DF3" w14:textId="77777777" w:rsidR="00D318BA" w:rsidRPr="001907D3" w:rsidRDefault="00D318BA" w:rsidP="00D318BA">
      <w:pPr>
        <w:suppressAutoHyphens/>
        <w:spacing w:after="0" w:line="312" w:lineRule="auto"/>
        <w:ind w:left="567" w:right="35"/>
        <w:contextualSpacing/>
        <w:jc w:val="both"/>
        <w:rPr>
          <w:rFonts w:ascii="Calibri" w:eastAsia="Calibri" w:hAnsi="Calibri" w:cs="Arial"/>
        </w:rPr>
      </w:pPr>
      <w:r w:rsidRPr="001907D3">
        <w:rPr>
          <w:rFonts w:ascii="Calibri" w:eastAsia="Calibri" w:hAnsi="Calibri" w:cs="Arial"/>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–EFTA  (strony  umowy  o  Europejskim  Obszarze Gospodarczym),  z  zastrzeżeniem  art.  12  a  oraz  innych  przepisów ustawy  Prawo Budowlane  oraz  ustawy  z  dnia  18  marca  2008  r.  o  zasadach  uznawania  kwalifikacji zawodowych nabytych w państwach członkowskich Unii Europejskiej (Dz. U. z 2008 r. nr 63, poz. 394).</w:t>
      </w:r>
    </w:p>
    <w:p w14:paraId="096EDE71" w14:textId="77777777" w:rsidR="00D318BA" w:rsidRPr="001907D3" w:rsidRDefault="00D318BA" w:rsidP="00D318BA">
      <w:pPr>
        <w:suppressAutoHyphens/>
        <w:spacing w:after="0" w:line="312" w:lineRule="auto"/>
        <w:ind w:left="567" w:right="35"/>
        <w:contextualSpacing/>
        <w:jc w:val="both"/>
        <w:rPr>
          <w:rFonts w:ascii="Calibri" w:eastAsia="Calibri" w:hAnsi="Calibri" w:cs="Arial"/>
        </w:rPr>
      </w:pPr>
    </w:p>
    <w:p w14:paraId="3CBB590C" w14:textId="77777777" w:rsidR="00D318BA" w:rsidRDefault="00D318BA" w:rsidP="00D318BA">
      <w:pPr>
        <w:spacing w:after="0" w:line="312" w:lineRule="auto"/>
        <w:contextualSpacing/>
        <w:rPr>
          <w:rFonts w:ascii="Calibri" w:eastAsia="Calibri" w:hAnsi="Calibri" w:cs="Times New Roman"/>
          <w:b/>
        </w:rPr>
      </w:pPr>
    </w:p>
    <w:p w14:paraId="7A53FB0C" w14:textId="77777777" w:rsidR="00D318BA" w:rsidRPr="001907D3" w:rsidRDefault="00D318BA" w:rsidP="00D318BA">
      <w:pPr>
        <w:spacing w:after="0" w:line="312" w:lineRule="auto"/>
        <w:contextualSpacing/>
        <w:rPr>
          <w:rFonts w:ascii="Calibri" w:eastAsia="Calibri" w:hAnsi="Calibri" w:cs="Times New Roman"/>
          <w:b/>
        </w:rPr>
      </w:pPr>
      <w:r w:rsidRPr="001907D3">
        <w:rPr>
          <w:rFonts w:ascii="Calibri" w:eastAsia="Calibri" w:hAnsi="Calibri" w:cs="Times New Roman"/>
          <w:b/>
        </w:rPr>
        <w:t>Kryteria</w:t>
      </w:r>
    </w:p>
    <w:p w14:paraId="02D2E576" w14:textId="77777777" w:rsidR="00D318BA" w:rsidRPr="001907D3" w:rsidRDefault="00D318BA" w:rsidP="00D318BA">
      <w:pPr>
        <w:widowControl w:val="0"/>
        <w:autoSpaceDE w:val="0"/>
        <w:autoSpaceDN w:val="0"/>
        <w:adjustRightInd w:val="0"/>
        <w:spacing w:after="0" w:line="312" w:lineRule="auto"/>
        <w:ind w:left="567"/>
        <w:contextualSpacing/>
        <w:jc w:val="both"/>
        <w:rPr>
          <w:rFonts w:ascii="Calibri" w:eastAsia="Calibri" w:hAnsi="Calibri" w:cs="Arial"/>
          <w:bCs/>
        </w:rPr>
      </w:pPr>
      <w:r w:rsidRPr="001907D3">
        <w:rPr>
          <w:rFonts w:ascii="Calibri" w:eastAsia="Calibri" w:hAnsi="Calibri" w:cs="Arial"/>
          <w:bCs/>
        </w:rPr>
        <w:t xml:space="preserve">Cena - </w:t>
      </w:r>
      <w:r>
        <w:rPr>
          <w:rFonts w:ascii="Calibri" w:eastAsia="Calibri" w:hAnsi="Calibri" w:cs="Arial"/>
          <w:bCs/>
        </w:rPr>
        <w:t>10</w:t>
      </w:r>
      <w:r w:rsidRPr="001907D3">
        <w:rPr>
          <w:rFonts w:ascii="Calibri" w:eastAsia="Calibri" w:hAnsi="Calibri" w:cs="Arial"/>
          <w:bCs/>
        </w:rPr>
        <w:t xml:space="preserve">0% = </w:t>
      </w:r>
      <w:r>
        <w:rPr>
          <w:rFonts w:ascii="Calibri" w:eastAsia="Calibri" w:hAnsi="Calibri" w:cs="Arial"/>
          <w:bCs/>
        </w:rPr>
        <w:t>10</w:t>
      </w:r>
      <w:r w:rsidRPr="001907D3">
        <w:rPr>
          <w:rFonts w:ascii="Calibri" w:eastAsia="Calibri" w:hAnsi="Calibri" w:cs="Arial"/>
          <w:bCs/>
        </w:rPr>
        <w:t>0 pkt</w:t>
      </w:r>
    </w:p>
    <w:p w14:paraId="6FB99B22" w14:textId="77777777" w:rsidR="00D318BA" w:rsidRDefault="00D318BA" w:rsidP="00D318BA">
      <w:pPr>
        <w:spacing w:line="312" w:lineRule="auto"/>
        <w:contextualSpacing/>
      </w:pPr>
    </w:p>
    <w:p w14:paraId="3E815B32" w14:textId="77777777" w:rsidR="00D318BA" w:rsidRDefault="00D318BA" w:rsidP="00D318BA">
      <w:pPr>
        <w:spacing w:line="312" w:lineRule="auto"/>
        <w:contextualSpacing/>
      </w:pPr>
    </w:p>
    <w:p w14:paraId="039450AE" w14:textId="651409F4" w:rsidR="00D318BA" w:rsidRDefault="00D318BA" w:rsidP="00D318BA">
      <w:pPr>
        <w:tabs>
          <w:tab w:val="left" w:pos="0"/>
        </w:tabs>
        <w:spacing w:after="0" w:line="312" w:lineRule="auto"/>
        <w:ind w:right="48"/>
        <w:contextualSpacing/>
        <w:jc w:val="both"/>
        <w:rPr>
          <w:rFonts w:ascii="Calibri" w:eastAsia="Calibri" w:hAnsi="Calibri" w:cs="Arial"/>
        </w:rPr>
      </w:pPr>
      <w:r>
        <w:rPr>
          <w:rFonts w:ascii="Calibri" w:eastAsia="Calibri" w:hAnsi="Calibri" w:cs="Arial"/>
        </w:rPr>
        <w:t xml:space="preserve">Nadzór inwestorski sprawowany będzie nad zadaniem realizowanym przez Wykonawcę wyłonionego w postępowaniu przetargowym nr ZP.272.46.2024 ( </w:t>
      </w:r>
      <w:hyperlink r:id="rId5" w:history="1">
        <w:r w:rsidRPr="00A07D3B">
          <w:rPr>
            <w:rStyle w:val="Hipercze"/>
          </w:rPr>
          <w:t>https://bip.komorniki.pl/komorniki/biuletyn-informacji-publicznej/ogloszenia-o-przetargach-i-komunikaty/ogloszenie-o-przetargu/2025.html?pid=21410</w:t>
        </w:r>
      </w:hyperlink>
      <w:r>
        <w:t xml:space="preserve"> </w:t>
      </w:r>
      <w:r>
        <w:rPr>
          <w:rFonts w:ascii="Calibri" w:eastAsia="Calibri" w:hAnsi="Calibri" w:cs="Arial"/>
        </w:rPr>
        <w:t xml:space="preserve"> ), szacowana wartość inwestycji 7,8 mln zł</w:t>
      </w:r>
    </w:p>
    <w:p w14:paraId="6BE7C992" w14:textId="77777777" w:rsidR="00D318BA" w:rsidRDefault="00D318BA" w:rsidP="00D318BA">
      <w:pPr>
        <w:tabs>
          <w:tab w:val="left" w:pos="0"/>
        </w:tabs>
        <w:spacing w:after="0" w:line="312" w:lineRule="auto"/>
        <w:ind w:right="48"/>
        <w:contextualSpacing/>
        <w:jc w:val="both"/>
        <w:rPr>
          <w:rFonts w:ascii="Calibri" w:eastAsia="Calibri" w:hAnsi="Calibri" w:cs="Arial"/>
        </w:rPr>
      </w:pPr>
    </w:p>
    <w:p w14:paraId="362CE63E" w14:textId="77777777" w:rsidR="00D318BA" w:rsidRDefault="00D318BA" w:rsidP="00D318BA">
      <w:pPr>
        <w:tabs>
          <w:tab w:val="left" w:pos="0"/>
        </w:tabs>
        <w:spacing w:after="0" w:line="312" w:lineRule="auto"/>
        <w:ind w:right="48"/>
        <w:contextualSpacing/>
        <w:jc w:val="both"/>
        <w:rPr>
          <w:rFonts w:ascii="Calibri" w:eastAsia="Calibri" w:hAnsi="Calibri" w:cs="Arial"/>
        </w:rPr>
      </w:pPr>
    </w:p>
    <w:p w14:paraId="7389AA44" w14:textId="77777777" w:rsidR="00D318BA" w:rsidRDefault="00D318BA" w:rsidP="00D318BA">
      <w:pPr>
        <w:autoSpaceDE w:val="0"/>
        <w:autoSpaceDN w:val="0"/>
        <w:spacing w:after="0" w:line="312" w:lineRule="auto"/>
        <w:contextualSpacing/>
        <w:rPr>
          <w:rFonts w:eastAsia="Times New Roman" w:cs="Arial"/>
          <w:sz w:val="23"/>
          <w:szCs w:val="23"/>
          <w:lang w:eastAsia="pl-PL"/>
        </w:rPr>
      </w:pPr>
      <w:r>
        <w:rPr>
          <w:rFonts w:eastAsia="Times New Roman" w:cs="Arial"/>
          <w:sz w:val="23"/>
          <w:szCs w:val="23"/>
          <w:lang w:eastAsia="pl-PL"/>
        </w:rPr>
        <w:t>Do oferty (poza formularzem oferty) należy dołączyć:</w:t>
      </w:r>
    </w:p>
    <w:p w14:paraId="0355F96E" w14:textId="77777777" w:rsidR="00D318BA" w:rsidRDefault="00D318BA" w:rsidP="00D318BA">
      <w:pPr>
        <w:numPr>
          <w:ilvl w:val="0"/>
          <w:numId w:val="5"/>
        </w:numPr>
        <w:autoSpaceDE w:val="0"/>
        <w:autoSpaceDN w:val="0"/>
        <w:adjustRightInd w:val="0"/>
        <w:spacing w:after="0" w:line="312" w:lineRule="auto"/>
        <w:ind w:left="567" w:hanging="567"/>
        <w:contextualSpacing/>
        <w:jc w:val="both"/>
        <w:rPr>
          <w:rFonts w:eastAsia="Times New Roman" w:cs="Arial"/>
          <w:sz w:val="23"/>
          <w:szCs w:val="23"/>
          <w:lang w:eastAsia="pl-PL"/>
        </w:rPr>
      </w:pPr>
      <w:r>
        <w:rPr>
          <w:rFonts w:eastAsia="Times New Roman" w:cs="Arial"/>
          <w:sz w:val="23"/>
          <w:szCs w:val="23"/>
          <w:lang w:eastAsia="pl-PL"/>
        </w:rPr>
        <w:t>pełnomocnictwo do podpisania oferty i reprezentacji w postępowaniu (jeśli jest konieczne);</w:t>
      </w:r>
    </w:p>
    <w:p w14:paraId="144E94DB" w14:textId="77777777" w:rsidR="00D318BA" w:rsidRDefault="00D318BA" w:rsidP="00D318BA">
      <w:pPr>
        <w:numPr>
          <w:ilvl w:val="0"/>
          <w:numId w:val="5"/>
        </w:numPr>
        <w:autoSpaceDE w:val="0"/>
        <w:autoSpaceDN w:val="0"/>
        <w:adjustRightInd w:val="0"/>
        <w:spacing w:after="0" w:line="312" w:lineRule="auto"/>
        <w:ind w:left="567" w:hanging="567"/>
        <w:contextualSpacing/>
        <w:jc w:val="both"/>
        <w:rPr>
          <w:rFonts w:eastAsia="Times New Roman" w:cs="Arial"/>
          <w:sz w:val="23"/>
          <w:szCs w:val="23"/>
          <w:lang w:eastAsia="pl-PL"/>
        </w:rPr>
      </w:pPr>
      <w:r>
        <w:rPr>
          <w:rFonts w:eastAsia="Times New Roman" w:cs="Arial"/>
          <w:sz w:val="23"/>
          <w:szCs w:val="23"/>
          <w:lang w:eastAsia="pl-PL"/>
        </w:rPr>
        <w:t>Wykaz usług - zgodnie z załącznikiem nr 2</w:t>
      </w:r>
    </w:p>
    <w:p w14:paraId="25B14943" w14:textId="77777777" w:rsidR="00D318BA" w:rsidRPr="00176E89" w:rsidRDefault="00D318BA" w:rsidP="00D318BA">
      <w:pPr>
        <w:numPr>
          <w:ilvl w:val="0"/>
          <w:numId w:val="5"/>
        </w:numPr>
        <w:autoSpaceDE w:val="0"/>
        <w:autoSpaceDN w:val="0"/>
        <w:adjustRightInd w:val="0"/>
        <w:spacing w:after="0" w:line="312" w:lineRule="auto"/>
        <w:ind w:left="567" w:hanging="567"/>
        <w:contextualSpacing/>
        <w:jc w:val="both"/>
        <w:rPr>
          <w:rFonts w:eastAsia="Times New Roman" w:cs="Arial"/>
          <w:sz w:val="23"/>
          <w:szCs w:val="23"/>
          <w:lang w:eastAsia="pl-PL"/>
        </w:rPr>
      </w:pPr>
      <w:r>
        <w:rPr>
          <w:rFonts w:eastAsia="Times New Roman" w:cs="Arial"/>
          <w:sz w:val="23"/>
          <w:szCs w:val="23"/>
          <w:lang w:eastAsia="pl-PL"/>
        </w:rPr>
        <w:t xml:space="preserve">Wykaz osób, które będą uczestniczyć w wykonywaniu zamówienia, w szczególności odpowiedzialnych za świadczenie usług - zgodnie z Załącznikiem </w:t>
      </w:r>
      <w:r w:rsidRPr="00176E89">
        <w:rPr>
          <w:rFonts w:eastAsia="Times New Roman" w:cs="Arial"/>
          <w:sz w:val="23"/>
          <w:szCs w:val="23"/>
          <w:lang w:eastAsia="pl-PL"/>
        </w:rPr>
        <w:t>nr 3;</w:t>
      </w:r>
    </w:p>
    <w:p w14:paraId="1D544F8E" w14:textId="77777777" w:rsidR="00D318BA" w:rsidRPr="00176E89" w:rsidRDefault="00D318BA" w:rsidP="00D318BA">
      <w:pPr>
        <w:numPr>
          <w:ilvl w:val="0"/>
          <w:numId w:val="5"/>
        </w:numPr>
        <w:autoSpaceDE w:val="0"/>
        <w:autoSpaceDN w:val="0"/>
        <w:adjustRightInd w:val="0"/>
        <w:spacing w:after="0" w:line="312" w:lineRule="auto"/>
        <w:ind w:left="567" w:hanging="567"/>
        <w:contextualSpacing/>
        <w:jc w:val="both"/>
        <w:rPr>
          <w:rFonts w:eastAsia="Times New Roman" w:cs="Arial"/>
          <w:sz w:val="23"/>
          <w:szCs w:val="23"/>
          <w:lang w:eastAsia="pl-PL"/>
        </w:rPr>
      </w:pPr>
      <w:r w:rsidRPr="00176E89">
        <w:rPr>
          <w:rFonts w:eastAsia="Times New Roman" w:cs="Arial"/>
          <w:sz w:val="23"/>
          <w:szCs w:val="23"/>
          <w:lang w:eastAsia="pl-PL"/>
        </w:rPr>
        <w:t>Oświadczenie, że osoby, które będą uczestniczyć w wykonywaniu zamówienia, posiadają wymagane uprawnienia - zgodnie z Załącznikiem nr 4;</w:t>
      </w:r>
    </w:p>
    <w:p w14:paraId="467CC79D" w14:textId="77777777" w:rsidR="00D318BA" w:rsidRPr="00176E89" w:rsidRDefault="00D318BA" w:rsidP="00D318BA">
      <w:pPr>
        <w:numPr>
          <w:ilvl w:val="0"/>
          <w:numId w:val="5"/>
        </w:numPr>
        <w:autoSpaceDE w:val="0"/>
        <w:autoSpaceDN w:val="0"/>
        <w:adjustRightInd w:val="0"/>
        <w:spacing w:after="0" w:line="312" w:lineRule="auto"/>
        <w:ind w:left="567" w:hanging="567"/>
        <w:contextualSpacing/>
        <w:jc w:val="both"/>
        <w:rPr>
          <w:rFonts w:eastAsia="Times New Roman" w:cs="Arial"/>
          <w:sz w:val="23"/>
          <w:szCs w:val="23"/>
          <w:lang w:eastAsia="pl-PL"/>
        </w:rPr>
      </w:pPr>
      <w:r w:rsidRPr="00176E89">
        <w:rPr>
          <w:rFonts w:eastAsia="Times New Roman" w:cs="Arial"/>
          <w:sz w:val="23"/>
          <w:szCs w:val="23"/>
          <w:lang w:eastAsia="pl-PL"/>
        </w:rPr>
        <w:t>Oświadczenia inspektorów wszystkich branż - zgodnie z Załącznikiem nr 5;</w:t>
      </w:r>
    </w:p>
    <w:p w14:paraId="3C02A163" w14:textId="77777777" w:rsidR="00D318BA" w:rsidRDefault="00D318BA" w:rsidP="00D318BA">
      <w:pPr>
        <w:autoSpaceDE w:val="0"/>
        <w:autoSpaceDN w:val="0"/>
        <w:adjustRightInd w:val="0"/>
        <w:spacing w:after="0" w:line="312" w:lineRule="auto"/>
        <w:contextualSpacing/>
        <w:rPr>
          <w:rFonts w:eastAsia="Times New Roman" w:cs="Arial"/>
          <w:sz w:val="23"/>
          <w:szCs w:val="23"/>
          <w:lang w:eastAsia="pl-PL"/>
        </w:rPr>
      </w:pPr>
    </w:p>
    <w:p w14:paraId="4BF61427" w14:textId="77777777" w:rsidR="00D318BA" w:rsidRDefault="00D318BA" w:rsidP="00D318BA">
      <w:pPr>
        <w:widowControl w:val="0"/>
        <w:autoSpaceDE w:val="0"/>
        <w:autoSpaceDN w:val="0"/>
        <w:adjustRightInd w:val="0"/>
        <w:spacing w:line="312" w:lineRule="auto"/>
        <w:contextualSpacing/>
        <w:rPr>
          <w:rFonts w:eastAsia="Times New Roman" w:cs="Arial"/>
          <w:lang w:eastAsia="pl-PL"/>
        </w:rPr>
      </w:pPr>
    </w:p>
    <w:p w14:paraId="3A6FF70F" w14:textId="77777777" w:rsidR="00D318BA" w:rsidRDefault="00D318BA" w:rsidP="00D318BA">
      <w:pPr>
        <w:widowControl w:val="0"/>
        <w:autoSpaceDE w:val="0"/>
        <w:autoSpaceDN w:val="0"/>
        <w:adjustRightInd w:val="0"/>
        <w:spacing w:line="312" w:lineRule="auto"/>
        <w:contextualSpacing/>
        <w:rPr>
          <w:rFonts w:eastAsia="Times New Roman" w:cs="Arial"/>
          <w:lang w:eastAsia="pl-PL"/>
        </w:rPr>
      </w:pPr>
      <w:r>
        <w:rPr>
          <w:rFonts w:eastAsia="Times New Roman" w:cs="Arial"/>
          <w:lang w:eastAsia="pl-PL"/>
        </w:rPr>
        <w:t>Niniejsze zapytanie ofertowe nie stanowi oferty zawarcia umowy w rozumieniu Kodeksu Cywilnego.</w:t>
      </w:r>
    </w:p>
    <w:p w14:paraId="7465BA96" w14:textId="2A331854" w:rsidR="00D318BA" w:rsidRDefault="00D318BA" w:rsidP="00D318BA">
      <w:pPr>
        <w:widowControl w:val="0"/>
        <w:autoSpaceDE w:val="0"/>
        <w:autoSpaceDN w:val="0"/>
        <w:adjustRightInd w:val="0"/>
        <w:spacing w:line="312" w:lineRule="auto"/>
        <w:contextualSpacing/>
        <w:rPr>
          <w:rFonts w:eastAsia="Times New Roman" w:cs="Arial"/>
          <w:lang w:eastAsia="pl-PL"/>
        </w:rPr>
      </w:pPr>
      <w:r>
        <w:rPr>
          <w:rFonts w:eastAsia="Times New Roman" w:cs="Arial"/>
          <w:lang w:eastAsia="pl-PL"/>
        </w:rPr>
        <w:t>Możliwa jest zmiana lub odwołanie zapytani</w:t>
      </w:r>
      <w:r w:rsidR="007A0423">
        <w:rPr>
          <w:rFonts w:eastAsia="Times New Roman" w:cs="Arial"/>
          <w:lang w:eastAsia="pl-PL"/>
        </w:rPr>
        <w:t>a</w:t>
      </w:r>
      <w:r>
        <w:rPr>
          <w:rFonts w:eastAsia="Times New Roman" w:cs="Arial"/>
          <w:lang w:eastAsia="pl-PL"/>
        </w:rPr>
        <w:t xml:space="preserve"> na każdym etapie.</w:t>
      </w:r>
    </w:p>
    <w:p w14:paraId="7DB3F8E9" w14:textId="77777777" w:rsidR="00D318BA" w:rsidRDefault="00D318BA" w:rsidP="00D318BA">
      <w:pPr>
        <w:widowControl w:val="0"/>
        <w:autoSpaceDE w:val="0"/>
        <w:autoSpaceDN w:val="0"/>
        <w:adjustRightInd w:val="0"/>
        <w:spacing w:line="312" w:lineRule="auto"/>
        <w:contextualSpacing/>
        <w:rPr>
          <w:rFonts w:eastAsia="Times New Roman" w:cs="Arial"/>
          <w:lang w:eastAsia="pl-PL"/>
        </w:rPr>
      </w:pPr>
      <w:r>
        <w:rPr>
          <w:rFonts w:eastAsia="Times New Roman" w:cs="Arial"/>
          <w:lang w:eastAsia="pl-PL"/>
        </w:rPr>
        <w:t>Po uzyskaniu ofert od potencjalnych wykonawców zamawiający może przeprowadzić negocjacje.</w:t>
      </w:r>
    </w:p>
    <w:p w14:paraId="7C60FC8D" w14:textId="77777777" w:rsidR="00D318BA" w:rsidRDefault="00D318BA" w:rsidP="00D318BA">
      <w:pPr>
        <w:widowControl w:val="0"/>
        <w:autoSpaceDE w:val="0"/>
        <w:autoSpaceDN w:val="0"/>
        <w:adjustRightInd w:val="0"/>
        <w:spacing w:line="312" w:lineRule="auto"/>
        <w:contextualSpacing/>
        <w:rPr>
          <w:rFonts w:eastAsia="Times New Roman" w:cs="Arial"/>
          <w:lang w:eastAsia="pl-PL"/>
        </w:rPr>
      </w:pPr>
      <w:r>
        <w:rPr>
          <w:rFonts w:eastAsia="Times New Roman" w:cs="Arial"/>
          <w:lang w:eastAsia="pl-PL"/>
        </w:rPr>
        <w:t>Zamawiający może wezwać do uzupełnienia lub wyjaśnienia złożonej oferty.</w:t>
      </w:r>
    </w:p>
    <w:p w14:paraId="2FC59B72" w14:textId="77777777" w:rsidR="00D318BA" w:rsidRDefault="00D318BA" w:rsidP="00D318BA">
      <w:pPr>
        <w:spacing w:after="0" w:line="312" w:lineRule="auto"/>
        <w:contextualSpacing/>
        <w:rPr>
          <w:rFonts w:eastAsia="Calibri" w:cs="Times New Roman"/>
          <w:sz w:val="24"/>
          <w:szCs w:val="24"/>
        </w:rPr>
      </w:pPr>
    </w:p>
    <w:p w14:paraId="4AE91F62" w14:textId="77777777" w:rsidR="00D318BA" w:rsidRDefault="00D318BA" w:rsidP="00D318BA">
      <w:pPr>
        <w:spacing w:after="0" w:line="312" w:lineRule="auto"/>
        <w:contextualSpacing/>
        <w:rPr>
          <w:highlight w:val="yellow"/>
        </w:rPr>
      </w:pPr>
    </w:p>
    <w:p w14:paraId="6C65CA91" w14:textId="77777777" w:rsidR="00D318BA" w:rsidRDefault="00D318BA" w:rsidP="00D318BA">
      <w:pPr>
        <w:spacing w:after="0" w:line="312" w:lineRule="auto"/>
        <w:contextualSpacing/>
        <w:rPr>
          <w:highlight w:val="yellow"/>
        </w:rPr>
      </w:pPr>
    </w:p>
    <w:p w14:paraId="1818FFF5" w14:textId="77777777" w:rsidR="00D318BA" w:rsidRDefault="00D318BA" w:rsidP="00D318BA">
      <w:pPr>
        <w:spacing w:after="0" w:line="312" w:lineRule="auto"/>
        <w:contextualSpacing/>
        <w:rPr>
          <w:sz w:val="20"/>
          <w:szCs w:val="20"/>
          <w:highlight w:val="yellow"/>
        </w:rPr>
      </w:pPr>
    </w:p>
    <w:p w14:paraId="12202768" w14:textId="77777777" w:rsidR="00D318BA" w:rsidRDefault="00D318BA" w:rsidP="00D318BA">
      <w:pPr>
        <w:spacing w:after="0" w:line="312" w:lineRule="auto"/>
        <w:contextualSpacing/>
        <w:rPr>
          <w:sz w:val="20"/>
          <w:szCs w:val="20"/>
          <w:u w:val="single"/>
        </w:rPr>
      </w:pPr>
      <w:r>
        <w:rPr>
          <w:sz w:val="20"/>
          <w:szCs w:val="20"/>
          <w:u w:val="single"/>
        </w:rPr>
        <w:t>W załączeniu:</w:t>
      </w:r>
    </w:p>
    <w:p w14:paraId="76948C9B" w14:textId="77777777" w:rsidR="00D318BA" w:rsidRDefault="00D318BA" w:rsidP="00D318BA">
      <w:pPr>
        <w:numPr>
          <w:ilvl w:val="1"/>
          <w:numId w:val="6"/>
        </w:numPr>
        <w:tabs>
          <w:tab w:val="num" w:pos="426"/>
        </w:tabs>
        <w:spacing w:after="0" w:line="312" w:lineRule="auto"/>
        <w:ind w:left="426" w:hanging="426"/>
        <w:contextualSpacing/>
        <w:rPr>
          <w:bCs/>
          <w:color w:val="000000"/>
          <w:sz w:val="20"/>
          <w:szCs w:val="20"/>
        </w:rPr>
      </w:pPr>
      <w:r>
        <w:rPr>
          <w:bCs/>
          <w:color w:val="000000"/>
          <w:sz w:val="20"/>
          <w:szCs w:val="20"/>
        </w:rPr>
        <w:t xml:space="preserve">Formularz ofertowy - Załącznik Nr 1, </w:t>
      </w:r>
    </w:p>
    <w:p w14:paraId="3BE30F9E" w14:textId="77777777" w:rsidR="00D318BA" w:rsidRDefault="00D318BA" w:rsidP="00D318BA">
      <w:pPr>
        <w:numPr>
          <w:ilvl w:val="1"/>
          <w:numId w:val="6"/>
        </w:numPr>
        <w:tabs>
          <w:tab w:val="num" w:pos="426"/>
        </w:tabs>
        <w:spacing w:after="0" w:line="312" w:lineRule="auto"/>
        <w:ind w:left="426" w:hanging="426"/>
        <w:contextualSpacing/>
        <w:rPr>
          <w:bCs/>
          <w:color w:val="000000"/>
          <w:sz w:val="20"/>
          <w:szCs w:val="20"/>
        </w:rPr>
      </w:pPr>
      <w:r>
        <w:rPr>
          <w:bCs/>
          <w:color w:val="000000"/>
          <w:sz w:val="20"/>
          <w:szCs w:val="20"/>
        </w:rPr>
        <w:t>Wykaz usług  - Załącznik Nr 2,</w:t>
      </w:r>
    </w:p>
    <w:p w14:paraId="10DAFD3D" w14:textId="77777777" w:rsidR="00D318BA" w:rsidRDefault="00D318BA" w:rsidP="00D318BA">
      <w:pPr>
        <w:numPr>
          <w:ilvl w:val="1"/>
          <w:numId w:val="6"/>
        </w:numPr>
        <w:tabs>
          <w:tab w:val="num" w:pos="426"/>
        </w:tabs>
        <w:spacing w:after="0" w:line="312" w:lineRule="auto"/>
        <w:ind w:left="426" w:hanging="426"/>
        <w:contextualSpacing/>
        <w:rPr>
          <w:bCs/>
          <w:color w:val="000000"/>
          <w:sz w:val="20"/>
          <w:szCs w:val="20"/>
        </w:rPr>
      </w:pPr>
      <w:r>
        <w:rPr>
          <w:bCs/>
          <w:color w:val="000000"/>
          <w:sz w:val="20"/>
          <w:szCs w:val="20"/>
        </w:rPr>
        <w:t>Wykaz osób, które będą uczestniczyć w wykonywaniu zamówienia, w szczególności odpowiedzialnych za świadczenie usług - Załącznik Nr 3,</w:t>
      </w:r>
    </w:p>
    <w:p w14:paraId="3C31C2A9" w14:textId="77777777" w:rsidR="00D318BA" w:rsidRDefault="00D318BA" w:rsidP="00D318BA">
      <w:pPr>
        <w:numPr>
          <w:ilvl w:val="1"/>
          <w:numId w:val="6"/>
        </w:numPr>
        <w:tabs>
          <w:tab w:val="num" w:pos="426"/>
        </w:tabs>
        <w:spacing w:after="0" w:line="312" w:lineRule="auto"/>
        <w:ind w:left="426" w:hanging="426"/>
        <w:contextualSpacing/>
        <w:rPr>
          <w:bCs/>
          <w:color w:val="000000"/>
          <w:sz w:val="20"/>
          <w:szCs w:val="20"/>
        </w:rPr>
      </w:pPr>
      <w:r>
        <w:rPr>
          <w:bCs/>
          <w:color w:val="000000"/>
          <w:sz w:val="20"/>
          <w:szCs w:val="20"/>
        </w:rPr>
        <w:t>Oświadczenie, że osoby, które będą uczestniczyć w wykonywaniu zamówienia, posiadają wymagane uprawnienia - Załącznik Nr 4,</w:t>
      </w:r>
    </w:p>
    <w:p w14:paraId="5C059B65" w14:textId="77777777" w:rsidR="00D318BA" w:rsidRDefault="00D318BA" w:rsidP="00D318BA">
      <w:pPr>
        <w:numPr>
          <w:ilvl w:val="1"/>
          <w:numId w:val="6"/>
        </w:numPr>
        <w:tabs>
          <w:tab w:val="num" w:pos="426"/>
        </w:tabs>
        <w:spacing w:after="0" w:line="312" w:lineRule="auto"/>
        <w:ind w:left="426" w:hanging="426"/>
        <w:contextualSpacing/>
        <w:rPr>
          <w:bCs/>
          <w:color w:val="000000"/>
          <w:sz w:val="20"/>
          <w:szCs w:val="20"/>
        </w:rPr>
      </w:pPr>
      <w:r w:rsidRPr="003F156F">
        <w:rPr>
          <w:bCs/>
          <w:color w:val="000000"/>
          <w:sz w:val="20"/>
          <w:szCs w:val="20"/>
        </w:rPr>
        <w:t>Oświadczenie inspektorów wszystkich branż - Załącznik Nr 5</w:t>
      </w:r>
    </w:p>
    <w:p w14:paraId="1B5FFB45" w14:textId="77777777" w:rsidR="00066D0C" w:rsidRDefault="00066D0C"/>
    <w:sectPr w:rsidR="00066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41F1"/>
    <w:multiLevelType w:val="hybridMultilevel"/>
    <w:tmpl w:val="459CD3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AE64B6DC">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C113BF1"/>
    <w:multiLevelType w:val="hybridMultilevel"/>
    <w:tmpl w:val="6CD6DC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2214FD8"/>
    <w:multiLevelType w:val="hybridMultilevel"/>
    <w:tmpl w:val="EC66BB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3F3A87"/>
    <w:multiLevelType w:val="hybridMultilevel"/>
    <w:tmpl w:val="C70EF1B6"/>
    <w:lvl w:ilvl="0" w:tplc="64D0009A">
      <w:start w:val="1"/>
      <w:numFmt w:val="lowerLetter"/>
      <w:lvlText w:val="%1)"/>
      <w:lvlJc w:val="left"/>
      <w:pPr>
        <w:ind w:left="1004" w:hanging="360"/>
      </w:pPr>
      <w:rPr>
        <w:rFonts w:ascii="Calibri" w:eastAsia="Calibri" w:hAnsi="Calibri"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C0226FDA">
      <w:start w:val="1"/>
      <w:numFmt w:val="lowerLetter"/>
      <w:lvlText w:val="%7)"/>
      <w:lvlJc w:val="left"/>
      <w:pPr>
        <w:ind w:left="5324" w:hanging="360"/>
      </w:pPr>
      <w:rPr>
        <w:b w:val="0"/>
      </w:r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38560AFD"/>
    <w:multiLevelType w:val="hybridMultilevel"/>
    <w:tmpl w:val="5C605A32"/>
    <w:lvl w:ilvl="0" w:tplc="0415000B">
      <w:start w:val="1"/>
      <w:numFmt w:val="bullet"/>
      <w:lvlText w:val=""/>
      <w:lvlJc w:val="left"/>
      <w:pPr>
        <w:ind w:left="1785" w:hanging="360"/>
      </w:pPr>
      <w:rPr>
        <w:rFonts w:ascii="Wingdings" w:hAnsi="Wingdings" w:hint="default"/>
      </w:rPr>
    </w:lvl>
    <w:lvl w:ilvl="1" w:tplc="04150003">
      <w:start w:val="1"/>
      <w:numFmt w:val="bullet"/>
      <w:lvlText w:val="o"/>
      <w:lvlJc w:val="left"/>
      <w:pPr>
        <w:ind w:left="2505" w:hanging="360"/>
      </w:pPr>
      <w:rPr>
        <w:rFonts w:ascii="Courier New" w:hAnsi="Courier New" w:cs="Courier New" w:hint="default"/>
      </w:rPr>
    </w:lvl>
    <w:lvl w:ilvl="2" w:tplc="04150005">
      <w:start w:val="1"/>
      <w:numFmt w:val="bullet"/>
      <w:lvlText w:val=""/>
      <w:lvlJc w:val="left"/>
      <w:pPr>
        <w:ind w:left="3225" w:hanging="360"/>
      </w:pPr>
      <w:rPr>
        <w:rFonts w:ascii="Wingdings" w:hAnsi="Wingdings" w:hint="default"/>
      </w:rPr>
    </w:lvl>
    <w:lvl w:ilvl="3" w:tplc="04150001">
      <w:start w:val="1"/>
      <w:numFmt w:val="bullet"/>
      <w:lvlText w:val=""/>
      <w:lvlJc w:val="left"/>
      <w:pPr>
        <w:ind w:left="3945" w:hanging="360"/>
      </w:pPr>
      <w:rPr>
        <w:rFonts w:ascii="Symbol" w:hAnsi="Symbol" w:hint="default"/>
      </w:rPr>
    </w:lvl>
    <w:lvl w:ilvl="4" w:tplc="04150003">
      <w:start w:val="1"/>
      <w:numFmt w:val="bullet"/>
      <w:lvlText w:val="o"/>
      <w:lvlJc w:val="left"/>
      <w:pPr>
        <w:ind w:left="4665" w:hanging="360"/>
      </w:pPr>
      <w:rPr>
        <w:rFonts w:ascii="Courier New" w:hAnsi="Courier New" w:cs="Courier New" w:hint="default"/>
      </w:rPr>
    </w:lvl>
    <w:lvl w:ilvl="5" w:tplc="04150005">
      <w:start w:val="1"/>
      <w:numFmt w:val="bullet"/>
      <w:lvlText w:val=""/>
      <w:lvlJc w:val="left"/>
      <w:pPr>
        <w:ind w:left="5385" w:hanging="360"/>
      </w:pPr>
      <w:rPr>
        <w:rFonts w:ascii="Wingdings" w:hAnsi="Wingdings" w:hint="default"/>
      </w:rPr>
    </w:lvl>
    <w:lvl w:ilvl="6" w:tplc="04150001">
      <w:start w:val="1"/>
      <w:numFmt w:val="bullet"/>
      <w:lvlText w:val=""/>
      <w:lvlJc w:val="left"/>
      <w:pPr>
        <w:ind w:left="6105" w:hanging="360"/>
      </w:pPr>
      <w:rPr>
        <w:rFonts w:ascii="Symbol" w:hAnsi="Symbol" w:hint="default"/>
      </w:rPr>
    </w:lvl>
    <w:lvl w:ilvl="7" w:tplc="04150003">
      <w:start w:val="1"/>
      <w:numFmt w:val="bullet"/>
      <w:lvlText w:val="o"/>
      <w:lvlJc w:val="left"/>
      <w:pPr>
        <w:ind w:left="6825" w:hanging="360"/>
      </w:pPr>
      <w:rPr>
        <w:rFonts w:ascii="Courier New" w:hAnsi="Courier New" w:cs="Courier New" w:hint="default"/>
      </w:rPr>
    </w:lvl>
    <w:lvl w:ilvl="8" w:tplc="04150005">
      <w:start w:val="1"/>
      <w:numFmt w:val="bullet"/>
      <w:lvlText w:val=""/>
      <w:lvlJc w:val="left"/>
      <w:pPr>
        <w:ind w:left="7545" w:hanging="360"/>
      </w:pPr>
      <w:rPr>
        <w:rFonts w:ascii="Wingdings" w:hAnsi="Wingdings" w:hint="default"/>
      </w:rPr>
    </w:lvl>
  </w:abstractNum>
  <w:abstractNum w:abstractNumId="5" w15:restartNumberingAfterBreak="0">
    <w:nsid w:val="4239440E"/>
    <w:multiLevelType w:val="hybridMultilevel"/>
    <w:tmpl w:val="4302FCFC"/>
    <w:lvl w:ilvl="0" w:tplc="C0226FDA">
      <w:start w:val="1"/>
      <w:numFmt w:val="lowerLetter"/>
      <w:lvlText w:val="%1)"/>
      <w:lvlJc w:val="left"/>
      <w:pPr>
        <w:ind w:left="532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7" w15:restartNumberingAfterBreak="0">
    <w:nsid w:val="57FB78C1"/>
    <w:multiLevelType w:val="multilevel"/>
    <w:tmpl w:val="9976AA2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16cid:durableId="1041327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606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220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9408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4766982">
    <w:abstractNumId w:val="4"/>
  </w:num>
  <w:num w:numId="6" w16cid:durableId="5132250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72341">
    <w:abstractNumId w:val="5"/>
  </w:num>
  <w:num w:numId="8" w16cid:durableId="38744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BA"/>
    <w:rsid w:val="00054301"/>
    <w:rsid w:val="00064145"/>
    <w:rsid w:val="00066D0C"/>
    <w:rsid w:val="00067557"/>
    <w:rsid w:val="00106129"/>
    <w:rsid w:val="00161E79"/>
    <w:rsid w:val="004B78DD"/>
    <w:rsid w:val="006879FE"/>
    <w:rsid w:val="007662AC"/>
    <w:rsid w:val="007A0423"/>
    <w:rsid w:val="00882BD6"/>
    <w:rsid w:val="009C5E31"/>
    <w:rsid w:val="00A90E9D"/>
    <w:rsid w:val="00CE402F"/>
    <w:rsid w:val="00D318BA"/>
    <w:rsid w:val="00ED52DB"/>
    <w:rsid w:val="00F603FD"/>
    <w:rsid w:val="00FC5EE3"/>
    <w:rsid w:val="00FF3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AB6C"/>
  <w15:chartTrackingRefBased/>
  <w15:docId w15:val="{E36D703F-C1C1-4FAE-89E4-32924287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2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18BA"/>
    <w:pPr>
      <w:spacing w:after="200"/>
      <w:jc w:val="left"/>
    </w:pPr>
    <w:rPr>
      <w:kern w:val="0"/>
      <w14:ligatures w14:val="none"/>
    </w:rPr>
  </w:style>
  <w:style w:type="paragraph" w:styleId="Nagwek1">
    <w:name w:val="heading 1"/>
    <w:basedOn w:val="Normalny"/>
    <w:next w:val="Normalny"/>
    <w:link w:val="Nagwek1Znak"/>
    <w:uiPriority w:val="9"/>
    <w:qFormat/>
    <w:rsid w:val="00D318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318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318B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318B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318B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318B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318B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318B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318B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18B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318B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318B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318B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318B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318B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318B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318B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318BA"/>
    <w:rPr>
      <w:rFonts w:eastAsiaTheme="majorEastAsia" w:cstheme="majorBidi"/>
      <w:color w:val="272727" w:themeColor="text1" w:themeTint="D8"/>
    </w:rPr>
  </w:style>
  <w:style w:type="paragraph" w:styleId="Tytu">
    <w:name w:val="Title"/>
    <w:basedOn w:val="Normalny"/>
    <w:next w:val="Normalny"/>
    <w:link w:val="TytuZnak"/>
    <w:uiPriority w:val="10"/>
    <w:qFormat/>
    <w:rsid w:val="00D31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18B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318BA"/>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318B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318BA"/>
    <w:pPr>
      <w:spacing w:before="160" w:after="160"/>
    </w:pPr>
    <w:rPr>
      <w:i/>
      <w:iCs/>
      <w:color w:val="404040" w:themeColor="text1" w:themeTint="BF"/>
    </w:rPr>
  </w:style>
  <w:style w:type="character" w:customStyle="1" w:styleId="CytatZnak">
    <w:name w:val="Cytat Znak"/>
    <w:basedOn w:val="Domylnaczcionkaakapitu"/>
    <w:link w:val="Cytat"/>
    <w:uiPriority w:val="29"/>
    <w:rsid w:val="00D318BA"/>
    <w:rPr>
      <w:i/>
      <w:iCs/>
      <w:color w:val="404040" w:themeColor="text1" w:themeTint="BF"/>
    </w:rPr>
  </w:style>
  <w:style w:type="paragraph" w:styleId="Akapitzlist">
    <w:name w:val="List Paragraph"/>
    <w:basedOn w:val="Normalny"/>
    <w:link w:val="AkapitzlistZnak"/>
    <w:uiPriority w:val="34"/>
    <w:qFormat/>
    <w:rsid w:val="00D318BA"/>
    <w:pPr>
      <w:ind w:left="720"/>
      <w:contextualSpacing/>
    </w:pPr>
  </w:style>
  <w:style w:type="character" w:styleId="Wyrnienieintensywne">
    <w:name w:val="Intense Emphasis"/>
    <w:basedOn w:val="Domylnaczcionkaakapitu"/>
    <w:uiPriority w:val="21"/>
    <w:qFormat/>
    <w:rsid w:val="00D318BA"/>
    <w:rPr>
      <w:i/>
      <w:iCs/>
      <w:color w:val="2F5496" w:themeColor="accent1" w:themeShade="BF"/>
    </w:rPr>
  </w:style>
  <w:style w:type="paragraph" w:styleId="Cytatintensywny">
    <w:name w:val="Intense Quote"/>
    <w:basedOn w:val="Normalny"/>
    <w:next w:val="Normalny"/>
    <w:link w:val="CytatintensywnyZnak"/>
    <w:uiPriority w:val="30"/>
    <w:qFormat/>
    <w:rsid w:val="00D318BA"/>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CytatintensywnyZnak">
    <w:name w:val="Cytat intensywny Znak"/>
    <w:basedOn w:val="Domylnaczcionkaakapitu"/>
    <w:link w:val="Cytatintensywny"/>
    <w:uiPriority w:val="30"/>
    <w:rsid w:val="00D318BA"/>
    <w:rPr>
      <w:i/>
      <w:iCs/>
      <w:color w:val="2F5496" w:themeColor="accent1" w:themeShade="BF"/>
    </w:rPr>
  </w:style>
  <w:style w:type="character" w:styleId="Odwoanieintensywne">
    <w:name w:val="Intense Reference"/>
    <w:basedOn w:val="Domylnaczcionkaakapitu"/>
    <w:uiPriority w:val="32"/>
    <w:qFormat/>
    <w:rsid w:val="00D318BA"/>
    <w:rPr>
      <w:b/>
      <w:bCs/>
      <w:smallCaps/>
      <w:color w:val="2F5496" w:themeColor="accent1" w:themeShade="BF"/>
      <w:spacing w:val="5"/>
    </w:rPr>
  </w:style>
  <w:style w:type="character" w:styleId="Hipercze">
    <w:name w:val="Hyperlink"/>
    <w:basedOn w:val="Domylnaczcionkaakapitu"/>
    <w:uiPriority w:val="99"/>
    <w:unhideWhenUsed/>
    <w:rsid w:val="00D318BA"/>
    <w:rPr>
      <w:color w:val="0563C1" w:themeColor="hyperlink"/>
      <w:u w:val="single"/>
    </w:rPr>
  </w:style>
  <w:style w:type="character" w:customStyle="1" w:styleId="AkapitzlistZnak">
    <w:name w:val="Akapit z listą Znak"/>
    <w:link w:val="Akapitzlist"/>
    <w:uiPriority w:val="34"/>
    <w:locked/>
    <w:rsid w:val="00D318B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p.komorniki.pl/komorniki/biuletyn-informacji-publicznej/ogloszenia-o-przetargach-i-komunikaty/ogloszenie-o-przetargu/2025.html?pid=2141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1347</Words>
  <Characters>8085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Wilak</dc:creator>
  <cp:keywords/>
  <dc:description/>
  <cp:lastModifiedBy>Karolina Wilak</cp:lastModifiedBy>
  <cp:revision>8</cp:revision>
  <dcterms:created xsi:type="dcterms:W3CDTF">2025-04-02T12:49:00Z</dcterms:created>
  <dcterms:modified xsi:type="dcterms:W3CDTF">2025-04-23T08:03:00Z</dcterms:modified>
</cp:coreProperties>
</file>