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4FBB" w14:textId="77777777" w:rsidR="007468FF" w:rsidRPr="0018057F" w:rsidRDefault="007468FF" w:rsidP="0018057F">
      <w:pPr>
        <w:tabs>
          <w:tab w:val="left" w:pos="1485"/>
        </w:tabs>
        <w:jc w:val="center"/>
        <w:rPr>
          <w:rFonts w:ascii="Cambria" w:hAnsi="Cambria"/>
          <w:b/>
          <w:bCs/>
          <w:sz w:val="24"/>
          <w:szCs w:val="24"/>
        </w:rPr>
      </w:pPr>
      <w:r w:rsidRPr="0018057F">
        <w:rPr>
          <w:rFonts w:ascii="Cambria" w:hAnsi="Cambria"/>
          <w:b/>
          <w:bCs/>
          <w:sz w:val="24"/>
          <w:szCs w:val="24"/>
        </w:rPr>
        <w:t>Uzdrowisko Lądek-Długopole S.A.</w:t>
      </w:r>
    </w:p>
    <w:p w14:paraId="5562A50E" w14:textId="7C77307D" w:rsidR="007468FF" w:rsidRPr="0018057F" w:rsidRDefault="00D320D5" w:rsidP="0018057F">
      <w:pPr>
        <w:tabs>
          <w:tab w:val="left" w:pos="1485"/>
        </w:tabs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</w:t>
      </w:r>
      <w:r w:rsidR="007468FF" w:rsidRPr="0018057F">
        <w:rPr>
          <w:rFonts w:ascii="Cambria" w:hAnsi="Cambria"/>
          <w:b/>
          <w:bCs/>
          <w:sz w:val="24"/>
          <w:szCs w:val="24"/>
        </w:rPr>
        <w:t>l. Wolności 4, 57-540 Lądek-Zdrój</w:t>
      </w:r>
    </w:p>
    <w:p w14:paraId="4462F383" w14:textId="77777777" w:rsidR="007468FF" w:rsidRPr="0018057F" w:rsidRDefault="007468FF" w:rsidP="0018057F">
      <w:pPr>
        <w:tabs>
          <w:tab w:val="left" w:pos="1485"/>
        </w:tabs>
        <w:jc w:val="center"/>
        <w:rPr>
          <w:rFonts w:ascii="Cambria" w:hAnsi="Cambria"/>
          <w:b/>
          <w:bCs/>
          <w:sz w:val="24"/>
          <w:szCs w:val="24"/>
        </w:rPr>
      </w:pPr>
    </w:p>
    <w:p w14:paraId="2324B1DF" w14:textId="77777777" w:rsidR="007468FF" w:rsidRPr="0018057F" w:rsidRDefault="007468FF" w:rsidP="0018057F">
      <w:pPr>
        <w:tabs>
          <w:tab w:val="left" w:pos="1485"/>
        </w:tabs>
        <w:jc w:val="center"/>
        <w:rPr>
          <w:rFonts w:ascii="Cambria" w:hAnsi="Cambria"/>
          <w:bCs/>
          <w:sz w:val="24"/>
          <w:szCs w:val="24"/>
        </w:rPr>
      </w:pPr>
      <w:r w:rsidRPr="0018057F">
        <w:rPr>
          <w:rFonts w:ascii="Cambria" w:hAnsi="Cambria"/>
          <w:b/>
          <w:bCs/>
          <w:sz w:val="24"/>
          <w:szCs w:val="24"/>
        </w:rPr>
        <w:t>ZAPYTANIE OFERTOWE</w:t>
      </w:r>
    </w:p>
    <w:p w14:paraId="51C88437" w14:textId="77777777" w:rsidR="007468FF" w:rsidRPr="0018057F" w:rsidRDefault="007468FF" w:rsidP="0018057F">
      <w:pPr>
        <w:tabs>
          <w:tab w:val="left" w:pos="1485"/>
        </w:tabs>
        <w:ind w:left="540"/>
        <w:rPr>
          <w:rFonts w:ascii="Cambria" w:hAnsi="Cambria"/>
          <w:bCs/>
          <w:sz w:val="24"/>
          <w:szCs w:val="24"/>
        </w:rPr>
      </w:pPr>
    </w:p>
    <w:p w14:paraId="11304502" w14:textId="6C5BEB92" w:rsidR="00331C53" w:rsidRPr="0018057F" w:rsidRDefault="00331C53" w:rsidP="0018057F">
      <w:pPr>
        <w:pStyle w:val="Standard"/>
        <w:jc w:val="both"/>
        <w:rPr>
          <w:rFonts w:ascii="Cambria" w:hAnsi="Cambria" w:cs="TimesNewRomanPSMT"/>
          <w:i/>
          <w:iCs/>
          <w:sz w:val="24"/>
          <w:szCs w:val="24"/>
          <w:lang w:eastAsia="en-US"/>
        </w:rPr>
      </w:pPr>
      <w:r w:rsidRPr="0018057F">
        <w:rPr>
          <w:rFonts w:ascii="Cambria" w:hAnsi="Cambria" w:cs="TimesNewRomanPSMT"/>
          <w:i/>
          <w:iCs/>
          <w:sz w:val="24"/>
          <w:szCs w:val="24"/>
          <w:lang w:eastAsia="en-US"/>
        </w:rPr>
        <w:t xml:space="preserve">Dotyczy zamówienia publicznego wyłączonego ze stosowania ustawy </w:t>
      </w:r>
      <w:r w:rsidRPr="0018057F">
        <w:rPr>
          <w:rFonts w:ascii="Cambria" w:hAnsi="Cambria"/>
          <w:i/>
          <w:iCs/>
          <w:sz w:val="24"/>
          <w:szCs w:val="24"/>
        </w:rPr>
        <w:t>z dnia 11 września 2019 r. Prawo zamówień publicznych (Dz.U. z 2024 r. poz. 1320 tj.</w:t>
      </w:r>
      <w:r w:rsidRPr="0018057F">
        <w:rPr>
          <w:rFonts w:ascii="Cambria" w:hAnsi="Cambria" w:cs="TimesNewRomanPSMT"/>
          <w:i/>
          <w:iCs/>
          <w:sz w:val="24"/>
          <w:szCs w:val="24"/>
          <w:lang w:eastAsia="en-US"/>
        </w:rPr>
        <w:t xml:space="preserve">) </w:t>
      </w:r>
      <w:r w:rsidRPr="0018057F">
        <w:rPr>
          <w:rFonts w:ascii="Cambria" w:hAnsi="Cambria"/>
          <w:i/>
          <w:iCs/>
          <w:sz w:val="24"/>
          <w:szCs w:val="24"/>
        </w:rPr>
        <w:t xml:space="preserve">, zwanej dalej ustawą </w:t>
      </w:r>
      <w:proofErr w:type="spellStart"/>
      <w:r w:rsidRPr="0018057F">
        <w:rPr>
          <w:rFonts w:ascii="Cambria" w:hAnsi="Cambria"/>
          <w:i/>
          <w:iCs/>
          <w:sz w:val="24"/>
          <w:szCs w:val="24"/>
        </w:rPr>
        <w:t>Pzp</w:t>
      </w:r>
      <w:proofErr w:type="spellEnd"/>
      <w:r w:rsidRPr="0018057F">
        <w:rPr>
          <w:rFonts w:ascii="Cambria" w:hAnsi="Cambria"/>
          <w:i/>
          <w:iCs/>
          <w:sz w:val="24"/>
          <w:szCs w:val="24"/>
        </w:rPr>
        <w:t>,</w:t>
      </w:r>
      <w:r w:rsidRPr="0018057F">
        <w:rPr>
          <w:rFonts w:ascii="Cambria" w:hAnsi="Cambria" w:cs="TimesNewRomanPSMT"/>
          <w:i/>
          <w:iCs/>
          <w:sz w:val="24"/>
          <w:szCs w:val="24"/>
          <w:lang w:eastAsia="en-US"/>
        </w:rPr>
        <w:t xml:space="preserve"> zgodnie z dyspozycją art. 2 ust. 1 pkt. 1 ustawy </w:t>
      </w:r>
      <w:proofErr w:type="spellStart"/>
      <w:r w:rsidRPr="0018057F">
        <w:rPr>
          <w:rFonts w:ascii="Cambria" w:hAnsi="Cambria" w:cs="TimesNewRomanPSMT"/>
          <w:i/>
          <w:iCs/>
          <w:sz w:val="24"/>
          <w:szCs w:val="24"/>
          <w:lang w:eastAsia="en-US"/>
        </w:rPr>
        <w:t>Pzp</w:t>
      </w:r>
      <w:proofErr w:type="spellEnd"/>
      <w:r w:rsidRPr="0018057F">
        <w:rPr>
          <w:rFonts w:ascii="Cambria" w:hAnsi="Cambria" w:cs="TimesNewRomanPSMT"/>
          <w:i/>
          <w:iCs/>
          <w:sz w:val="24"/>
          <w:szCs w:val="24"/>
          <w:lang w:eastAsia="en-US"/>
        </w:rPr>
        <w:t>.</w:t>
      </w:r>
    </w:p>
    <w:p w14:paraId="74202B76" w14:textId="77777777" w:rsidR="00331C53" w:rsidRPr="0018057F" w:rsidRDefault="00331C53" w:rsidP="0018057F">
      <w:pPr>
        <w:jc w:val="both"/>
        <w:rPr>
          <w:rFonts w:ascii="Cambria" w:hAnsi="Cambria"/>
          <w:bCs/>
          <w:sz w:val="24"/>
          <w:szCs w:val="24"/>
        </w:rPr>
      </w:pPr>
    </w:p>
    <w:p w14:paraId="6B78CF5E" w14:textId="77777777" w:rsidR="00D4641A" w:rsidRPr="0018057F" w:rsidRDefault="00D4641A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D93BAF0" w14:textId="72EB3973" w:rsidR="007468FF" w:rsidRPr="0018057F" w:rsidRDefault="007468FF" w:rsidP="0018057F">
      <w:pPr>
        <w:pStyle w:val="Akapitzlist"/>
        <w:ind w:left="0"/>
        <w:jc w:val="both"/>
        <w:rPr>
          <w:rFonts w:ascii="Cambria" w:hAnsi="Cambria"/>
        </w:rPr>
      </w:pPr>
      <w:r w:rsidRPr="0018057F">
        <w:rPr>
          <w:rFonts w:ascii="Cambria" w:hAnsi="Cambria"/>
          <w:iCs/>
        </w:rPr>
        <w:t xml:space="preserve">Uzdrowisko Lądek-Długopole S.A. zaprasza do przedstawienia oferty w ramach </w:t>
      </w:r>
      <w:r w:rsidRPr="0018057F">
        <w:rPr>
          <w:rFonts w:ascii="Cambria" w:hAnsi="Cambria"/>
          <w:bCs/>
          <w:iCs/>
        </w:rPr>
        <w:t xml:space="preserve">zadania  polegającego na </w:t>
      </w:r>
      <w:r w:rsidR="002647C3" w:rsidRPr="0018057F">
        <w:rPr>
          <w:rFonts w:ascii="Cambria" w:hAnsi="Cambria"/>
          <w:bCs/>
          <w:iCs/>
        </w:rPr>
        <w:t xml:space="preserve">wykonaniu </w:t>
      </w:r>
      <w:r w:rsidR="00957CE9" w:rsidRPr="0018057F">
        <w:rPr>
          <w:rFonts w:ascii="Cambria" w:hAnsi="Cambria"/>
          <w:b/>
          <w:bCs/>
        </w:rPr>
        <w:t xml:space="preserve">kosztorysu szacunkowego </w:t>
      </w:r>
      <w:r w:rsidR="00957CE9" w:rsidRPr="0018057F">
        <w:rPr>
          <w:rFonts w:ascii="Cambria" w:hAnsi="Cambria"/>
          <w:b/>
          <w:bCs/>
          <w:iCs/>
        </w:rPr>
        <w:t>pozwalającego na wstępne oszacowanie kosztów odbudowy Sanatorium</w:t>
      </w:r>
      <w:r w:rsidR="004D7E31">
        <w:rPr>
          <w:rFonts w:ascii="Cambria" w:hAnsi="Cambria"/>
          <w:b/>
          <w:bCs/>
          <w:iCs/>
        </w:rPr>
        <w:t xml:space="preserve"> Uzdrowiskowego</w:t>
      </w:r>
      <w:r w:rsidR="00957CE9" w:rsidRPr="0018057F">
        <w:rPr>
          <w:rFonts w:ascii="Cambria" w:hAnsi="Cambria"/>
          <w:b/>
          <w:bCs/>
          <w:iCs/>
        </w:rPr>
        <w:t xml:space="preserve"> „Jan” </w:t>
      </w:r>
      <w:r w:rsidR="004D7E31">
        <w:rPr>
          <w:rFonts w:ascii="Cambria" w:hAnsi="Cambria"/>
          <w:b/>
          <w:bCs/>
          <w:iCs/>
        </w:rPr>
        <w:t xml:space="preserve">w Lądku – Zdrój </w:t>
      </w:r>
      <w:r w:rsidR="00957CE9" w:rsidRPr="0018057F">
        <w:rPr>
          <w:rFonts w:ascii="Cambria" w:hAnsi="Cambria"/>
          <w:b/>
          <w:bCs/>
          <w:iCs/>
        </w:rPr>
        <w:t>wraz z terenem przyległym</w:t>
      </w:r>
      <w:r w:rsidR="00957CE9" w:rsidRPr="0018057F">
        <w:rPr>
          <w:rFonts w:ascii="Cambria" w:hAnsi="Cambria"/>
          <w:bCs/>
          <w:iCs/>
        </w:rPr>
        <w:t xml:space="preserve">, położonego w Lądku-Zdroju, ul. Paderewskiego 7. </w:t>
      </w:r>
    </w:p>
    <w:p w14:paraId="29535588" w14:textId="77777777" w:rsidR="00D4641A" w:rsidRPr="0018057F" w:rsidRDefault="00D4641A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6D77D0B" w14:textId="77777777" w:rsidR="00D4641A" w:rsidRPr="0018057F" w:rsidRDefault="00D4641A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4AE609E" w14:textId="77777777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I. Zamawiający:</w:t>
      </w:r>
    </w:p>
    <w:p w14:paraId="20BD4DB0" w14:textId="77777777" w:rsidR="00957CE9" w:rsidRPr="00957CE9" w:rsidRDefault="00957CE9" w:rsidP="0018057F">
      <w:pPr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Uzdrowisko Lądek-Długopole S.A.</w:t>
      </w:r>
      <w:r w:rsidRPr="00957CE9">
        <w:rPr>
          <w:rFonts w:ascii="Cambria" w:hAnsi="Cambria"/>
          <w:iCs/>
          <w:sz w:val="24"/>
          <w:szCs w:val="24"/>
        </w:rPr>
        <w:br/>
        <w:t>ul. Wolności 4, 57-540 Lądek-Zdrój</w:t>
      </w:r>
    </w:p>
    <w:p w14:paraId="310E0422" w14:textId="77777777" w:rsidR="00957CE9" w:rsidRPr="0018057F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195A2CEF" w14:textId="78640B2F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II. Przedmiot zamówienia:</w:t>
      </w:r>
    </w:p>
    <w:p w14:paraId="337A980E" w14:textId="7A4CA4A3" w:rsidR="00957CE9" w:rsidRPr="00957CE9" w:rsidRDefault="00957CE9" w:rsidP="0018057F">
      <w:p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 xml:space="preserve">Przedmiotem zamówienia jest wykonanie kosztorysów szacunkowych dotyczących odbudowy </w:t>
      </w:r>
      <w:r w:rsidRPr="0018057F">
        <w:rPr>
          <w:rFonts w:ascii="Cambria" w:hAnsi="Cambria"/>
          <w:iCs/>
          <w:sz w:val="24"/>
          <w:szCs w:val="24"/>
        </w:rPr>
        <w:t>po powodzi Sanatorium „</w:t>
      </w:r>
      <w:r w:rsidRPr="00957CE9">
        <w:rPr>
          <w:rFonts w:ascii="Cambria" w:hAnsi="Cambria"/>
          <w:iCs/>
          <w:sz w:val="24"/>
          <w:szCs w:val="24"/>
        </w:rPr>
        <w:t>Jan</w:t>
      </w:r>
      <w:r w:rsidRPr="0018057F">
        <w:rPr>
          <w:rFonts w:ascii="Cambria" w:hAnsi="Cambria"/>
          <w:iCs/>
          <w:sz w:val="24"/>
          <w:szCs w:val="24"/>
        </w:rPr>
        <w:t>” wraz z terenem przyległym, zlokalizowane</w:t>
      </w:r>
      <w:r w:rsidRPr="00957CE9">
        <w:rPr>
          <w:rFonts w:ascii="Cambria" w:hAnsi="Cambria"/>
          <w:iCs/>
          <w:sz w:val="24"/>
          <w:szCs w:val="24"/>
        </w:rPr>
        <w:t xml:space="preserve"> w Lądku-Zdroju, ul. Paderewskiego 7, w zakresie:</w:t>
      </w:r>
    </w:p>
    <w:p w14:paraId="012812A7" w14:textId="263F049F" w:rsidR="00957CE9" w:rsidRPr="00957CE9" w:rsidRDefault="00957CE9" w:rsidP="0018057F">
      <w:pPr>
        <w:numPr>
          <w:ilvl w:val="0"/>
          <w:numId w:val="1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Rozbiórka jadalni Sanatorium „Jan”</w:t>
      </w:r>
      <w:r w:rsidRPr="00957CE9">
        <w:rPr>
          <w:rFonts w:ascii="Cambria" w:hAnsi="Cambria"/>
          <w:iCs/>
          <w:sz w:val="24"/>
          <w:szCs w:val="24"/>
        </w:rPr>
        <w:t xml:space="preserve"> (</w:t>
      </w:r>
      <w:r w:rsidR="00D320D5">
        <w:rPr>
          <w:rFonts w:ascii="Cambria" w:hAnsi="Cambria"/>
          <w:iCs/>
          <w:sz w:val="24"/>
          <w:szCs w:val="24"/>
        </w:rPr>
        <w:t xml:space="preserve">projekt z uzgodnieniami, </w:t>
      </w:r>
      <w:r w:rsidRPr="00957CE9">
        <w:rPr>
          <w:rFonts w:ascii="Cambria" w:hAnsi="Cambria"/>
          <w:iCs/>
          <w:sz w:val="24"/>
          <w:szCs w:val="24"/>
        </w:rPr>
        <w:t>przygotowanie placu, prace rozbiórkowe, zabezpieczenia, wywóz odpadów, uporządkowanie terenu),</w:t>
      </w:r>
    </w:p>
    <w:p w14:paraId="796041AB" w14:textId="346FD5CF" w:rsidR="00957CE9" w:rsidRPr="00957CE9" w:rsidRDefault="00957CE9" w:rsidP="0018057F">
      <w:pPr>
        <w:numPr>
          <w:ilvl w:val="0"/>
          <w:numId w:val="1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Przebudowa budynku głównego Sanatorium „Jan”</w:t>
      </w:r>
      <w:r w:rsidRPr="00957CE9">
        <w:rPr>
          <w:rFonts w:ascii="Cambria" w:hAnsi="Cambria"/>
          <w:iCs/>
          <w:sz w:val="24"/>
          <w:szCs w:val="24"/>
        </w:rPr>
        <w:t xml:space="preserve"> (</w:t>
      </w:r>
      <w:r w:rsidR="00D320D5">
        <w:rPr>
          <w:rFonts w:ascii="Cambria" w:hAnsi="Cambria"/>
          <w:iCs/>
          <w:sz w:val="24"/>
          <w:szCs w:val="24"/>
        </w:rPr>
        <w:t xml:space="preserve">projekt z uzgodnieniami, </w:t>
      </w:r>
      <w:r w:rsidRPr="00957CE9">
        <w:rPr>
          <w:rFonts w:ascii="Cambria" w:hAnsi="Cambria"/>
          <w:iCs/>
          <w:sz w:val="24"/>
          <w:szCs w:val="24"/>
        </w:rPr>
        <w:t>przebudowa szybu windy</w:t>
      </w:r>
      <w:r w:rsidR="00D320D5">
        <w:rPr>
          <w:rFonts w:ascii="Cambria" w:hAnsi="Cambria"/>
          <w:iCs/>
          <w:sz w:val="24"/>
          <w:szCs w:val="24"/>
        </w:rPr>
        <w:t xml:space="preserve"> osobowej i towarowej</w:t>
      </w:r>
      <w:r w:rsidRPr="00957CE9">
        <w:rPr>
          <w:rFonts w:ascii="Cambria" w:hAnsi="Cambria"/>
          <w:iCs/>
          <w:sz w:val="24"/>
          <w:szCs w:val="24"/>
        </w:rPr>
        <w:t>, kotłowni, wymiana instalacji, naprawa stropów, wymiana stolarki, modernizacja łazienek, dostosowanie do przepisów przeciwpożarowych)</w:t>
      </w:r>
      <w:r w:rsidR="00D320D5">
        <w:rPr>
          <w:rFonts w:ascii="Cambria" w:hAnsi="Cambria"/>
          <w:iCs/>
          <w:sz w:val="24"/>
          <w:szCs w:val="24"/>
        </w:rPr>
        <w:t>,</w:t>
      </w:r>
    </w:p>
    <w:p w14:paraId="7CC43561" w14:textId="4A15F935" w:rsidR="00957CE9" w:rsidRPr="00957CE9" w:rsidRDefault="00957CE9" w:rsidP="0018057F">
      <w:pPr>
        <w:numPr>
          <w:ilvl w:val="0"/>
          <w:numId w:val="1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Zagospodarowanie terenu wokół budynku</w:t>
      </w:r>
      <w:r w:rsidRPr="00957CE9">
        <w:rPr>
          <w:rFonts w:ascii="Cambria" w:hAnsi="Cambria"/>
          <w:iCs/>
          <w:sz w:val="24"/>
          <w:szCs w:val="24"/>
        </w:rPr>
        <w:t xml:space="preserve"> (</w:t>
      </w:r>
      <w:r w:rsidR="00D320D5">
        <w:rPr>
          <w:rFonts w:ascii="Cambria" w:hAnsi="Cambria"/>
          <w:iCs/>
          <w:sz w:val="24"/>
          <w:szCs w:val="24"/>
        </w:rPr>
        <w:t xml:space="preserve">projekt z uzgodnieniami, </w:t>
      </w:r>
      <w:r w:rsidRPr="00957CE9">
        <w:rPr>
          <w:rFonts w:ascii="Cambria" w:hAnsi="Cambria"/>
          <w:iCs/>
          <w:sz w:val="24"/>
          <w:szCs w:val="24"/>
        </w:rPr>
        <w:t>droga pożarowa, miejsca parkingowe, teren rekreacyjny, nasadzenia).</w:t>
      </w:r>
    </w:p>
    <w:p w14:paraId="69B6A674" w14:textId="77777777" w:rsidR="0018057F" w:rsidRDefault="0018057F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072AB2A2" w14:textId="77777777" w:rsidR="0018057F" w:rsidRPr="0018057F" w:rsidRDefault="0018057F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18057F">
        <w:rPr>
          <w:rFonts w:ascii="Cambria" w:hAnsi="Cambria"/>
          <w:b/>
          <w:bCs/>
          <w:iCs/>
          <w:sz w:val="24"/>
          <w:szCs w:val="24"/>
        </w:rPr>
        <w:t>Opis stanu obiektu sprzed powodzi:</w:t>
      </w:r>
    </w:p>
    <w:p w14:paraId="0C13A7C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918363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Sanatorium „Jan” to obiekt składający się z dwóch zasadniczych części funkcjonalno-konstrukcyjnych:</w:t>
      </w:r>
    </w:p>
    <w:p w14:paraId="60E59DC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3E37A91" w14:textId="77777777" w:rsidR="0018057F" w:rsidRPr="0018057F" w:rsidRDefault="0018057F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18057F">
        <w:rPr>
          <w:rFonts w:ascii="Cambria" w:hAnsi="Cambria"/>
          <w:b/>
          <w:bCs/>
          <w:iCs/>
          <w:sz w:val="24"/>
          <w:szCs w:val="24"/>
        </w:rPr>
        <w:t>Budynek główny - rok budowy: 1880 r.</w:t>
      </w:r>
    </w:p>
    <w:p w14:paraId="28E1F640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7FB0CC7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Budynek główny Sanatorium „Jan” jest czterokondygnacyjnym, murowanym obiektem, w całości podpiwniczonym, wzniesionym w technologii tradycyjnej z końca XIX wieku, z historyzującą elewacją. Układ konstrukcyjny, detale architektoniczne i charakterystyczna stolarka są typowe dla architektury uzdrowiskowej tego okresu.</w:t>
      </w:r>
    </w:p>
    <w:p w14:paraId="3CA0DB8E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Budynek jest zlokalizowany bezpośrednio przy ulicy, w zwartej zabudowie sanatoryjno-uzdrowiskowej. Pełni funkcję obiektu użyteczności publicznej (sanatorium z bazą noclegową).</w:t>
      </w:r>
    </w:p>
    <w:p w14:paraId="0213A6D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6F427D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Opis: Historyczny budynek wykonany w technologii tradycyjnej, czterokondygnacyjny, w całości podpiwniczony. </w:t>
      </w:r>
    </w:p>
    <w:p w14:paraId="1FA89975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2213D2C8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Podstawowe parametry architektoniczne:</w:t>
      </w:r>
    </w:p>
    <w:p w14:paraId="6D89FBC0" w14:textId="315A3B76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Kondygnacje nadziemne: 4 (parter + 3 piętra)</w:t>
      </w:r>
      <w:r w:rsidR="00D320D5">
        <w:rPr>
          <w:rFonts w:ascii="Cambria" w:hAnsi="Cambria"/>
          <w:iCs/>
          <w:sz w:val="24"/>
          <w:szCs w:val="24"/>
        </w:rPr>
        <w:t>.</w:t>
      </w:r>
    </w:p>
    <w:p w14:paraId="618BDE52" w14:textId="60CDE14D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Kondygnacja podziemna: 1 (piwnica)</w:t>
      </w:r>
      <w:r w:rsidR="00D320D5">
        <w:rPr>
          <w:rFonts w:ascii="Cambria" w:hAnsi="Cambria"/>
          <w:iCs/>
          <w:sz w:val="24"/>
          <w:szCs w:val="24"/>
        </w:rPr>
        <w:t>.</w:t>
      </w:r>
    </w:p>
    <w:p w14:paraId="4DDCED71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Wejście główne: centralnie umieszczone, zadaszone daszkiem w formie łuku.</w:t>
      </w:r>
    </w:p>
    <w:p w14:paraId="2F8DF958" w14:textId="34DE14C8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Szerokość elewacji frontowej: </w:t>
      </w:r>
      <w:r w:rsidR="00090624">
        <w:rPr>
          <w:rFonts w:ascii="Cambria" w:hAnsi="Cambria"/>
          <w:iCs/>
          <w:sz w:val="24"/>
          <w:szCs w:val="24"/>
        </w:rPr>
        <w:t>24,5 m (6</w:t>
      </w:r>
      <w:r w:rsidRPr="0018057F">
        <w:rPr>
          <w:rFonts w:ascii="Cambria" w:hAnsi="Cambria"/>
          <w:iCs/>
          <w:sz w:val="24"/>
          <w:szCs w:val="24"/>
        </w:rPr>
        <w:t xml:space="preserve"> osi okiennych w części środkowej, </w:t>
      </w:r>
      <w:r w:rsidR="00090624">
        <w:rPr>
          <w:rFonts w:ascii="Cambria" w:hAnsi="Cambria"/>
          <w:iCs/>
          <w:sz w:val="24"/>
          <w:szCs w:val="24"/>
        </w:rPr>
        <w:t>8</w:t>
      </w:r>
      <w:r w:rsidRPr="0018057F">
        <w:rPr>
          <w:rFonts w:ascii="Cambria" w:hAnsi="Cambria"/>
          <w:iCs/>
          <w:sz w:val="24"/>
          <w:szCs w:val="24"/>
        </w:rPr>
        <w:t xml:space="preserve"> osi ogółem</w:t>
      </w:r>
      <w:r w:rsidR="00090624">
        <w:rPr>
          <w:rFonts w:ascii="Cambria" w:hAnsi="Cambria"/>
          <w:iCs/>
          <w:sz w:val="24"/>
          <w:szCs w:val="24"/>
        </w:rPr>
        <w:t>).</w:t>
      </w:r>
    </w:p>
    <w:p w14:paraId="74A37105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Symetria bryły: budynek symetryczny w układzie osiowym.</w:t>
      </w:r>
    </w:p>
    <w:p w14:paraId="3D33B4AB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Powierzchnia użytkowa budynku: 22 x 14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2</w:t>
      </w:r>
      <w:r w:rsidRPr="0018057F">
        <w:rPr>
          <w:rFonts w:ascii="Cambria" w:hAnsi="Cambria"/>
          <w:iCs/>
          <w:sz w:val="24"/>
          <w:szCs w:val="24"/>
        </w:rPr>
        <w:t xml:space="preserve"> (wartości szacunkowe) = 1540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2</w:t>
      </w:r>
    </w:p>
    <w:p w14:paraId="03A6D4AC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Kubatura budynku: </w:t>
      </w:r>
      <w:r w:rsidRPr="008278A0">
        <w:rPr>
          <w:rFonts w:ascii="Cambria" w:hAnsi="Cambria"/>
          <w:iCs/>
          <w:sz w:val="24"/>
          <w:szCs w:val="24"/>
        </w:rPr>
        <w:t>4 843,6</w:t>
      </w:r>
      <w:r w:rsidRPr="0018057F">
        <w:rPr>
          <w:rFonts w:ascii="Cambria" w:hAnsi="Cambria"/>
          <w:iCs/>
          <w:sz w:val="24"/>
          <w:szCs w:val="24"/>
        </w:rPr>
        <w:t xml:space="preserve">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3</w:t>
      </w:r>
    </w:p>
    <w:p w14:paraId="32398814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</w:p>
    <w:p w14:paraId="64262694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</w:pP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 xml:space="preserve">Wysokość budynku: </w:t>
      </w:r>
    </w:p>
    <w:p w14:paraId="26A2E843" w14:textId="55493D95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</w:pP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- 13,87 m (mierzone od głównego wejścia na poziomie parteru)</w:t>
      </w:r>
      <w:r w:rsidR="00D320D5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,</w:t>
      </w:r>
    </w:p>
    <w:p w14:paraId="52B52CC7" w14:textId="75CC6B92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</w:pP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- 16,17</w:t>
      </w:r>
      <w:r w:rsidR="00EB6E77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 xml:space="preserve"> </w:t>
      </w: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m (mierzone od wejścia bocznego do kondygnacji podziemnej)</w:t>
      </w:r>
      <w:r w:rsidR="00D320D5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.</w:t>
      </w:r>
    </w:p>
    <w:p w14:paraId="0B83B15A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</w:pPr>
    </w:p>
    <w:p w14:paraId="5637821E" w14:textId="65A19238" w:rsidR="0018057F" w:rsidRPr="00090624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  <w:r w:rsidRPr="00090624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>Obiekt zakwalifikowano zgodnie z wymaganiami § 8 Rozporządzenia Ministra Infrastruktury z dnia 12 kwietnia 2002 r. w sprawie warunków technicznych, jakim powinny odpowiadać budynki i ich usytuowanie (Dz. U.2019.1065 ze zm.) przekracza 12 metrów i kwalifikuje obiekt do grupy budynków średniowysokich (SW)</w:t>
      </w:r>
      <w:r w:rsidR="00090624">
        <w:rPr>
          <w:rFonts w:ascii="Cambria" w:hAnsi="Cambria"/>
          <w:iCs/>
          <w:sz w:val="24"/>
          <w:szCs w:val="24"/>
        </w:rPr>
        <w:t>.</w:t>
      </w:r>
      <w:r w:rsidRPr="00090624">
        <w:rPr>
          <w:rFonts w:ascii="Cambria" w:hAnsi="Cambria"/>
          <w:iCs/>
          <w:sz w:val="24"/>
          <w:szCs w:val="24"/>
        </w:rPr>
        <w:t xml:space="preserve">   </w:t>
      </w:r>
    </w:p>
    <w:p w14:paraId="2A878A1F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</w:p>
    <w:p w14:paraId="2CCA9D35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Konstrukcja budynku: </w:t>
      </w:r>
    </w:p>
    <w:p w14:paraId="73FDBAD7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 xml:space="preserve">Budynek murowany, wykonany w technologii tradycyjnej. </w:t>
      </w:r>
      <w:r w:rsidRPr="0018057F">
        <w:rPr>
          <w:rFonts w:ascii="Cambria" w:hAnsi="Cambria"/>
          <w:iCs/>
          <w:sz w:val="24"/>
          <w:szCs w:val="24"/>
        </w:rPr>
        <w:t>Fundamenty z kamienia łamanego.</w:t>
      </w:r>
      <w:r w:rsidRPr="0018057F">
        <w:rPr>
          <w:rFonts w:ascii="Cambria" w:eastAsia="TimesNewRomanPSMT" w:hAnsi="Cambria" w:cs="Times New Roman"/>
          <w:spacing w:val="0"/>
          <w:sz w:val="24"/>
          <w:szCs w:val="24"/>
          <w:lang w:eastAsia="en-US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>Ściany murowane z cegły ceramicznej pełnej na zaprawie cementowo-wapiennej.  Stropy z płyt WSP. Klatka schodowa żelbetowa, centralnie usytuowana, wykończona lastriko. Stropodach wentylowany z płyt korytowych, pokryty papą termozgrzewalną.</w:t>
      </w:r>
    </w:p>
    <w:p w14:paraId="67F5B9F9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</w:p>
    <w:p w14:paraId="58EC66A3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Elewacja i wykończenie:</w:t>
      </w:r>
    </w:p>
    <w:p w14:paraId="002A6B9D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Tynk: tradycyjny cementowo-wapienny, strukturalny, szaro-brązowy (tynk fakturowany).</w:t>
      </w:r>
    </w:p>
    <w:p w14:paraId="766F04D4" w14:textId="77777777" w:rsidR="0018057F" w:rsidRPr="0018057F" w:rsidRDefault="0018057F" w:rsidP="00D320D5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Detale architektoniczne: boniowanie narożne. ozdobne gzymsy i obramowania okien (głównie w częściach skrajnych), symetrycznie rozmieszczone balkony z kutą balustradą, podziały wertykalne i horyzontalne elewacji.</w:t>
      </w:r>
    </w:p>
    <w:p w14:paraId="1C192BF6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0CB8304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Układ funkcjonalny:</w:t>
      </w:r>
    </w:p>
    <w:p w14:paraId="1121825E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Obiekt do chwili powodzi pełnił funkcję sanatoryjno-hotelową, posiadał 62 miejsca noclegowe w pokojach jedno,  dwu- i trzyosobowych. Był częściowo przystosowany do obsługi osób niepełnosprawnych.</w:t>
      </w:r>
    </w:p>
    <w:p w14:paraId="4D9310D0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1DF8CC0A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CB85241" w14:textId="77777777" w:rsidR="0018057F" w:rsidRPr="0018057F" w:rsidRDefault="0018057F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18057F">
        <w:rPr>
          <w:rFonts w:ascii="Cambria" w:hAnsi="Cambria"/>
          <w:b/>
          <w:bCs/>
          <w:iCs/>
          <w:sz w:val="24"/>
          <w:szCs w:val="24"/>
        </w:rPr>
        <w:t>Jadalnia - rok budowy: 1985 r. (dobudowa do budynku głównego)</w:t>
      </w:r>
    </w:p>
    <w:p w14:paraId="76387169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E63B543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Dobudowana w 1985 r. część jadalni stanowi użytkowy, przeszklony pawilon gastronomiczny z zapleczem, o typowej konstrukcji dla lat 80. XX w. Przeszklenia i typowe rozwiązania stropodachowe (płyty prefabrykowane, brak termoizolacji). </w:t>
      </w:r>
    </w:p>
    <w:p w14:paraId="022DCFBE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</w:p>
    <w:p w14:paraId="32875E00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Opis: Jednokondygnacyjna dobudówka w formie przeszklonej stołówki z zapleczem kuchennym, połączona z budynkiem głównym, podpiwniczona.</w:t>
      </w:r>
    </w:p>
    <w:p w14:paraId="0E2E05C4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</w:p>
    <w:p w14:paraId="169FD991" w14:textId="77777777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Podstawowe parametry architektoniczne:</w:t>
      </w:r>
    </w:p>
    <w:p w14:paraId="4225EF40" w14:textId="6025AD99" w:rsidR="0018057F" w:rsidRPr="0018057F" w:rsidRDefault="0018057F" w:rsidP="00D320D5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Kondygnacje nadziemne: 1 (parter)</w:t>
      </w:r>
      <w:r w:rsidR="00D320D5">
        <w:rPr>
          <w:rFonts w:ascii="Cambria" w:hAnsi="Cambria"/>
          <w:iCs/>
          <w:sz w:val="24"/>
          <w:szCs w:val="24"/>
        </w:rPr>
        <w:t>.</w:t>
      </w:r>
    </w:p>
    <w:p w14:paraId="445852A0" w14:textId="2B32DB88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Kondygnacja podziemna: 1 (piwnica)</w:t>
      </w:r>
      <w:r w:rsidR="00D320D5">
        <w:rPr>
          <w:rFonts w:ascii="Cambria" w:hAnsi="Cambria"/>
          <w:iCs/>
          <w:sz w:val="24"/>
          <w:szCs w:val="24"/>
        </w:rPr>
        <w:t>.</w:t>
      </w:r>
    </w:p>
    <w:p w14:paraId="0B669EF1" w14:textId="591CC812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lastRenderedPageBreak/>
        <w:t>Wejście główne: brak</w:t>
      </w:r>
      <w:r w:rsidR="00D320D5">
        <w:rPr>
          <w:rFonts w:ascii="Cambria" w:hAnsi="Cambria"/>
          <w:iCs/>
          <w:sz w:val="24"/>
          <w:szCs w:val="24"/>
        </w:rPr>
        <w:t>.</w:t>
      </w:r>
    </w:p>
    <w:p w14:paraId="7AEC3CB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Kształt zabudowy: nieregularny, z dwoma wysuniętymi segmentami.</w:t>
      </w:r>
    </w:p>
    <w:p w14:paraId="53E24F6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Forma architektoniczna: modernistyczna, uproszczona.</w:t>
      </w:r>
    </w:p>
    <w:p w14:paraId="2C0C5C36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Symetria bryły: budynek symetryczny w układzie osiowym.</w:t>
      </w:r>
    </w:p>
    <w:p w14:paraId="713A55E3" w14:textId="055C5F6F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Powierzchnia użytkowa budynku: </w:t>
      </w:r>
      <w:r w:rsidR="00D320D5">
        <w:rPr>
          <w:rFonts w:ascii="Cambria" w:hAnsi="Cambria"/>
          <w:iCs/>
          <w:sz w:val="24"/>
          <w:szCs w:val="24"/>
        </w:rPr>
        <w:t>15</w:t>
      </w:r>
      <w:r w:rsidRPr="0018057F">
        <w:rPr>
          <w:rFonts w:ascii="Cambria" w:hAnsi="Cambria"/>
          <w:iCs/>
          <w:sz w:val="24"/>
          <w:szCs w:val="24"/>
        </w:rPr>
        <w:t xml:space="preserve"> x 14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2</w:t>
      </w:r>
      <w:r w:rsidRPr="0018057F">
        <w:rPr>
          <w:rFonts w:ascii="Cambria" w:hAnsi="Cambria"/>
          <w:iCs/>
          <w:sz w:val="24"/>
          <w:szCs w:val="24"/>
        </w:rPr>
        <w:t xml:space="preserve"> (wartości szacunkowe) = 420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2</w:t>
      </w:r>
    </w:p>
    <w:p w14:paraId="65FDD03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Kubatura budynku: 1394,4 m</w:t>
      </w:r>
      <w:r w:rsidRPr="00D320D5">
        <w:rPr>
          <w:rFonts w:ascii="Cambria" w:hAnsi="Cambria"/>
          <w:iCs/>
          <w:sz w:val="24"/>
          <w:szCs w:val="24"/>
          <w:vertAlign w:val="superscript"/>
        </w:rPr>
        <w:t>3</w:t>
      </w:r>
    </w:p>
    <w:p w14:paraId="552A87DB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5BAAB246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Konstrukcja i układ nośny:</w:t>
      </w:r>
    </w:p>
    <w:p w14:paraId="3E861FD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Układ konstrukcyjny: szkieletowy lub mieszany (ściany nośne i słupy żelbetowe/stalowe).</w:t>
      </w:r>
    </w:p>
    <w:p w14:paraId="3A8050F9" w14:textId="195733EC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Ściany zewnętrzne: segmenty przeszklone w stalowych ramach konstrukcyjnych</w:t>
      </w:r>
      <w:r w:rsidR="00D320D5">
        <w:rPr>
          <w:rFonts w:ascii="Cambria" w:hAnsi="Cambria"/>
          <w:iCs/>
          <w:sz w:val="24"/>
          <w:szCs w:val="24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>(przeszklone ściany szczytowe), fragmenty ścian murowanych, otynkowanych tynkiem cementowo-wapiennym, przyziemie wykonane z bloczków kamiennych lub betonowych (cokół).</w:t>
      </w:r>
    </w:p>
    <w:p w14:paraId="67AF4070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Stropodach: płaski, żelbetowy, kryty papą, możliwa obecność płyt prefabrykowanych (np. WPS lub kanałowych),</w:t>
      </w:r>
    </w:p>
    <w:p w14:paraId="4947FCAD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Fundamenty: najprawdopodobniej żelbetowe.</w:t>
      </w:r>
    </w:p>
    <w:p w14:paraId="69B55994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D3A6FB5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Wykończenie i estetyka:</w:t>
      </w:r>
    </w:p>
    <w:p w14:paraId="75DC7700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Elewacja: tynk strukturalny (na ścianach murowanych), okna aluminiowe lub stalowe w przeszklonych ścianach segmentowych,</w:t>
      </w:r>
    </w:p>
    <w:p w14:paraId="25CE2BC5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Detale: brak detali ozdobnych – architektura użytkowa typowa dla końca PRL, proste formy.</w:t>
      </w:r>
    </w:p>
    <w:p w14:paraId="7171E64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99C1719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Układ funkcjonalny:</w:t>
      </w:r>
    </w:p>
    <w:p w14:paraId="342EE3BD" w14:textId="69DD91DA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Widoczne segmenty od strony frontowej: jadalnia z dużymi przeszkleniami i widokiem na ulicę (2 wystające segmenty). Część tylna: zaplecze techniczne, pomieszczenia gospodarcze, dostawy – wejścia zewnętrzne, schody, dojazd dla personelu lub dostawców.</w:t>
      </w:r>
    </w:p>
    <w:p w14:paraId="05E3925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0671F4CB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Przeznaczenie:</w:t>
      </w:r>
    </w:p>
    <w:p w14:paraId="5CC8B369" w14:textId="5F13D872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Stołówka d</w:t>
      </w:r>
      <w:r w:rsidR="00D320D5">
        <w:rPr>
          <w:rFonts w:ascii="Cambria" w:hAnsi="Cambria"/>
          <w:iCs/>
          <w:sz w:val="24"/>
          <w:szCs w:val="24"/>
        </w:rPr>
        <w:t>la</w:t>
      </w:r>
      <w:r w:rsidRPr="0018057F">
        <w:rPr>
          <w:rFonts w:ascii="Cambria" w:hAnsi="Cambria"/>
          <w:iCs/>
          <w:sz w:val="24"/>
          <w:szCs w:val="24"/>
        </w:rPr>
        <w:t xml:space="preserve"> 82 osób</w:t>
      </w:r>
      <w:r w:rsidR="00D320D5">
        <w:rPr>
          <w:rFonts w:ascii="Cambria" w:hAnsi="Cambria"/>
          <w:iCs/>
          <w:sz w:val="24"/>
          <w:szCs w:val="24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 xml:space="preserve">wraz z zapleczem kuchennym, wykorzystywana na potrzeby wyżywienia kuracjuszy przebywających w Sanatorium „Jan” oraz gości zewnętrznych. </w:t>
      </w:r>
    </w:p>
    <w:p w14:paraId="1A97AEAB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814A2B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Tabela – Zestawienie powierzchni i kubatury budynku</w:t>
      </w:r>
    </w:p>
    <w:p w14:paraId="5AB278EE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tbl>
      <w:tblPr>
        <w:tblStyle w:val="Tabelasiatki1jasna"/>
        <w:tblW w:w="9493" w:type="dxa"/>
        <w:tblLook w:val="04A0" w:firstRow="1" w:lastRow="0" w:firstColumn="1" w:lastColumn="0" w:noHBand="0" w:noVBand="1"/>
      </w:tblPr>
      <w:tblGrid>
        <w:gridCol w:w="1388"/>
        <w:gridCol w:w="1059"/>
        <w:gridCol w:w="1295"/>
        <w:gridCol w:w="1545"/>
        <w:gridCol w:w="1288"/>
        <w:gridCol w:w="964"/>
        <w:gridCol w:w="1954"/>
      </w:tblGrid>
      <w:tr w:rsidR="0018057F" w:rsidRPr="00C16D53" w14:paraId="2BCBEFA6" w14:textId="77777777" w:rsidTr="003D5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hideMark/>
          </w:tcPr>
          <w:p w14:paraId="0BD61C61" w14:textId="77777777" w:rsidR="0018057F" w:rsidRPr="008278A0" w:rsidRDefault="0018057F" w:rsidP="003D5788">
            <w:pPr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Element budynku</w:t>
            </w:r>
          </w:p>
        </w:tc>
        <w:tc>
          <w:tcPr>
            <w:tcW w:w="1059" w:type="dxa"/>
            <w:hideMark/>
          </w:tcPr>
          <w:p w14:paraId="300B6784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Wymiary podstawy [m]</w:t>
            </w:r>
          </w:p>
        </w:tc>
        <w:tc>
          <w:tcPr>
            <w:tcW w:w="0" w:type="auto"/>
            <w:hideMark/>
          </w:tcPr>
          <w:p w14:paraId="408F0839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Powierzchnia zabudowy [m²]</w:t>
            </w:r>
          </w:p>
        </w:tc>
        <w:tc>
          <w:tcPr>
            <w:tcW w:w="1545" w:type="dxa"/>
            <w:hideMark/>
          </w:tcPr>
          <w:p w14:paraId="4A3B414E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Liczba kondygnacji</w:t>
            </w:r>
          </w:p>
        </w:tc>
        <w:tc>
          <w:tcPr>
            <w:tcW w:w="1288" w:type="dxa"/>
            <w:hideMark/>
          </w:tcPr>
          <w:p w14:paraId="5E453BEE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Powierzchnia użytkowa [m²]</w:t>
            </w:r>
          </w:p>
        </w:tc>
        <w:tc>
          <w:tcPr>
            <w:tcW w:w="0" w:type="auto"/>
            <w:hideMark/>
          </w:tcPr>
          <w:p w14:paraId="2118F733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Kubatura [m³]</w:t>
            </w:r>
          </w:p>
        </w:tc>
        <w:tc>
          <w:tcPr>
            <w:tcW w:w="1954" w:type="dxa"/>
            <w:hideMark/>
          </w:tcPr>
          <w:p w14:paraId="55D01BEB" w14:textId="77777777" w:rsidR="0018057F" w:rsidRPr="008278A0" w:rsidRDefault="0018057F" w:rsidP="003D57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Uwagi</w:t>
            </w:r>
          </w:p>
        </w:tc>
      </w:tr>
      <w:tr w:rsidR="0018057F" w:rsidRPr="00C16D53" w14:paraId="078CDAB5" w14:textId="77777777" w:rsidTr="003D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hideMark/>
          </w:tcPr>
          <w:p w14:paraId="49B56EA6" w14:textId="77777777" w:rsidR="0018057F" w:rsidRPr="008278A0" w:rsidRDefault="0018057F" w:rsidP="003D5788">
            <w:pPr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Budynek główny</w:t>
            </w:r>
          </w:p>
        </w:tc>
        <w:tc>
          <w:tcPr>
            <w:tcW w:w="1059" w:type="dxa"/>
            <w:hideMark/>
          </w:tcPr>
          <w:p w14:paraId="5062AAC0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22 × 14</w:t>
            </w:r>
          </w:p>
        </w:tc>
        <w:tc>
          <w:tcPr>
            <w:tcW w:w="0" w:type="auto"/>
            <w:hideMark/>
          </w:tcPr>
          <w:p w14:paraId="743D566C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308,0</w:t>
            </w:r>
          </w:p>
        </w:tc>
        <w:tc>
          <w:tcPr>
            <w:tcW w:w="1545" w:type="dxa"/>
            <w:hideMark/>
          </w:tcPr>
          <w:p w14:paraId="702962CB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5</w:t>
            </w:r>
          </w:p>
        </w:tc>
        <w:tc>
          <w:tcPr>
            <w:tcW w:w="1288" w:type="dxa"/>
            <w:hideMark/>
          </w:tcPr>
          <w:p w14:paraId="7EC005CC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1 540,0</w:t>
            </w:r>
          </w:p>
        </w:tc>
        <w:tc>
          <w:tcPr>
            <w:tcW w:w="0" w:type="auto"/>
            <w:hideMark/>
          </w:tcPr>
          <w:p w14:paraId="27AB4D49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4 843,6</w:t>
            </w:r>
          </w:p>
        </w:tc>
        <w:tc>
          <w:tcPr>
            <w:tcW w:w="1954" w:type="dxa"/>
            <w:hideMark/>
          </w:tcPr>
          <w:p w14:paraId="71C0ABD4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Wysokości zmienne, 5 kondygnacji</w:t>
            </w:r>
          </w:p>
        </w:tc>
      </w:tr>
      <w:tr w:rsidR="0018057F" w:rsidRPr="00C16D53" w14:paraId="1E3862D7" w14:textId="77777777" w:rsidTr="003D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hideMark/>
          </w:tcPr>
          <w:p w14:paraId="41AEFA71" w14:textId="77777777" w:rsidR="0018057F" w:rsidRPr="008278A0" w:rsidRDefault="0018057F" w:rsidP="003D5788">
            <w:pPr>
              <w:rPr>
                <w:rFonts w:ascii="Cambria" w:hAnsi="Cambria"/>
                <w:iCs/>
                <w:sz w:val="18"/>
                <w:szCs w:val="18"/>
              </w:rPr>
            </w:pPr>
            <w:r w:rsidRPr="00C16D53">
              <w:rPr>
                <w:rFonts w:ascii="Cambria" w:hAnsi="Cambria"/>
                <w:iCs/>
                <w:sz w:val="18"/>
                <w:szCs w:val="18"/>
              </w:rPr>
              <w:t>Dobudowana jadalnia</w:t>
            </w:r>
          </w:p>
        </w:tc>
        <w:tc>
          <w:tcPr>
            <w:tcW w:w="1059" w:type="dxa"/>
            <w:hideMark/>
          </w:tcPr>
          <w:p w14:paraId="70CA8CBA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15 × 14</w:t>
            </w:r>
          </w:p>
        </w:tc>
        <w:tc>
          <w:tcPr>
            <w:tcW w:w="0" w:type="auto"/>
            <w:hideMark/>
          </w:tcPr>
          <w:p w14:paraId="2585A6F2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210,0</w:t>
            </w:r>
          </w:p>
        </w:tc>
        <w:tc>
          <w:tcPr>
            <w:tcW w:w="1545" w:type="dxa"/>
            <w:hideMark/>
          </w:tcPr>
          <w:p w14:paraId="136250A2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2</w:t>
            </w:r>
          </w:p>
        </w:tc>
        <w:tc>
          <w:tcPr>
            <w:tcW w:w="1288" w:type="dxa"/>
            <w:hideMark/>
          </w:tcPr>
          <w:p w14:paraId="3DBC0B9A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420,0</w:t>
            </w:r>
          </w:p>
        </w:tc>
        <w:tc>
          <w:tcPr>
            <w:tcW w:w="0" w:type="auto"/>
            <w:hideMark/>
          </w:tcPr>
          <w:p w14:paraId="7215E7FC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1 394,4</w:t>
            </w:r>
          </w:p>
        </w:tc>
        <w:tc>
          <w:tcPr>
            <w:tcW w:w="1954" w:type="dxa"/>
            <w:hideMark/>
          </w:tcPr>
          <w:p w14:paraId="4D71B4F8" w14:textId="3F0B4981" w:rsidR="0018057F" w:rsidRPr="008278A0" w:rsidRDefault="00D242C9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>
              <w:rPr>
                <w:rFonts w:ascii="Cambria" w:hAnsi="Cambria"/>
                <w:iCs/>
                <w:sz w:val="18"/>
                <w:szCs w:val="18"/>
              </w:rPr>
              <w:t>Wysokości zmienne, p</w:t>
            </w:r>
            <w:r w:rsidR="0018057F" w:rsidRPr="008278A0">
              <w:rPr>
                <w:rFonts w:ascii="Cambria" w:hAnsi="Cambria"/>
                <w:iCs/>
                <w:sz w:val="18"/>
                <w:szCs w:val="18"/>
              </w:rPr>
              <w:t>arter</w:t>
            </w:r>
            <w:r>
              <w:rPr>
                <w:rFonts w:ascii="Cambria" w:hAnsi="Cambria"/>
                <w:iCs/>
                <w:sz w:val="18"/>
                <w:szCs w:val="18"/>
              </w:rPr>
              <w:t xml:space="preserve"> i </w:t>
            </w:r>
            <w:r w:rsidR="0018057F" w:rsidRPr="008278A0">
              <w:rPr>
                <w:rFonts w:ascii="Cambria" w:hAnsi="Cambria"/>
                <w:iCs/>
                <w:sz w:val="18"/>
                <w:szCs w:val="18"/>
              </w:rPr>
              <w:t xml:space="preserve">piwnica </w:t>
            </w:r>
          </w:p>
        </w:tc>
      </w:tr>
      <w:tr w:rsidR="0018057F" w:rsidRPr="00C16D53" w14:paraId="6A060262" w14:textId="77777777" w:rsidTr="003D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hideMark/>
          </w:tcPr>
          <w:p w14:paraId="7434964A" w14:textId="77777777" w:rsidR="0018057F" w:rsidRPr="008278A0" w:rsidRDefault="0018057F" w:rsidP="003D5788">
            <w:pPr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Łącznie</w:t>
            </w:r>
          </w:p>
        </w:tc>
        <w:tc>
          <w:tcPr>
            <w:tcW w:w="1059" w:type="dxa"/>
            <w:hideMark/>
          </w:tcPr>
          <w:p w14:paraId="207679F7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–</w:t>
            </w:r>
          </w:p>
        </w:tc>
        <w:tc>
          <w:tcPr>
            <w:tcW w:w="0" w:type="auto"/>
            <w:hideMark/>
          </w:tcPr>
          <w:p w14:paraId="7C31AD8D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b/>
                <w:bCs/>
                <w:iCs/>
                <w:sz w:val="18"/>
                <w:szCs w:val="18"/>
              </w:rPr>
              <w:t>518,0</w:t>
            </w:r>
          </w:p>
        </w:tc>
        <w:tc>
          <w:tcPr>
            <w:tcW w:w="1545" w:type="dxa"/>
            <w:hideMark/>
          </w:tcPr>
          <w:p w14:paraId="18DBFC9A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–</w:t>
            </w:r>
          </w:p>
        </w:tc>
        <w:tc>
          <w:tcPr>
            <w:tcW w:w="1288" w:type="dxa"/>
            <w:hideMark/>
          </w:tcPr>
          <w:p w14:paraId="4A765585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b/>
                <w:bCs/>
                <w:iCs/>
                <w:sz w:val="18"/>
                <w:szCs w:val="18"/>
              </w:rPr>
              <w:t>1 960,0</w:t>
            </w:r>
          </w:p>
        </w:tc>
        <w:tc>
          <w:tcPr>
            <w:tcW w:w="0" w:type="auto"/>
            <w:hideMark/>
          </w:tcPr>
          <w:p w14:paraId="38BBA449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b/>
                <w:bCs/>
                <w:iCs/>
                <w:sz w:val="18"/>
                <w:szCs w:val="18"/>
              </w:rPr>
              <w:t>6 238,0</w:t>
            </w:r>
          </w:p>
        </w:tc>
        <w:tc>
          <w:tcPr>
            <w:tcW w:w="1954" w:type="dxa"/>
            <w:hideMark/>
          </w:tcPr>
          <w:p w14:paraId="119A5D9D" w14:textId="77777777" w:rsidR="0018057F" w:rsidRPr="008278A0" w:rsidRDefault="0018057F" w:rsidP="003D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sz w:val="18"/>
                <w:szCs w:val="18"/>
              </w:rPr>
            </w:pPr>
            <w:r w:rsidRPr="008278A0">
              <w:rPr>
                <w:rFonts w:ascii="Cambria" w:hAnsi="Cambria"/>
                <w:iCs/>
                <w:sz w:val="18"/>
                <w:szCs w:val="18"/>
              </w:rPr>
              <w:t>–</w:t>
            </w:r>
          </w:p>
        </w:tc>
      </w:tr>
    </w:tbl>
    <w:p w14:paraId="03966C35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CC1D15F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Cały obiekt Sanatorium „Jan” wyposażony jest w instalacje: elektryczną, wodociągową, kanalizacyjną, gazową, centralnego ogrzewania (z własną kotłownią), </w:t>
      </w:r>
      <w:proofErr w:type="spellStart"/>
      <w:r w:rsidRPr="0018057F">
        <w:rPr>
          <w:rFonts w:ascii="Cambria" w:hAnsi="Cambria"/>
          <w:iCs/>
          <w:sz w:val="24"/>
          <w:szCs w:val="24"/>
        </w:rPr>
        <w:t>przyzywową</w:t>
      </w:r>
      <w:proofErr w:type="spellEnd"/>
      <w:r w:rsidRPr="0018057F">
        <w:rPr>
          <w:rFonts w:ascii="Cambria" w:hAnsi="Cambria"/>
          <w:iCs/>
          <w:sz w:val="24"/>
          <w:szCs w:val="24"/>
        </w:rPr>
        <w:t xml:space="preserve"> oraz teletechniczną.</w:t>
      </w:r>
    </w:p>
    <w:p w14:paraId="7289F21D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11A431D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Kotłownia Sanatorium „Jan” (dane na podstawie audytu energetycznego przedsiębiorstwa 2021 r.) : </w:t>
      </w:r>
    </w:p>
    <w:p w14:paraId="578D7DAF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- kocioł gazowy BUDERUS, Moc kotła 71 kW, rok produkcji 2003 </w:t>
      </w:r>
    </w:p>
    <w:p w14:paraId="6A1B8DB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- kocioł gazowy BRÖTJE,  Moc kotła 107 kW, rok produkcji  2016 </w:t>
      </w:r>
    </w:p>
    <w:p w14:paraId="3E18C24E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- kocioł gazowy  BRÖTJE, Moc kotła 107 kW, rok produkcji 2016</w:t>
      </w:r>
    </w:p>
    <w:p w14:paraId="56E30AD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5F23D882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Teren wokół budynku Sanatorium „Jan”</w:t>
      </w:r>
    </w:p>
    <w:p w14:paraId="7D35DD79" w14:textId="6B683F54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Budynek Sanatorium „Jan” położony jest na zagospodarowanej działce w centrum uzdrowiskowej części Lądka-Zdroju. Działka posiada charakter </w:t>
      </w:r>
      <w:proofErr w:type="spellStart"/>
      <w:r w:rsidRPr="0018057F">
        <w:rPr>
          <w:rFonts w:ascii="Cambria" w:hAnsi="Cambria"/>
          <w:iCs/>
          <w:sz w:val="24"/>
          <w:szCs w:val="24"/>
        </w:rPr>
        <w:t>półmiejskiego</w:t>
      </w:r>
      <w:proofErr w:type="spellEnd"/>
      <w:r w:rsidRPr="0018057F">
        <w:rPr>
          <w:rFonts w:ascii="Cambria" w:hAnsi="Cambria"/>
          <w:iCs/>
          <w:sz w:val="24"/>
          <w:szCs w:val="24"/>
        </w:rPr>
        <w:t xml:space="preserve"> zagospodarowania, z wyraźnym podziałem funkcji na strefę komunikacyjną, rekreacyjną i techniczną. Działka sąsiaduje bezpośrednio z korytem rzeki Biała Lądecka (od strony wschodniej) i z drogą gminną – ul. I. Paderewskiego (od strony zachodniej)</w:t>
      </w:r>
      <w:r w:rsidR="00D242C9">
        <w:rPr>
          <w:rFonts w:ascii="Cambria" w:hAnsi="Cambria"/>
          <w:iCs/>
          <w:sz w:val="24"/>
          <w:szCs w:val="24"/>
        </w:rPr>
        <w:t>.</w:t>
      </w:r>
    </w:p>
    <w:p w14:paraId="167E5A8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0863B25B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Powierzchnia działki: </w:t>
      </w:r>
    </w:p>
    <w:p w14:paraId="73BE0135" w14:textId="19525C80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2560 m</w:t>
      </w:r>
      <w:r w:rsidRPr="00D242C9">
        <w:rPr>
          <w:rFonts w:ascii="Cambria" w:hAnsi="Cambria"/>
          <w:iCs/>
          <w:sz w:val="24"/>
          <w:szCs w:val="24"/>
          <w:vertAlign w:val="superscript"/>
        </w:rPr>
        <w:t xml:space="preserve">2 </w:t>
      </w:r>
      <w:r w:rsidRPr="0018057F">
        <w:rPr>
          <w:rFonts w:ascii="Cambria" w:hAnsi="Cambria"/>
          <w:iCs/>
          <w:sz w:val="24"/>
          <w:szCs w:val="24"/>
        </w:rPr>
        <w:t>- całkowita powierzchnia działki</w:t>
      </w:r>
      <w:r w:rsidR="00D242C9">
        <w:rPr>
          <w:rFonts w:ascii="Cambria" w:hAnsi="Cambria"/>
          <w:iCs/>
          <w:sz w:val="24"/>
          <w:szCs w:val="24"/>
        </w:rPr>
        <w:t>.</w:t>
      </w:r>
    </w:p>
    <w:p w14:paraId="5B41384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Identyfikator działki 020808_4.0002.410, Gmina Lądek-Zdrój – miasto Obręb Stary Zdrój Numer działki 410.</w:t>
      </w:r>
    </w:p>
    <w:p w14:paraId="7018D687" w14:textId="1E8D9702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Powierzchnia terenu użytkowanego, zagospodarowanego: ok. 1850 m</w:t>
      </w:r>
      <w:r w:rsidRPr="00D242C9">
        <w:rPr>
          <w:rFonts w:ascii="Cambria" w:hAnsi="Cambria"/>
          <w:iCs/>
          <w:sz w:val="24"/>
          <w:szCs w:val="24"/>
          <w:vertAlign w:val="superscript"/>
        </w:rPr>
        <w:t>2</w:t>
      </w:r>
      <w:r w:rsidR="00D242C9" w:rsidRPr="0018057F">
        <w:rPr>
          <w:rFonts w:ascii="Cambria" w:hAnsi="Cambria"/>
          <w:iCs/>
          <w:sz w:val="24"/>
          <w:szCs w:val="24"/>
        </w:rPr>
        <w:t>.</w:t>
      </w:r>
    </w:p>
    <w:p w14:paraId="03EAF7FA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6837D9E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Sposób zagospodarowania terenu:</w:t>
      </w:r>
    </w:p>
    <w:p w14:paraId="41AF79F0" w14:textId="77777777" w:rsidR="0018057F" w:rsidRPr="00D242C9" w:rsidRDefault="0018057F" w:rsidP="00D242C9">
      <w:pPr>
        <w:pStyle w:val="Akapitzlist"/>
        <w:numPr>
          <w:ilvl w:val="0"/>
          <w:numId w:val="26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>utwardzone powierzchnie (place, droga dojazdowa, parkingi),</w:t>
      </w:r>
    </w:p>
    <w:p w14:paraId="03E5D22B" w14:textId="77777777" w:rsidR="0018057F" w:rsidRPr="00D242C9" w:rsidRDefault="0018057F" w:rsidP="00D242C9">
      <w:pPr>
        <w:pStyle w:val="Akapitzlist"/>
        <w:numPr>
          <w:ilvl w:val="0"/>
          <w:numId w:val="26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>tereny zielone (trawniki, nasadzenia, drzewa),</w:t>
      </w:r>
    </w:p>
    <w:p w14:paraId="22BC7744" w14:textId="77777777" w:rsidR="0018057F" w:rsidRPr="00D242C9" w:rsidRDefault="0018057F" w:rsidP="00D242C9">
      <w:pPr>
        <w:pStyle w:val="Akapitzlist"/>
        <w:numPr>
          <w:ilvl w:val="0"/>
          <w:numId w:val="26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>inne elementy (murki oporowe, ogrodzenie, chodniki).</w:t>
      </w:r>
    </w:p>
    <w:p w14:paraId="333835A9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5FC01530" w14:textId="6DB4E70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Materiał i stan nawierzchni:</w:t>
      </w:r>
      <w:r w:rsidR="00D242C9">
        <w:rPr>
          <w:rFonts w:ascii="Cambria" w:hAnsi="Cambria"/>
          <w:iCs/>
          <w:sz w:val="24"/>
          <w:szCs w:val="24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>kostka betonowa, asfalt, żwir, płyty betonowe</w:t>
      </w:r>
      <w:r w:rsidR="00D242C9">
        <w:rPr>
          <w:rFonts w:ascii="Cambria" w:hAnsi="Cambria"/>
          <w:iCs/>
          <w:sz w:val="24"/>
          <w:szCs w:val="24"/>
        </w:rPr>
        <w:t>.</w:t>
      </w:r>
    </w:p>
    <w:p w14:paraId="66F9C454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6510286" w14:textId="0BBD98E2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Uzbrojenie terenu:</w:t>
      </w:r>
      <w:r w:rsidR="00D242C9">
        <w:rPr>
          <w:rFonts w:ascii="Cambria" w:hAnsi="Cambria"/>
          <w:iCs/>
          <w:sz w:val="24"/>
          <w:szCs w:val="24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>instalacje podziemne: kanalizacja deszczowa, wodociąg, energia elektryczna, oświetlenie terenu, odwodnienie terenu (np. kratki ściekowe).</w:t>
      </w:r>
    </w:p>
    <w:p w14:paraId="5CDAA21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A88931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Przeznaczenie poszczególnych części terenu:</w:t>
      </w:r>
    </w:p>
    <w:p w14:paraId="74807BB3" w14:textId="4C14C011" w:rsidR="0018057F" w:rsidRPr="00D242C9" w:rsidRDefault="0018057F" w:rsidP="00D242C9">
      <w:pPr>
        <w:pStyle w:val="Akapitzlist"/>
        <w:numPr>
          <w:ilvl w:val="0"/>
          <w:numId w:val="27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>liczba miejsc parkingowych</w:t>
      </w:r>
      <w:r w:rsidR="00D242C9">
        <w:rPr>
          <w:rFonts w:ascii="Cambria" w:hAnsi="Cambria"/>
          <w:iCs/>
        </w:rPr>
        <w:t xml:space="preserve"> - 20</w:t>
      </w:r>
      <w:r w:rsidRPr="00D242C9">
        <w:rPr>
          <w:rFonts w:ascii="Cambria" w:hAnsi="Cambria"/>
          <w:iCs/>
        </w:rPr>
        <w:t xml:space="preserve">, </w:t>
      </w:r>
    </w:p>
    <w:p w14:paraId="00167CC4" w14:textId="77777777" w:rsidR="0018057F" w:rsidRPr="00D242C9" w:rsidRDefault="0018057F" w:rsidP="00D242C9">
      <w:pPr>
        <w:pStyle w:val="Akapitzlist"/>
        <w:numPr>
          <w:ilvl w:val="0"/>
          <w:numId w:val="27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 xml:space="preserve">powierzchnia rekreacyjna, </w:t>
      </w:r>
    </w:p>
    <w:p w14:paraId="79BD0CB1" w14:textId="77777777" w:rsidR="0018057F" w:rsidRPr="00D242C9" w:rsidRDefault="0018057F" w:rsidP="00D242C9">
      <w:pPr>
        <w:pStyle w:val="Akapitzlist"/>
        <w:numPr>
          <w:ilvl w:val="0"/>
          <w:numId w:val="27"/>
        </w:numPr>
        <w:jc w:val="both"/>
        <w:rPr>
          <w:rFonts w:ascii="Cambria" w:hAnsi="Cambria"/>
          <w:iCs/>
        </w:rPr>
      </w:pPr>
      <w:r w:rsidRPr="00D242C9">
        <w:rPr>
          <w:rFonts w:ascii="Cambria" w:hAnsi="Cambria"/>
          <w:iCs/>
        </w:rPr>
        <w:t>strefa dostaw i droga dojazdowa p.poż</w:t>
      </w:r>
    </w:p>
    <w:p w14:paraId="649CE9EC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72C6E184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52C67C8A" w14:textId="77777777" w:rsidR="0018057F" w:rsidRPr="0018057F" w:rsidRDefault="0018057F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18057F">
        <w:rPr>
          <w:rFonts w:ascii="Cambria" w:hAnsi="Cambria"/>
          <w:b/>
          <w:bCs/>
          <w:iCs/>
          <w:sz w:val="24"/>
          <w:szCs w:val="24"/>
        </w:rPr>
        <w:t>Opis stanu technicznego budynku i terenu po powodzi</w:t>
      </w:r>
    </w:p>
    <w:p w14:paraId="23A49014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7B380FDA" w14:textId="41AFE43D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 wyniku dużych opadów deszczu oraz pojawienia się silnego turbulentnego wiru wywołanego fal</w:t>
      </w:r>
      <w:r w:rsidR="00D242C9">
        <w:rPr>
          <w:rFonts w:ascii="Cambria" w:hAnsi="Cambria"/>
          <w:iCs/>
          <w:sz w:val="24"/>
          <w:szCs w:val="24"/>
        </w:rPr>
        <w:t>ą</w:t>
      </w:r>
      <w:r w:rsidRPr="0018057F">
        <w:rPr>
          <w:rFonts w:ascii="Cambria" w:hAnsi="Cambria"/>
          <w:iCs/>
          <w:sz w:val="24"/>
          <w:szCs w:val="24"/>
        </w:rPr>
        <w:t xml:space="preserve"> uderzeniową po przerwaniu tamy w Stroniu Śląskim (15 września 2024 r.), pobliska rzeka Biała Lądecka w</w:t>
      </w:r>
      <w:r w:rsidR="00090624">
        <w:rPr>
          <w:rFonts w:ascii="Cambria" w:hAnsi="Cambria"/>
          <w:iCs/>
          <w:sz w:val="24"/>
          <w:szCs w:val="24"/>
        </w:rPr>
        <w:t>darła się</w:t>
      </w:r>
      <w:r w:rsidRPr="0018057F">
        <w:rPr>
          <w:rFonts w:ascii="Cambria" w:hAnsi="Cambria"/>
          <w:iCs/>
          <w:sz w:val="24"/>
          <w:szCs w:val="24"/>
        </w:rPr>
        <w:t xml:space="preserve"> do wnętrza piwnic oraz na parter budynku poprzez okna i drzwi do piwnic. Budynek oraz teren przyległy uległy znacznym uszkodzeniom o charakterze konstrukcyjno-instalacyjnym oraz funkcjonalnym.</w:t>
      </w:r>
    </w:p>
    <w:p w14:paraId="30C50E11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12B95CFF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1. Zalanie i uszkodzenia budynku głównego (1880 r.)</w:t>
      </w:r>
    </w:p>
    <w:p w14:paraId="6C316CAA" w14:textId="67DE932D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Piwnice zostały całkowicie zalane – poziom wody sięgał stropu, co spowodowało: całkowite uszkodzenie instalacji wodno-kanalizacyjnej, grzewczej, gazowej i elektrycznej, zniszczenie szybów windowych oraz maszynowni windy osobowej</w:t>
      </w:r>
      <w:r w:rsidR="00D242C9">
        <w:rPr>
          <w:rFonts w:ascii="Cambria" w:hAnsi="Cambria"/>
          <w:iCs/>
          <w:sz w:val="24"/>
          <w:szCs w:val="24"/>
        </w:rPr>
        <w:t xml:space="preserve"> i towarowej</w:t>
      </w:r>
      <w:r w:rsidRPr="0018057F">
        <w:rPr>
          <w:rFonts w:ascii="Cambria" w:hAnsi="Cambria"/>
          <w:iCs/>
          <w:sz w:val="24"/>
          <w:szCs w:val="24"/>
        </w:rPr>
        <w:t>, poważne uszkodzenia kotłowni oraz rozdzielni elektrycznej.</w:t>
      </w:r>
    </w:p>
    <w:p w14:paraId="3F22A14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Parter budynku został zalany do wysokości około 1,2 m, co doprowadziło do zniszczenia wszystkich pomieszczeń użytkowych i technicznych, uszkodzenia zaplecza kuchennego oraz medycznego, oderwania znacznych fragmentów posadzek.</w:t>
      </w:r>
    </w:p>
    <w:p w14:paraId="2E9213CF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50EBF12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lastRenderedPageBreak/>
        <w:t>W części piwnicznej głównego budynku doszło do zawalenia łukowego stropu Kleina, natomiast w strefie bezpośrednio nad nim (parter) nastąpiło uszkodzenie podłogi i znaczne osłabienie konstrukcji stropowej.</w:t>
      </w:r>
    </w:p>
    <w:p w14:paraId="11C4EB56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A84F4E5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Zakres wykonanych prac zabezpieczających:</w:t>
      </w:r>
    </w:p>
    <w:p w14:paraId="30E3C58C" w14:textId="420039FD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 piwnicach zostały zbite tynki i sufity na całej powierzchni,</w:t>
      </w:r>
      <w:r w:rsidR="00D242C9">
        <w:rPr>
          <w:rFonts w:ascii="Cambria" w:hAnsi="Cambria"/>
          <w:iCs/>
          <w:sz w:val="24"/>
          <w:szCs w:val="24"/>
        </w:rPr>
        <w:t xml:space="preserve"> n</w:t>
      </w:r>
      <w:r w:rsidRPr="0018057F">
        <w:rPr>
          <w:rFonts w:ascii="Cambria" w:hAnsi="Cambria"/>
          <w:iCs/>
          <w:sz w:val="24"/>
          <w:szCs w:val="24"/>
        </w:rPr>
        <w:t>a parterze usunięto tynki do wysokości ok. 1,5 m.</w:t>
      </w:r>
    </w:p>
    <w:p w14:paraId="2D1E55F7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7FD4B0DB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1D91B061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2. Uszkodzenia dobudowanej części – jadalni (1985 r.)</w:t>
      </w:r>
    </w:p>
    <w:p w14:paraId="79284596" w14:textId="53E928DE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 xml:space="preserve">Woda spowodowała pęknięcia oraz wysadzenia prefabrykowanych stropów typu WPS w dobudowanej części budynku (jadalni), ze zdjęć lotniczych </w:t>
      </w:r>
      <w:r w:rsidR="00D242C9">
        <w:rPr>
          <w:rFonts w:ascii="Cambria" w:hAnsi="Cambria"/>
          <w:iCs/>
          <w:sz w:val="24"/>
          <w:szCs w:val="24"/>
        </w:rPr>
        <w:t xml:space="preserve">wykonanych w czasie powodzi </w:t>
      </w:r>
      <w:r w:rsidRPr="0018057F">
        <w:rPr>
          <w:rFonts w:ascii="Cambria" w:hAnsi="Cambria"/>
          <w:iCs/>
          <w:sz w:val="24"/>
          <w:szCs w:val="24"/>
        </w:rPr>
        <w:t>wynika, że woda operowała prawie po dach jadalni. W jadalni bezpośrednio po powodzi, usunięto posadzkę</w:t>
      </w:r>
      <w:r w:rsidR="00D242C9">
        <w:rPr>
          <w:rFonts w:ascii="Cambria" w:hAnsi="Cambria"/>
          <w:iCs/>
          <w:sz w:val="24"/>
          <w:szCs w:val="24"/>
        </w:rPr>
        <w:t>,</w:t>
      </w:r>
      <w:r w:rsidRPr="0018057F">
        <w:rPr>
          <w:rFonts w:ascii="Cambria" w:hAnsi="Cambria"/>
          <w:iCs/>
          <w:sz w:val="24"/>
          <w:szCs w:val="24"/>
        </w:rPr>
        <w:t xml:space="preserve"> aż do poziomu stropów. Po konsultacji z </w:t>
      </w:r>
      <w:r w:rsidR="00D242C9">
        <w:rPr>
          <w:rFonts w:ascii="Cambria" w:hAnsi="Cambria"/>
          <w:iCs/>
          <w:sz w:val="24"/>
          <w:szCs w:val="24"/>
        </w:rPr>
        <w:t>Wrocławskim Zarządem Regionalnym Wód</w:t>
      </w:r>
      <w:r w:rsidRPr="0018057F">
        <w:rPr>
          <w:rFonts w:ascii="Cambria" w:hAnsi="Cambria"/>
          <w:iCs/>
          <w:sz w:val="24"/>
          <w:szCs w:val="24"/>
        </w:rPr>
        <w:t xml:space="preserve"> Polski</w:t>
      </w:r>
      <w:r w:rsidR="00D242C9">
        <w:rPr>
          <w:rFonts w:ascii="Cambria" w:hAnsi="Cambria"/>
          <w:iCs/>
          <w:sz w:val="24"/>
          <w:szCs w:val="24"/>
        </w:rPr>
        <w:t>ch</w:t>
      </w:r>
      <w:r w:rsidRPr="0018057F">
        <w:rPr>
          <w:rFonts w:ascii="Cambria" w:hAnsi="Cambria"/>
          <w:iCs/>
          <w:sz w:val="24"/>
          <w:szCs w:val="24"/>
        </w:rPr>
        <w:t>, ze względu na kolizję lokalizacji stołówki z zabudową mostu drogowego oraz ze względu na zniszczenia strukturalne, podjęto decyzję o konieczności jej całkowitej rozbiórki</w:t>
      </w:r>
      <w:r w:rsidR="00090624">
        <w:rPr>
          <w:rFonts w:ascii="Cambria" w:hAnsi="Cambria"/>
          <w:iCs/>
          <w:sz w:val="24"/>
          <w:szCs w:val="24"/>
        </w:rPr>
        <w:t xml:space="preserve">. </w:t>
      </w:r>
    </w:p>
    <w:p w14:paraId="19028F3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123D1769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4. Uszkodzenia terenu przyległego</w:t>
      </w:r>
    </w:p>
    <w:p w14:paraId="4CB7D63C" w14:textId="390CFAFF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W wyniku naporu rzeki zostały zerwane i wyrwane żelbetowe zabezpieczenia brzegowe terenu wzdłuż rzeki</w:t>
      </w:r>
      <w:r w:rsidR="00D242C9">
        <w:rPr>
          <w:rFonts w:ascii="Cambria" w:hAnsi="Cambria"/>
          <w:iCs/>
          <w:sz w:val="24"/>
          <w:szCs w:val="24"/>
        </w:rPr>
        <w:t xml:space="preserve"> Białej Lądeckiej, bezpośrednio w obrębie działki 410 należącej do Zamawiającego</w:t>
      </w:r>
      <w:r w:rsidRPr="0018057F">
        <w:rPr>
          <w:rFonts w:ascii="Cambria" w:hAnsi="Cambria"/>
          <w:iCs/>
          <w:sz w:val="24"/>
          <w:szCs w:val="24"/>
        </w:rPr>
        <w:t>. Nastąpiło naniesienie znacznych ilości piasku i materiału organicznego. Zniszczeniu uległa nawierzchnia parkingowa – powyrywane pachołki, blokady parkingowe, zdeformowane krawężniki. W obrębie terenu pozostały ubytki gruntu oraz zapadliska w rejonie wejścia głównego. Nastąpiło uszkodzenie wjazdu do budynku i zniszczenie murku oporowego.</w:t>
      </w:r>
    </w:p>
    <w:p w14:paraId="43A2936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4EFD23C4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Obiekt w obecnym stanie nie nadaje się do eksploatacji bez przeprowadzenia kompleksowych prac budowlanych, obejmujących:</w:t>
      </w:r>
    </w:p>
    <w:p w14:paraId="6051F822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- odbudowę infrastruktury technicznej,</w:t>
      </w:r>
    </w:p>
    <w:p w14:paraId="43A919B3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- wzmocnienie lub wymianę elementów konstrukcyjnych,</w:t>
      </w:r>
    </w:p>
    <w:p w14:paraId="494BD0B4" w14:textId="6E5648CB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- całkowitą</w:t>
      </w:r>
      <w:r w:rsidR="00090624">
        <w:rPr>
          <w:rFonts w:ascii="Cambria" w:hAnsi="Cambria"/>
          <w:iCs/>
          <w:sz w:val="24"/>
          <w:szCs w:val="24"/>
        </w:rPr>
        <w:t xml:space="preserve"> </w:t>
      </w:r>
      <w:r w:rsidRPr="0018057F">
        <w:rPr>
          <w:rFonts w:ascii="Cambria" w:hAnsi="Cambria"/>
          <w:iCs/>
          <w:sz w:val="24"/>
          <w:szCs w:val="24"/>
        </w:rPr>
        <w:t>rozbiórkę dobudowanej stołówki,</w:t>
      </w:r>
    </w:p>
    <w:p w14:paraId="7C9259B6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- uporządkowanie i rekultywację terenu przyległego.</w:t>
      </w:r>
    </w:p>
    <w:p w14:paraId="15889088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31D7D29" w14:textId="77777777" w:rsidR="0018057F" w:rsidRPr="0018057F" w:rsidRDefault="0018057F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0D5759E0" w14:textId="77777777" w:rsidR="0018057F" w:rsidRPr="0018057F" w:rsidRDefault="0018057F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  <w:r w:rsidRPr="0018057F">
        <w:rPr>
          <w:rFonts w:ascii="Cambria" w:hAnsi="Cambria"/>
          <w:b/>
          <w:sz w:val="24"/>
          <w:szCs w:val="24"/>
        </w:rPr>
        <w:t>Zakres usług obejmuje w szczególności, wykonanie kosztorysów szacunkowych dotyczących:</w:t>
      </w:r>
    </w:p>
    <w:p w14:paraId="74D72A9F" w14:textId="77777777" w:rsidR="00D242C9" w:rsidRDefault="00D242C9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</w:p>
    <w:p w14:paraId="6B1FA0E4" w14:textId="4205D55D" w:rsidR="0018057F" w:rsidRPr="0018057F" w:rsidRDefault="0018057F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 1</w:t>
      </w:r>
      <w:r w:rsidRPr="0018057F">
        <w:rPr>
          <w:rFonts w:ascii="Cambria" w:hAnsi="Cambria"/>
          <w:b/>
          <w:sz w:val="24"/>
          <w:szCs w:val="24"/>
        </w:rPr>
        <w:t>. Rozbiórki istniejącej jadalni Sanatorium „Jan”</w:t>
      </w:r>
    </w:p>
    <w:p w14:paraId="376C45B6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Przygotowanie projektu rozbiórki wraz z uzyskaniem wymaganych pozwoleń i uzgodnień.</w:t>
      </w:r>
    </w:p>
    <w:p w14:paraId="4FBB2CC2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Przygotowanie placu budowy.</w:t>
      </w:r>
    </w:p>
    <w:p w14:paraId="5AB0FFEB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Rozbiórka budynku jadalni.</w:t>
      </w:r>
    </w:p>
    <w:p w14:paraId="5356B45C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Zabezpieczenie ubytków w ścianie budynku głównego po rozbiórce dobudówki.</w:t>
      </w:r>
    </w:p>
    <w:p w14:paraId="40520D08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Wywóz i utylizacja odpadów rozbiórkowych.</w:t>
      </w:r>
    </w:p>
    <w:p w14:paraId="26CABD0E" w14:textId="77777777" w:rsidR="0018057F" w:rsidRPr="0018057F" w:rsidRDefault="0018057F" w:rsidP="00D242C9">
      <w:pPr>
        <w:pStyle w:val="Akapitzlist"/>
        <w:numPr>
          <w:ilvl w:val="0"/>
          <w:numId w:val="9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Uporządkowanie terenu po zakończeniu rozbiórki.</w:t>
      </w:r>
    </w:p>
    <w:p w14:paraId="4AC3910F" w14:textId="77777777" w:rsidR="0018057F" w:rsidRPr="0018057F" w:rsidRDefault="0018057F" w:rsidP="00D242C9">
      <w:pPr>
        <w:pStyle w:val="Akapitzlist"/>
        <w:suppressAutoHyphens w:val="0"/>
        <w:ind w:left="714"/>
        <w:jc w:val="both"/>
        <w:rPr>
          <w:rFonts w:ascii="Cambria" w:hAnsi="Cambria"/>
          <w:bCs/>
        </w:rPr>
      </w:pPr>
    </w:p>
    <w:p w14:paraId="4BA0D785" w14:textId="0D17129F" w:rsidR="0018057F" w:rsidRPr="0018057F" w:rsidRDefault="0018057F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 2</w:t>
      </w:r>
      <w:r w:rsidRPr="0018057F">
        <w:rPr>
          <w:rFonts w:ascii="Cambria" w:hAnsi="Cambria"/>
          <w:b/>
          <w:sz w:val="24"/>
          <w:szCs w:val="24"/>
        </w:rPr>
        <w:t xml:space="preserve">. Odbudowy budynku głównego Sanatorium „Jan” wraz </w:t>
      </w:r>
      <w:r w:rsidR="00BE1C8C">
        <w:rPr>
          <w:rFonts w:ascii="Cambria" w:hAnsi="Cambria"/>
          <w:b/>
          <w:sz w:val="24"/>
          <w:szCs w:val="24"/>
        </w:rPr>
        <w:t>z uwzględnieniem zmiany</w:t>
      </w:r>
      <w:r w:rsidRPr="0018057F">
        <w:rPr>
          <w:rFonts w:ascii="Cambria" w:hAnsi="Cambria"/>
          <w:b/>
          <w:sz w:val="24"/>
          <w:szCs w:val="24"/>
        </w:rPr>
        <w:t xml:space="preserve"> funkcjonalności</w:t>
      </w:r>
    </w:p>
    <w:p w14:paraId="7478F8CF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lastRenderedPageBreak/>
        <w:t>Przygotowanie projektu odbudowy budynku wraz z uzyskaniem stosownych pozwoleń i uzgodnień. Dostosowanie obiektu do aktualnych wymagań ochrony przeciwpożarowej (p.poż.) oraz wymogów technicznych zgodnie z WT2021.</w:t>
      </w:r>
    </w:p>
    <w:p w14:paraId="5FEE01D4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Windy:</w:t>
      </w:r>
    </w:p>
    <w:p w14:paraId="48C8F9C2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Odbudowa szybu windy osobowej z dostosowaniem do potrzeb osób z niepełnosprawnościami według obowiązujących norm.</w:t>
      </w:r>
    </w:p>
    <w:p w14:paraId="612255DA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Odbudowa windy towarowej z przystosowaniem do transportu posiłków.</w:t>
      </w:r>
    </w:p>
    <w:p w14:paraId="7D4465E2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Kotłownia:</w:t>
      </w:r>
    </w:p>
    <w:p w14:paraId="44057933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Demontaż istniejących urządzeń kotłowni.</w:t>
      </w:r>
    </w:p>
    <w:p w14:paraId="21077B29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Zakup i montaż nowych urządzeń (minimalne parametry techniczne kotłów jak w części opisowej).</w:t>
      </w:r>
    </w:p>
    <w:p w14:paraId="370CA15F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 xml:space="preserve">Instalacje wewnętrzne i zewnętrzne: </w:t>
      </w:r>
    </w:p>
    <w:p w14:paraId="7A978C4E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 xml:space="preserve">Demontaż i budowa nowych instalacji na wszystkich kondygnacjach: wodociągowej, kanalizacyjnej, gazowej, elektrycznej, centralnego ogrzewania (CO), ciepłej wody użytkowej (CWU), teletechnicznej, </w:t>
      </w:r>
      <w:proofErr w:type="spellStart"/>
      <w:r w:rsidRPr="0018057F">
        <w:rPr>
          <w:rFonts w:ascii="Cambria" w:hAnsi="Cambria"/>
          <w:bCs/>
        </w:rPr>
        <w:t>przyzywowej</w:t>
      </w:r>
      <w:proofErr w:type="spellEnd"/>
      <w:r w:rsidRPr="0018057F">
        <w:rPr>
          <w:rFonts w:ascii="Cambria" w:hAnsi="Cambria"/>
          <w:bCs/>
        </w:rPr>
        <w:t xml:space="preserve"> (w pokojach i łazienkach).</w:t>
      </w:r>
    </w:p>
    <w:p w14:paraId="22EE8187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Odbudowa przyłączy sieci zewnętrznych (gazowej, wodociągowej, kanalizacyjnej, elektrycznej, odprowadzania wód opadowych i teletechnicznej).</w:t>
      </w:r>
    </w:p>
    <w:p w14:paraId="32EBCED1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Konstrukcja budynku:</w:t>
      </w:r>
    </w:p>
    <w:p w14:paraId="1B69F94D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Naprawa stropów w piwnicach.</w:t>
      </w:r>
    </w:p>
    <w:p w14:paraId="4B8DBC7D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Odbudowa dachu wraz z odtworzeniem zerwanego orynnowania oraz wykonaniem nowej instalacji odgromowej.</w:t>
      </w:r>
    </w:p>
    <w:p w14:paraId="1784E61F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Roboty wykończeniowe:</w:t>
      </w:r>
    </w:p>
    <w:p w14:paraId="607CFD84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Skucie pozostałych tynków w piwnicy i na parterze, wykonanie nowych tynków.</w:t>
      </w:r>
    </w:p>
    <w:p w14:paraId="36168B05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 xml:space="preserve">Kompleksowa </w:t>
      </w:r>
      <w:proofErr w:type="spellStart"/>
      <w:r w:rsidRPr="0018057F">
        <w:rPr>
          <w:rFonts w:ascii="Cambria" w:hAnsi="Cambria"/>
          <w:bCs/>
        </w:rPr>
        <w:t>sanitacja</w:t>
      </w:r>
      <w:proofErr w:type="spellEnd"/>
      <w:r w:rsidRPr="0018057F">
        <w:rPr>
          <w:rFonts w:ascii="Cambria" w:hAnsi="Cambria"/>
          <w:bCs/>
        </w:rPr>
        <w:t xml:space="preserve"> budynku - dezynfekcja i odgrzybianie budynku po zalaniu (ściany, stropy, podłogi), wraz z osuszaniem konstrukcji.</w:t>
      </w:r>
    </w:p>
    <w:p w14:paraId="19DFFF08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Wymiana posadzek w piwnicy i na parterze.</w:t>
      </w:r>
    </w:p>
    <w:p w14:paraId="4147A2EF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Wymiana stolarki okiennej na nową stolarkę drewnianą.</w:t>
      </w:r>
    </w:p>
    <w:p w14:paraId="74427A2C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Wymiana stolarki drzwiowej wewnętrznej i zewnętrznej (wraz z poszerzeniem otworów drzwiowych wewnątrz budynku zgodnych z normami dotyczącymi dostępności dla osób z niepełnosprawnościami).</w:t>
      </w:r>
    </w:p>
    <w:p w14:paraId="3555D189" w14:textId="77777777" w:rsidR="0018057F" w:rsidRPr="0018057F" w:rsidRDefault="0018057F" w:rsidP="00D242C9">
      <w:pPr>
        <w:pStyle w:val="Akapitzlist"/>
        <w:numPr>
          <w:ilvl w:val="0"/>
          <w:numId w:val="23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Wymiana posadzek i podłóg na kondygnacjach wyższych zgodnie z wymaganiami przepisów p.poż.</w:t>
      </w:r>
    </w:p>
    <w:p w14:paraId="38544FCF" w14:textId="77777777" w:rsidR="0018057F" w:rsidRPr="0018057F" w:rsidRDefault="0018057F" w:rsidP="00D242C9">
      <w:pPr>
        <w:pStyle w:val="Akapitzlist"/>
        <w:numPr>
          <w:ilvl w:val="0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Adaptacja sanitariatów:</w:t>
      </w:r>
    </w:p>
    <w:p w14:paraId="15868647" w14:textId="77777777" w:rsidR="0018057F" w:rsidRPr="0018057F" w:rsidRDefault="0018057F" w:rsidP="00D242C9">
      <w:pPr>
        <w:pStyle w:val="Akapitzlist"/>
        <w:numPr>
          <w:ilvl w:val="1"/>
          <w:numId w:val="22"/>
        </w:numPr>
        <w:suppressAutoHyphens w:val="0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Budowa nowych łazienek dostosowanych do potrzeb osób z niepełnosprawnościami  (liczba i lokalizacja w materiałach dodatkowych).</w:t>
      </w:r>
    </w:p>
    <w:p w14:paraId="64DA0F9B" w14:textId="77777777" w:rsidR="0018057F" w:rsidRPr="0018057F" w:rsidRDefault="0018057F" w:rsidP="00D242C9">
      <w:pPr>
        <w:suppressAutoHyphens w:val="0"/>
        <w:jc w:val="both"/>
        <w:rPr>
          <w:rFonts w:ascii="Cambria" w:hAnsi="Cambria"/>
          <w:bCs/>
          <w:sz w:val="24"/>
          <w:szCs w:val="24"/>
        </w:rPr>
      </w:pPr>
    </w:p>
    <w:p w14:paraId="1C95A7E5" w14:textId="77777777" w:rsidR="0018057F" w:rsidRPr="0018057F" w:rsidRDefault="0018057F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</w:p>
    <w:p w14:paraId="3456B5F6" w14:textId="2766722A" w:rsidR="0018057F" w:rsidRPr="0018057F" w:rsidRDefault="006B5090" w:rsidP="00D242C9">
      <w:pPr>
        <w:suppressAutoHyphens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 3</w:t>
      </w:r>
      <w:r w:rsidR="0018057F" w:rsidRPr="0018057F">
        <w:rPr>
          <w:rFonts w:ascii="Cambria" w:hAnsi="Cambria"/>
          <w:b/>
          <w:sz w:val="24"/>
          <w:szCs w:val="24"/>
        </w:rPr>
        <w:t>. Zagospodarowani</w:t>
      </w:r>
      <w:r w:rsidR="00D320D5">
        <w:rPr>
          <w:rFonts w:ascii="Cambria" w:hAnsi="Cambria"/>
          <w:b/>
          <w:sz w:val="24"/>
          <w:szCs w:val="24"/>
        </w:rPr>
        <w:t>a</w:t>
      </w:r>
      <w:r w:rsidR="0018057F" w:rsidRPr="0018057F">
        <w:rPr>
          <w:rFonts w:ascii="Cambria" w:hAnsi="Cambria"/>
          <w:b/>
          <w:sz w:val="24"/>
          <w:szCs w:val="24"/>
        </w:rPr>
        <w:t xml:space="preserve"> terenu wokół budynku</w:t>
      </w:r>
    </w:p>
    <w:p w14:paraId="5501BD77" w14:textId="72FDCCBC" w:rsidR="00D320D5" w:rsidRDefault="00D320D5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 xml:space="preserve">Przygotowanie projektu </w:t>
      </w:r>
      <w:r>
        <w:rPr>
          <w:rFonts w:ascii="Cambria" w:hAnsi="Cambria"/>
          <w:bCs/>
        </w:rPr>
        <w:t xml:space="preserve">zagospodarowania terenu z uzyskaniem stosownych </w:t>
      </w:r>
      <w:r w:rsidRPr="0018057F">
        <w:rPr>
          <w:rFonts w:ascii="Cambria" w:hAnsi="Cambria"/>
          <w:bCs/>
        </w:rPr>
        <w:t xml:space="preserve">pozwoleń i uzgodnień. Dostosowanie </w:t>
      </w:r>
      <w:r>
        <w:rPr>
          <w:rFonts w:ascii="Cambria" w:hAnsi="Cambria"/>
          <w:bCs/>
        </w:rPr>
        <w:t>terenu dojazdowego do budynku</w:t>
      </w:r>
      <w:r w:rsidRPr="0018057F">
        <w:rPr>
          <w:rFonts w:ascii="Cambria" w:hAnsi="Cambria"/>
          <w:bCs/>
        </w:rPr>
        <w:t xml:space="preserve"> do aktualnych wymagań ochrony przeciwpożarowej (p.poż.)</w:t>
      </w:r>
      <w:r>
        <w:rPr>
          <w:rFonts w:ascii="Cambria" w:hAnsi="Cambria"/>
          <w:bCs/>
        </w:rPr>
        <w:t>.</w:t>
      </w:r>
    </w:p>
    <w:p w14:paraId="7D8F79ED" w14:textId="12BF6E93" w:rsidR="0018057F" w:rsidRPr="0018057F" w:rsidRDefault="0018057F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Uporządkowanie terenu.</w:t>
      </w:r>
    </w:p>
    <w:p w14:paraId="044577F5" w14:textId="77777777" w:rsidR="0018057F" w:rsidRPr="0018057F" w:rsidRDefault="0018057F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Wykonanie drogi pożarowej zgodnie z aktualnymi wymaganiami p.poż..</w:t>
      </w:r>
    </w:p>
    <w:p w14:paraId="7817930B" w14:textId="77777777" w:rsidR="0018057F" w:rsidRPr="0018057F" w:rsidRDefault="0018057F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Budowa nowych miejsc parkingowych (liczba miejsc parkingowych – minimum 20, w tym co najmniej jedno miejsce parkingowe dla osób z niepełnosprawnościami).</w:t>
      </w:r>
    </w:p>
    <w:p w14:paraId="3B71112C" w14:textId="77777777" w:rsidR="0018057F" w:rsidRPr="0018057F" w:rsidRDefault="0018057F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>Zagospodarowanie terenu zielonego na cele rekreacyjne.</w:t>
      </w:r>
    </w:p>
    <w:p w14:paraId="7BAC8857" w14:textId="77777777" w:rsidR="0018057F" w:rsidRPr="0018057F" w:rsidRDefault="0018057F" w:rsidP="00D242C9">
      <w:pPr>
        <w:pStyle w:val="Akapitzlist"/>
        <w:numPr>
          <w:ilvl w:val="0"/>
          <w:numId w:val="24"/>
        </w:numPr>
        <w:suppressAutoHyphens w:val="0"/>
        <w:ind w:left="714" w:hanging="357"/>
        <w:jc w:val="both"/>
        <w:rPr>
          <w:rFonts w:ascii="Cambria" w:hAnsi="Cambria"/>
          <w:bCs/>
        </w:rPr>
      </w:pPr>
      <w:r w:rsidRPr="0018057F">
        <w:rPr>
          <w:rFonts w:ascii="Cambria" w:hAnsi="Cambria"/>
          <w:bCs/>
        </w:rPr>
        <w:t xml:space="preserve">Usunięcie uszkodzonego drzewostanu i wykonanie nowych </w:t>
      </w:r>
      <w:proofErr w:type="spellStart"/>
      <w:r w:rsidRPr="0018057F">
        <w:rPr>
          <w:rFonts w:ascii="Cambria" w:hAnsi="Cambria"/>
          <w:bCs/>
        </w:rPr>
        <w:t>nasadzeń</w:t>
      </w:r>
      <w:proofErr w:type="spellEnd"/>
      <w:r w:rsidRPr="0018057F">
        <w:rPr>
          <w:rFonts w:ascii="Cambria" w:hAnsi="Cambria"/>
          <w:bCs/>
        </w:rPr>
        <w:t>.</w:t>
      </w:r>
    </w:p>
    <w:p w14:paraId="6B7BCB14" w14:textId="77777777" w:rsidR="0018057F" w:rsidRDefault="0018057F" w:rsidP="00D242C9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0E40C426" w14:textId="26E64899" w:rsidR="00957CE9" w:rsidRPr="00957CE9" w:rsidRDefault="00957CE9" w:rsidP="00D242C9">
      <w:p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Kosztorysy powinny być wykonane:</w:t>
      </w:r>
    </w:p>
    <w:p w14:paraId="65B1ADA9" w14:textId="34D01819" w:rsidR="00957CE9" w:rsidRPr="00957CE9" w:rsidRDefault="00957CE9" w:rsidP="00D242C9">
      <w:pPr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 xml:space="preserve">metodą kalkulacji uproszczonej na podstawie katalogów </w:t>
      </w:r>
      <w:r w:rsidR="0004194D" w:rsidRPr="0018057F">
        <w:rPr>
          <w:rFonts w:ascii="Cambria" w:hAnsi="Cambria"/>
          <w:iCs/>
          <w:sz w:val="24"/>
          <w:szCs w:val="24"/>
        </w:rPr>
        <w:t xml:space="preserve">minimum </w:t>
      </w:r>
      <w:r w:rsidR="003A143E" w:rsidRPr="0018057F">
        <w:rPr>
          <w:rFonts w:ascii="Cambria" w:hAnsi="Cambria"/>
          <w:iCs/>
          <w:sz w:val="24"/>
          <w:szCs w:val="24"/>
        </w:rPr>
        <w:t>KSNR</w:t>
      </w:r>
      <w:r w:rsidR="0004194D" w:rsidRPr="0018057F">
        <w:rPr>
          <w:rFonts w:ascii="Cambria" w:hAnsi="Cambria"/>
          <w:iCs/>
          <w:sz w:val="24"/>
          <w:szCs w:val="24"/>
        </w:rPr>
        <w:t xml:space="preserve"> - Katalogi Scalonych Nakładów Rzeczowych - do sporządzania kosztorysów metodą uproszczoną</w:t>
      </w:r>
      <w:r w:rsidR="003A143E" w:rsidRPr="0018057F">
        <w:rPr>
          <w:rFonts w:ascii="Cambria" w:hAnsi="Cambria"/>
          <w:iCs/>
          <w:sz w:val="24"/>
          <w:szCs w:val="24"/>
        </w:rPr>
        <w:t>,</w:t>
      </w:r>
    </w:p>
    <w:p w14:paraId="6C600DA6" w14:textId="77777777" w:rsidR="00957CE9" w:rsidRPr="00957CE9" w:rsidRDefault="00957CE9" w:rsidP="0018057F">
      <w:pPr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w wersji elektronicznej (plik PDF oraz edytowalny ATH lub XML),</w:t>
      </w:r>
    </w:p>
    <w:p w14:paraId="3BF890AB" w14:textId="77777777" w:rsidR="00957CE9" w:rsidRPr="00957CE9" w:rsidRDefault="00957CE9" w:rsidP="0018057F">
      <w:pPr>
        <w:numPr>
          <w:ilvl w:val="0"/>
          <w:numId w:val="2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w oparciu o aktualne stawki i ceny jednostkowe robót budowlanych.</w:t>
      </w:r>
    </w:p>
    <w:p w14:paraId="758BB5E2" w14:textId="77777777" w:rsidR="00957CE9" w:rsidRPr="0018057F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49D2B13C" w14:textId="508410F7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III. Wymagania wobec Wykonawców:</w:t>
      </w:r>
    </w:p>
    <w:p w14:paraId="32E61EB8" w14:textId="77777777" w:rsidR="00957CE9" w:rsidRPr="00957CE9" w:rsidRDefault="00957CE9" w:rsidP="0018057F">
      <w:pPr>
        <w:numPr>
          <w:ilvl w:val="0"/>
          <w:numId w:val="3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Doświadczenie w wykonaniu minimum 3 kosztorysów szacunkowych dotyczących remontu/odbudowy obiektów użyteczności publicznej w ciągu ostatnich 3 lat,</w:t>
      </w:r>
    </w:p>
    <w:p w14:paraId="41353D1B" w14:textId="77777777" w:rsidR="00957CE9" w:rsidRPr="00957CE9" w:rsidRDefault="00957CE9" w:rsidP="0018057F">
      <w:pPr>
        <w:numPr>
          <w:ilvl w:val="0"/>
          <w:numId w:val="3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Osoby sporządzające kosztorysy muszą posiadać odpowiednie kwalifikacje i uprawnienia budowlane w specjalności konstrukcyjno-budowlanej lub kosztorysanta budowlanego.</w:t>
      </w:r>
    </w:p>
    <w:p w14:paraId="484A908E" w14:textId="77777777" w:rsidR="00494AC9" w:rsidRDefault="00494AC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3275FA7E" w14:textId="329CE6AF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IV. Termin realizacji zamówienia:</w:t>
      </w:r>
    </w:p>
    <w:p w14:paraId="73178AC3" w14:textId="06BEB584" w:rsidR="00957CE9" w:rsidRPr="00957CE9" w:rsidRDefault="007A1731" w:rsidP="0018057F">
      <w:pPr>
        <w:jc w:val="both"/>
        <w:rPr>
          <w:rFonts w:ascii="Cambria" w:hAnsi="Cambria"/>
          <w:iCs/>
          <w:sz w:val="24"/>
          <w:szCs w:val="24"/>
        </w:rPr>
      </w:pPr>
      <w:r w:rsidRPr="0018057F">
        <w:rPr>
          <w:rFonts w:ascii="Cambria" w:hAnsi="Cambria"/>
          <w:iCs/>
          <w:sz w:val="24"/>
          <w:szCs w:val="24"/>
        </w:rPr>
        <w:t>7</w:t>
      </w:r>
      <w:r w:rsidR="00957CE9" w:rsidRPr="00957CE9">
        <w:rPr>
          <w:rFonts w:ascii="Cambria" w:hAnsi="Cambria"/>
          <w:iCs/>
          <w:sz w:val="24"/>
          <w:szCs w:val="24"/>
        </w:rPr>
        <w:t xml:space="preserve"> dni kalendarzowych od dnia podpisania umowy.</w:t>
      </w:r>
    </w:p>
    <w:p w14:paraId="65C5D7B8" w14:textId="77777777" w:rsidR="007A1731" w:rsidRPr="0018057F" w:rsidRDefault="007A1731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6933569F" w14:textId="6F54738E" w:rsid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V. Kryterium oceny ofert:</w:t>
      </w:r>
    </w:p>
    <w:p w14:paraId="36F85151" w14:textId="096374FA" w:rsidR="005867EA" w:rsidRPr="00957CE9" w:rsidRDefault="005867EA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ab/>
      </w:r>
    </w:p>
    <w:p w14:paraId="718EEE4C" w14:textId="4691717C" w:rsidR="00957CE9" w:rsidRDefault="00957CE9" w:rsidP="0018057F">
      <w:pPr>
        <w:numPr>
          <w:ilvl w:val="0"/>
          <w:numId w:val="4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 xml:space="preserve">Cena </w:t>
      </w:r>
      <w:r w:rsidR="005867EA">
        <w:rPr>
          <w:rFonts w:ascii="Cambria" w:hAnsi="Cambria"/>
          <w:b/>
          <w:bCs/>
          <w:iCs/>
          <w:sz w:val="24"/>
          <w:szCs w:val="24"/>
        </w:rPr>
        <w:t xml:space="preserve"> 80</w:t>
      </w:r>
      <w:r w:rsidRPr="00957CE9">
        <w:rPr>
          <w:rFonts w:ascii="Cambria" w:hAnsi="Cambria"/>
          <w:b/>
          <w:bCs/>
          <w:iCs/>
          <w:sz w:val="24"/>
          <w:szCs w:val="24"/>
        </w:rPr>
        <w:t>%</w:t>
      </w:r>
      <w:r w:rsidR="005867EA">
        <w:rPr>
          <w:rFonts w:ascii="Cambria" w:hAnsi="Cambria"/>
          <w:iCs/>
          <w:sz w:val="24"/>
          <w:szCs w:val="24"/>
        </w:rPr>
        <w:t xml:space="preserve">  - </w:t>
      </w:r>
      <w:r w:rsidR="005867EA">
        <w:rPr>
          <w:rFonts w:ascii="Cambria" w:hAnsi="Cambria"/>
          <w:b/>
          <w:iCs/>
          <w:sz w:val="24"/>
          <w:szCs w:val="24"/>
        </w:rPr>
        <w:t xml:space="preserve">80 pkt </w:t>
      </w:r>
    </w:p>
    <w:p w14:paraId="37869BCE" w14:textId="4C5AE386" w:rsidR="005867EA" w:rsidRPr="005867EA" w:rsidRDefault="005867EA" w:rsidP="0018057F">
      <w:pPr>
        <w:numPr>
          <w:ilvl w:val="0"/>
          <w:numId w:val="4"/>
        </w:num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 xml:space="preserve">Termin wykonania  zamówienia  - 20% </w:t>
      </w:r>
    </w:p>
    <w:p w14:paraId="70F8EF3D" w14:textId="13CFDDD8" w:rsidR="005867EA" w:rsidRDefault="005867EA" w:rsidP="005867EA">
      <w:pPr>
        <w:ind w:left="720"/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- 5 dni – 20 pkt</w:t>
      </w:r>
    </w:p>
    <w:p w14:paraId="287E6CEE" w14:textId="5DDBC0A8" w:rsidR="005867EA" w:rsidRDefault="005867EA" w:rsidP="005867EA">
      <w:pPr>
        <w:ind w:left="720"/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- 6 dni – 19 pkt</w:t>
      </w:r>
    </w:p>
    <w:p w14:paraId="527AE750" w14:textId="11D29B49" w:rsidR="005867EA" w:rsidRDefault="005867EA" w:rsidP="005867EA">
      <w:pPr>
        <w:ind w:left="720"/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- 7 dni – 18 pkt</w:t>
      </w:r>
    </w:p>
    <w:p w14:paraId="579BF35E" w14:textId="14D451AA" w:rsidR="005867EA" w:rsidRDefault="005867EA" w:rsidP="005867EA">
      <w:pPr>
        <w:ind w:left="720"/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46C325B8" w14:textId="0CD691FF" w:rsidR="005867EA" w:rsidRPr="00957CE9" w:rsidRDefault="005867EA" w:rsidP="005867E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W przypadku braku określenia terminu w zakresie realizacji zamówienia w ofercie, Zamawiający przyjmie minimalną ilość punktów. </w:t>
      </w:r>
    </w:p>
    <w:p w14:paraId="1358BFF7" w14:textId="71E964E2" w:rsidR="00957CE9" w:rsidRPr="00957CE9" w:rsidRDefault="00957CE9" w:rsidP="0018057F">
      <w:p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W przypadku otrzymania ofert o tej samej cenie, Zamawiający zastrzega sobie prawo do negocjacji cenowych lub wyboru ofer</w:t>
      </w:r>
      <w:r w:rsidR="005867EA">
        <w:rPr>
          <w:rFonts w:ascii="Cambria" w:hAnsi="Cambria"/>
          <w:iCs/>
          <w:sz w:val="24"/>
          <w:szCs w:val="24"/>
        </w:rPr>
        <w:t>ty z uwzględnieniem dodatkowych.</w:t>
      </w:r>
    </w:p>
    <w:p w14:paraId="5AFD4A17" w14:textId="77777777" w:rsidR="007A1731" w:rsidRPr="0018057F" w:rsidRDefault="007A1731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4EC91F00" w14:textId="71F18EB9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VI. Forma i termin składania ofert:</w:t>
      </w:r>
    </w:p>
    <w:p w14:paraId="14B72CA7" w14:textId="2D1EAF2D" w:rsidR="00957CE9" w:rsidRPr="00957CE9" w:rsidRDefault="00957CE9" w:rsidP="0018057F">
      <w:p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 xml:space="preserve">Oferty należy składać w terminie do dnia </w:t>
      </w:r>
      <w:r w:rsidRPr="00957CE9">
        <w:rPr>
          <w:rFonts w:ascii="Cambria" w:hAnsi="Cambria"/>
          <w:b/>
          <w:bCs/>
          <w:iCs/>
          <w:sz w:val="24"/>
          <w:szCs w:val="24"/>
        </w:rPr>
        <w:t>05.05.2025 r.</w:t>
      </w:r>
      <w:r w:rsidRPr="00957CE9">
        <w:rPr>
          <w:rFonts w:ascii="Cambria" w:hAnsi="Cambria"/>
          <w:iCs/>
          <w:sz w:val="24"/>
          <w:szCs w:val="24"/>
        </w:rPr>
        <w:t xml:space="preserve">, do godz. </w:t>
      </w:r>
      <w:r w:rsidR="00713E7A">
        <w:rPr>
          <w:rFonts w:ascii="Cambria" w:hAnsi="Cambria"/>
          <w:iCs/>
          <w:sz w:val="24"/>
          <w:szCs w:val="24"/>
        </w:rPr>
        <w:t>11:00</w:t>
      </w:r>
      <w:bookmarkStart w:id="0" w:name="_GoBack"/>
      <w:bookmarkEnd w:id="0"/>
    </w:p>
    <w:p w14:paraId="5238BA7D" w14:textId="63612E02" w:rsidR="00957CE9" w:rsidRPr="00957CE9" w:rsidRDefault="00957CE9" w:rsidP="0018057F">
      <w:pPr>
        <w:numPr>
          <w:ilvl w:val="0"/>
          <w:numId w:val="5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 xml:space="preserve">elektronicznie na adres: </w:t>
      </w:r>
      <w:r w:rsidR="005867EA" w:rsidRPr="005867EA">
        <w:rPr>
          <w:rFonts w:ascii="Cambria" w:hAnsi="Cambria"/>
          <w:iCs/>
          <w:color w:val="000000" w:themeColor="text1"/>
          <w:sz w:val="24"/>
          <w:szCs w:val="24"/>
        </w:rPr>
        <w:t>sekretariat@uzdrowisko-ladek.pl</w:t>
      </w:r>
      <w:r w:rsidRPr="00090624">
        <w:rPr>
          <w:rFonts w:ascii="Cambria" w:hAnsi="Cambria"/>
          <w:iCs/>
          <w:color w:val="C00000"/>
          <w:sz w:val="24"/>
          <w:szCs w:val="24"/>
        </w:rPr>
        <w:t xml:space="preserve"> </w:t>
      </w:r>
      <w:r w:rsidRPr="00957CE9">
        <w:rPr>
          <w:rFonts w:ascii="Cambria" w:hAnsi="Cambria"/>
          <w:iCs/>
          <w:sz w:val="24"/>
          <w:szCs w:val="24"/>
        </w:rPr>
        <w:t>lub</w:t>
      </w:r>
    </w:p>
    <w:p w14:paraId="6557339C" w14:textId="77777777" w:rsidR="00957CE9" w:rsidRPr="00957CE9" w:rsidRDefault="00957CE9" w:rsidP="0018057F">
      <w:pPr>
        <w:numPr>
          <w:ilvl w:val="0"/>
          <w:numId w:val="5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 xml:space="preserve">za pośrednictwem platformy zakupowej: </w:t>
      </w:r>
      <w:hyperlink r:id="rId5" w:tgtFrame="_new" w:history="1">
        <w:r w:rsidRPr="00957CE9">
          <w:rPr>
            <w:rStyle w:val="Hipercze"/>
            <w:rFonts w:ascii="Cambria" w:hAnsi="Cambria"/>
            <w:iCs/>
            <w:sz w:val="24"/>
            <w:szCs w:val="24"/>
          </w:rPr>
          <w:t>https://platformazakupowa.pl/pn/ladek-dlugopole/proceedings</w:t>
        </w:r>
      </w:hyperlink>
      <w:r w:rsidRPr="00957CE9">
        <w:rPr>
          <w:rFonts w:ascii="Cambria" w:hAnsi="Cambria"/>
          <w:iCs/>
          <w:sz w:val="24"/>
          <w:szCs w:val="24"/>
        </w:rPr>
        <w:br/>
        <w:t>lub</w:t>
      </w:r>
    </w:p>
    <w:p w14:paraId="5D63DE95" w14:textId="6D9C690F" w:rsidR="00957CE9" w:rsidRDefault="00957CE9" w:rsidP="0018057F">
      <w:pPr>
        <w:numPr>
          <w:ilvl w:val="0"/>
          <w:numId w:val="5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osobiście w siedzibie Zamawiającego</w:t>
      </w:r>
      <w:r w:rsidR="00CB7C42" w:rsidRPr="0018057F">
        <w:rPr>
          <w:rFonts w:ascii="Cambria" w:hAnsi="Cambria"/>
          <w:iCs/>
          <w:sz w:val="24"/>
          <w:szCs w:val="24"/>
        </w:rPr>
        <w:t>: ul. Wolności 4, 57-540 Lądek-Zdrój</w:t>
      </w:r>
      <w:r w:rsidRPr="00957CE9">
        <w:rPr>
          <w:rFonts w:ascii="Cambria" w:hAnsi="Cambria"/>
          <w:iCs/>
          <w:sz w:val="24"/>
          <w:szCs w:val="24"/>
        </w:rPr>
        <w:t>.</w:t>
      </w:r>
    </w:p>
    <w:p w14:paraId="3C043345" w14:textId="77777777" w:rsidR="00D320D5" w:rsidRDefault="00D320D5" w:rsidP="00D320D5">
      <w:pPr>
        <w:jc w:val="both"/>
        <w:rPr>
          <w:rFonts w:ascii="Cambria" w:hAnsi="Cambria"/>
          <w:iCs/>
          <w:sz w:val="24"/>
          <w:szCs w:val="24"/>
        </w:rPr>
      </w:pPr>
    </w:p>
    <w:p w14:paraId="23B45826" w14:textId="480536B8" w:rsidR="00D320D5" w:rsidRPr="00957CE9" w:rsidRDefault="00D320D5" w:rsidP="00D320D5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Oferta powinna zawierać </w:t>
      </w:r>
      <w:r w:rsidRPr="00D320D5">
        <w:rPr>
          <w:rFonts w:ascii="Cambria" w:hAnsi="Cambria"/>
          <w:iCs/>
          <w:sz w:val="24"/>
          <w:szCs w:val="24"/>
        </w:rPr>
        <w:t>cenę brutto i netto</w:t>
      </w:r>
      <w:r>
        <w:rPr>
          <w:rFonts w:ascii="Cambria" w:hAnsi="Cambria"/>
          <w:iCs/>
          <w:sz w:val="24"/>
          <w:szCs w:val="24"/>
        </w:rPr>
        <w:t xml:space="preserve"> oraz </w:t>
      </w:r>
      <w:r w:rsidRPr="00D320D5">
        <w:rPr>
          <w:rFonts w:ascii="Cambria" w:hAnsi="Cambria"/>
          <w:iCs/>
          <w:sz w:val="24"/>
          <w:szCs w:val="24"/>
        </w:rPr>
        <w:t>termin realizacji</w:t>
      </w:r>
      <w:r>
        <w:rPr>
          <w:rFonts w:ascii="Cambria" w:hAnsi="Cambria"/>
          <w:iCs/>
          <w:sz w:val="24"/>
          <w:szCs w:val="24"/>
        </w:rPr>
        <w:t>.</w:t>
      </w:r>
    </w:p>
    <w:p w14:paraId="01280D15" w14:textId="77777777" w:rsidR="007A1731" w:rsidRPr="0018057F" w:rsidRDefault="007A1731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5B5EDE15" w14:textId="42102A00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VII. Dodatkowe informacje:</w:t>
      </w:r>
    </w:p>
    <w:p w14:paraId="617AB14E" w14:textId="77777777" w:rsidR="00957CE9" w:rsidRPr="00957CE9" w:rsidRDefault="00957CE9" w:rsidP="0018057F">
      <w:pPr>
        <w:numPr>
          <w:ilvl w:val="0"/>
          <w:numId w:val="6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Wykonawcy mogą przeprowadzić wizję lokalną w miejscu realizacji zamówienia po uprzednim uzgodnieniu terminu z osobami wskazanymi do kontaktu.</w:t>
      </w:r>
    </w:p>
    <w:p w14:paraId="3AF0E9D5" w14:textId="77777777" w:rsidR="00957CE9" w:rsidRPr="00957CE9" w:rsidRDefault="00957CE9" w:rsidP="0018057F">
      <w:pPr>
        <w:numPr>
          <w:ilvl w:val="0"/>
          <w:numId w:val="6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Zamawiający nie dopuszcza składania ofert częściowych.</w:t>
      </w:r>
    </w:p>
    <w:p w14:paraId="7719A738" w14:textId="77777777" w:rsidR="007A1731" w:rsidRPr="0018057F" w:rsidRDefault="007A1731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47476AD1" w14:textId="788A9240" w:rsidR="00957CE9" w:rsidRPr="00957CE9" w:rsidRDefault="00957CE9" w:rsidP="0018057F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957CE9">
        <w:rPr>
          <w:rFonts w:ascii="Cambria" w:hAnsi="Cambria"/>
          <w:b/>
          <w:bCs/>
          <w:iCs/>
          <w:sz w:val="24"/>
          <w:szCs w:val="24"/>
        </w:rPr>
        <w:t>VIII. Osoby do kontaktu:</w:t>
      </w:r>
    </w:p>
    <w:p w14:paraId="19D9B6FC" w14:textId="77777777" w:rsidR="00957CE9" w:rsidRPr="00957CE9" w:rsidRDefault="00957CE9" w:rsidP="0018057F">
      <w:pPr>
        <w:numPr>
          <w:ilvl w:val="0"/>
          <w:numId w:val="7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Monika Słonecka, tel. 730 017 245, e-mail: monika.slonecka@uzdrowisko-ladek.pl</w:t>
      </w:r>
    </w:p>
    <w:p w14:paraId="504D99F8" w14:textId="77777777" w:rsidR="00957CE9" w:rsidRPr="00957CE9" w:rsidRDefault="00957CE9" w:rsidP="0018057F">
      <w:pPr>
        <w:numPr>
          <w:ilvl w:val="0"/>
          <w:numId w:val="7"/>
        </w:numPr>
        <w:jc w:val="both"/>
        <w:rPr>
          <w:rFonts w:ascii="Cambria" w:hAnsi="Cambria"/>
          <w:iCs/>
          <w:sz w:val="24"/>
          <w:szCs w:val="24"/>
        </w:rPr>
      </w:pPr>
      <w:r w:rsidRPr="00957CE9">
        <w:rPr>
          <w:rFonts w:ascii="Cambria" w:hAnsi="Cambria"/>
          <w:iCs/>
          <w:sz w:val="24"/>
          <w:szCs w:val="24"/>
        </w:rPr>
        <w:t>Elżbieta Piwońska, tel. 660 677 371, e-mail: elzbieta.piwonska@uzdrowisko-ladek.pl</w:t>
      </w:r>
    </w:p>
    <w:p w14:paraId="6E6E1FE9" w14:textId="77777777" w:rsidR="00957CE9" w:rsidRPr="0018057F" w:rsidRDefault="00957CE9" w:rsidP="0018057F">
      <w:pPr>
        <w:jc w:val="both"/>
        <w:rPr>
          <w:rFonts w:ascii="Cambria" w:hAnsi="Cambria"/>
          <w:iCs/>
          <w:sz w:val="24"/>
          <w:szCs w:val="24"/>
        </w:rPr>
      </w:pPr>
    </w:p>
    <w:p w14:paraId="3AAEDE4C" w14:textId="77777777" w:rsidR="008E635A" w:rsidRPr="0018057F" w:rsidRDefault="008E635A" w:rsidP="0018057F">
      <w:pPr>
        <w:suppressAutoHyphens w:val="0"/>
        <w:rPr>
          <w:rFonts w:ascii="Cambria" w:eastAsia="Calibri" w:hAnsi="Cambria" w:cs="Times New Roman"/>
          <w:spacing w:val="0"/>
          <w:sz w:val="24"/>
          <w:szCs w:val="24"/>
          <w:lang w:eastAsia="en-US"/>
        </w:rPr>
      </w:pPr>
    </w:p>
    <w:p w14:paraId="0BF064F4" w14:textId="1F8BBB87" w:rsidR="0018057F" w:rsidRPr="0018057F" w:rsidRDefault="006B5090" w:rsidP="0018057F">
      <w:pPr>
        <w:jc w:val="both"/>
        <w:rPr>
          <w:rFonts w:ascii="Cambria" w:hAnsi="Cambria"/>
          <w:b/>
          <w:spacing w:val="0"/>
          <w:sz w:val="24"/>
          <w:szCs w:val="24"/>
        </w:rPr>
      </w:pPr>
      <w:r>
        <w:rPr>
          <w:rFonts w:ascii="Cambria" w:hAnsi="Cambria"/>
          <w:b/>
          <w:spacing w:val="0"/>
          <w:sz w:val="24"/>
          <w:szCs w:val="24"/>
        </w:rPr>
        <w:t xml:space="preserve">IX. </w:t>
      </w:r>
      <w:r w:rsidR="0018057F" w:rsidRPr="0018057F">
        <w:rPr>
          <w:rFonts w:ascii="Cambria" w:hAnsi="Cambria"/>
          <w:b/>
          <w:spacing w:val="0"/>
          <w:sz w:val="24"/>
          <w:szCs w:val="24"/>
        </w:rPr>
        <w:t>Załączniki do Zapytania ofertowego:</w:t>
      </w:r>
    </w:p>
    <w:p w14:paraId="5E8ACE42" w14:textId="77777777" w:rsidR="0018057F" w:rsidRPr="0018057F" w:rsidRDefault="0018057F" w:rsidP="0018057F">
      <w:pPr>
        <w:jc w:val="both"/>
        <w:rPr>
          <w:rFonts w:ascii="Cambria" w:hAnsi="Cambria"/>
          <w:bCs/>
          <w:spacing w:val="0"/>
          <w:sz w:val="24"/>
          <w:szCs w:val="24"/>
        </w:rPr>
      </w:pPr>
    </w:p>
    <w:p w14:paraId="026D6AB7" w14:textId="60D3BE80" w:rsidR="0018057F" w:rsidRPr="0018057F" w:rsidRDefault="0018057F" w:rsidP="0018057F">
      <w:pPr>
        <w:jc w:val="both"/>
        <w:rPr>
          <w:rFonts w:ascii="Cambria" w:hAnsi="Cambria"/>
          <w:bCs/>
          <w:spacing w:val="0"/>
          <w:sz w:val="24"/>
          <w:szCs w:val="24"/>
        </w:rPr>
      </w:pPr>
      <w:r w:rsidRPr="0018057F">
        <w:rPr>
          <w:rFonts w:ascii="Cambria" w:hAnsi="Cambria"/>
          <w:bCs/>
          <w:spacing w:val="0"/>
          <w:sz w:val="24"/>
          <w:szCs w:val="24"/>
        </w:rPr>
        <w:t>1. Rysunki pomocnicze - Rzuty kondygnacji z opisem prac</w:t>
      </w:r>
      <w:r w:rsidR="00D320D5">
        <w:rPr>
          <w:rFonts w:ascii="Cambria" w:hAnsi="Cambria"/>
          <w:bCs/>
          <w:spacing w:val="0"/>
          <w:sz w:val="24"/>
          <w:szCs w:val="24"/>
        </w:rPr>
        <w:t>; rysunek działki.</w:t>
      </w:r>
    </w:p>
    <w:p w14:paraId="4D1AEBF6" w14:textId="3640298A" w:rsidR="0018057F" w:rsidRPr="0018057F" w:rsidRDefault="0018057F" w:rsidP="0018057F">
      <w:pPr>
        <w:jc w:val="both"/>
        <w:rPr>
          <w:rFonts w:ascii="Cambria" w:hAnsi="Cambria"/>
          <w:bCs/>
          <w:spacing w:val="0"/>
          <w:sz w:val="24"/>
          <w:szCs w:val="24"/>
        </w:rPr>
      </w:pPr>
      <w:r w:rsidRPr="0018057F">
        <w:rPr>
          <w:rFonts w:ascii="Cambria" w:hAnsi="Cambria"/>
          <w:bCs/>
          <w:spacing w:val="0"/>
          <w:sz w:val="24"/>
          <w:szCs w:val="24"/>
        </w:rPr>
        <w:t>2. Projekt Umowy</w:t>
      </w:r>
      <w:r w:rsidR="00D320D5">
        <w:rPr>
          <w:rFonts w:ascii="Cambria" w:hAnsi="Cambria"/>
          <w:bCs/>
          <w:spacing w:val="0"/>
          <w:sz w:val="24"/>
          <w:szCs w:val="24"/>
        </w:rPr>
        <w:t>.</w:t>
      </w:r>
    </w:p>
    <w:p w14:paraId="3972B63A" w14:textId="77777777" w:rsidR="00124E27" w:rsidRPr="0018057F" w:rsidRDefault="00124E27" w:rsidP="0018057F">
      <w:pPr>
        <w:rPr>
          <w:rFonts w:ascii="Cambria" w:hAnsi="Cambria"/>
          <w:sz w:val="24"/>
          <w:szCs w:val="24"/>
        </w:rPr>
      </w:pPr>
    </w:p>
    <w:sectPr w:rsidR="00124E27" w:rsidRPr="0018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0F64"/>
    <w:multiLevelType w:val="multilevel"/>
    <w:tmpl w:val="399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C3767"/>
    <w:multiLevelType w:val="hybridMultilevel"/>
    <w:tmpl w:val="37C257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F003AB"/>
    <w:multiLevelType w:val="multilevel"/>
    <w:tmpl w:val="EF1C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A757B"/>
    <w:multiLevelType w:val="multilevel"/>
    <w:tmpl w:val="765E5D4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463EFF"/>
    <w:multiLevelType w:val="multilevel"/>
    <w:tmpl w:val="EA5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06D79"/>
    <w:multiLevelType w:val="hybridMultilevel"/>
    <w:tmpl w:val="1ABE3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508F"/>
    <w:multiLevelType w:val="hybridMultilevel"/>
    <w:tmpl w:val="89D4ED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F41C88"/>
    <w:multiLevelType w:val="hybridMultilevel"/>
    <w:tmpl w:val="1F0A3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00B1"/>
    <w:multiLevelType w:val="hybridMultilevel"/>
    <w:tmpl w:val="89D8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4207A"/>
    <w:multiLevelType w:val="hybridMultilevel"/>
    <w:tmpl w:val="64D46E68"/>
    <w:lvl w:ilvl="0" w:tplc="167E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222"/>
    <w:multiLevelType w:val="multilevel"/>
    <w:tmpl w:val="863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10D09"/>
    <w:multiLevelType w:val="hybridMultilevel"/>
    <w:tmpl w:val="CAE66018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506D2E75"/>
    <w:multiLevelType w:val="multilevel"/>
    <w:tmpl w:val="102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D1758"/>
    <w:multiLevelType w:val="multilevel"/>
    <w:tmpl w:val="97C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23DC6"/>
    <w:multiLevelType w:val="hybridMultilevel"/>
    <w:tmpl w:val="444EB4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CA6633"/>
    <w:multiLevelType w:val="hybridMultilevel"/>
    <w:tmpl w:val="215648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0B7625"/>
    <w:multiLevelType w:val="multilevel"/>
    <w:tmpl w:val="8E3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C02A6"/>
    <w:multiLevelType w:val="hybridMultilevel"/>
    <w:tmpl w:val="A5A8A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92D"/>
    <w:multiLevelType w:val="hybridMultilevel"/>
    <w:tmpl w:val="6BAAE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77C8D"/>
    <w:multiLevelType w:val="hybridMultilevel"/>
    <w:tmpl w:val="2DA20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954B7"/>
    <w:multiLevelType w:val="hybridMultilevel"/>
    <w:tmpl w:val="EA72B144"/>
    <w:lvl w:ilvl="0" w:tplc="167E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33B"/>
    <w:multiLevelType w:val="hybridMultilevel"/>
    <w:tmpl w:val="38966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24EF6"/>
    <w:multiLevelType w:val="multilevel"/>
    <w:tmpl w:val="306C2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6BDF0D34"/>
    <w:multiLevelType w:val="hybridMultilevel"/>
    <w:tmpl w:val="8EDE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14C8"/>
    <w:multiLevelType w:val="hybridMultilevel"/>
    <w:tmpl w:val="2C6212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9011CD"/>
    <w:multiLevelType w:val="hybridMultilevel"/>
    <w:tmpl w:val="0D18AAE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C9308C"/>
    <w:multiLevelType w:val="multilevel"/>
    <w:tmpl w:val="ABC637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7"/>
  </w:num>
  <w:num w:numId="12">
    <w:abstractNumId w:val="19"/>
  </w:num>
  <w:num w:numId="13">
    <w:abstractNumId w:val="1"/>
  </w:num>
  <w:num w:numId="14">
    <w:abstractNumId w:val="24"/>
  </w:num>
  <w:num w:numId="15">
    <w:abstractNumId w:val="15"/>
  </w:num>
  <w:num w:numId="16">
    <w:abstractNumId w:val="6"/>
  </w:num>
  <w:num w:numId="17">
    <w:abstractNumId w:val="25"/>
  </w:num>
  <w:num w:numId="18">
    <w:abstractNumId w:val="26"/>
  </w:num>
  <w:num w:numId="19">
    <w:abstractNumId w:val="21"/>
  </w:num>
  <w:num w:numId="20">
    <w:abstractNumId w:val="18"/>
  </w:num>
  <w:num w:numId="21">
    <w:abstractNumId w:val="14"/>
  </w:num>
  <w:num w:numId="22">
    <w:abstractNumId w:val="3"/>
  </w:num>
  <w:num w:numId="23">
    <w:abstractNumId w:val="22"/>
  </w:num>
  <w:num w:numId="24">
    <w:abstractNumId w:val="5"/>
  </w:num>
  <w:num w:numId="25">
    <w:abstractNumId w:val="23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FF"/>
    <w:rsid w:val="000370B5"/>
    <w:rsid w:val="0004194D"/>
    <w:rsid w:val="000635F9"/>
    <w:rsid w:val="000665B8"/>
    <w:rsid w:val="00090624"/>
    <w:rsid w:val="000B19CD"/>
    <w:rsid w:val="001010FE"/>
    <w:rsid w:val="00124E27"/>
    <w:rsid w:val="0018057F"/>
    <w:rsid w:val="001B55F5"/>
    <w:rsid w:val="001D46B2"/>
    <w:rsid w:val="0025322E"/>
    <w:rsid w:val="0025342A"/>
    <w:rsid w:val="002647C3"/>
    <w:rsid w:val="00282299"/>
    <w:rsid w:val="002E4B7B"/>
    <w:rsid w:val="002E6DC7"/>
    <w:rsid w:val="002E7EBD"/>
    <w:rsid w:val="002F18D3"/>
    <w:rsid w:val="00331C53"/>
    <w:rsid w:val="003952EC"/>
    <w:rsid w:val="003A143E"/>
    <w:rsid w:val="004571A8"/>
    <w:rsid w:val="00494AC9"/>
    <w:rsid w:val="004D27EA"/>
    <w:rsid w:val="004D7E31"/>
    <w:rsid w:val="004F161C"/>
    <w:rsid w:val="005867EA"/>
    <w:rsid w:val="006B5090"/>
    <w:rsid w:val="006F0DE0"/>
    <w:rsid w:val="00713E7A"/>
    <w:rsid w:val="007468FF"/>
    <w:rsid w:val="00784F96"/>
    <w:rsid w:val="007A1731"/>
    <w:rsid w:val="008278A0"/>
    <w:rsid w:val="008445D9"/>
    <w:rsid w:val="008608AA"/>
    <w:rsid w:val="00871739"/>
    <w:rsid w:val="008C2670"/>
    <w:rsid w:val="008C637F"/>
    <w:rsid w:val="008E635A"/>
    <w:rsid w:val="00957CE9"/>
    <w:rsid w:val="009D4499"/>
    <w:rsid w:val="009F7602"/>
    <w:rsid w:val="00AE748C"/>
    <w:rsid w:val="00AF7A4A"/>
    <w:rsid w:val="00BE1C8C"/>
    <w:rsid w:val="00C16D53"/>
    <w:rsid w:val="00C20868"/>
    <w:rsid w:val="00C4711B"/>
    <w:rsid w:val="00C607B8"/>
    <w:rsid w:val="00C73F13"/>
    <w:rsid w:val="00C83941"/>
    <w:rsid w:val="00CB7C42"/>
    <w:rsid w:val="00D242C9"/>
    <w:rsid w:val="00D320D5"/>
    <w:rsid w:val="00D4641A"/>
    <w:rsid w:val="00DB0152"/>
    <w:rsid w:val="00EB6E77"/>
    <w:rsid w:val="00EF526C"/>
    <w:rsid w:val="00F43432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FFF9"/>
  <w15:chartTrackingRefBased/>
  <w15:docId w15:val="{7BF38045-B11E-4B2F-917D-EE2FD26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FF"/>
    <w:pPr>
      <w:suppressAutoHyphens/>
      <w:spacing w:after="0"/>
      <w:jc w:val="left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5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2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2EC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2EC"/>
    <w:rPr>
      <w:rFonts w:ascii="Arial" w:eastAsia="Times New Roman" w:hAnsi="Arial" w:cs="Arial"/>
      <w:b/>
      <w:bCs/>
      <w:spacing w:val="-5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2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2EC"/>
    <w:rPr>
      <w:rFonts w:ascii="Segoe UI" w:eastAsia="Times New Roman" w:hAnsi="Segoe UI" w:cs="Segoe UI"/>
      <w:spacing w:val="-5"/>
      <w:sz w:val="18"/>
      <w:szCs w:val="18"/>
      <w:lang w:eastAsia="ar-SA"/>
    </w:rPr>
  </w:style>
  <w:style w:type="paragraph" w:customStyle="1" w:styleId="Standard">
    <w:name w:val="Standard"/>
    <w:qFormat/>
    <w:rsid w:val="00331C53"/>
    <w:pPr>
      <w:widowControl w:val="0"/>
      <w:suppressAutoHyphens/>
      <w:spacing w:after="0"/>
      <w:jc w:val="left"/>
      <w:textAlignment w:val="baseline"/>
    </w:pPr>
    <w:rPr>
      <w:rFonts w:ascii="Arial" w:eastAsia="Arial" w:hAnsi="Arial" w:cs="Arial"/>
      <w:sz w:val="20"/>
      <w:szCs w:val="20"/>
      <w:lang w:eastAsia="ar-SA"/>
    </w:rPr>
  </w:style>
  <w:style w:type="paragraph" w:styleId="Akapitzlist">
    <w:name w:val="List Paragraph"/>
    <w:aliases w:val="1.Nagłówek,L1,Numerowanie,2 heading,A_wyliczenie,K-P_odwolanie,Akapit z listą5,maz_wyliczenie,opis dzialania"/>
    <w:basedOn w:val="Standard"/>
    <w:uiPriority w:val="34"/>
    <w:qFormat/>
    <w:rsid w:val="00957CE9"/>
    <w:pPr>
      <w:widowControl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7C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7CE9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4F161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ladek-dlugopole/proceed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Słonecka</dc:creator>
  <cp:keywords/>
  <dc:description/>
  <cp:lastModifiedBy>Małgorzata Nowicka</cp:lastModifiedBy>
  <cp:revision>13</cp:revision>
  <cp:lastPrinted>2025-04-30T12:11:00Z</cp:lastPrinted>
  <dcterms:created xsi:type="dcterms:W3CDTF">2025-04-29T19:41:00Z</dcterms:created>
  <dcterms:modified xsi:type="dcterms:W3CDTF">2025-04-30T12:28:00Z</dcterms:modified>
</cp:coreProperties>
</file>