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7351">
        <w:rPr>
          <w:rFonts w:ascii="Times New Roman" w:eastAsia="Times New Roman" w:hAnsi="Times New Roman" w:cs="Times New Roman"/>
          <w:b/>
          <w:sz w:val="24"/>
        </w:rPr>
        <w:t xml:space="preserve">dostawę </w:t>
      </w:r>
      <w:r w:rsidR="004B1D3E">
        <w:rPr>
          <w:rFonts w:ascii="Times New Roman" w:eastAsia="Times New Roman" w:hAnsi="Times New Roman" w:cs="Times New Roman"/>
          <w:b/>
          <w:sz w:val="24"/>
        </w:rPr>
        <w:t>podnośnika elektrycznego samobieżnego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>zgodnie z załącznikiem nr 1, w</w:t>
      </w:r>
      <w:r w:rsidR="004B1D3E">
        <w:rPr>
          <w:rFonts w:ascii="Times New Roman" w:eastAsia="Times New Roman" w:hAnsi="Times New Roman" w:cs="Times New Roman"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8A0AF5">
        <w:rPr>
          <w:rFonts w:ascii="Times New Roman" w:eastAsia="Times New Roman" w:hAnsi="Times New Roman" w:cs="Times New Roman"/>
          <w:b/>
          <w:sz w:val="24"/>
        </w:rPr>
        <w:t>13</w:t>
      </w:r>
      <w:r w:rsidR="007F0025">
        <w:rPr>
          <w:rFonts w:ascii="Times New Roman" w:eastAsia="Times New Roman" w:hAnsi="Times New Roman" w:cs="Times New Roman"/>
          <w:b/>
          <w:sz w:val="24"/>
        </w:rPr>
        <w:t>.0</w:t>
      </w:r>
      <w:r w:rsidR="008A0AF5">
        <w:rPr>
          <w:rFonts w:ascii="Times New Roman" w:eastAsia="Times New Roman" w:hAnsi="Times New Roman" w:cs="Times New Roman"/>
          <w:b/>
          <w:sz w:val="24"/>
        </w:rPr>
        <w:t>6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617A6B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3725DB">
        <w:rPr>
          <w:rFonts w:ascii="Times New Roman" w:eastAsia="Arial" w:hAnsi="Times New Roman" w:cs="Times New Roman"/>
          <w:sz w:val="24"/>
          <w:u w:val="single" w:color="000000"/>
        </w:rPr>
        <w:t>10</w:t>
      </w:r>
      <w:bookmarkStart w:id="0" w:name="_GoBack"/>
      <w:bookmarkEnd w:id="0"/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447"/>
        <w:gridCol w:w="2568"/>
        <w:gridCol w:w="2701"/>
        <w:gridCol w:w="2754"/>
      </w:tblGrid>
      <w:tr w:rsidR="007F0025" w:rsidRPr="001E01E2" w:rsidTr="004B1D3E">
        <w:trPr>
          <w:trHeight w:val="137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4B1D3E">
        <w:trPr>
          <w:trHeight w:val="56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25" w:rsidRPr="00E142AF" w:rsidRDefault="004B1D3E" w:rsidP="00E142AF">
            <w:pPr>
              <w:spacing w:after="26"/>
              <w:ind w:left="-5" w:hanging="10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</w:rPr>
              <w:t>Podnośnik elektryczny samobieżny</w:t>
            </w:r>
            <w:r w:rsidR="00C734D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53D7">
              <w:rPr>
                <w:rFonts w:ascii="Times New Roman" w:eastAsia="Arial" w:hAnsi="Times New Roman" w:cs="Times New Roman"/>
                <w:b/>
              </w:rPr>
              <w:t xml:space="preserve">(zgodnie z OPZ)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1" w:name="_Hlk198558705"/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699C" w:rsidRPr="0075224B" w:rsidRDefault="00F6699C" w:rsidP="00F56584">
            <w:pPr>
              <w:numPr>
                <w:ilvl w:val="0"/>
                <w:numId w:val="14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Przeznaczenie.</w:t>
            </w:r>
          </w:p>
          <w:p w:rsidR="00F6699C" w:rsidRPr="0075224B" w:rsidRDefault="00F6699C" w:rsidP="00F6699C">
            <w:pPr>
              <w:spacing w:line="360" w:lineRule="auto"/>
              <w:ind w:left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Przedmiotem zamówienia jest podnośnik elektryczny samobieżny</w:t>
            </w:r>
            <w:r w:rsidRPr="0075224B">
              <w:rPr>
                <w:rFonts w:ascii="Times New Roman" w:hAnsi="Times New Roman"/>
                <w:szCs w:val="24"/>
                <w:lang w:eastAsia="en-US"/>
              </w:rPr>
              <w:t xml:space="preserve"> na podwoziu kołowym umożliwiającym użytkownikowi p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race budowlane na wysokości do </w:t>
            </w:r>
            <w:r w:rsidRPr="0075224B">
              <w:rPr>
                <w:rFonts w:ascii="Times New Roman" w:hAnsi="Times New Roman"/>
                <w:szCs w:val="24"/>
                <w:lang w:eastAsia="en-US"/>
              </w:rPr>
              <w:t xml:space="preserve">20 m. </w:t>
            </w:r>
            <w:r w:rsidRPr="0075224B">
              <w:rPr>
                <w:rFonts w:ascii="Times New Roman" w:hAnsi="Times New Roman"/>
                <w:bCs/>
                <w:szCs w:val="24"/>
              </w:rPr>
              <w:t xml:space="preserve"> Maszyna ma być przystosowana do pracy w różnych warunkach atmosferycznych i terenowych, charakteryzujący się dużą manewrowością oraz możliwością sterowania z kosza roboczego. Maszyna </w:t>
            </w:r>
            <w:r w:rsidRPr="0075224B">
              <w:rPr>
                <w:rFonts w:ascii="Times New Roman" w:hAnsi="Times New Roman"/>
                <w:szCs w:val="24"/>
              </w:rPr>
              <w:t xml:space="preserve">w zależności od rodzaju  </w:t>
            </w:r>
            <w:r w:rsidRPr="0075224B">
              <w:rPr>
                <w:rFonts w:ascii="Times New Roman" w:hAnsi="Times New Roman"/>
                <w:bCs/>
                <w:szCs w:val="24"/>
              </w:rPr>
              <w:t>przeznaczona jest do:</w:t>
            </w:r>
          </w:p>
          <w:p w:rsidR="00F6699C" w:rsidRPr="0075224B" w:rsidRDefault="00F6699C" w:rsidP="00F56584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prac w trudnym, nierównym lub błotnistym terenie;</w:t>
            </w:r>
          </w:p>
          <w:p w:rsidR="00F6699C" w:rsidRPr="0075224B" w:rsidRDefault="00F6699C" w:rsidP="00F56584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czynności na wysokości do 20 metrów, zarówno wewnątrz jak i na zewnątrz </w:t>
            </w:r>
            <w:r w:rsidRPr="0075224B">
              <w:rPr>
                <w:rFonts w:ascii="Times New Roman" w:hAnsi="Times New Roman"/>
                <w:szCs w:val="24"/>
                <w:lang w:eastAsia="en-US"/>
              </w:rPr>
              <w:t>prac remontowych i budowlanych;</w:t>
            </w:r>
          </w:p>
          <w:p w:rsidR="00F6699C" w:rsidRPr="0075224B" w:rsidRDefault="00F6699C" w:rsidP="00F56584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 xml:space="preserve">prac porządkowych, </w:t>
            </w:r>
            <w:r w:rsidRPr="0075224B">
              <w:rPr>
                <w:rFonts w:ascii="Times New Roman" w:hAnsi="Times New Roman"/>
                <w:bCs/>
                <w:szCs w:val="24"/>
              </w:rPr>
              <w:t>kontroli oraz nadzoru nad przechowywanym asortymentem.</w:t>
            </w:r>
          </w:p>
          <w:p w:rsidR="00F6699C" w:rsidRPr="0075224B" w:rsidRDefault="00F6699C" w:rsidP="00F5658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techniczne.</w:t>
            </w:r>
          </w:p>
          <w:p w:rsidR="00F6699C" w:rsidRPr="0075224B" w:rsidRDefault="00F6699C" w:rsidP="00F56584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 Parametry pracy i wymiary: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wymiary platformy (długość i szerokość) 2.0 x 0.7 m ± 10%;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wysokość robocza od 18 – do 23 m;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wysokość platformy od 18 – do 23 m;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wychylenie wysięgnika w górę w dół +60/55;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udźwig platformy od 240 - do 300 kg;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informacja ekranowa (pulpitu sterowniczego) w koszu;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osłona pulpitu sterowniczego;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akumulator 48 V;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napięcie nominalne baterii/Pojemność baterii 48 V / 460 Ah;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moc baterii min. 22 kWh;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ciśnienie hydrauliki 240 bar;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lastRenderedPageBreak/>
              <w:t>zintegrowany prostownik (V) / Wbudowany prostownik (A);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dwa silniki elektryczne 8,5 kW i 16 kW;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wyłącznik zatrzymania awaryjnego w platformie i na ramie;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pojemność kosza wewnątrz na zewnątrz 2/2;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dopuszczalne nachylenie 35% + 5%;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dopuszczalny przechył 4°;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cztery koła napędzane;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cztery koła skrętne oraz tryb "krab";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cztery ruchy maszyną równoczesne;</w:t>
            </w:r>
          </w:p>
          <w:p w:rsidR="00F6699C" w:rsidRPr="0075224B" w:rsidRDefault="00F6699C" w:rsidP="00F56584">
            <w:pPr>
              <w:pStyle w:val="Tekstpodstawowywcity3"/>
              <w:numPr>
                <w:ilvl w:val="0"/>
                <w:numId w:val="4"/>
              </w:numPr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zintegrowana ładowarka wielonapięciowa 48V /60 A.</w:t>
            </w:r>
          </w:p>
          <w:p w:rsidR="00F6699C" w:rsidRPr="0075224B" w:rsidRDefault="00F6699C" w:rsidP="00F56584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 Wyposażenie dodatkowe: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obrotowe światło ostrzegawcze (lampa błyskowa);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apteczka medyczna – 1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gaśnica – 1 szt.;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rękawice dielektryczne – 1 para;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rękawice ochronne – 1 para;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kask ochronny – 1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kamizelka odblaskowa – 1 szt.;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dywanik dielektryczny – 1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.;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 xml:space="preserve">skrzynka narzędziowa z narzędziami do obsług, konserwacji oraz drobnych napraw (ukompletowanie zgodnie z zaleceniami producenta) </w:t>
            </w:r>
            <w:r w:rsidRPr="0075224B">
              <w:rPr>
                <w:rFonts w:ascii="Times New Roman" w:hAnsi="Times New Roman"/>
                <w:szCs w:val="24"/>
              </w:rPr>
              <w:t xml:space="preserve">– 1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</w:t>
            </w:r>
          </w:p>
          <w:p w:rsidR="00F6699C" w:rsidRPr="0075224B" w:rsidRDefault="00F6699C" w:rsidP="00F56584">
            <w:pPr>
              <w:numPr>
                <w:ilvl w:val="0"/>
                <w:numId w:val="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 xml:space="preserve">4 komplety przedłużaczy budowlanych bębnowych 50m 3x2,5 OW </w:t>
            </w: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br/>
              <w:t>z 4 gniazdkami o parametrach: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długość – 50 m;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przekrój kabla: 3x2,5 mm2;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kabel gumowany H05RR-F;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wyposażony w 4 gniazdka 16A 230V 2P+Z szczelność IP44;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bęben 30 cm ze stelażem;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przewód zgodny z normą PN-EN50525-2-21;</w:t>
            </w:r>
          </w:p>
          <w:p w:rsidR="00F6699C" w:rsidRPr="0075224B" w:rsidRDefault="00F6699C" w:rsidP="00F56584">
            <w:pPr>
              <w:numPr>
                <w:ilvl w:val="1"/>
                <w:numId w:val="4"/>
              </w:numPr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żyły miedziane wielodrutowe giętkie wg. normy PN-EN 60228:2007.</w:t>
            </w:r>
          </w:p>
          <w:p w:rsidR="00F6699C" w:rsidRPr="0075224B" w:rsidRDefault="00F6699C" w:rsidP="00F56584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wykonawcze.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>przystosowany do pracy w zakresie temperatur od -30 °C do + 40 °C</w:t>
            </w:r>
            <w:r w:rsidRPr="0075224B">
              <w:rPr>
                <w:rFonts w:ascii="Times New Roman" w:hAnsi="Times New Roman"/>
                <w:szCs w:val="24"/>
              </w:rPr>
              <w:t>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fabrycznie nowy, pochodzący z bieżącej produkcji tj. nie starszy niż </w:t>
            </w:r>
            <w:r w:rsidRPr="0075224B">
              <w:rPr>
                <w:rFonts w:ascii="Times New Roman" w:hAnsi="Times New Roman"/>
                <w:szCs w:val="24"/>
              </w:rPr>
              <w:br/>
              <w:t>12 miesięcy od daty dostawy;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>uzupełniony płynami eksploatacyjnymi do optymalnych poziomów zalecanych przez producenta, a akumulator naładowany do pełna;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posiada deklarację zgodności WE (CE);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gwarancja i rękojmia co najmniej 24 miesiące;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docelowa norma eksploatacji minimum 15 lat;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lastRenderedPageBreak/>
              <w:t>kolor standardowy producenta;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tabliczka(-i) informacyjna(-e) z danymi urządzenia zamontowana trwale </w:t>
            </w:r>
            <w:r w:rsidRPr="0075224B">
              <w:rPr>
                <w:rFonts w:ascii="Times New Roman" w:hAnsi="Times New Roman"/>
                <w:szCs w:val="24"/>
              </w:rPr>
              <w:br/>
              <w:t>na urządzeniu.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oznaczenia informacyjne, ostrzegaw</w:t>
            </w:r>
            <w:r>
              <w:rPr>
                <w:rFonts w:ascii="Times New Roman" w:hAnsi="Times New Roman"/>
                <w:szCs w:val="24"/>
              </w:rPr>
              <w:t xml:space="preserve">cze itp. wykonane w j. polskim </w:t>
            </w:r>
            <w:r w:rsidRPr="0075224B">
              <w:rPr>
                <w:rFonts w:ascii="Times New Roman" w:hAnsi="Times New Roman"/>
                <w:szCs w:val="24"/>
              </w:rPr>
              <w:t>i wg symboliki piktogramowej, szczególnie dokładne oznakowanie elementów ruchomych (roboczych).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posiada trwałe oznakowanie ko</w:t>
            </w:r>
            <w:r>
              <w:rPr>
                <w:rFonts w:ascii="Times New Roman" w:hAnsi="Times New Roman"/>
                <w:szCs w:val="24"/>
              </w:rPr>
              <w:t xml:space="preserve">dem kreskowym wykonane zgodnie </w:t>
            </w:r>
            <w:r w:rsidRPr="0075224B">
              <w:rPr>
                <w:rFonts w:ascii="Times New Roman" w:hAnsi="Times New Roman"/>
                <w:szCs w:val="24"/>
              </w:rPr>
              <w:t xml:space="preserve">z Decyzją nr 3/MON Ministra Obrony Narodowej z dnia 3 stycznia 2014 r. w sprawie wytycznych określających wymagania w zakresie znakowania kodem kreskowym wyrobów dostarczanych do resortu obrony narodowej (Dz. Urz. MON z dnia </w:t>
            </w:r>
            <w:r>
              <w:rPr>
                <w:rFonts w:ascii="Times New Roman" w:hAnsi="Times New Roman"/>
                <w:szCs w:val="24"/>
              </w:rPr>
              <w:br/>
            </w:r>
            <w:r w:rsidRPr="0075224B">
              <w:rPr>
                <w:rFonts w:ascii="Times New Roman" w:hAnsi="Times New Roman"/>
                <w:szCs w:val="24"/>
              </w:rPr>
              <w:t>7 stycznia 2014 r. poz. 11).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spełnia wymagania w zakresie dopuszczalnych wartości gwarantowanego poziomu mocy akustycznej określone w Rozporządzeniu Ministra Gospodarki z dnia </w:t>
            </w:r>
            <w:r>
              <w:rPr>
                <w:rFonts w:ascii="Times New Roman" w:hAnsi="Times New Roman"/>
                <w:szCs w:val="24"/>
              </w:rPr>
              <w:br/>
            </w:r>
            <w:r w:rsidRPr="0075224B">
              <w:rPr>
                <w:rFonts w:ascii="Times New Roman" w:hAnsi="Times New Roman"/>
                <w:szCs w:val="24"/>
              </w:rPr>
              <w:t>21 grudnia 2005 r. w sprawie zasadniczych wymagań dla urządzeń używanych na zewnątrz pomieszczeń w zakresie emisji hałasu do środowiska. (</w:t>
            </w:r>
            <w:r w:rsidRPr="0075224B">
              <w:rPr>
                <w:rStyle w:val="ng-binding"/>
                <w:rFonts w:ascii="Times New Roman" w:hAnsi="Times New Roman"/>
                <w:szCs w:val="24"/>
              </w:rPr>
              <w:t>Dz.U.2005 nr 263 poz. 2202</w:t>
            </w:r>
            <w:r w:rsidRPr="0075224B">
              <w:rPr>
                <w:rFonts w:ascii="Times New Roman" w:hAnsi="Times New Roman"/>
                <w:szCs w:val="24"/>
              </w:rPr>
              <w:t xml:space="preserve"> </w:t>
            </w:r>
            <w:r w:rsidRPr="0075224B">
              <w:rPr>
                <w:rStyle w:val="ng-scope"/>
                <w:rFonts w:ascii="Times New Roman" w:hAnsi="Times New Roman"/>
                <w:szCs w:val="24"/>
              </w:rPr>
              <w:t>z dnia</w:t>
            </w:r>
            <w:r>
              <w:rPr>
                <w:rFonts w:ascii="Times New Roman" w:hAnsi="Times New Roman"/>
                <w:szCs w:val="24"/>
              </w:rPr>
              <w:t xml:space="preserve"> 30.12.2005 r. </w:t>
            </w:r>
            <w:r w:rsidRPr="0075224B">
              <w:rPr>
                <w:rFonts w:ascii="Times New Roman" w:hAnsi="Times New Roman"/>
                <w:szCs w:val="24"/>
              </w:rPr>
              <w:t xml:space="preserve">z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późn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 zm.).</w:t>
            </w:r>
          </w:p>
          <w:p w:rsidR="00F6699C" w:rsidRPr="0075224B" w:rsidRDefault="00F6699C" w:rsidP="00F56584">
            <w:pPr>
              <w:numPr>
                <w:ilvl w:val="0"/>
                <w:numId w:val="12"/>
              </w:numPr>
              <w:spacing w:line="360" w:lineRule="auto"/>
              <w:ind w:left="1134" w:hanging="425"/>
              <w:jc w:val="both"/>
              <w:rPr>
                <w:rFonts w:ascii="Times New Roman" w:hAnsi="Times New Roman"/>
                <w:b/>
                <w:color w:val="7030A0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maszyna spełniająca wymagania dozoru technicznego określone w:</w:t>
            </w:r>
          </w:p>
          <w:p w:rsidR="00F6699C" w:rsidRPr="0075224B" w:rsidRDefault="00F6699C" w:rsidP="00F56584">
            <w:pPr>
              <w:numPr>
                <w:ilvl w:val="0"/>
                <w:numId w:val="13"/>
              </w:numPr>
              <w:spacing w:line="360" w:lineRule="auto"/>
              <w:ind w:left="1418"/>
              <w:jc w:val="both"/>
              <w:rPr>
                <w:rFonts w:ascii="Times New Roman" w:hAnsi="Times New Roman"/>
                <w:b/>
                <w:color w:val="7030A0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Ustawie o dozorze technicznym z 21.12.2000 o dozorze technicznym;</w:t>
            </w:r>
          </w:p>
          <w:p w:rsidR="00F6699C" w:rsidRPr="0075224B" w:rsidRDefault="00F6699C" w:rsidP="00F56584">
            <w:pPr>
              <w:numPr>
                <w:ilvl w:val="0"/>
                <w:numId w:val="13"/>
              </w:numPr>
              <w:spacing w:line="360" w:lineRule="auto"/>
              <w:ind w:left="1418"/>
              <w:jc w:val="both"/>
              <w:rPr>
                <w:rFonts w:ascii="Times New Roman" w:hAnsi="Times New Roman"/>
                <w:b/>
                <w:color w:val="7030A0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Rozporządzeniu Rady Ministrów z dnia 7 grudnia 2012 r. w sprawie rodzajów urządzeń technicznych podlegających dozorowi technicznemu;</w:t>
            </w:r>
          </w:p>
          <w:p w:rsidR="00F6699C" w:rsidRPr="0075224B" w:rsidRDefault="00F6699C" w:rsidP="00F56584">
            <w:pPr>
              <w:numPr>
                <w:ilvl w:val="0"/>
                <w:numId w:val="13"/>
              </w:numPr>
              <w:spacing w:line="360" w:lineRule="auto"/>
              <w:ind w:left="1418"/>
              <w:jc w:val="both"/>
              <w:rPr>
                <w:rFonts w:ascii="Times New Roman" w:hAnsi="Times New Roman"/>
                <w:b/>
                <w:color w:val="7030A0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Rozporządzeniu Ministra Obrony Narodow</w:t>
            </w:r>
            <w:r>
              <w:rPr>
                <w:rFonts w:ascii="Times New Roman" w:hAnsi="Times New Roman"/>
                <w:szCs w:val="24"/>
              </w:rPr>
              <w:t xml:space="preserve">ej z dnia 16 sierpnia 2023 r. </w:t>
            </w:r>
            <w:r>
              <w:rPr>
                <w:rFonts w:ascii="Times New Roman" w:hAnsi="Times New Roman"/>
                <w:szCs w:val="24"/>
              </w:rPr>
              <w:br/>
            </w:r>
            <w:r w:rsidRPr="0075224B">
              <w:rPr>
                <w:rFonts w:ascii="Times New Roman" w:hAnsi="Times New Roman"/>
                <w:szCs w:val="24"/>
              </w:rPr>
              <w:t>w sprawie określenia urządzeń technicznych podlegających Wojskowemu Dozorowi Technicznemu.</w:t>
            </w:r>
          </w:p>
          <w:p w:rsidR="00F6699C" w:rsidRPr="0075224B" w:rsidRDefault="00F6699C" w:rsidP="00F56584">
            <w:pPr>
              <w:numPr>
                <w:ilvl w:val="0"/>
                <w:numId w:val="18"/>
              </w:numPr>
              <w:tabs>
                <w:tab w:val="clear" w:pos="4200"/>
                <w:tab w:val="num" w:pos="709"/>
              </w:tabs>
              <w:spacing w:line="360" w:lineRule="auto"/>
              <w:ind w:hanging="3916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Zasady odbioru.</w:t>
            </w:r>
          </w:p>
          <w:p w:rsidR="00F6699C" w:rsidRPr="0075224B" w:rsidRDefault="00F6699C" w:rsidP="00F6699C">
            <w:pPr>
              <w:pStyle w:val="a1"/>
              <w:numPr>
                <w:ilvl w:val="0"/>
                <w:numId w:val="0"/>
              </w:numPr>
              <w:spacing w:line="360" w:lineRule="auto"/>
              <w:ind w:left="709"/>
              <w:jc w:val="both"/>
            </w:pPr>
            <w:r w:rsidRPr="0075224B">
              <w:t>Postawą odbioru maszyny jest Protokół odbioru, sporządzony na terenie Odbiorcy/Użytkownika, podpisany przez członków komisji oraz przedstawiciela</w:t>
            </w:r>
            <w:r w:rsidRPr="0075224B">
              <w:rPr>
                <w:b/>
              </w:rPr>
              <w:t xml:space="preserve"> </w:t>
            </w:r>
            <w:r w:rsidRPr="0075224B">
              <w:t xml:space="preserve">Wykonawcy. Protokół odbioru potwierdza spełnienie wymagań zawartych </w:t>
            </w:r>
            <w:r w:rsidRPr="0075224B">
              <w:br/>
              <w:t>w opisie przedmiotu zamówienia w zakresie wymagań technicznych, wykonawczych wraz z załączoną dokumentacją techniczną oraz jakościowych podlegających na sprawdzeniu parametrów technicznych, wymiarów oraz prawidłowego działania podzespołów, układów, itp., podczas próbnej pracy maszyny. Szczegółowe zasady odbioru określi Zamawiający.</w:t>
            </w:r>
          </w:p>
          <w:p w:rsidR="00F6699C" w:rsidRPr="0075224B" w:rsidRDefault="00F6699C" w:rsidP="00F56584">
            <w:pPr>
              <w:numPr>
                <w:ilvl w:val="0"/>
                <w:numId w:val="18"/>
              </w:numPr>
              <w:tabs>
                <w:tab w:val="clear" w:pos="4200"/>
                <w:tab w:val="num" w:pos="709"/>
              </w:tabs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Dokumentacja techniczna. </w:t>
            </w:r>
          </w:p>
          <w:p w:rsidR="00F6699C" w:rsidRPr="0075224B" w:rsidRDefault="00F6699C" w:rsidP="00F6699C">
            <w:pPr>
              <w:spacing w:line="360" w:lineRule="auto"/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Wykonawca wraz z każdym wyrobem dostarczy dokumentację w wydaniu książkowym oraz na nośniku CD lub DVD wydaną w języku polskim, zawierającą m.in. instrukcję budowy, użytkowania, obsługiwania, konserwacji, drobnych napraw, przechowywania, przepisy bezpieczeństwa oraz wykaz części zamiennych.</w:t>
            </w:r>
          </w:p>
          <w:p w:rsidR="00F6699C" w:rsidRPr="0075224B" w:rsidRDefault="00F6699C" w:rsidP="00F6699C">
            <w:pPr>
              <w:spacing w:line="360" w:lineRule="auto"/>
              <w:ind w:left="426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Ponadto Wykonawca dostarczy do Instytucji Eksperckiej (Szefa Infrastruktury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IWsp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 xml:space="preserve"> SZ) na adres: Kancelaria Jawna nr 3 Inspektoratu Wsparcia Sił Zbrojnych, </w:t>
            </w:r>
            <w:r w:rsidRPr="0075224B">
              <w:rPr>
                <w:rFonts w:ascii="Times New Roman" w:eastAsia="Arial Unicode MS" w:hAnsi="Times New Roman"/>
                <w:szCs w:val="24"/>
              </w:rPr>
              <w:t xml:space="preserve">ul. Dwernickiego 1, 85-915 Bydgoszcz tel. </w:t>
            </w:r>
            <w:r w:rsidRPr="0075224B">
              <w:rPr>
                <w:rFonts w:ascii="Times New Roman" w:hAnsi="Times New Roman"/>
                <w:szCs w:val="24"/>
              </w:rPr>
              <w:t xml:space="preserve">261 416 387, 261 416 771, 261 416 373, </w:t>
            </w:r>
            <w:r w:rsidRPr="0075224B">
              <w:rPr>
                <w:rFonts w:ascii="Times New Roman" w:eastAsia="Arial Unicode MS" w:hAnsi="Times New Roman"/>
                <w:szCs w:val="24"/>
              </w:rPr>
              <w:t>fax</w:t>
            </w:r>
            <w:r w:rsidRPr="0075224B">
              <w:rPr>
                <w:rFonts w:ascii="Times New Roman" w:hAnsi="Times New Roman"/>
                <w:szCs w:val="24"/>
              </w:rPr>
              <w:t xml:space="preserve">. 261 416 233, mail: </w:t>
            </w:r>
            <w:hyperlink r:id="rId10" w:history="1">
              <w:r w:rsidRPr="0075224B">
                <w:rPr>
                  <w:rStyle w:val="Hipercze"/>
                  <w:rFonts w:ascii="Times New Roman" w:hAnsi="Times New Roman"/>
                  <w:szCs w:val="24"/>
                </w:rPr>
                <w:t>iwspsz.kancelaria@ron.mil.pl</w:t>
              </w:r>
            </w:hyperlink>
            <w:r w:rsidRPr="0075224B">
              <w:rPr>
                <w:rFonts w:ascii="Times New Roman" w:hAnsi="Times New Roman"/>
                <w:szCs w:val="24"/>
              </w:rPr>
              <w:t xml:space="preserve"> </w:t>
            </w:r>
            <w:r w:rsidRPr="0075224B">
              <w:rPr>
                <w:rFonts w:ascii="Times New Roman" w:hAnsi="Times New Roman"/>
                <w:szCs w:val="24"/>
              </w:rPr>
              <w:lastRenderedPageBreak/>
              <w:t>ww. dokumentację w formie papierowej oraz elektronicznej oraz wypełnioną  kartę informacyjną o sprzęcie zgodnie z wzorem (załącznik nr 2).</w:t>
            </w:r>
          </w:p>
          <w:p w:rsidR="00F6699C" w:rsidRPr="0075224B" w:rsidRDefault="00F6699C" w:rsidP="00F56584">
            <w:pPr>
              <w:numPr>
                <w:ilvl w:val="0"/>
                <w:numId w:val="18"/>
              </w:numPr>
              <w:tabs>
                <w:tab w:val="clear" w:pos="4200"/>
                <w:tab w:val="num" w:pos="709"/>
              </w:tabs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szkoleniowe.</w:t>
            </w:r>
          </w:p>
          <w:p w:rsidR="00F6699C" w:rsidRPr="0075224B" w:rsidRDefault="00F6699C" w:rsidP="00F6699C">
            <w:pPr>
              <w:pStyle w:val="Tekstpodstawowy"/>
              <w:spacing w:line="360" w:lineRule="auto"/>
              <w:ind w:left="426"/>
              <w:rPr>
                <w:szCs w:val="24"/>
              </w:rPr>
            </w:pPr>
            <w:r w:rsidRPr="0075224B">
              <w:rPr>
                <w:szCs w:val="24"/>
              </w:rPr>
              <w:t>Wykonawca w ramach umowy prz</w:t>
            </w:r>
            <w:r>
              <w:rPr>
                <w:szCs w:val="24"/>
              </w:rPr>
              <w:t xml:space="preserve">eprowadzi na terenie odbiorcy, </w:t>
            </w:r>
            <w:r w:rsidRPr="0075224B">
              <w:rPr>
                <w:szCs w:val="24"/>
              </w:rPr>
              <w:t>na dostarczonym sprzęcie szkolen</w:t>
            </w:r>
            <w:r>
              <w:rPr>
                <w:szCs w:val="24"/>
              </w:rPr>
              <w:t xml:space="preserve">ie teoretyczne i praktyczne do </w:t>
            </w:r>
            <w:r w:rsidRPr="0075224B">
              <w:rPr>
                <w:szCs w:val="24"/>
              </w:rPr>
              <w:t>8 użytkowników (do czterech użytkowni</w:t>
            </w:r>
            <w:r>
              <w:rPr>
                <w:szCs w:val="24"/>
              </w:rPr>
              <w:t>ków przy zamówieniu podstawowym</w:t>
            </w:r>
            <w:r w:rsidRPr="0075224B">
              <w:rPr>
                <w:szCs w:val="24"/>
              </w:rPr>
              <w:t xml:space="preserve">i do czterech użytkowników przy zamówieniu opcjonalnym). Dopuszcza się szkolenie przed dostawą wyrobów lub </w:t>
            </w:r>
            <w:r>
              <w:rPr>
                <w:szCs w:val="24"/>
              </w:rPr>
              <w:br/>
            </w:r>
            <w:r w:rsidRPr="0075224B">
              <w:rPr>
                <w:szCs w:val="24"/>
              </w:rPr>
              <w:t>w terminie do 5 dni roboczych po dostawie. Wykonawca nie później niż na 5 dni przed terminem dostawy uzgodni z Zamawiającym:</w:t>
            </w:r>
          </w:p>
          <w:p w:rsidR="00F6699C" w:rsidRPr="0075224B" w:rsidRDefault="00F6699C" w:rsidP="00F6699C">
            <w:pPr>
              <w:pStyle w:val="Tekstpodstawowy"/>
              <w:spacing w:line="360" w:lineRule="auto"/>
              <w:ind w:left="709"/>
              <w:rPr>
                <w:szCs w:val="24"/>
              </w:rPr>
            </w:pPr>
            <w:r w:rsidRPr="0075224B">
              <w:rPr>
                <w:szCs w:val="24"/>
              </w:rPr>
              <w:t>a) termin, ilość szkolonych i miejsce przeprowadzenia szkolenia;</w:t>
            </w:r>
          </w:p>
          <w:p w:rsidR="00F6699C" w:rsidRPr="0075224B" w:rsidRDefault="00F6699C" w:rsidP="00F6699C">
            <w:pPr>
              <w:pStyle w:val="Tekstpodstawowy"/>
              <w:spacing w:line="360" w:lineRule="auto"/>
              <w:ind w:left="709"/>
              <w:rPr>
                <w:szCs w:val="24"/>
              </w:rPr>
            </w:pPr>
            <w:r w:rsidRPr="0075224B">
              <w:rPr>
                <w:szCs w:val="24"/>
              </w:rPr>
              <w:t xml:space="preserve">b) program szkolenia, który powinien obejmować szczegółowe zagadnienia szkoleniowe oraz ilość godzin przeznaczonych na każde zagadnienie. Program powinien zawierać m.in. zagadnienia związane z budową, eksploatacją, obsługą </w:t>
            </w:r>
            <w:r>
              <w:rPr>
                <w:szCs w:val="24"/>
              </w:rPr>
              <w:br/>
            </w:r>
            <w:r w:rsidRPr="0075224B">
              <w:rPr>
                <w:szCs w:val="24"/>
              </w:rPr>
              <w:t>i przechowywaniem wyrobu oraz szczegółową tematykę szkolenia obejmującą:</w:t>
            </w:r>
          </w:p>
          <w:p w:rsidR="00F6699C" w:rsidRPr="0075224B" w:rsidRDefault="00F6699C" w:rsidP="00F56584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czynności i obowiązki operatora w zakresie przygotowania, dostosowania </w:t>
            </w:r>
            <w:r w:rsidRPr="0075224B">
              <w:rPr>
                <w:rFonts w:ascii="Times New Roman" w:hAnsi="Times New Roman"/>
                <w:sz w:val="24"/>
                <w:szCs w:val="24"/>
              </w:rPr>
              <w:br/>
              <w:t>i praktycznej pracy sprzętem zgodnie z przeznaczeniem;</w:t>
            </w:r>
          </w:p>
          <w:p w:rsidR="00F6699C" w:rsidRPr="0075224B" w:rsidRDefault="00F6699C" w:rsidP="00F56584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szkolenie logistyczne obejmujące budowę i eksploatację sprzętu, bezpieczeństwo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5224B">
              <w:rPr>
                <w:rFonts w:ascii="Times New Roman" w:hAnsi="Times New Roman"/>
                <w:sz w:val="24"/>
                <w:szCs w:val="24"/>
              </w:rPr>
              <w:t>i higienę pracy, obsługiwanie sprzętu, technikę kierowania maszyną.</w:t>
            </w:r>
          </w:p>
          <w:p w:rsidR="00F6699C" w:rsidRPr="0075224B" w:rsidRDefault="00F6699C" w:rsidP="00F6699C">
            <w:pPr>
              <w:pStyle w:val="Tekstpodstawowy"/>
              <w:spacing w:line="360" w:lineRule="auto"/>
              <w:ind w:left="709"/>
              <w:rPr>
                <w:rFonts w:eastAsia="Calibri"/>
                <w:szCs w:val="24"/>
                <w:lang w:eastAsia="en-US"/>
              </w:rPr>
            </w:pPr>
            <w:r w:rsidRPr="0075224B">
              <w:rPr>
                <w:szCs w:val="24"/>
              </w:rPr>
              <w:t xml:space="preserve">Szkolenie należy udokumentować protokołem, którego wzór jest określony </w:t>
            </w:r>
            <w:r w:rsidRPr="0075224B">
              <w:rPr>
                <w:szCs w:val="24"/>
              </w:rPr>
              <w:br/>
              <w:t>w załączniku nr 1 do niniejszych WET.</w:t>
            </w:r>
          </w:p>
          <w:p w:rsidR="00F6699C" w:rsidRPr="0075224B" w:rsidRDefault="00F6699C" w:rsidP="00F6699C">
            <w:pPr>
              <w:pStyle w:val="Tekstpodstawowy"/>
              <w:spacing w:line="360" w:lineRule="auto"/>
              <w:ind w:left="426"/>
              <w:rPr>
                <w:szCs w:val="24"/>
              </w:rPr>
            </w:pPr>
            <w:r w:rsidRPr="0075224B">
              <w:rPr>
                <w:szCs w:val="24"/>
              </w:rPr>
              <w:t xml:space="preserve">Wykonawca nie ponosi kosztów związanych z przejazdem, wyżywieniem </w:t>
            </w:r>
            <w:r w:rsidRPr="0075224B">
              <w:rPr>
                <w:szCs w:val="24"/>
              </w:rPr>
              <w:br/>
              <w:t>i zakwaterowaniem uczestników szkoleń. Wykonawca zapewni szkolenie</w:t>
            </w:r>
            <w:r>
              <w:rPr>
                <w:szCs w:val="24"/>
              </w:rPr>
              <w:t xml:space="preserve"> oraz wszystkie </w:t>
            </w:r>
            <w:r w:rsidRPr="0075224B">
              <w:rPr>
                <w:szCs w:val="24"/>
              </w:rPr>
              <w:t>materiały szkoleniowe nie</w:t>
            </w:r>
            <w:r>
              <w:rPr>
                <w:szCs w:val="24"/>
              </w:rPr>
              <w:t xml:space="preserve">zbędne do jego przeprowadzenia </w:t>
            </w:r>
            <w:r w:rsidRPr="0075224B">
              <w:rPr>
                <w:szCs w:val="24"/>
              </w:rPr>
              <w:t xml:space="preserve">w języku polskim. </w:t>
            </w:r>
          </w:p>
          <w:p w:rsidR="00F6699C" w:rsidRPr="0075224B" w:rsidRDefault="00F6699C" w:rsidP="00F56584">
            <w:pPr>
              <w:numPr>
                <w:ilvl w:val="0"/>
                <w:numId w:val="18"/>
              </w:numPr>
              <w:tabs>
                <w:tab w:val="clear" w:pos="4200"/>
                <w:tab w:val="num" w:pos="709"/>
              </w:tabs>
              <w:spacing w:line="36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Informacje dodatkowe.</w:t>
            </w:r>
          </w:p>
          <w:p w:rsidR="00F6699C" w:rsidRPr="0075224B" w:rsidRDefault="00F6699C" w:rsidP="00F56584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sprzęt produkowany wg dokumentacji technicznej producenta;</w:t>
            </w:r>
          </w:p>
          <w:p w:rsidR="00F6699C" w:rsidRPr="0075224B" w:rsidRDefault="00F6699C" w:rsidP="00F56584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ostateczny</w:t>
            </w:r>
            <w:r w:rsidRPr="0075224B">
              <w:rPr>
                <w:rFonts w:ascii="Times New Roman" w:hAnsi="Times New Roman"/>
                <w:bCs/>
                <w:sz w:val="24"/>
                <w:szCs w:val="24"/>
              </w:rPr>
              <w:t xml:space="preserve"> termin dostawy – do 31.05.2025 r.;</w:t>
            </w:r>
          </w:p>
          <w:p w:rsidR="00F6699C" w:rsidRPr="0075224B" w:rsidRDefault="00F6699C" w:rsidP="00F56584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dokumentacja techniczna zgodna z pkt. 5 (1 egz.) wraz ze zdjęciami powinna być wymagana podczas składania ofert, w celu dokonania oceny wizualnej oferowanego urządzenia. </w:t>
            </w:r>
          </w:p>
          <w:p w:rsidR="004B2ADA" w:rsidRPr="009E4E32" w:rsidRDefault="004B2ADA" w:rsidP="008A0AF5">
            <w:pPr>
              <w:rPr>
                <w:rFonts w:ascii="Arial" w:hAnsi="Arial" w:cs="Arial"/>
                <w:b/>
              </w:rPr>
            </w:pPr>
          </w:p>
          <w:p w:rsidR="00BC28CF" w:rsidRDefault="00BC28CF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BC28CF" w:rsidRDefault="00BC28CF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F6699C" w:rsidRDefault="00F6699C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F6699C" w:rsidRDefault="00F6699C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F6699C" w:rsidRDefault="00F6699C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F6699C" w:rsidRDefault="00F6699C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212F67" w:rsidRDefault="00212F67" w:rsidP="00212F67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Załącznik nr 1</w:t>
            </w:r>
          </w:p>
          <w:p w:rsidR="00212F67" w:rsidRPr="00212F67" w:rsidRDefault="00212F67" w:rsidP="00212F67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  <w:t>„WZÓR”</w:t>
            </w:r>
          </w:p>
          <w:p w:rsidR="00212F67" w:rsidRPr="00212F67" w:rsidRDefault="00212F67" w:rsidP="00212F67">
            <w:pPr>
              <w:spacing w:after="120"/>
              <w:ind w:left="7082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Egz. Nr 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3"/>
              <w:gridCol w:w="2867"/>
            </w:tblGrid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  <w:t>Z A T W I E R D Z A M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</w:t>
                  </w: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lang w:eastAsia="en-US"/>
                    </w:rPr>
                    <w:t>(miejscowość i data)</w:t>
                  </w: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………………….……….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(data i podpis)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</w:tbl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32"/>
              </w:rPr>
            </w:pPr>
          </w:p>
          <w:p w:rsidR="00212F67" w:rsidRPr="00212F67" w:rsidRDefault="00212F67" w:rsidP="00643A11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PROTOKÓŁ</w:t>
            </w:r>
          </w:p>
          <w:p w:rsidR="00212F67" w:rsidRPr="00212F67" w:rsidRDefault="00212F67" w:rsidP="00212F6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12F67" w:rsidRPr="00212F67" w:rsidRDefault="00212F67" w:rsidP="00212F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Z PRZEPROWADZONEGO SZKOLENIA</w:t>
            </w:r>
          </w:p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F5658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W ramach realizacji umowy nr……………..………z dnia………….w terminie </w:t>
            </w: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br/>
              <w:t xml:space="preserve">od ……....20….r. do ……..…20….r przeprowadzono szkolenie z zakresu eksploatacji i obsługi </w:t>
            </w:r>
            <w:r w:rsidRPr="00212F6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</w:rPr>
              <w:t>……………………………………..</w:t>
            </w: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.</w:t>
            </w:r>
          </w:p>
          <w:p w:rsidR="00212F67" w:rsidRPr="00212F67" w:rsidRDefault="00212F67" w:rsidP="00F56584">
            <w:pPr>
              <w:numPr>
                <w:ilvl w:val="0"/>
                <w:numId w:val="5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Miejsce szkolenia ………………………………………………………………….</w:t>
            </w:r>
          </w:p>
          <w:p w:rsidR="00212F67" w:rsidRPr="00212F67" w:rsidRDefault="00212F67" w:rsidP="00212F67">
            <w:pPr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(podać miejsce szkolenia)</w:t>
            </w:r>
          </w:p>
          <w:p w:rsidR="00212F67" w:rsidRPr="00212F67" w:rsidRDefault="00212F67" w:rsidP="00F56584">
            <w:pPr>
              <w:numPr>
                <w:ilvl w:val="0"/>
                <w:numId w:val="5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Szkolenie przeprowadzone zostało zgodnie z zatwierdzonym, przez Zamawiającego, programem szkolenia obejmującym ………godzin szkoleniowych w tym ………. godzin praktycznych.</w:t>
            </w:r>
          </w:p>
          <w:p w:rsidR="00212F67" w:rsidRPr="00212F67" w:rsidRDefault="00212F67" w:rsidP="00F56584">
            <w:pPr>
              <w:numPr>
                <w:ilvl w:val="0"/>
                <w:numId w:val="5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Ilość przeszkolonych osób:</w:t>
            </w:r>
          </w:p>
          <w:p w:rsidR="00212F67" w:rsidRPr="00212F67" w:rsidRDefault="00212F67" w:rsidP="00212F67">
            <w:pPr>
              <w:spacing w:before="120" w:line="276" w:lineRule="auto"/>
              <w:ind w:left="1077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Operatorów maszyny: ………………………………..………….</w:t>
            </w:r>
          </w:p>
          <w:p w:rsidR="00212F67" w:rsidRPr="00212F67" w:rsidRDefault="00212F67" w:rsidP="00212F67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Prowadzący szkolenie (wykładowca):</w:t>
            </w:r>
          </w:p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699"/>
              <w:gridCol w:w="321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………………………………..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Miejscowość data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Imię i nazwisko podpis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Potwierdzam przeprowadzenie szkolenia: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519"/>
              <w:gridCol w:w="339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  <w:t>Komendant/ Dowódca/Inny</w:t>
                  </w:r>
                </w:p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 xml:space="preserve">Miejscowość data 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proofErr w:type="spellStart"/>
                  <w:r w:rsidRPr="00212F67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mp</w:t>
                  </w:r>
                  <w:proofErr w:type="spellEnd"/>
                  <w:r w:rsidRPr="00212F67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imię i nazwisko podpis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Wykonawca: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1199"/>
              <w:gridCol w:w="471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……………………………….………………..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Miejscowość data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Czytelny podpis lub podpis z pieczęcią imienną osoby/osób upoważnionych do reprezentowania Wykonawcy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u w:val="single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u w:val="single"/>
              </w:rPr>
              <w:t>Wykonano w 3 egz.: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Egz. Nr 1 – a/a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Egz. Nr 2 – Instytucja Ekspercka 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Egz. Nr 3 – Zamawiający</w:t>
            </w:r>
          </w:p>
          <w:p w:rsidR="00C734D3" w:rsidRDefault="00C734D3" w:rsidP="008A0AF5">
            <w:pPr>
              <w:spacing w:after="120"/>
              <w:ind w:left="720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212F67" w:rsidRDefault="00212F67" w:rsidP="00212F67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right"/>
              <w:rPr>
                <w:rFonts w:ascii="Times New Roman" w:hAnsi="Times New Roman"/>
              </w:rPr>
            </w:pPr>
          </w:p>
          <w:p w:rsidR="00212F67" w:rsidRDefault="00212F67" w:rsidP="00F6699C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hAnsi="Times New Roman"/>
              </w:rPr>
            </w:pPr>
          </w:p>
          <w:p w:rsidR="00212F67" w:rsidRPr="00D66B5C" w:rsidRDefault="00212F67" w:rsidP="00212F67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 nr 2</w:t>
            </w:r>
          </w:p>
          <w:tbl>
            <w:tblPr>
              <w:tblpPr w:leftFromText="141" w:rightFromText="141" w:vertAnchor="text" w:tblpY="1"/>
              <w:tblOverlap w:val="never"/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"/>
              <w:gridCol w:w="514"/>
              <w:gridCol w:w="141"/>
              <w:gridCol w:w="1560"/>
              <w:gridCol w:w="491"/>
              <w:gridCol w:w="1498"/>
              <w:gridCol w:w="709"/>
              <w:gridCol w:w="514"/>
              <w:gridCol w:w="336"/>
              <w:gridCol w:w="2387"/>
              <w:gridCol w:w="1157"/>
              <w:gridCol w:w="10"/>
            </w:tblGrid>
            <w:tr w:rsidR="00212F67" w:rsidRPr="0075224B" w:rsidTr="0037738B">
              <w:trPr>
                <w:gridBefore w:val="1"/>
                <w:wBefore w:w="15" w:type="dxa"/>
                <w:trHeight w:val="1120"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224B">
                    <w:rPr>
                      <w:rFonts w:ascii="Times New Roman" w:hAnsi="Times New Roman"/>
                      <w:b/>
                    </w:rPr>
                    <w:t>KARTA INFORMACYJNA - WZÓR</w:t>
                  </w: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441"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DANE IDENTYFIKACYJNE </w:t>
                  </w:r>
                  <w:proofErr w:type="spellStart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1067"/>
              </w:trPr>
              <w:tc>
                <w:tcPr>
                  <w:tcW w:w="9317" w:type="dxa"/>
                  <w:gridSpan w:val="11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PEŁNA NAZWA:</w:t>
                  </w:r>
                </w:p>
                <w:p w:rsidR="00212F67" w:rsidRPr="0075224B" w:rsidRDefault="00212F67" w:rsidP="00212F67">
                  <w:pPr>
                    <w:pStyle w:val="Akapitzlist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1923"/>
              </w:trPr>
              <w:tc>
                <w:tcPr>
                  <w:tcW w:w="9317" w:type="dxa"/>
                  <w:gridSpan w:val="11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PRODUCENT(numer wg oznaczeń producenta, nazwa producenta, jego kod NCAGE lub adres):</w:t>
                  </w:r>
                </w:p>
                <w:p w:rsidR="00212F67" w:rsidRPr="0075224B" w:rsidRDefault="00212F67" w:rsidP="00212F67">
                  <w:pPr>
                    <w:pStyle w:val="Akapitzlist"/>
                    <w:autoSpaceDE w:val="0"/>
                    <w:autoSpaceDN w:val="0"/>
                    <w:adjustRightInd w:val="0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14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PRZEZNACZENIE I OPIS </w:t>
                  </w:r>
                  <w:proofErr w:type="spellStart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6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PRZEZNACZENIE LUB ZASTOSOWANIE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7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0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OPIS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I JEGO WYPOSAŻENIA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43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ZASADNICZE ZESPOŁY/PODZESPOŁY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ORAZ JEGO OPROGRAMOWANIE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Oznaczenie</w:t>
                  </w: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Informacje dodatkowe (w tym numer indeksowy, inna instytucja ekspercka)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11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5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ZASADNICZE DANE TAKTYCZNO-TECHNICZNE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Parametr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Wartość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24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lastRenderedPageBreak/>
                    <w:t>Dane taktyczne:</w:t>
                  </w:r>
                  <w:r w:rsidRPr="0075224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masa własna pojazdu                       [kg]                      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 miejsc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ładowność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dopuszczalna masa całkowita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dopuszczalne obciążenie osi przednich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dopuszczalne obciążenie osi tylnych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dopuszczalna masa zestawu   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długość  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szerokość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wysokość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rozstaw osi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rozstaw kół osi I 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i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II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rozstaw kół osi III i IV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zwis przedni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zwis tylny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kąt natarcia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kąt zejścia  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najmniejsza średnica zawracania w prawo / w  lewo   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głębokość brodzenia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prędkość maksymalna           [km/h]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minimalny prześwit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02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Dane techniczne: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Silnik: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umiejscowienie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producent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typ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 i układ cylindrów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objętość skokowa silnika            [cm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vertAlign w:val="superscript"/>
                    </w:rPr>
                    <w:t xml:space="preserve">3 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stopień sprężania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maksymalna moc silnika            [kW]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obroty mocy maksymalnej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maksymalny moment obrotowy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przy obrotach                     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obroty biegu jałowego       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kierunek obrotów</w:t>
                  </w:r>
                </w:p>
              </w:tc>
              <w:tc>
                <w:tcPr>
                  <w:tcW w:w="3544" w:type="dxa"/>
                  <w:gridSpan w:val="2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Rozrząd - rodzaj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Pompa wtryskowa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Turbosprężarka-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Pompa paliwowa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Filtr paliwa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Filtr powietrza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Regulator obrotów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Układ chłodzenia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Sprzęgło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Skrzynia biegów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Skrzynia rozdzielcza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Napęd kół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Wały napędowe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Mosty napędowe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 przedni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oś przednia</w:t>
                  </w:r>
                </w:p>
                <w:p w:rsidR="00212F67" w:rsidRPr="0075224B" w:rsidRDefault="00212F67" w:rsidP="00F5658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mosty tylne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Mechanizm sterowania blokadą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Mechanizm kierowniczy – typ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Przekładnia kierownicza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Wspomaganie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roboczy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awaryjny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postojowy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Zawieszenie przednie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Zawieszenie tylne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Koła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Rama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Nadwozie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Instalacja elektryczna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Akumulator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Alternator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Regulator napięcia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Rozrusznik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Podgrzewacz rozruchowy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53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Charakterystyka eksploatacyjna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Rodzaj paliwa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silnikowy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skrzyni rozdzielczej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skrzyni biegów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przekładni głównej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układzie kierowniczym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Płyn hamulcowy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Płyn chłodzący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Smar stały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kg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Norma Zasadnicza zużycia paliwa</w:t>
                  </w:r>
                  <w:r w:rsidRPr="0075224B">
                    <w:rPr>
                      <w:rFonts w:ascii="Times New Roman" w:hAnsi="Times New Roman"/>
                    </w:rPr>
                    <w:t xml:space="preserve">          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dm³/100 km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F56584">
                  <w:pPr>
                    <w:pStyle w:val="Akapitzlist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33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DOKUMENTACJA TECHNICZNA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I JEJ KLAUZULA TAJNOŚCI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Nazwa, forma, wydane orzeczenie o wprowadzeniu DT do zasobów MON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Miejsce przechowywania oryginału DT (jeśli jest inne niż Baza DT Agencji Uzbrojenia)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użytkowania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zabezpieczenia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konstrukcyjna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8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DOTYCZĄCE UŻYTKOWANIA, OBSŁUGIWANIA, NAPRAW, PRZECHOWYWANIA, MASKOWANIA I TRANSPORTOWANIA Z UWZGLĘDNIENIEM ZAPEWNIENIA BEZPIECZEŃSTWA INFORMACJI NIEJAWNYCH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użytkowanie: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Np. „Wymagania zgodnie z Instrukcją Użytkowania (pkt. …)”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obsługiwanie: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Np. „Wymagania zgodnie z Instrukcją Obsługiwania Technicznego (pkt. …)”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naprawy: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przechowywanie: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maskowanie: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transportowanie: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88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ZABEZPIECZENIA METROLOGICZNEGO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52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(jeśli są na wyposażeniu takie przyrządy)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68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DOZORU TECHNICZNEGO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700"/>
              </w:trPr>
              <w:tc>
                <w:tcPr>
                  <w:tcW w:w="9322" w:type="dxa"/>
                  <w:gridSpan w:val="11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(jeśli są na wyposażeniu takie urządzenia)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6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ZABEZPIECZENIA ENERGETYCZNEGO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402"/>
              </w:trPr>
              <w:tc>
                <w:tcPr>
                  <w:tcW w:w="9322" w:type="dxa"/>
                  <w:gridSpan w:val="11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Na wyposażeniu pojazdu </w:t>
                  </w:r>
                  <w:r w:rsidRPr="0075224B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znajdują/nie znajdują</w:t>
                  </w: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się przyrządy wymagające posiadania świadectw kwalifikacyjnych.*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97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POTRZEBY PRZESZKOLENIA (PRZYGOTOWANIA) UŻYTKOWNIKÓW </w:t>
                  </w:r>
                  <w:proofErr w:type="spellStart"/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 i PERSONELU TECHNICZNEGO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384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F67" w:rsidRPr="0075224B" w:rsidRDefault="00212F67" w:rsidP="00F56584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Np. wykaz niezbędnych uprawnień do eksploatacji i konserwacji pojazdu i urządzenia załadowczego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72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Uwaga: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36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INNE USTALENIA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134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167" w:type="dxa"/>
                <w:trHeight w:val="73"/>
              </w:trPr>
              <w:tc>
                <w:tcPr>
                  <w:tcW w:w="2721" w:type="dxa"/>
                  <w:gridSpan w:val="5"/>
                </w:tcPr>
                <w:p w:rsidR="00212F67" w:rsidRPr="0075224B" w:rsidRDefault="00643A11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sz w:val="16"/>
                      <w:szCs w:val="16"/>
                    </w:rPr>
                    <w:t>Niepotrzebne skreślić</w:t>
                  </w:r>
                </w:p>
              </w:tc>
              <w:tc>
                <w:tcPr>
                  <w:tcW w:w="2721" w:type="dxa"/>
                  <w:gridSpan w:val="3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2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12F67" w:rsidRPr="001E01E2" w:rsidRDefault="00212F67" w:rsidP="008A0AF5">
            <w:pPr>
              <w:spacing w:after="120"/>
              <w:ind w:left="72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bookmarkEnd w:id="1"/>
    </w:tbl>
    <w:p w:rsidR="007F0025" w:rsidRPr="00617A6B" w:rsidRDefault="007F002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 w:rsidP="003275F5">
      <w:pPr>
        <w:spacing w:after="26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Default="001E01E2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617A6B" w:rsidRPr="001E01E2" w:rsidRDefault="00617A6B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 w:rsidP="00617A6B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84" w:rsidRDefault="00F56584" w:rsidP="00C319D2">
      <w:pPr>
        <w:spacing w:after="0" w:line="240" w:lineRule="auto"/>
      </w:pPr>
      <w:r>
        <w:separator/>
      </w:r>
    </w:p>
  </w:endnote>
  <w:endnote w:type="continuationSeparator" w:id="0">
    <w:p w:rsidR="00F56584" w:rsidRDefault="00F56584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84" w:rsidRDefault="00F56584" w:rsidP="00C319D2">
      <w:pPr>
        <w:spacing w:after="0" w:line="240" w:lineRule="auto"/>
      </w:pPr>
      <w:r>
        <w:separator/>
      </w:r>
    </w:p>
  </w:footnote>
  <w:footnote w:type="continuationSeparator" w:id="0">
    <w:p w:rsidR="00F56584" w:rsidRDefault="00F56584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4DE"/>
    <w:multiLevelType w:val="hybridMultilevel"/>
    <w:tmpl w:val="617C4196"/>
    <w:lvl w:ilvl="0" w:tplc="9DFA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5BC"/>
    <w:multiLevelType w:val="hybridMultilevel"/>
    <w:tmpl w:val="C23E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5CA8"/>
    <w:multiLevelType w:val="hybridMultilevel"/>
    <w:tmpl w:val="00283872"/>
    <w:lvl w:ilvl="0" w:tplc="B942C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D3AAB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738076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6AA5"/>
    <w:multiLevelType w:val="multilevel"/>
    <w:tmpl w:val="FFBC9CEC"/>
    <w:lvl w:ilvl="0">
      <w:start w:val="4"/>
      <w:numFmt w:val="decimal"/>
      <w:lvlText w:val="%1."/>
      <w:lvlJc w:val="left"/>
      <w:pPr>
        <w:tabs>
          <w:tab w:val="num" w:pos="4200"/>
        </w:tabs>
        <w:ind w:left="420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200"/>
        </w:tabs>
        <w:ind w:left="4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6" w15:restartNumberingAfterBreak="0">
    <w:nsid w:val="215E53FD"/>
    <w:multiLevelType w:val="hybridMultilevel"/>
    <w:tmpl w:val="F182986E"/>
    <w:lvl w:ilvl="0" w:tplc="9E605BD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35FA0"/>
    <w:multiLevelType w:val="hybridMultilevel"/>
    <w:tmpl w:val="35F68AAE"/>
    <w:lvl w:ilvl="0" w:tplc="18609E78">
      <w:start w:val="1"/>
      <w:numFmt w:val="decimal"/>
      <w:lvlText w:val="%1)"/>
      <w:lvlJc w:val="left"/>
      <w:pPr>
        <w:tabs>
          <w:tab w:val="num" w:pos="1551"/>
        </w:tabs>
        <w:ind w:left="1568" w:hanging="377"/>
      </w:pPr>
      <w:rPr>
        <w:rFonts w:hint="default"/>
      </w:rPr>
    </w:lvl>
    <w:lvl w:ilvl="1" w:tplc="621A1870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3" w:tplc="2CA8AA48">
      <w:start w:val="1"/>
      <w:numFmt w:val="bullet"/>
      <w:lvlText w:val="-"/>
      <w:lvlJc w:val="left"/>
      <w:pPr>
        <w:tabs>
          <w:tab w:val="num" w:pos="3711"/>
        </w:tabs>
        <w:ind w:left="3711" w:hanging="360"/>
      </w:pPr>
      <w:rPr>
        <w:rFonts w:ascii="Arial" w:eastAsia="SimSu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D9288340">
      <w:start w:val="4"/>
      <w:numFmt w:val="decimal"/>
      <w:lvlText w:val="%6."/>
      <w:lvlJc w:val="left"/>
      <w:pPr>
        <w:tabs>
          <w:tab w:val="num" w:pos="5331"/>
        </w:tabs>
        <w:ind w:left="5331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9" w15:restartNumberingAfterBreak="0">
    <w:nsid w:val="30793C04"/>
    <w:multiLevelType w:val="hybridMultilevel"/>
    <w:tmpl w:val="13F60968"/>
    <w:lvl w:ilvl="0" w:tplc="CD1E9F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8F6524A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4A9E51DC"/>
    <w:multiLevelType w:val="hybridMultilevel"/>
    <w:tmpl w:val="77CADAE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12C8"/>
    <w:multiLevelType w:val="hybridMultilevel"/>
    <w:tmpl w:val="9008FB52"/>
    <w:lvl w:ilvl="0" w:tplc="C57E2D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0486602"/>
    <w:multiLevelType w:val="multilevel"/>
    <w:tmpl w:val="5A060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3E3EDF"/>
    <w:multiLevelType w:val="hybridMultilevel"/>
    <w:tmpl w:val="D896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4DD9"/>
    <w:multiLevelType w:val="hybridMultilevel"/>
    <w:tmpl w:val="DF6A7C1C"/>
    <w:lvl w:ilvl="0" w:tplc="91DADF66">
      <w:numFmt w:val="bullet"/>
      <w:lvlText w:val="-"/>
      <w:lvlJc w:val="left"/>
      <w:pPr>
        <w:ind w:left="1428" w:hanging="360"/>
      </w:pPr>
      <w:rPr>
        <w:rFonts w:ascii="OpenSymbol" w:hAnsi="Open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2CE16CF"/>
    <w:multiLevelType w:val="hybridMultilevel"/>
    <w:tmpl w:val="247E424A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021F"/>
    <w:multiLevelType w:val="multilevel"/>
    <w:tmpl w:val="BD447E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6"/>
  </w:num>
  <w:num w:numId="16">
    <w:abstractNumId w:val="13"/>
  </w:num>
  <w:num w:numId="17">
    <w:abstractNumId w:val="17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82EE2"/>
    <w:rsid w:val="000E53D7"/>
    <w:rsid w:val="00170CF7"/>
    <w:rsid w:val="001E01E2"/>
    <w:rsid w:val="00205AB9"/>
    <w:rsid w:val="00212F67"/>
    <w:rsid w:val="00223173"/>
    <w:rsid w:val="0027610A"/>
    <w:rsid w:val="00291DF3"/>
    <w:rsid w:val="002B532D"/>
    <w:rsid w:val="003275F5"/>
    <w:rsid w:val="00333411"/>
    <w:rsid w:val="003725DB"/>
    <w:rsid w:val="003969E9"/>
    <w:rsid w:val="003F306C"/>
    <w:rsid w:val="004039E4"/>
    <w:rsid w:val="004B1D3E"/>
    <w:rsid w:val="004B2ADA"/>
    <w:rsid w:val="005F5387"/>
    <w:rsid w:val="00617A6B"/>
    <w:rsid w:val="00643A11"/>
    <w:rsid w:val="00777351"/>
    <w:rsid w:val="007F0025"/>
    <w:rsid w:val="007F49F3"/>
    <w:rsid w:val="00862D8A"/>
    <w:rsid w:val="008A0AF5"/>
    <w:rsid w:val="00906DAE"/>
    <w:rsid w:val="009D4B0A"/>
    <w:rsid w:val="00A77D9D"/>
    <w:rsid w:val="00B52051"/>
    <w:rsid w:val="00BC28CF"/>
    <w:rsid w:val="00BF75F4"/>
    <w:rsid w:val="00C319D2"/>
    <w:rsid w:val="00C734D3"/>
    <w:rsid w:val="00C934E3"/>
    <w:rsid w:val="00CF0DED"/>
    <w:rsid w:val="00D3662F"/>
    <w:rsid w:val="00E12F91"/>
    <w:rsid w:val="00E142AF"/>
    <w:rsid w:val="00EF4710"/>
    <w:rsid w:val="00F46639"/>
    <w:rsid w:val="00F56584"/>
    <w:rsid w:val="00F6699C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0DF9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,List Paragraph,1_literowka,Literowanie,Preambuła,Akapit z listą;1_literowka,Podsis rysunku,Bullet Number,lp1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,List Paragraph Znak,1_literowka Znak1,Literowanie Znak1"/>
    <w:link w:val="Akapitzlist"/>
    <w:uiPriority w:val="34"/>
    <w:qFormat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4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D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C734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8A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B5205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2051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a1"/>
    <w:basedOn w:val="Normalny"/>
    <w:rsid w:val="00B52051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B520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53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5387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F6699C"/>
    <w:pPr>
      <w:spacing w:after="120" w:line="240" w:lineRule="auto"/>
      <w:ind w:left="283"/>
    </w:pPr>
    <w:rPr>
      <w:rFonts w:ascii="Arial" w:eastAsia="Times New Roman" w:hAnsi="Arial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699C"/>
    <w:rPr>
      <w:rFonts w:ascii="Arial" w:eastAsia="Times New Roman" w:hAnsi="Arial" w:cs="Times New Roman"/>
      <w:sz w:val="16"/>
      <w:szCs w:val="16"/>
    </w:rPr>
  </w:style>
  <w:style w:type="character" w:customStyle="1" w:styleId="ng-binding">
    <w:name w:val="ng-binding"/>
    <w:rsid w:val="00F6699C"/>
  </w:style>
  <w:style w:type="character" w:customStyle="1" w:styleId="ng-scope">
    <w:name w:val="ng-scope"/>
    <w:rsid w:val="00F6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wspsz.kancelaria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2126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32</cp:revision>
  <cp:lastPrinted>2025-05-06T12:45:00Z</cp:lastPrinted>
  <dcterms:created xsi:type="dcterms:W3CDTF">2024-12-13T10:19:00Z</dcterms:created>
  <dcterms:modified xsi:type="dcterms:W3CDTF">2025-06-04T12:49:00Z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