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54BD723B" w:rsidR="00B0437D" w:rsidRPr="00004B98" w:rsidRDefault="00B0437D" w:rsidP="00004B9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04B9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004B98">
        <w:rPr>
          <w:rFonts w:cstheme="minorHAnsi"/>
        </w:rPr>
        <w:t xml:space="preserve"> </w:t>
      </w:r>
      <w:r w:rsidR="00401C8B">
        <w:rPr>
          <w:rFonts w:cstheme="minorHAnsi"/>
        </w:rPr>
        <w:t>29.01.2025</w:t>
      </w:r>
      <w:r w:rsidRPr="00004B98">
        <w:rPr>
          <w:rFonts w:cstheme="minorHAnsi"/>
        </w:rPr>
        <w:t xml:space="preserve"> r. </w:t>
      </w:r>
    </w:p>
    <w:p w14:paraId="66E20DD0" w14:textId="5A056714" w:rsidR="00B0437D" w:rsidRPr="00004B98" w:rsidRDefault="00B0437D" w:rsidP="00004B98">
      <w:pPr>
        <w:tabs>
          <w:tab w:val="left" w:pos="0"/>
        </w:tabs>
        <w:spacing w:after="0" w:line="276" w:lineRule="auto"/>
        <w:rPr>
          <w:rFonts w:cstheme="minorHAnsi"/>
        </w:rPr>
      </w:pPr>
      <w:r w:rsidRPr="00004B98">
        <w:rPr>
          <w:rFonts w:cstheme="minorHAnsi"/>
        </w:rPr>
        <w:t>Pełnomocnik Zamawiającego:</w:t>
      </w:r>
      <w:r w:rsidRPr="00004B98">
        <w:rPr>
          <w:rFonts w:cstheme="minorHAnsi"/>
        </w:rPr>
        <w:br/>
        <w:t>New Power Sp. z o.o.</w:t>
      </w:r>
      <w:r w:rsidR="00D52F86" w:rsidRPr="00004B98">
        <w:rPr>
          <w:rFonts w:cstheme="minorHAnsi"/>
        </w:rPr>
        <w:t xml:space="preserve">, </w:t>
      </w:r>
      <w:r w:rsidRPr="00004B98">
        <w:rPr>
          <w:rFonts w:cstheme="minorHAnsi"/>
        </w:rPr>
        <w:t>ul. Chełmżyńska 180A</w:t>
      </w:r>
      <w:r w:rsidR="00D52F86" w:rsidRPr="00004B98">
        <w:rPr>
          <w:rFonts w:cstheme="minorHAnsi"/>
        </w:rPr>
        <w:t xml:space="preserve">, </w:t>
      </w:r>
      <w:r w:rsidRPr="00004B98">
        <w:rPr>
          <w:rFonts w:cstheme="minorHAnsi"/>
        </w:rPr>
        <w:t>04-464 Warszawa</w:t>
      </w:r>
    </w:p>
    <w:p w14:paraId="731E3EA6" w14:textId="77777777" w:rsidR="00004B98" w:rsidRPr="00004B98" w:rsidRDefault="00B0437D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</w:rPr>
        <w:t xml:space="preserve">Reprezentujący: </w:t>
      </w:r>
      <w:r w:rsidRPr="00004B98">
        <w:rPr>
          <w:rFonts w:cstheme="minorHAnsi"/>
        </w:rPr>
        <w:br/>
      </w:r>
      <w:bookmarkStart w:id="0" w:name="_Hlk185254310"/>
      <w:r w:rsidR="00004B98" w:rsidRPr="00004B98">
        <w:rPr>
          <w:rFonts w:cstheme="minorHAnsi"/>
          <w:bCs/>
        </w:rPr>
        <w:t>Zakład Gospodarki Komunalnej w Puchaczowie sp. z o.o.</w:t>
      </w:r>
      <w:bookmarkEnd w:id="0"/>
    </w:p>
    <w:p w14:paraId="6A566B13" w14:textId="77777777" w:rsidR="00004B98" w:rsidRPr="00004B98" w:rsidRDefault="00004B98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  <w:bCs/>
        </w:rPr>
        <w:t xml:space="preserve">ul. Stefana Skoczylasa 83A, </w:t>
      </w:r>
    </w:p>
    <w:p w14:paraId="14CC6606" w14:textId="1056B303" w:rsidR="00DE5208" w:rsidRPr="00004B98" w:rsidRDefault="00004B98" w:rsidP="00004B98">
      <w:pPr>
        <w:spacing w:after="0" w:line="276" w:lineRule="auto"/>
        <w:rPr>
          <w:rFonts w:cstheme="minorHAnsi"/>
          <w:bCs/>
        </w:rPr>
      </w:pPr>
      <w:r w:rsidRPr="00004B98">
        <w:rPr>
          <w:rFonts w:cstheme="minorHAnsi"/>
          <w:bCs/>
        </w:rPr>
        <w:t>21-013 Puchaczów,</w:t>
      </w:r>
    </w:p>
    <w:p w14:paraId="24BBF1C2" w14:textId="77777777" w:rsidR="001A3FC8" w:rsidRPr="00004B98" w:rsidRDefault="001A3FC8" w:rsidP="00004B98">
      <w:pPr>
        <w:spacing w:after="0" w:line="276" w:lineRule="auto"/>
        <w:rPr>
          <w:rFonts w:cstheme="minorHAnsi"/>
          <w:bCs/>
        </w:rPr>
      </w:pPr>
    </w:p>
    <w:p w14:paraId="500002E2" w14:textId="19CCBDCA" w:rsidR="00B507BF" w:rsidRPr="00004B98" w:rsidRDefault="00B0437D" w:rsidP="00004B98">
      <w:pPr>
        <w:spacing w:after="0" w:line="276" w:lineRule="auto"/>
        <w:rPr>
          <w:rFonts w:cstheme="minorHAnsi"/>
        </w:rPr>
      </w:pPr>
      <w:r w:rsidRPr="00004B98">
        <w:rPr>
          <w:rFonts w:cstheme="minorHAnsi"/>
        </w:rPr>
        <w:t xml:space="preserve">                                            ODPOWIEDZI NR </w:t>
      </w:r>
      <w:r w:rsidR="008427EF" w:rsidRPr="00004B98">
        <w:rPr>
          <w:rFonts w:cstheme="minorHAnsi"/>
        </w:rPr>
        <w:t>1</w:t>
      </w:r>
      <w:r w:rsidRPr="00004B98">
        <w:rPr>
          <w:rFonts w:cstheme="minorHAnsi"/>
        </w:rPr>
        <w:t xml:space="preserve"> NA ZAPYTANIA WYKONAWCÓW</w:t>
      </w:r>
    </w:p>
    <w:p w14:paraId="129E805A" w14:textId="77777777" w:rsidR="00E662AA" w:rsidRPr="00004B98" w:rsidRDefault="00E662AA" w:rsidP="00004B98">
      <w:pPr>
        <w:spacing w:after="0" w:line="276" w:lineRule="auto"/>
        <w:rPr>
          <w:rFonts w:cstheme="minorHAnsi"/>
        </w:rPr>
      </w:pPr>
    </w:p>
    <w:p w14:paraId="38DC2ACC" w14:textId="77777777" w:rsidR="00401C8B" w:rsidRDefault="00B0437D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004B98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Zakładu Gospodarki Komunalnej w Puchaczowie sp. z o.o. 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004B98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004B9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401C8B" w:rsidRPr="00F6509B">
        <w:rPr>
          <w:rFonts w:ascii="Calibri" w:hAnsi="Calibri" w:cs="Calibri"/>
          <w:b/>
          <w:iCs/>
          <w:sz w:val="22"/>
          <w:szCs w:val="22"/>
        </w:rPr>
        <w:t xml:space="preserve">ZAKUP ENERGII ELEKTRYCZNEJ NA POTRZEBY </w:t>
      </w:r>
      <w:r w:rsidR="00401C8B" w:rsidRPr="00D95DA7">
        <w:rPr>
          <w:rFonts w:ascii="Calibri" w:hAnsi="Calibri" w:cs="Calibri"/>
          <w:b/>
          <w:iCs/>
          <w:sz w:val="22"/>
          <w:szCs w:val="22"/>
        </w:rPr>
        <w:t>ZAKŁADU GOSPODARKI KOMUNALNEJ W PUCHACZOWIE SP. Z O. O.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>’’ przesyła niniejszym pismem treść zapytań, które w dniu</w:t>
      </w:r>
      <w:r w:rsidR="00D0367C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01C8B">
        <w:rPr>
          <w:rFonts w:asciiTheme="minorHAnsi" w:hAnsiTheme="minorHAnsi" w:cstheme="minorHAnsi"/>
          <w:color w:val="auto"/>
          <w:sz w:val="22"/>
          <w:szCs w:val="22"/>
        </w:rPr>
        <w:t>29.01.2025</w:t>
      </w:r>
      <w:r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004B9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na platformę</w:t>
      </w:r>
    </w:p>
    <w:p w14:paraId="0EE88F52" w14:textId="4EE8EB84" w:rsidR="00960D2A" w:rsidRPr="00004B98" w:rsidRDefault="00401C8B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12" w:history="1">
        <w:r w:rsidRPr="005C06C6">
          <w:rPr>
            <w:rStyle w:val="Hipercze"/>
            <w:rFonts w:ascii="Calibri" w:hAnsi="Calibri" w:cs="Calibri"/>
            <w:sz w:val="22"/>
            <w:szCs w:val="22"/>
          </w:rPr>
          <w:t>https://platformazakupowa.pl/transakcja/1054546</w:t>
        </w:r>
      </w:hyperlink>
      <w:r w:rsidR="00000868" w:rsidRPr="00004B9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0437D" w:rsidRPr="00004B98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F20026" w:rsidRPr="00004B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01C8B">
        <w:rPr>
          <w:rFonts w:asciiTheme="minorHAnsi" w:hAnsiTheme="minorHAnsi" w:cstheme="minorHAnsi"/>
          <w:color w:val="auto"/>
          <w:sz w:val="22"/>
          <w:szCs w:val="22"/>
        </w:rPr>
        <w:t xml:space="preserve">2025/BZP 00073368 </w:t>
      </w:r>
      <w:r w:rsidR="00D0367C" w:rsidRPr="00004B98">
        <w:rPr>
          <w:rFonts w:asciiTheme="minorHAnsi" w:hAnsiTheme="minorHAnsi" w:cstheme="minorHAnsi"/>
          <w:color w:val="auto"/>
          <w:sz w:val="22"/>
          <w:szCs w:val="22"/>
        </w:rPr>
        <w:t>z dnia 202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D0367C" w:rsidRPr="00004B98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color w:val="auto"/>
          <w:sz w:val="22"/>
          <w:szCs w:val="22"/>
        </w:rPr>
        <w:t>01</w:t>
      </w:r>
      <w:r w:rsidR="008427EF" w:rsidRPr="00004B98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color w:val="auto"/>
          <w:sz w:val="22"/>
          <w:szCs w:val="22"/>
        </w:rPr>
        <w:t>29</w:t>
      </w:r>
    </w:p>
    <w:p w14:paraId="119676C7" w14:textId="77777777" w:rsidR="003711C9" w:rsidRPr="00004B98" w:rsidRDefault="003711C9" w:rsidP="00004B98">
      <w:pPr>
        <w:spacing w:after="0" w:line="276" w:lineRule="auto"/>
        <w:jc w:val="both"/>
        <w:rPr>
          <w:rFonts w:cstheme="minorHAnsi"/>
        </w:rPr>
      </w:pPr>
    </w:p>
    <w:p w14:paraId="6F728360" w14:textId="3D556EBA" w:rsidR="00004B98" w:rsidRPr="00004B98" w:rsidRDefault="00004B98" w:rsidP="00004B98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004B98">
        <w:rPr>
          <w:rFonts w:cstheme="minorHAnsi"/>
          <w:b/>
          <w:bCs/>
          <w:color w:val="000000"/>
        </w:rPr>
        <w:t>Pytanie 1.</w:t>
      </w:r>
      <w:r w:rsidRPr="00004B98">
        <w:rPr>
          <w:rFonts w:cstheme="minorHAnsi"/>
          <w:color w:val="000000"/>
        </w:rPr>
        <w:t xml:space="preserve"> </w:t>
      </w:r>
    </w:p>
    <w:p w14:paraId="1726E540" w14:textId="0858B958" w:rsidR="00004B98" w:rsidRPr="00004B98" w:rsidRDefault="00401C8B" w:rsidP="00004B9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01C8B">
        <w:rPr>
          <w:rFonts w:cstheme="minorHAnsi"/>
          <w:color w:val="000000"/>
        </w:rPr>
        <w:t>Wykonawca zwraca uwagę, że podanie zapotrzebowania na energię w taryfach wielostrefowych w rozbiciu na poszczególne strefy pozwala na uzyskanie korzystniejszej cenowo oferty przez Zamawiającego. 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</w:t>
      </w:r>
      <w:r w:rsidR="00004B98" w:rsidRPr="00004B98">
        <w:rPr>
          <w:rFonts w:cstheme="minorHAnsi"/>
          <w:color w:val="000000"/>
        </w:rPr>
        <w:t xml:space="preserve">. </w:t>
      </w:r>
    </w:p>
    <w:p w14:paraId="11FE5579" w14:textId="43548FA3" w:rsidR="00004B98" w:rsidRPr="00004B98" w:rsidRDefault="00004B98" w:rsidP="00004B98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004B98">
        <w:rPr>
          <w:rFonts w:asciiTheme="minorHAnsi" w:hAnsiTheme="minorHAnsi" w:cstheme="minorHAnsi"/>
          <w:b/>
          <w:bCs/>
        </w:rPr>
        <w:t xml:space="preserve">Odpowiedź 1 </w:t>
      </w:r>
    </w:p>
    <w:p w14:paraId="4DA5AA94" w14:textId="410FAFB3" w:rsidR="0045328E" w:rsidRDefault="00401C8B" w:rsidP="00004B98">
      <w:pPr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Pełnomocnik Zamawiającego wskazuje, iż taryfy dwustrefowe są tylko w dwóch punktach poboru i w związku z tym nie widzi potrzeby stosowania </w:t>
      </w:r>
      <w:r w:rsidRPr="00401C8B">
        <w:rPr>
          <w:rFonts w:cstheme="minorHAnsi"/>
          <w:color w:val="000000"/>
        </w:rPr>
        <w:t>indywidualnej ceny dla każdej strefy w taryfach wielostrefowych</w:t>
      </w:r>
      <w:r>
        <w:rPr>
          <w:rFonts w:cstheme="minorHAnsi"/>
          <w:color w:val="000000"/>
        </w:rPr>
        <w:t xml:space="preserve">. </w:t>
      </w:r>
      <w:r w:rsidRPr="00401C8B">
        <w:rPr>
          <w:rFonts w:cstheme="minorHAnsi"/>
          <w:color w:val="000000"/>
        </w:rPr>
        <w:t>Zał</w:t>
      </w:r>
      <w:r>
        <w:rPr>
          <w:rFonts w:cstheme="minorHAnsi"/>
          <w:color w:val="000000"/>
        </w:rPr>
        <w:t>ącznik</w:t>
      </w:r>
      <w:r w:rsidRPr="00401C8B">
        <w:rPr>
          <w:rFonts w:cstheme="minorHAnsi"/>
          <w:color w:val="000000"/>
        </w:rPr>
        <w:t xml:space="preserve"> nr 2 do SWZ - Formularz oferty</w:t>
      </w:r>
      <w:r>
        <w:rPr>
          <w:rFonts w:cstheme="minorHAnsi"/>
          <w:color w:val="000000"/>
        </w:rPr>
        <w:t xml:space="preserve"> pozostaje bez zmian.</w:t>
      </w:r>
    </w:p>
    <w:p w14:paraId="17103469" w14:textId="77777777" w:rsidR="00401C8B" w:rsidRDefault="00401C8B" w:rsidP="00004B98">
      <w:pPr>
        <w:spacing w:after="0" w:line="276" w:lineRule="auto"/>
        <w:jc w:val="both"/>
        <w:rPr>
          <w:rFonts w:cstheme="minorHAnsi"/>
          <w:color w:val="000000"/>
        </w:rPr>
      </w:pPr>
    </w:p>
    <w:p w14:paraId="0A85D2A5" w14:textId="77777777" w:rsidR="00401C8B" w:rsidRPr="00004B98" w:rsidRDefault="00401C8B" w:rsidP="00004B98">
      <w:pPr>
        <w:spacing w:after="0" w:line="276" w:lineRule="auto"/>
        <w:jc w:val="both"/>
        <w:rPr>
          <w:rFonts w:cstheme="minorHAnsi"/>
        </w:rPr>
      </w:pPr>
    </w:p>
    <w:p w14:paraId="740AF88C" w14:textId="59664C28" w:rsidR="00D608DA" w:rsidRPr="00004B98" w:rsidRDefault="00D608DA" w:rsidP="00004B9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004B98">
        <w:rPr>
          <w:rFonts w:cstheme="minorHAnsi"/>
        </w:rPr>
        <w:t xml:space="preserve">/-/ </w:t>
      </w:r>
      <w:r w:rsidR="00F24FAC" w:rsidRPr="00004B98">
        <w:rPr>
          <w:rFonts w:cstheme="minorHAnsi"/>
        </w:rPr>
        <w:t>Ewa Pacek</w:t>
      </w:r>
      <w:r w:rsidRPr="00004B98">
        <w:rPr>
          <w:rFonts w:cstheme="minorHAnsi"/>
        </w:rPr>
        <w:t xml:space="preserve"> </w:t>
      </w:r>
    </w:p>
    <w:p w14:paraId="263FAE35" w14:textId="49D4A93D" w:rsidR="00D608DA" w:rsidRPr="00004B98" w:rsidRDefault="00D608DA" w:rsidP="00004B9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04B98">
        <w:rPr>
          <w:rFonts w:cstheme="minorHAnsi"/>
        </w:rPr>
        <w:t xml:space="preserve">      Pełnomocnik Zamawiającego </w:t>
      </w:r>
    </w:p>
    <w:sectPr w:rsidR="00D608DA" w:rsidRPr="00004B98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7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0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4B98"/>
    <w:rsid w:val="00006DAC"/>
    <w:rsid w:val="0001335C"/>
    <w:rsid w:val="000133BF"/>
    <w:rsid w:val="00015B9C"/>
    <w:rsid w:val="0001755A"/>
    <w:rsid w:val="000216C2"/>
    <w:rsid w:val="000248D4"/>
    <w:rsid w:val="000278EC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471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01C8B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3AB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3B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3593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AA3AB4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AA3AB4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AA3AB4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45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UCR76KNYMX3U-1951954605-615488</_dlc_DocId>
    <_dlc_DocIdUrl xmlns="cf92b6ff-5ccf-4221-9bd9-e608a8edb1c8">
      <Url>https://plnewpower.sharepoint.com/sites/wspolny/_layouts/15/DocIdRedir.aspx?ID=UCR76KNYMX3U-1951954605-615488</Url>
      <Description>UCR76KNYMX3U-1951954605-615488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279</cp:revision>
  <dcterms:created xsi:type="dcterms:W3CDTF">2024-01-16T23:36:00Z</dcterms:created>
  <dcterms:modified xsi:type="dcterms:W3CDTF">2025-01-29T13:58:00Z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1f49e74a-de28-4c89-ace6-fd503c1db846</vt:lpwstr>
  </property>
  <property fmtid="{D5CDD505-2E9C-101B-9397-08002B2CF9AE}" pid="4" name="MediaServiceImageTags">
    <vt:lpwstr/>
  </property>
</Properties>
</file>