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63780BB8">
                <wp:simplePos x="0" y="0"/>
                <wp:positionH relativeFrom="column">
                  <wp:posOffset>394167</wp:posOffset>
                </wp:positionH>
                <wp:positionV relativeFrom="paragraph">
                  <wp:posOffset>66447</wp:posOffset>
                </wp:positionV>
                <wp:extent cx="5805578" cy="1112808"/>
                <wp:effectExtent l="0" t="0" r="2413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578" cy="1112808"/>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bookmarkEnd w:id="0"/>
                          <w:bookmarkEnd w:id="1"/>
                          <w:p w14:paraId="6D81B0CC" w14:textId="3CA74D78" w:rsidR="000452F0" w:rsidRPr="003C738A" w:rsidRDefault="00CF3DA7" w:rsidP="001B47BE">
                            <w:pPr>
                              <w:pStyle w:val="Nagwek3"/>
                              <w:spacing w:before="120"/>
                              <w:jc w:val="center"/>
                              <w:rPr>
                                <w:rFonts w:ascii="Times New Roman" w:hAnsi="Times New Roman" w:cs="Times New Roman"/>
                                <w:color w:val="auto"/>
                                <w:sz w:val="28"/>
                                <w:szCs w:val="28"/>
                              </w:rPr>
                            </w:pPr>
                            <w:r w:rsidRPr="00F62721">
                              <w:rPr>
                                <w:rFonts w:ascii="Times New Roman" w:eastAsia="Times New Roman" w:hAnsi="Times New Roman" w:cs="Times New Roman"/>
                                <w:color w:val="auto"/>
                              </w:rPr>
                              <w:t>Dostawa wraz z montażem i uruchomieniem symulatorów do ćwiczeń pożarowych   dla Politechniki Morskiej w Szczecinie w ramach programu wieloletniego pn. Budowa Polskiego Ośrodka Szkoleniowego Ratownictwa Morskiego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31.05pt;margin-top:5.25pt;width:457.1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2" w:name="_Hlk133586183"/>
                      <w:bookmarkStart w:id="3" w:name="_Hlk133586184"/>
                    </w:p>
                    <w:bookmarkEnd w:id="2"/>
                    <w:bookmarkEnd w:id="3"/>
                    <w:p w14:paraId="6D81B0CC" w14:textId="3CA74D78" w:rsidR="000452F0" w:rsidRPr="003C738A" w:rsidRDefault="00CF3DA7" w:rsidP="001B47BE">
                      <w:pPr>
                        <w:pStyle w:val="Nagwek3"/>
                        <w:spacing w:before="120"/>
                        <w:jc w:val="center"/>
                        <w:rPr>
                          <w:rFonts w:ascii="Times New Roman" w:hAnsi="Times New Roman" w:cs="Times New Roman"/>
                          <w:color w:val="auto"/>
                          <w:sz w:val="28"/>
                          <w:szCs w:val="28"/>
                        </w:rPr>
                      </w:pPr>
                      <w:r w:rsidRPr="00F62721">
                        <w:rPr>
                          <w:rFonts w:ascii="Times New Roman" w:eastAsia="Times New Roman" w:hAnsi="Times New Roman" w:cs="Times New Roman"/>
                          <w:color w:val="auto"/>
                        </w:rPr>
                        <w:t>Dostawa wraz z montażem i uruchomieniem symulatorów do ćwiczeń pożarowych   dla Politechniki Morskiej w Szczecinie w ramach programu wieloletniego pn. Budowa Polskiego Ośrodka Szkoleniowego Ratownictwa Morskiego w Szczecinie</w:t>
                      </w: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4B2AF37C" w:rsidR="000452F0" w:rsidRPr="000452F0" w:rsidRDefault="000452F0" w:rsidP="000452F0">
            <w:pPr>
              <w:pStyle w:val="Nagwek2"/>
              <w:ind w:firstLine="284"/>
              <w:jc w:val="center"/>
              <w:rPr>
                <w:rFonts w:ascii="Times New Roman" w:hAnsi="Times New Roman" w:cs="Times New Roman"/>
                <w:color w:val="auto"/>
                <w:sz w:val="22"/>
                <w:szCs w:val="22"/>
              </w:rPr>
            </w:pPr>
            <w:bookmarkStart w:id="2" w:name="_Hlk194653653"/>
            <w:r w:rsidRPr="003C738A">
              <w:rPr>
                <w:rFonts w:ascii="Times New Roman" w:hAnsi="Times New Roman" w:cs="Times New Roman"/>
                <w:color w:val="auto"/>
                <w:sz w:val="28"/>
                <w:szCs w:val="28"/>
              </w:rPr>
              <w:t>A</w:t>
            </w:r>
            <w:r w:rsidR="002C63F3">
              <w:rPr>
                <w:rFonts w:ascii="Times New Roman" w:hAnsi="Times New Roman" w:cs="Times New Roman"/>
                <w:color w:val="auto"/>
                <w:sz w:val="28"/>
                <w:szCs w:val="28"/>
              </w:rPr>
              <w:t>Z</w:t>
            </w:r>
            <w:r w:rsidR="002E5E97">
              <w:rPr>
                <w:rFonts w:ascii="Times New Roman" w:hAnsi="Times New Roman" w:cs="Times New Roman"/>
                <w:color w:val="auto"/>
                <w:sz w:val="28"/>
                <w:szCs w:val="28"/>
              </w:rPr>
              <w:t>.</w:t>
            </w:r>
            <w:r w:rsidRPr="003C738A">
              <w:rPr>
                <w:rFonts w:ascii="Times New Roman" w:hAnsi="Times New Roman" w:cs="Times New Roman"/>
                <w:color w:val="auto"/>
                <w:sz w:val="28"/>
                <w:szCs w:val="28"/>
              </w:rPr>
              <w:t>262</w:t>
            </w:r>
            <w:r w:rsidR="00F62721">
              <w:rPr>
                <w:rFonts w:ascii="Times New Roman" w:hAnsi="Times New Roman" w:cs="Times New Roman"/>
                <w:color w:val="auto"/>
                <w:sz w:val="28"/>
                <w:szCs w:val="28"/>
              </w:rPr>
              <w:t>.21</w:t>
            </w:r>
            <w:r w:rsidR="002E5E97">
              <w:rPr>
                <w:rFonts w:ascii="Times New Roman" w:hAnsi="Times New Roman" w:cs="Times New Roman"/>
                <w:color w:val="auto"/>
                <w:sz w:val="28"/>
                <w:szCs w:val="28"/>
              </w:rPr>
              <w:t>.2025.AZ</w:t>
            </w:r>
            <w:bookmarkEnd w:id="2"/>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41F45754"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F62721">
              <w:rPr>
                <w:sz w:val="22"/>
                <w:szCs w:val="22"/>
              </w:rPr>
              <w:t>42</w:t>
            </w:r>
            <w:r w:rsidR="001A5AFE" w:rsidRPr="00B97380">
              <w:rPr>
                <w:sz w:val="22"/>
                <w:szCs w:val="22"/>
              </w:rPr>
              <w:t>/</w:t>
            </w:r>
            <w:r w:rsidRPr="00B97380">
              <w:rPr>
                <w:sz w:val="22"/>
                <w:szCs w:val="22"/>
              </w:rPr>
              <w:t>202</w:t>
            </w:r>
            <w:r w:rsidR="002E5E97">
              <w:rPr>
                <w:sz w:val="22"/>
                <w:szCs w:val="22"/>
              </w:rPr>
              <w:t>5</w:t>
            </w:r>
          </w:p>
          <w:p w14:paraId="56D18758" w14:textId="6BF89B2B" w:rsidR="000452F0" w:rsidRPr="00B97380" w:rsidRDefault="000452F0" w:rsidP="000452F0">
            <w:pPr>
              <w:ind w:firstLine="284"/>
              <w:jc w:val="center"/>
              <w:rPr>
                <w:sz w:val="22"/>
                <w:szCs w:val="22"/>
              </w:rPr>
            </w:pPr>
            <w:r w:rsidRPr="00B97380">
              <w:rPr>
                <w:sz w:val="22"/>
                <w:szCs w:val="22"/>
              </w:rPr>
              <w:t xml:space="preserve">z dnia  </w:t>
            </w:r>
            <w:r w:rsidR="00F62721">
              <w:rPr>
                <w:sz w:val="22"/>
                <w:szCs w:val="22"/>
              </w:rPr>
              <w:t>10.04.</w:t>
            </w:r>
            <w:r w:rsidRPr="00B97380">
              <w:rPr>
                <w:sz w:val="22"/>
                <w:szCs w:val="22"/>
              </w:rPr>
              <w:t>202</w:t>
            </w:r>
            <w:r w:rsidR="002E5E97">
              <w:rPr>
                <w:sz w:val="22"/>
                <w:szCs w:val="22"/>
              </w:rPr>
              <w:t>5</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Zamówienia, o których mowa w art. 214 ust. 1 pkt 7 i 8 ustawy Pzp</w:t>
      </w:r>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w art. 96 ust. 2 pkt 2 ustawy Pzp</w:t>
      </w:r>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12"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61D54E08" w14:textId="77777777" w:rsidR="00204972" w:rsidRDefault="00204972" w:rsidP="00204972">
      <w:pPr>
        <w:pStyle w:val="BodyText210"/>
        <w:tabs>
          <w:tab w:val="clear" w:pos="0"/>
        </w:tabs>
        <w:spacing w:after="60"/>
        <w:ind w:left="284"/>
        <w:rPr>
          <w:sz w:val="22"/>
          <w:szCs w:val="22"/>
          <w:lang w:val="en-AU"/>
        </w:rPr>
      </w:pPr>
    </w:p>
    <w:p w14:paraId="0B13F854" w14:textId="04265388" w:rsidR="00204972" w:rsidRDefault="00204972" w:rsidP="00204972">
      <w:pPr>
        <w:pStyle w:val="BodyText210"/>
        <w:tabs>
          <w:tab w:val="clear" w:pos="0"/>
        </w:tabs>
        <w:spacing w:after="60"/>
        <w:ind w:left="284"/>
        <w:rPr>
          <w:sz w:val="22"/>
          <w:szCs w:val="22"/>
          <w:lang w:val="en-AU"/>
        </w:rPr>
      </w:pPr>
      <w:r w:rsidRPr="00204972">
        <w:rPr>
          <w:sz w:val="22"/>
          <w:szCs w:val="22"/>
          <w:lang w:val="en-AU"/>
        </w:rPr>
        <w:t>Zgodnie z art. 4c ustawy o przeciwdziałaniu nadmiernym opóźnieniom w transakcjach handlowych z dnia 8 marca 2013 r. (Dz. U. z 2019 r., poz. 1649), Politechnika Morska w Szczecinie spełniając obowiązek nałożony przedmiotową ustawą niniejszym oświadcza, że posiada status dużego przedsiębiorcy w rozumieniu art. 4 pkt 6 ww. ustawy.</w:t>
      </w:r>
    </w:p>
    <w:p w14:paraId="04C26C8B" w14:textId="77777777" w:rsidR="00204972" w:rsidRPr="00BF1B31" w:rsidRDefault="00204972" w:rsidP="00204972">
      <w:pPr>
        <w:pStyle w:val="BodyText210"/>
        <w:tabs>
          <w:tab w:val="clear" w:pos="0"/>
        </w:tabs>
        <w:spacing w:after="60"/>
        <w:ind w:left="284"/>
        <w:rPr>
          <w:sz w:val="22"/>
          <w:szCs w:val="22"/>
          <w:lang w:val="en-AU"/>
        </w:rPr>
      </w:pP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3"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4"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B7BFC7D"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Pr="00683AD4">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aktów wykonawczych do ustawy Pzp.</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139 ustawy Pzp</w:t>
      </w:r>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Pzp, </w:t>
      </w:r>
    </w:p>
    <w:p w14:paraId="0146F862" w14:textId="10AF780D"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lastRenderedPageBreak/>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złożył ofertę niepodlegającą odrzuceniu na podstawie art. 226 ust. 1 ustawy Pzp.</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5"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7CDD99DA" w14:textId="77777777" w:rsidR="000F2061" w:rsidRPr="00931827" w:rsidRDefault="000F2061" w:rsidP="000F2061">
      <w:pPr>
        <w:spacing w:after="200" w:line="252" w:lineRule="auto"/>
        <w:contextualSpacing/>
        <w:jc w:val="both"/>
        <w:rPr>
          <w:rFonts w:eastAsiaTheme="majorEastAsia"/>
          <w:bCs/>
          <w:sz w:val="22"/>
          <w:szCs w:val="22"/>
          <w:lang w:eastAsia="en-US"/>
        </w:rPr>
      </w:pPr>
      <w:r w:rsidRPr="00E61210">
        <w:rPr>
          <w:rFonts w:eastAsiaTheme="majorEastAsia"/>
          <w:sz w:val="22"/>
          <w:szCs w:val="22"/>
          <w:lang w:eastAsia="en-US"/>
        </w:rPr>
        <w:t>Zamawiający dokonuje podziału zamówienia na części. Opis poszczególnych części znajduje się                         w rozdziale II ust. 1 SWZ</w:t>
      </w:r>
      <w:r w:rsidRPr="00E61210">
        <w:rPr>
          <w:rFonts w:eastAsiaTheme="majorEastAsia"/>
          <w:bCs/>
          <w:sz w:val="22"/>
          <w:szCs w:val="22"/>
          <w:lang w:eastAsia="en-US"/>
        </w:rPr>
        <w:t>.</w:t>
      </w:r>
    </w:p>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2CED672E" w14:textId="77777777" w:rsidR="00667CCF" w:rsidRDefault="00667CCF"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ustawy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 xml:space="preserve">przekazuje zamawiającemu odwołanie wniesione w formie elektronicznej albo postaci elektronicznej albo kopię tego odwołania, jeżeli zostało ono wniesione w formie pisemnej, przed </w:t>
      </w:r>
      <w:r w:rsidRPr="009445E7">
        <w:rPr>
          <w:sz w:val="22"/>
          <w:szCs w:val="22"/>
        </w:rPr>
        <w:lastRenderedPageBreak/>
        <w:t>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 xml:space="preserve">Pani/Pana dane osobowe przetwarzane będą na podstawie art. 6 ust. 1 lit. c RODO w celu związanym z postępowaniem o udzielenie zamówienia publicznego oraz jego rozstrzygnięcia, jak również </w:t>
      </w:r>
      <w:r w:rsidRPr="00B22CF2">
        <w:rPr>
          <w:sz w:val="22"/>
          <w:szCs w:val="22"/>
        </w:rPr>
        <w:lastRenderedPageBreak/>
        <w:t>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6"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7881747F" w14:textId="003371DD" w:rsidR="00DD1DBA" w:rsidRPr="00E61210" w:rsidRDefault="001C25CC" w:rsidP="00E61210">
      <w:pPr>
        <w:pStyle w:val="Akapitzlist"/>
        <w:numPr>
          <w:ilvl w:val="0"/>
          <w:numId w:val="68"/>
        </w:numPr>
        <w:spacing w:line="276" w:lineRule="auto"/>
        <w:ind w:left="284" w:hanging="142"/>
        <w:jc w:val="both"/>
        <w:rPr>
          <w:rFonts w:eastAsiaTheme="majorEastAsia"/>
          <w:sz w:val="22"/>
          <w:szCs w:val="22"/>
          <w:lang w:eastAsia="en-US"/>
        </w:rPr>
      </w:pPr>
      <w:r w:rsidRPr="00E61210">
        <w:rPr>
          <w:rFonts w:eastAsiaTheme="majorEastAsia"/>
          <w:sz w:val="22"/>
          <w:szCs w:val="22"/>
          <w:lang w:eastAsia="en-US"/>
        </w:rPr>
        <w:t xml:space="preserve">Przedmiotem zamówienia jest </w:t>
      </w:r>
      <w:bookmarkStart w:id="3" w:name="_Hlk130364704"/>
      <w:r w:rsidR="00433238" w:rsidRPr="00E61210">
        <w:rPr>
          <w:rFonts w:eastAsiaTheme="majorEastAsia"/>
          <w:sz w:val="22"/>
          <w:szCs w:val="22"/>
          <w:lang w:eastAsia="en-US"/>
        </w:rPr>
        <w:t>d</w:t>
      </w:r>
      <w:r w:rsidR="00DD1DBA" w:rsidRPr="00E61210">
        <w:rPr>
          <w:rFonts w:eastAsiaTheme="majorEastAsia"/>
          <w:sz w:val="22"/>
          <w:szCs w:val="22"/>
          <w:lang w:eastAsia="en-US"/>
        </w:rPr>
        <w:t xml:space="preserve">ostawa </w:t>
      </w:r>
      <w:r w:rsidR="000F2061" w:rsidRPr="00E61210">
        <w:rPr>
          <w:rFonts w:eastAsiaTheme="majorEastAsia"/>
          <w:sz w:val="22"/>
          <w:szCs w:val="22"/>
          <w:lang w:eastAsia="en-US"/>
        </w:rPr>
        <w:t>wraz z montażem i uruchomieniem symulatorów do ćwiczeń pożarowych   dla Politechniki Morskiej w Szczecinie w ramach programu wieloletniego pn. Budowa Polskiego Ośrodka Szkoleniowego Ratownictwa Morskiego w Szczecinie</w:t>
      </w:r>
      <w:r w:rsidR="00DD1DBA" w:rsidRPr="00E61210">
        <w:rPr>
          <w:rFonts w:eastAsiaTheme="majorEastAsia"/>
          <w:sz w:val="22"/>
          <w:szCs w:val="22"/>
          <w:lang w:eastAsia="en-US"/>
        </w:rPr>
        <w:t>.</w:t>
      </w:r>
    </w:p>
    <w:bookmarkEnd w:id="3"/>
    <w:p w14:paraId="2D063622" w14:textId="6D8FDFB0" w:rsidR="00433238" w:rsidRPr="00E61210" w:rsidRDefault="00433238" w:rsidP="00E61210">
      <w:pPr>
        <w:pStyle w:val="Akapitzlist"/>
        <w:numPr>
          <w:ilvl w:val="0"/>
          <w:numId w:val="68"/>
        </w:numPr>
        <w:suppressAutoHyphens/>
        <w:spacing w:after="80"/>
        <w:ind w:left="426"/>
        <w:jc w:val="both"/>
        <w:rPr>
          <w:rFonts w:eastAsiaTheme="majorEastAsia"/>
          <w:bCs/>
          <w:sz w:val="22"/>
          <w:szCs w:val="22"/>
        </w:rPr>
      </w:pPr>
      <w:r w:rsidRPr="00E61210">
        <w:rPr>
          <w:rFonts w:eastAsiaTheme="majorEastAsia"/>
          <w:bCs/>
          <w:sz w:val="22"/>
          <w:szCs w:val="22"/>
        </w:rPr>
        <w:t>Szczegółowy opis przedmiotu zamówienia, opis wymagań zamawiającego w zakresie realizacji i odbioru określają:</w:t>
      </w:r>
    </w:p>
    <w:p w14:paraId="62577A4F" w14:textId="4E043983" w:rsidR="00433238" w:rsidRPr="00433238" w:rsidRDefault="00433238" w:rsidP="00433238">
      <w:pPr>
        <w:suppressAutoHyphens/>
        <w:spacing w:after="80"/>
        <w:ind w:left="284"/>
        <w:jc w:val="both"/>
        <w:rPr>
          <w:rFonts w:eastAsiaTheme="majorEastAsia"/>
          <w:bCs/>
          <w:sz w:val="22"/>
          <w:szCs w:val="22"/>
        </w:rPr>
      </w:pPr>
      <w:bookmarkStart w:id="4" w:name="_Hlk194997221"/>
      <w:r w:rsidRPr="00E61210">
        <w:rPr>
          <w:rFonts w:eastAsiaTheme="majorEastAsia"/>
          <w:bCs/>
          <w:sz w:val="22"/>
          <w:szCs w:val="22"/>
        </w:rPr>
        <w:t>- opis przedmiotu zamówienia – załącznik nr 1a do SWZ</w:t>
      </w:r>
      <w:r w:rsidR="00FE0FA5" w:rsidRPr="00E61210">
        <w:rPr>
          <w:rFonts w:eastAsiaTheme="majorEastAsia"/>
          <w:bCs/>
          <w:sz w:val="22"/>
          <w:szCs w:val="22"/>
        </w:rPr>
        <w:t>, załącznik A do SWZ oraz załącznik B do SWZ</w:t>
      </w:r>
      <w:r w:rsidR="000F2061" w:rsidRPr="00E61210">
        <w:rPr>
          <w:rFonts w:eastAsiaTheme="majorEastAsia"/>
          <w:bCs/>
          <w:sz w:val="22"/>
          <w:szCs w:val="22"/>
        </w:rPr>
        <w:t xml:space="preserve"> (dla zadania nr 1)</w:t>
      </w:r>
      <w:r w:rsidRPr="00E61210">
        <w:rPr>
          <w:rFonts w:eastAsiaTheme="majorEastAsia"/>
          <w:bCs/>
          <w:sz w:val="22"/>
          <w:szCs w:val="22"/>
        </w:rPr>
        <w:t xml:space="preserve">, </w:t>
      </w:r>
      <w:r w:rsidR="000F2061" w:rsidRPr="00E61210">
        <w:rPr>
          <w:rFonts w:eastAsiaTheme="majorEastAsia"/>
          <w:bCs/>
          <w:sz w:val="22"/>
          <w:szCs w:val="22"/>
        </w:rPr>
        <w:t>załącznik nr 1b do SWZ (dla zadania nr 2)</w:t>
      </w:r>
    </w:p>
    <w:bookmarkEnd w:id="4"/>
    <w:p w14:paraId="50FC1F3C" w14:textId="22B9059F"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4AD83BE6" w14:textId="77777777" w:rsidR="00885507" w:rsidRPr="00F633E2" w:rsidRDefault="00885507" w:rsidP="00885507">
      <w:pPr>
        <w:pStyle w:val="Tekstpodstawowy3"/>
        <w:spacing w:after="120"/>
        <w:ind w:firstLine="284"/>
        <w:rPr>
          <w:rFonts w:ascii="Times New Roman" w:hAnsi="Times New Roman" w:cs="Times New Roman"/>
          <w:bCs/>
          <w:sz w:val="22"/>
          <w:szCs w:val="22"/>
          <w:u w:val="single"/>
        </w:rPr>
      </w:pPr>
      <w:r w:rsidRPr="00596E9E">
        <w:rPr>
          <w:rFonts w:ascii="Times New Roman" w:hAnsi="Times New Roman" w:cs="Times New Roman"/>
          <w:sz w:val="22"/>
          <w:szCs w:val="22"/>
        </w:rPr>
        <w:lastRenderedPageBreak/>
        <w:t>34152000-7 Symulatory szkoleniowe</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6572936E" w14:textId="673FE828" w:rsidR="000F2061" w:rsidRPr="00470405" w:rsidRDefault="000F2061" w:rsidP="000F2061">
      <w:pPr>
        <w:pStyle w:val="Tekstpodstawowy3"/>
        <w:numPr>
          <w:ilvl w:val="1"/>
          <w:numId w:val="67"/>
        </w:numPr>
        <w:ind w:left="426"/>
        <w:rPr>
          <w:rFonts w:ascii="Times New Roman" w:hAnsi="Times New Roman" w:cs="Times New Roman"/>
          <w:bCs/>
          <w:sz w:val="22"/>
          <w:szCs w:val="22"/>
        </w:rPr>
      </w:pPr>
      <w:r w:rsidRPr="00470405">
        <w:rPr>
          <w:rFonts w:ascii="Times New Roman" w:hAnsi="Times New Roman" w:cs="Times New Roman"/>
          <w:bCs/>
          <w:sz w:val="22"/>
          <w:szCs w:val="22"/>
        </w:rPr>
        <w:t>Zamawiający dopuszcza możliwość składania ofert częściowych, tj. na każde z 2 zadań oddzielnie:</w:t>
      </w:r>
    </w:p>
    <w:p w14:paraId="778EE1BD" w14:textId="77D44669" w:rsidR="000F2061" w:rsidRPr="00470405" w:rsidRDefault="000F2061" w:rsidP="000F2061">
      <w:pPr>
        <w:pStyle w:val="Tekstpodstawowy3"/>
        <w:ind w:firstLine="284"/>
        <w:rPr>
          <w:rFonts w:ascii="Times New Roman" w:hAnsi="Times New Roman" w:cs="Times New Roman"/>
          <w:bCs/>
          <w:color w:val="000000" w:themeColor="text1"/>
          <w:sz w:val="22"/>
          <w:szCs w:val="22"/>
        </w:rPr>
      </w:pPr>
      <w:bookmarkStart w:id="5" w:name="_Hlk194997707"/>
      <w:r w:rsidRPr="00470405">
        <w:rPr>
          <w:rFonts w:ascii="Times New Roman" w:hAnsi="Times New Roman" w:cs="Times New Roman"/>
          <w:b/>
          <w:color w:val="000000" w:themeColor="text1"/>
          <w:sz w:val="22"/>
          <w:szCs w:val="22"/>
        </w:rPr>
        <w:t>Zadanie nr 1</w:t>
      </w:r>
      <w:r w:rsidRPr="00470405">
        <w:rPr>
          <w:rFonts w:ascii="Times New Roman" w:hAnsi="Times New Roman" w:cs="Times New Roman"/>
          <w:bCs/>
          <w:color w:val="000000" w:themeColor="text1"/>
          <w:sz w:val="22"/>
          <w:szCs w:val="22"/>
        </w:rPr>
        <w:t xml:space="preserve"> – symulatory do ćwiczeń pożarowych (symulator lądowiska dla śmigłowców, trenażer palącego śmigłowca, trenażer leżącego śmigłowca)</w:t>
      </w:r>
    </w:p>
    <w:p w14:paraId="3F76F663" w14:textId="2E739C92" w:rsidR="000F2061" w:rsidRPr="00BA23B0" w:rsidRDefault="000F2061" w:rsidP="000F2061">
      <w:pPr>
        <w:pStyle w:val="Tekstpodstawowy3"/>
        <w:ind w:left="568" w:hanging="284"/>
        <w:rPr>
          <w:rFonts w:ascii="Times New Roman" w:hAnsi="Times New Roman" w:cs="Times New Roman"/>
          <w:bCs/>
          <w:color w:val="000000" w:themeColor="text1"/>
          <w:sz w:val="22"/>
          <w:szCs w:val="22"/>
        </w:rPr>
      </w:pPr>
      <w:r w:rsidRPr="00470405">
        <w:rPr>
          <w:rFonts w:ascii="Times New Roman" w:hAnsi="Times New Roman" w:cs="Times New Roman"/>
          <w:b/>
          <w:color w:val="000000" w:themeColor="text1"/>
          <w:sz w:val="22"/>
          <w:szCs w:val="22"/>
        </w:rPr>
        <w:t>Zadanie nr 2</w:t>
      </w:r>
      <w:r w:rsidRPr="00470405">
        <w:rPr>
          <w:rFonts w:ascii="Times New Roman" w:hAnsi="Times New Roman" w:cs="Times New Roman"/>
          <w:bCs/>
          <w:color w:val="000000" w:themeColor="text1"/>
          <w:sz w:val="22"/>
          <w:szCs w:val="22"/>
        </w:rPr>
        <w:t xml:space="preserve"> – symulatory do ćwiczeń pożarowych (trenażer pożaru i wycieku z cysterny kolejowej, trenażer samochodu osobowego, trenażer do ćwiczeń z systemem gaśniczym z wykorzystaniem urządzenia wiertniczo-gaśniczego)</w:t>
      </w:r>
    </w:p>
    <w:bookmarkEnd w:id="5"/>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Zamawiający nie stawia wymogu w zakresie zatrudnienia przez wykonawcę osób, o których mowa w art. 96 ust. 2 pkt 2 ustawy Pzp.</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482318AA" w14:textId="77777777" w:rsidR="004B37A0" w:rsidRPr="0080049E" w:rsidRDefault="004B37A0" w:rsidP="004B37A0">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057609CD" w14:textId="17F0220D" w:rsidR="004B37A0" w:rsidRPr="00470405" w:rsidRDefault="004B37A0" w:rsidP="004B37A0">
      <w:pPr>
        <w:numPr>
          <w:ilvl w:val="2"/>
          <w:numId w:val="26"/>
        </w:numPr>
        <w:shd w:val="clear" w:color="auto" w:fill="FFFFFF"/>
        <w:tabs>
          <w:tab w:val="clear" w:pos="606"/>
          <w:tab w:val="num" w:pos="284"/>
        </w:tabs>
        <w:spacing w:after="60"/>
        <w:ind w:left="284" w:hanging="284"/>
        <w:jc w:val="both"/>
        <w:rPr>
          <w:color w:val="0070C0"/>
          <w:sz w:val="22"/>
          <w:szCs w:val="22"/>
        </w:rPr>
      </w:pPr>
      <w:bookmarkStart w:id="6" w:name="_Hlk161743239"/>
      <w:r w:rsidRPr="00470405">
        <w:rPr>
          <w:sz w:val="22"/>
          <w:szCs w:val="22"/>
        </w:rPr>
        <w:t>materiały informacyjne dotyczące przedmiotu zamówienia zgodne z opisem przedmiotu zamówienia</w:t>
      </w:r>
      <w:r w:rsidR="00885507" w:rsidRPr="00470405">
        <w:rPr>
          <w:sz w:val="22"/>
          <w:szCs w:val="22"/>
        </w:rPr>
        <w:t xml:space="preserve"> (np. karty katalogowe, specyfikacje techniczne itd.)</w:t>
      </w:r>
      <w:r w:rsidRPr="00470405">
        <w:rPr>
          <w:sz w:val="22"/>
          <w:szCs w:val="22"/>
        </w:rPr>
        <w:t xml:space="preserve">, z których ma wynikać potwierdzenie wszystkich </w:t>
      </w:r>
      <w:r w:rsidR="00885507" w:rsidRPr="00470405">
        <w:rPr>
          <w:sz w:val="22"/>
          <w:szCs w:val="22"/>
        </w:rPr>
        <w:t>wymagań techniczno-funkcjonalnych</w:t>
      </w:r>
      <w:r w:rsidRPr="00470405">
        <w:rPr>
          <w:sz w:val="22"/>
          <w:szCs w:val="22"/>
        </w:rPr>
        <w:t xml:space="preserve"> wyspecyfikowanych przez Zamawiającego</w:t>
      </w:r>
      <w:r w:rsidR="000F2061" w:rsidRPr="00470405">
        <w:rPr>
          <w:sz w:val="22"/>
          <w:szCs w:val="22"/>
        </w:rPr>
        <w:t xml:space="preserve"> </w:t>
      </w:r>
      <w:r w:rsidR="002E5335" w:rsidRPr="00470405">
        <w:rPr>
          <w:sz w:val="22"/>
          <w:szCs w:val="22"/>
        </w:rPr>
        <w:t>w zakresie oferowanych zadań</w:t>
      </w:r>
      <w:r w:rsidRPr="00470405">
        <w:rPr>
          <w:sz w:val="22"/>
          <w:szCs w:val="22"/>
        </w:rPr>
        <w:t>.</w:t>
      </w:r>
    </w:p>
    <w:bookmarkEnd w:id="6"/>
    <w:p w14:paraId="1C62C15C" w14:textId="77777777" w:rsidR="004B37A0" w:rsidRPr="0080049E" w:rsidRDefault="004B37A0" w:rsidP="004B37A0">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13A0AFA1" w14:textId="77777777" w:rsidR="004B37A0" w:rsidRPr="00931827" w:rsidRDefault="004B37A0" w:rsidP="004B37A0">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7" w:name="_Hlk64442770"/>
      <w:r w:rsidRPr="00931827">
        <w:rPr>
          <w:sz w:val="22"/>
          <w:szCs w:val="22"/>
        </w:rPr>
        <w:t xml:space="preserve">zgodnie z art. 107                ust. 2 Pzp. </w:t>
      </w:r>
    </w:p>
    <w:bookmarkEnd w:id="7"/>
    <w:p w14:paraId="410B12FA" w14:textId="77777777" w:rsidR="00CF2090" w:rsidRPr="00A07C8F" w:rsidRDefault="00CF2090" w:rsidP="00070355">
      <w:pPr>
        <w:jc w:val="both"/>
        <w:rPr>
          <w:sz w:val="16"/>
          <w:szCs w:val="16"/>
        </w:rPr>
      </w:pPr>
    </w:p>
    <w:p w14:paraId="60E3D590" w14:textId="77777777"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478CE000" w14:textId="1AF91FE8" w:rsidR="00F04C1F" w:rsidRPr="00596E9E" w:rsidRDefault="00AA4F20" w:rsidP="00A07C8F">
      <w:pPr>
        <w:jc w:val="both"/>
        <w:rPr>
          <w:rFonts w:eastAsiaTheme="majorEastAsia"/>
          <w:b/>
          <w:sz w:val="22"/>
          <w:szCs w:val="22"/>
          <w:lang w:eastAsia="en-US"/>
        </w:rPr>
      </w:pPr>
      <w:bookmarkStart w:id="8" w:name="_Hlk130296693"/>
      <w:r w:rsidRPr="00470405">
        <w:rPr>
          <w:rFonts w:eastAsiaTheme="majorEastAsia"/>
          <w:sz w:val="22"/>
          <w:szCs w:val="22"/>
          <w:lang w:eastAsia="en-US"/>
        </w:rPr>
        <w:t>Zamawiający wymaga</w:t>
      </w:r>
      <w:r w:rsidR="000F0283" w:rsidRPr="00470405">
        <w:rPr>
          <w:rFonts w:eastAsiaTheme="majorEastAsia"/>
          <w:sz w:val="22"/>
          <w:szCs w:val="22"/>
          <w:lang w:eastAsia="en-US"/>
        </w:rPr>
        <w:t>,</w:t>
      </w:r>
      <w:r w:rsidRPr="00470405">
        <w:rPr>
          <w:rFonts w:eastAsiaTheme="majorEastAsia"/>
          <w:sz w:val="22"/>
          <w:szCs w:val="22"/>
          <w:lang w:eastAsia="en-US"/>
        </w:rPr>
        <w:t xml:space="preserve"> aby zamówienie zostało wykonane </w:t>
      </w:r>
      <w:r w:rsidR="00F308CE" w:rsidRPr="00470405">
        <w:rPr>
          <w:rFonts w:eastAsiaTheme="majorEastAsia"/>
          <w:b/>
          <w:sz w:val="22"/>
          <w:szCs w:val="22"/>
          <w:lang w:eastAsia="en-US"/>
        </w:rPr>
        <w:t>w terminie</w:t>
      </w:r>
      <w:r w:rsidR="006E3325" w:rsidRPr="00470405">
        <w:rPr>
          <w:rFonts w:eastAsiaTheme="majorEastAsia"/>
          <w:b/>
          <w:sz w:val="22"/>
          <w:szCs w:val="22"/>
          <w:lang w:eastAsia="en-US"/>
        </w:rPr>
        <w:t xml:space="preserve"> </w:t>
      </w:r>
      <w:r w:rsidR="005A1DB0" w:rsidRPr="00470405">
        <w:rPr>
          <w:rFonts w:eastAsiaTheme="majorEastAsia"/>
          <w:b/>
          <w:sz w:val="22"/>
          <w:szCs w:val="22"/>
          <w:lang w:eastAsia="en-US"/>
        </w:rPr>
        <w:t xml:space="preserve">maksymalnie do </w:t>
      </w:r>
      <w:r w:rsidR="000F2061" w:rsidRPr="00470405">
        <w:rPr>
          <w:rFonts w:eastAsiaTheme="majorEastAsia"/>
          <w:b/>
          <w:bCs/>
          <w:iCs/>
          <w:sz w:val="22"/>
          <w:szCs w:val="22"/>
          <w:lang w:eastAsia="en-US"/>
        </w:rPr>
        <w:t>14</w:t>
      </w:r>
      <w:r w:rsidR="00FE0FA5" w:rsidRPr="00470405">
        <w:rPr>
          <w:rFonts w:eastAsiaTheme="majorEastAsia"/>
          <w:b/>
          <w:bCs/>
          <w:iCs/>
          <w:sz w:val="22"/>
          <w:szCs w:val="22"/>
          <w:lang w:eastAsia="en-US"/>
        </w:rPr>
        <w:t>5</w:t>
      </w:r>
      <w:r w:rsidR="001B27B7" w:rsidRPr="00470405">
        <w:rPr>
          <w:rFonts w:eastAsiaTheme="majorEastAsia"/>
          <w:b/>
          <w:bCs/>
          <w:iCs/>
          <w:sz w:val="22"/>
          <w:szCs w:val="22"/>
          <w:lang w:eastAsia="en-US"/>
        </w:rPr>
        <w:t xml:space="preserve"> </w:t>
      </w:r>
      <w:r w:rsidR="006A046F" w:rsidRPr="00470405">
        <w:rPr>
          <w:rFonts w:eastAsiaTheme="majorEastAsia"/>
          <w:b/>
          <w:bCs/>
          <w:iCs/>
          <w:sz w:val="22"/>
          <w:szCs w:val="22"/>
          <w:lang w:eastAsia="en-US"/>
        </w:rPr>
        <w:t>dni</w:t>
      </w:r>
      <w:r w:rsidR="005D52FE" w:rsidRPr="00470405">
        <w:rPr>
          <w:rFonts w:eastAsiaTheme="majorEastAsia"/>
          <w:b/>
          <w:bCs/>
          <w:iCs/>
          <w:sz w:val="22"/>
          <w:szCs w:val="22"/>
          <w:lang w:eastAsia="en-US"/>
        </w:rPr>
        <w:t xml:space="preserve"> </w:t>
      </w:r>
      <w:r w:rsidR="003D5EEF" w:rsidRPr="00470405">
        <w:rPr>
          <w:rFonts w:eastAsiaTheme="majorEastAsia"/>
          <w:b/>
          <w:bCs/>
          <w:iCs/>
          <w:sz w:val="22"/>
          <w:szCs w:val="22"/>
          <w:lang w:eastAsia="en-US"/>
        </w:rPr>
        <w:t xml:space="preserve">kalendarzowych </w:t>
      </w:r>
      <w:r w:rsidR="00F04C1F" w:rsidRPr="00470405">
        <w:rPr>
          <w:rFonts w:eastAsiaTheme="majorEastAsia"/>
          <w:b/>
          <w:sz w:val="22"/>
          <w:szCs w:val="22"/>
          <w:lang w:eastAsia="en-US"/>
        </w:rPr>
        <w:t xml:space="preserve">od </w:t>
      </w:r>
      <w:r w:rsidR="003D5EEF" w:rsidRPr="00470405">
        <w:rPr>
          <w:rFonts w:eastAsiaTheme="majorEastAsia"/>
          <w:b/>
          <w:sz w:val="22"/>
          <w:szCs w:val="22"/>
          <w:lang w:eastAsia="en-US"/>
        </w:rPr>
        <w:t>daty</w:t>
      </w:r>
      <w:r w:rsidR="00F04C1F" w:rsidRPr="00470405">
        <w:rPr>
          <w:rFonts w:eastAsiaTheme="majorEastAsia"/>
          <w:b/>
          <w:sz w:val="22"/>
          <w:szCs w:val="22"/>
          <w:lang w:eastAsia="en-US"/>
        </w:rPr>
        <w:t xml:space="preserve"> podpisania umowy</w:t>
      </w:r>
      <w:r w:rsidR="000F2061" w:rsidRPr="00470405">
        <w:rPr>
          <w:rFonts w:eastAsiaTheme="majorEastAsia"/>
          <w:b/>
          <w:sz w:val="22"/>
          <w:szCs w:val="22"/>
          <w:lang w:eastAsia="en-US"/>
        </w:rPr>
        <w:t>, jednak nie później niż do 05.12.2025r</w:t>
      </w:r>
      <w:r w:rsidR="00171669" w:rsidRPr="00470405">
        <w:rPr>
          <w:rFonts w:eastAsiaTheme="majorEastAsia"/>
          <w:b/>
          <w:sz w:val="22"/>
          <w:szCs w:val="22"/>
          <w:lang w:eastAsia="en-US"/>
        </w:rPr>
        <w:t>.</w:t>
      </w:r>
      <w:r w:rsidR="00171669" w:rsidRPr="00596E9E">
        <w:rPr>
          <w:rFonts w:eastAsiaTheme="majorEastAsia"/>
          <w:b/>
          <w:sz w:val="22"/>
          <w:szCs w:val="22"/>
          <w:lang w:eastAsia="en-US"/>
        </w:rPr>
        <w:t xml:space="preserve">  </w:t>
      </w:r>
    </w:p>
    <w:bookmarkEnd w:id="8"/>
    <w:p w14:paraId="7E95C548" w14:textId="77777777" w:rsidR="00AC3CE0" w:rsidRPr="00AC3CE0" w:rsidRDefault="00AC3CE0" w:rsidP="00AC3CE0">
      <w:pPr>
        <w:pStyle w:val="Akapitzlist"/>
        <w:ind w:left="142"/>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34F504E0" w14:textId="77777777" w:rsidR="004B37A0" w:rsidRDefault="004B37A0" w:rsidP="004B37A0">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Pzp, określa warunek/warunki udziału w postępowaniu </w:t>
      </w:r>
      <w:r w:rsidRPr="00576796">
        <w:rPr>
          <w:rFonts w:eastAsiaTheme="majorEastAsia"/>
          <w:b/>
          <w:sz w:val="22"/>
          <w:szCs w:val="22"/>
          <w:lang w:eastAsia="en-US"/>
        </w:rPr>
        <w:t>dotyczący/-e:</w:t>
      </w:r>
    </w:p>
    <w:p w14:paraId="36C8CF55" w14:textId="77777777" w:rsidR="004B37A0" w:rsidRPr="00576796" w:rsidRDefault="004B37A0" w:rsidP="004B37A0">
      <w:pPr>
        <w:jc w:val="both"/>
        <w:rPr>
          <w:rFonts w:eastAsiaTheme="majorEastAsia"/>
          <w:b/>
          <w:sz w:val="12"/>
          <w:szCs w:val="12"/>
          <w:lang w:eastAsia="en-US"/>
        </w:rPr>
      </w:pPr>
    </w:p>
    <w:p w14:paraId="50C6AE12"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7110B93C" w14:textId="77777777" w:rsidR="004B37A0" w:rsidRPr="00576796" w:rsidRDefault="004B37A0" w:rsidP="004B37A0">
      <w:pPr>
        <w:jc w:val="both"/>
        <w:rPr>
          <w:b/>
          <w:bCs/>
          <w:sz w:val="22"/>
          <w:szCs w:val="22"/>
        </w:rPr>
      </w:pPr>
      <w:r w:rsidRPr="00576796">
        <w:rPr>
          <w:rFonts w:eastAsiaTheme="majorEastAsia"/>
          <w:b/>
          <w:bCs/>
          <w:sz w:val="22"/>
          <w:szCs w:val="22"/>
          <w:lang w:eastAsia="en-US"/>
        </w:rPr>
        <w:t xml:space="preserve">Zamawiający nie stawia warunku w tym zakresie. </w:t>
      </w:r>
    </w:p>
    <w:p w14:paraId="299F24B1" w14:textId="77777777" w:rsidR="004B37A0" w:rsidRPr="00576796" w:rsidRDefault="004B37A0" w:rsidP="004B37A0">
      <w:pPr>
        <w:jc w:val="both"/>
        <w:rPr>
          <w:rFonts w:eastAsiaTheme="majorEastAsia"/>
          <w:sz w:val="12"/>
          <w:szCs w:val="12"/>
          <w:u w:val="single"/>
          <w:lang w:eastAsia="en-US"/>
        </w:rPr>
      </w:pPr>
    </w:p>
    <w:p w14:paraId="594F515F" w14:textId="77777777" w:rsidR="004B37A0" w:rsidRPr="00A461BD" w:rsidRDefault="004B37A0" w:rsidP="004B37A0">
      <w:pPr>
        <w:numPr>
          <w:ilvl w:val="0"/>
          <w:numId w:val="66"/>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52F196C2" w14:textId="77777777" w:rsidR="004B37A0" w:rsidRDefault="004B37A0" w:rsidP="004B37A0">
      <w:pPr>
        <w:autoSpaceDN w:val="0"/>
        <w:jc w:val="both"/>
        <w:textAlignment w:val="baseline"/>
        <w:rPr>
          <w:sz w:val="22"/>
          <w:szCs w:val="22"/>
          <w:lang w:eastAsia="zh-CN"/>
        </w:rPr>
      </w:pPr>
      <w:bookmarkStart w:id="9" w:name="_Hlk77249650"/>
      <w:bookmarkStart w:id="10" w:name="_Hlk76726677"/>
    </w:p>
    <w:p w14:paraId="193163E0" w14:textId="77777777" w:rsidR="004B37A0" w:rsidRPr="001D744E" w:rsidRDefault="004B37A0" w:rsidP="004B37A0">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9"/>
    <w:bookmarkEnd w:id="10"/>
    <w:p w14:paraId="16D14239" w14:textId="77777777" w:rsidR="004B37A0" w:rsidRPr="00576796" w:rsidRDefault="004B37A0" w:rsidP="004B37A0">
      <w:pPr>
        <w:shd w:val="clear" w:color="auto" w:fill="FFFFFF"/>
        <w:rPr>
          <w:rFonts w:eastAsiaTheme="majorEastAsia"/>
          <w:i/>
          <w:sz w:val="12"/>
          <w:szCs w:val="12"/>
          <w:lang w:eastAsia="en-US"/>
        </w:rPr>
      </w:pPr>
    </w:p>
    <w:p w14:paraId="74E640DF"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4053A5BF" w14:textId="77777777" w:rsidR="004B37A0" w:rsidRDefault="004B37A0" w:rsidP="004B37A0">
      <w:pPr>
        <w:pStyle w:val="Akapitzlist"/>
        <w:ind w:left="0" w:hanging="284"/>
        <w:jc w:val="both"/>
        <w:rPr>
          <w:rFonts w:eastAsiaTheme="majorEastAsia"/>
          <w:b/>
          <w:bCs/>
          <w:sz w:val="22"/>
          <w:szCs w:val="22"/>
          <w:lang w:eastAsia="en-US"/>
        </w:rPr>
      </w:pPr>
      <w:bookmarkStart w:id="11"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1"/>
    <w:p w14:paraId="640A583E" w14:textId="77777777" w:rsidR="004B37A0" w:rsidRPr="00576796" w:rsidRDefault="004B37A0" w:rsidP="004B37A0">
      <w:pPr>
        <w:jc w:val="both"/>
        <w:rPr>
          <w:sz w:val="12"/>
          <w:szCs w:val="12"/>
        </w:rPr>
      </w:pPr>
    </w:p>
    <w:p w14:paraId="7BE823C7"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13B180A8" w14:textId="6FE3CEFB" w:rsidR="004B37A0" w:rsidRPr="00470405" w:rsidRDefault="004B37A0" w:rsidP="004B37A0">
      <w:pPr>
        <w:pStyle w:val="Default"/>
        <w:suppressAutoHyphens/>
        <w:jc w:val="both"/>
        <w:rPr>
          <w:rFonts w:eastAsiaTheme="majorEastAsia"/>
          <w:b/>
          <w:bCs/>
          <w:color w:val="auto"/>
          <w:sz w:val="22"/>
          <w:szCs w:val="22"/>
          <w:lang w:eastAsia="en-US"/>
        </w:rPr>
      </w:pPr>
      <w:bookmarkStart w:id="12" w:name="_Hlk194998155"/>
      <w:r w:rsidRPr="00470405">
        <w:rPr>
          <w:rFonts w:eastAsiaTheme="majorEastAsia"/>
          <w:b/>
          <w:bCs/>
          <w:color w:val="auto"/>
          <w:sz w:val="22"/>
          <w:szCs w:val="22"/>
          <w:lang w:eastAsia="en-US"/>
        </w:rPr>
        <w:t>Warunek w rozumieniu Zamawiającego spełni Wykonawca, który</w:t>
      </w:r>
      <w:r w:rsidR="009B451B" w:rsidRPr="00470405">
        <w:rPr>
          <w:rFonts w:eastAsiaTheme="majorEastAsia"/>
          <w:b/>
          <w:bCs/>
          <w:color w:val="auto"/>
          <w:sz w:val="22"/>
          <w:szCs w:val="22"/>
          <w:lang w:eastAsia="en-US"/>
        </w:rPr>
        <w:t xml:space="preserve"> niezależnie od ilości zadań na które składa ofertę</w:t>
      </w:r>
      <w:r w:rsidRPr="00470405">
        <w:rPr>
          <w:rFonts w:eastAsiaTheme="majorEastAsia"/>
          <w:b/>
          <w:bCs/>
          <w:color w:val="auto"/>
          <w:sz w:val="22"/>
          <w:szCs w:val="22"/>
          <w:lang w:eastAsia="en-US"/>
        </w:rPr>
        <w:t xml:space="preserve">: </w:t>
      </w:r>
    </w:p>
    <w:p w14:paraId="1BA16E25" w14:textId="77777777" w:rsidR="004B37A0" w:rsidRPr="00470405" w:rsidRDefault="004B37A0" w:rsidP="004B37A0">
      <w:pPr>
        <w:pStyle w:val="Default"/>
        <w:suppressAutoHyphens/>
        <w:jc w:val="both"/>
        <w:rPr>
          <w:rFonts w:eastAsiaTheme="majorEastAsia"/>
          <w:b/>
          <w:bCs/>
          <w:color w:val="auto"/>
          <w:sz w:val="22"/>
          <w:szCs w:val="22"/>
          <w:lang w:eastAsia="en-US"/>
        </w:rPr>
      </w:pPr>
    </w:p>
    <w:p w14:paraId="1B0B555D" w14:textId="40C90396" w:rsidR="004B37A0" w:rsidRPr="00C80A7C" w:rsidRDefault="004B37A0" w:rsidP="00AC3CE0">
      <w:pPr>
        <w:jc w:val="both"/>
        <w:rPr>
          <w:rFonts w:eastAsiaTheme="majorEastAsia"/>
          <w:b/>
          <w:bCs/>
          <w:sz w:val="22"/>
          <w:szCs w:val="22"/>
          <w:lang w:eastAsia="en-US"/>
        </w:rPr>
      </w:pPr>
      <w:bookmarkStart w:id="13" w:name="_Hlk177643285"/>
      <w:bookmarkStart w:id="14" w:name="_Hlk192226101"/>
      <w:r w:rsidRPr="00470405">
        <w:rPr>
          <w:rFonts w:eastAsiaTheme="majorEastAsia"/>
          <w:b/>
          <w:bCs/>
          <w:sz w:val="22"/>
          <w:szCs w:val="22"/>
          <w:lang w:eastAsia="en-US"/>
        </w:rPr>
        <w:t xml:space="preserve">- </w:t>
      </w:r>
      <w:bookmarkStart w:id="15" w:name="_Hlk190868241"/>
      <w:r w:rsidRPr="00470405">
        <w:rPr>
          <w:rFonts w:eastAsiaTheme="majorEastAsia"/>
          <w:b/>
          <w:bCs/>
          <w:sz w:val="22"/>
          <w:szCs w:val="22"/>
          <w:lang w:eastAsia="en-US"/>
        </w:rPr>
        <w:t xml:space="preserve">wykaże wykonanie co najmniej </w:t>
      </w:r>
      <w:r w:rsidR="00AC3CE0" w:rsidRPr="00470405">
        <w:rPr>
          <w:rFonts w:eastAsiaTheme="majorEastAsia"/>
          <w:b/>
          <w:bCs/>
          <w:sz w:val="22"/>
          <w:szCs w:val="22"/>
          <w:lang w:eastAsia="en-US"/>
        </w:rPr>
        <w:t>dwóch</w:t>
      </w:r>
      <w:r w:rsidRPr="00470405">
        <w:rPr>
          <w:rFonts w:eastAsiaTheme="majorEastAsia"/>
          <w:b/>
          <w:bCs/>
          <w:sz w:val="22"/>
          <w:szCs w:val="22"/>
          <w:lang w:eastAsia="en-US"/>
        </w:rPr>
        <w:t xml:space="preserve"> </w:t>
      </w:r>
      <w:r w:rsidR="00AC3CE0" w:rsidRPr="00470405">
        <w:rPr>
          <w:rFonts w:eastAsiaTheme="majorEastAsia"/>
          <w:b/>
          <w:bCs/>
          <w:sz w:val="22"/>
          <w:szCs w:val="22"/>
          <w:lang w:eastAsia="en-US"/>
        </w:rPr>
        <w:t>dostaw</w:t>
      </w:r>
      <w:r w:rsidR="009B451B" w:rsidRPr="00470405">
        <w:rPr>
          <w:rFonts w:eastAsiaTheme="majorEastAsia"/>
          <w:b/>
          <w:bCs/>
          <w:sz w:val="22"/>
          <w:szCs w:val="22"/>
          <w:lang w:eastAsia="en-US"/>
        </w:rPr>
        <w:t xml:space="preserve"> wraz z montażem</w:t>
      </w:r>
      <w:r w:rsidR="00AC3CE0" w:rsidRPr="00470405">
        <w:rPr>
          <w:rFonts w:eastAsiaTheme="majorEastAsia"/>
          <w:b/>
          <w:bCs/>
          <w:sz w:val="22"/>
          <w:szCs w:val="22"/>
          <w:lang w:eastAsia="en-US"/>
        </w:rPr>
        <w:t xml:space="preserve"> </w:t>
      </w:r>
      <w:r w:rsidR="009B451B" w:rsidRPr="00470405">
        <w:rPr>
          <w:rFonts w:eastAsiaTheme="majorEastAsia"/>
          <w:b/>
          <w:bCs/>
          <w:sz w:val="22"/>
          <w:szCs w:val="22"/>
          <w:lang w:eastAsia="en-US"/>
        </w:rPr>
        <w:t xml:space="preserve">symulatorów pożarowych, w tym przynajmniej jednego </w:t>
      </w:r>
      <w:r w:rsidR="00AC3CE0" w:rsidRPr="00470405">
        <w:rPr>
          <w:rFonts w:eastAsiaTheme="majorEastAsia"/>
          <w:b/>
          <w:bCs/>
          <w:sz w:val="22"/>
          <w:szCs w:val="22"/>
          <w:lang w:eastAsia="en-US"/>
        </w:rPr>
        <w:t xml:space="preserve"> </w:t>
      </w:r>
      <w:r w:rsidR="009B451B" w:rsidRPr="00470405">
        <w:rPr>
          <w:rFonts w:eastAsiaTheme="majorEastAsia"/>
          <w:b/>
          <w:bCs/>
          <w:sz w:val="22"/>
          <w:szCs w:val="22"/>
          <w:lang w:eastAsia="en-US"/>
        </w:rPr>
        <w:t xml:space="preserve">z uwzględnieniem standardów STCW, GWO, OPITO </w:t>
      </w:r>
      <w:r w:rsidRPr="00470405">
        <w:rPr>
          <w:rFonts w:eastAsiaTheme="majorEastAsia"/>
          <w:b/>
          <w:bCs/>
          <w:sz w:val="22"/>
          <w:szCs w:val="22"/>
          <w:lang w:eastAsia="en-US"/>
        </w:rPr>
        <w:t xml:space="preserve">o wartości nie niższej niż </w:t>
      </w:r>
      <w:r w:rsidR="009B451B" w:rsidRPr="00470405">
        <w:rPr>
          <w:rFonts w:eastAsiaTheme="majorEastAsia"/>
          <w:b/>
          <w:bCs/>
          <w:sz w:val="22"/>
          <w:szCs w:val="22"/>
          <w:lang w:eastAsia="en-US"/>
        </w:rPr>
        <w:t>1.0</w:t>
      </w:r>
      <w:r w:rsidR="00AC3CE0" w:rsidRPr="00470405">
        <w:rPr>
          <w:rFonts w:eastAsiaTheme="majorEastAsia"/>
          <w:b/>
          <w:bCs/>
          <w:sz w:val="22"/>
          <w:szCs w:val="22"/>
          <w:lang w:eastAsia="en-US"/>
        </w:rPr>
        <w:t>00</w:t>
      </w:r>
      <w:r w:rsidRPr="00470405">
        <w:rPr>
          <w:rFonts w:eastAsiaTheme="majorEastAsia"/>
          <w:b/>
          <w:bCs/>
          <w:sz w:val="22"/>
          <w:szCs w:val="22"/>
          <w:lang w:eastAsia="en-US"/>
        </w:rPr>
        <w:t>.000,00 zł brutto każda, w okresie ostatnich trzech lat przed upływem terminu składania ofert, a jeżeli okres prowadzenia działalności jest krótszy - w tym okresie.</w:t>
      </w:r>
    </w:p>
    <w:bookmarkEnd w:id="12"/>
    <w:bookmarkEnd w:id="13"/>
    <w:bookmarkEnd w:id="15"/>
    <w:p w14:paraId="1CD6950C" w14:textId="77777777" w:rsidR="004B37A0" w:rsidRDefault="004B37A0" w:rsidP="004B37A0">
      <w:pPr>
        <w:jc w:val="both"/>
        <w:rPr>
          <w:iCs/>
          <w:sz w:val="22"/>
          <w:szCs w:val="22"/>
        </w:rPr>
      </w:pPr>
    </w:p>
    <w:p w14:paraId="37109922" w14:textId="77777777" w:rsidR="009B451B" w:rsidRDefault="009B451B" w:rsidP="004B37A0">
      <w:pPr>
        <w:jc w:val="both"/>
        <w:rPr>
          <w:iCs/>
          <w:sz w:val="22"/>
          <w:szCs w:val="22"/>
        </w:rPr>
      </w:pPr>
    </w:p>
    <w:p w14:paraId="25AD2D27" w14:textId="77777777" w:rsidR="006349FE" w:rsidRPr="00232330" w:rsidRDefault="006349FE" w:rsidP="006349FE">
      <w:pPr>
        <w:jc w:val="both"/>
        <w:rPr>
          <w:iCs/>
          <w:sz w:val="22"/>
          <w:szCs w:val="22"/>
        </w:rPr>
      </w:pPr>
      <w:r w:rsidRPr="00232330">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p>
    <w:p w14:paraId="7FAA0575" w14:textId="77777777" w:rsidR="006349FE" w:rsidRPr="00232330" w:rsidRDefault="006349FE" w:rsidP="006349FE">
      <w:pPr>
        <w:jc w:val="both"/>
        <w:rPr>
          <w:iCs/>
          <w:sz w:val="22"/>
          <w:szCs w:val="22"/>
        </w:rPr>
      </w:pPr>
      <w:bookmarkStart w:id="16" w:name="_Hlk124753899"/>
      <w:r w:rsidRPr="00232330">
        <w:rPr>
          <w:iCs/>
          <w:sz w:val="22"/>
          <w:szCs w:val="22"/>
        </w:rPr>
        <w:t>Wykonawcy wspólnie ubiegający się o udzielenie zamówienia mają obowiązek dołączyć do oferty oświadczenie , z którego będzie wynikać, które usługi wykonają poszczególni wykonawcy.</w:t>
      </w:r>
    </w:p>
    <w:bookmarkEnd w:id="16"/>
    <w:p w14:paraId="4E8A3637" w14:textId="77777777" w:rsidR="00A066BF" w:rsidRPr="00C80A7C" w:rsidRDefault="00A066BF" w:rsidP="00A066BF">
      <w:pPr>
        <w:jc w:val="both"/>
        <w:rPr>
          <w:iCs/>
          <w:sz w:val="22"/>
          <w:szCs w:val="22"/>
        </w:rPr>
      </w:pPr>
    </w:p>
    <w:p w14:paraId="274EBF7D" w14:textId="77777777" w:rsidR="00A066BF" w:rsidRPr="000C51BB" w:rsidRDefault="00A066BF" w:rsidP="00A066BF">
      <w:pPr>
        <w:autoSpaceDE w:val="0"/>
        <w:autoSpaceDN w:val="0"/>
        <w:adjustRightInd w:val="0"/>
        <w:spacing w:after="60"/>
        <w:ind w:left="142"/>
        <w:jc w:val="both"/>
        <w:rPr>
          <w:b/>
          <w:bCs/>
          <w:i/>
          <w:iCs/>
          <w:sz w:val="22"/>
          <w:szCs w:val="22"/>
        </w:rPr>
      </w:pPr>
      <w:bookmarkStart w:id="17" w:name="_Hlk191544927"/>
      <w:r w:rsidRPr="00C80A7C">
        <w:rPr>
          <w:rFonts w:eastAsiaTheme="majorEastAsia"/>
          <w:b/>
          <w:bCs/>
          <w:i/>
          <w:sz w:val="22"/>
          <w:szCs w:val="22"/>
          <w:lang w:eastAsia="en-US"/>
        </w:rPr>
        <w:t>*</w:t>
      </w:r>
      <w:r w:rsidRPr="00C80A7C">
        <w:rPr>
          <w:b/>
          <w:bCs/>
          <w:i/>
          <w:iCs/>
          <w:sz w:val="22"/>
          <w:szCs w:val="22"/>
        </w:rPr>
        <w:t>W przypadku, gdy jakakolwiek warto</w:t>
      </w:r>
      <w:r w:rsidRPr="00C80A7C">
        <w:rPr>
          <w:rFonts w:eastAsia="TimesNewRoman"/>
          <w:b/>
          <w:bCs/>
          <w:i/>
          <w:iCs/>
          <w:sz w:val="22"/>
          <w:szCs w:val="22"/>
        </w:rPr>
        <w:t xml:space="preserve">ść </w:t>
      </w:r>
      <w:r w:rsidRPr="00C80A7C">
        <w:rPr>
          <w:b/>
          <w:bCs/>
          <w:i/>
          <w:iCs/>
          <w:sz w:val="22"/>
          <w:szCs w:val="22"/>
        </w:rPr>
        <w:t>dotycz</w:t>
      </w:r>
      <w:r w:rsidRPr="00C80A7C">
        <w:rPr>
          <w:rFonts w:eastAsia="TimesNewRoman"/>
          <w:b/>
          <w:bCs/>
          <w:i/>
          <w:iCs/>
          <w:sz w:val="22"/>
          <w:szCs w:val="22"/>
        </w:rPr>
        <w:t>ą</w:t>
      </w:r>
      <w:r w:rsidRPr="00C80A7C">
        <w:rPr>
          <w:b/>
          <w:bCs/>
          <w:i/>
          <w:iCs/>
          <w:sz w:val="22"/>
          <w:szCs w:val="22"/>
        </w:rPr>
        <w:t>ca ww. warunku wyra</w:t>
      </w:r>
      <w:r w:rsidRPr="00C80A7C">
        <w:rPr>
          <w:rFonts w:eastAsia="TimesNewRoman"/>
          <w:b/>
          <w:bCs/>
          <w:i/>
          <w:iCs/>
          <w:sz w:val="22"/>
          <w:szCs w:val="22"/>
        </w:rPr>
        <w:t>ż</w:t>
      </w:r>
      <w:r w:rsidRPr="00C80A7C">
        <w:rPr>
          <w:b/>
          <w:bCs/>
          <w:i/>
          <w:iCs/>
          <w:sz w:val="22"/>
          <w:szCs w:val="22"/>
        </w:rPr>
        <w:t>ona b</w:t>
      </w:r>
      <w:r w:rsidRPr="00C80A7C">
        <w:rPr>
          <w:rFonts w:eastAsia="TimesNewRoman"/>
          <w:b/>
          <w:bCs/>
          <w:i/>
          <w:iCs/>
          <w:sz w:val="22"/>
          <w:szCs w:val="22"/>
        </w:rPr>
        <w:t>ę</w:t>
      </w:r>
      <w:r w:rsidRPr="00C80A7C">
        <w:rPr>
          <w:b/>
          <w:bCs/>
          <w:i/>
          <w:iCs/>
          <w:sz w:val="22"/>
          <w:szCs w:val="22"/>
        </w:rPr>
        <w:t>dzie w walucie obcej, Zamawiaj</w:t>
      </w:r>
      <w:r w:rsidRPr="00C80A7C">
        <w:rPr>
          <w:rFonts w:eastAsia="TimesNewRoman"/>
          <w:b/>
          <w:bCs/>
          <w:i/>
          <w:iCs/>
          <w:sz w:val="22"/>
          <w:szCs w:val="22"/>
        </w:rPr>
        <w:t>ą</w:t>
      </w:r>
      <w:r w:rsidRPr="00C80A7C">
        <w:rPr>
          <w:b/>
          <w:bCs/>
          <w:i/>
          <w:iCs/>
          <w:sz w:val="22"/>
          <w:szCs w:val="22"/>
        </w:rPr>
        <w:t>cy przeliczy t</w:t>
      </w:r>
      <w:r w:rsidRPr="00C80A7C">
        <w:rPr>
          <w:rFonts w:eastAsia="TimesNewRoman"/>
          <w:b/>
          <w:bCs/>
          <w:i/>
          <w:iCs/>
          <w:sz w:val="22"/>
          <w:szCs w:val="22"/>
        </w:rPr>
        <w:t xml:space="preserve">ę </w:t>
      </w:r>
      <w:r w:rsidRPr="00C80A7C">
        <w:rPr>
          <w:b/>
          <w:bCs/>
          <w:i/>
          <w:iCs/>
          <w:sz w:val="22"/>
          <w:szCs w:val="22"/>
        </w:rPr>
        <w:t>warto</w:t>
      </w:r>
      <w:r w:rsidRPr="00C80A7C">
        <w:rPr>
          <w:rFonts w:eastAsia="TimesNewRoman"/>
          <w:b/>
          <w:bCs/>
          <w:i/>
          <w:iCs/>
          <w:sz w:val="22"/>
          <w:szCs w:val="22"/>
        </w:rPr>
        <w:t xml:space="preserve">ść </w:t>
      </w:r>
      <w:r w:rsidRPr="00C80A7C">
        <w:rPr>
          <w:b/>
          <w:bCs/>
          <w:i/>
          <w:iCs/>
          <w:sz w:val="22"/>
          <w:szCs w:val="22"/>
        </w:rPr>
        <w:t xml:space="preserve">w oparciu o </w:t>
      </w:r>
      <w:r w:rsidRPr="00C80A7C">
        <w:rPr>
          <w:rFonts w:eastAsia="TimesNewRoman"/>
          <w:b/>
          <w:bCs/>
          <w:i/>
          <w:iCs/>
          <w:sz w:val="22"/>
          <w:szCs w:val="22"/>
        </w:rPr>
        <w:t>ś</w:t>
      </w:r>
      <w:r w:rsidRPr="00C80A7C">
        <w:rPr>
          <w:b/>
          <w:bCs/>
          <w:i/>
          <w:iCs/>
          <w:sz w:val="22"/>
          <w:szCs w:val="22"/>
        </w:rPr>
        <w:t>redni kurs walut NBP dla danej waluty z daty wszcz</w:t>
      </w:r>
      <w:r w:rsidRPr="00C80A7C">
        <w:rPr>
          <w:rFonts w:eastAsia="TimesNewRoman"/>
          <w:b/>
          <w:bCs/>
          <w:i/>
          <w:iCs/>
          <w:sz w:val="22"/>
          <w:szCs w:val="22"/>
        </w:rPr>
        <w:t>ę</w:t>
      </w:r>
      <w:r w:rsidRPr="00C80A7C">
        <w:rPr>
          <w:b/>
          <w:bCs/>
          <w:i/>
          <w:iCs/>
          <w:sz w:val="22"/>
          <w:szCs w:val="22"/>
        </w:rPr>
        <w:t>cia post</w:t>
      </w:r>
      <w:r w:rsidRPr="00C80A7C">
        <w:rPr>
          <w:rFonts w:eastAsia="TimesNewRoman"/>
          <w:b/>
          <w:bCs/>
          <w:i/>
          <w:iCs/>
          <w:sz w:val="22"/>
          <w:szCs w:val="22"/>
        </w:rPr>
        <w:t>ę</w:t>
      </w:r>
      <w:r w:rsidRPr="00C80A7C">
        <w:rPr>
          <w:b/>
          <w:bCs/>
          <w:i/>
          <w:iCs/>
          <w:sz w:val="22"/>
          <w:szCs w:val="22"/>
        </w:rPr>
        <w:t>powania o udzielenie zamówienia publicznego (za dat</w:t>
      </w:r>
      <w:r w:rsidRPr="00C80A7C">
        <w:rPr>
          <w:rFonts w:eastAsia="TimesNewRoman"/>
          <w:b/>
          <w:bCs/>
          <w:i/>
          <w:iCs/>
          <w:sz w:val="22"/>
          <w:szCs w:val="22"/>
        </w:rPr>
        <w:t xml:space="preserve">ę </w:t>
      </w:r>
      <w:r w:rsidRPr="00C80A7C">
        <w:rPr>
          <w:b/>
          <w:bCs/>
          <w:i/>
          <w:iCs/>
          <w:sz w:val="22"/>
          <w:szCs w:val="22"/>
        </w:rPr>
        <w:t>wszcz</w:t>
      </w:r>
      <w:r w:rsidRPr="00C80A7C">
        <w:rPr>
          <w:rFonts w:eastAsia="TimesNewRoman"/>
          <w:b/>
          <w:bCs/>
          <w:i/>
          <w:iCs/>
          <w:sz w:val="22"/>
          <w:szCs w:val="22"/>
        </w:rPr>
        <w:t>ę</w:t>
      </w:r>
      <w:r w:rsidRPr="00C80A7C">
        <w:rPr>
          <w:b/>
          <w:bCs/>
          <w:i/>
          <w:iCs/>
          <w:sz w:val="22"/>
          <w:szCs w:val="22"/>
        </w:rPr>
        <w:t>cia post</w:t>
      </w:r>
      <w:r w:rsidRPr="00C80A7C">
        <w:rPr>
          <w:rFonts w:eastAsia="TimesNewRoman"/>
          <w:b/>
          <w:bCs/>
          <w:i/>
          <w:iCs/>
          <w:sz w:val="22"/>
          <w:szCs w:val="22"/>
        </w:rPr>
        <w:t>ę</w:t>
      </w:r>
      <w:r w:rsidRPr="00C80A7C">
        <w:rPr>
          <w:b/>
          <w:bCs/>
          <w:i/>
          <w:iCs/>
          <w:sz w:val="22"/>
          <w:szCs w:val="22"/>
        </w:rPr>
        <w:t>powania rozumie się datę ogłoszenia o zamówieniu). Je</w:t>
      </w:r>
      <w:r w:rsidRPr="00C80A7C">
        <w:rPr>
          <w:rFonts w:eastAsia="TimesNewRoman"/>
          <w:b/>
          <w:bCs/>
          <w:i/>
          <w:iCs/>
          <w:sz w:val="22"/>
          <w:szCs w:val="22"/>
        </w:rPr>
        <w:t>ż</w:t>
      </w:r>
      <w:r w:rsidRPr="00C80A7C">
        <w:rPr>
          <w:b/>
          <w:bCs/>
          <w:i/>
          <w:iCs/>
          <w:sz w:val="22"/>
          <w:szCs w:val="22"/>
        </w:rPr>
        <w:t>eli w tym dniu nie b</w:t>
      </w:r>
      <w:r w:rsidRPr="00C80A7C">
        <w:rPr>
          <w:rFonts w:eastAsia="TimesNewRoman"/>
          <w:b/>
          <w:bCs/>
          <w:i/>
          <w:iCs/>
          <w:sz w:val="22"/>
          <w:szCs w:val="22"/>
        </w:rPr>
        <w:t>ę</w:t>
      </w:r>
      <w:r w:rsidRPr="00C80A7C">
        <w:rPr>
          <w:b/>
          <w:bCs/>
          <w:i/>
          <w:iCs/>
          <w:sz w:val="22"/>
          <w:szCs w:val="22"/>
        </w:rPr>
        <w:t xml:space="preserve">dzie opublikowany </w:t>
      </w:r>
      <w:r w:rsidRPr="00C80A7C">
        <w:rPr>
          <w:rFonts w:eastAsia="TimesNewRoman"/>
          <w:b/>
          <w:bCs/>
          <w:i/>
          <w:iCs/>
          <w:sz w:val="22"/>
          <w:szCs w:val="22"/>
        </w:rPr>
        <w:t>ś</w:t>
      </w:r>
      <w:r w:rsidRPr="00C80A7C">
        <w:rPr>
          <w:b/>
          <w:bCs/>
          <w:i/>
          <w:iCs/>
          <w:sz w:val="22"/>
          <w:szCs w:val="22"/>
        </w:rPr>
        <w:t>redni kurs NBP, zamawiaj</w:t>
      </w:r>
      <w:r w:rsidRPr="00C80A7C">
        <w:rPr>
          <w:rFonts w:eastAsia="TimesNewRoman"/>
          <w:b/>
          <w:bCs/>
          <w:i/>
          <w:iCs/>
          <w:sz w:val="22"/>
          <w:szCs w:val="22"/>
        </w:rPr>
        <w:t>ą</w:t>
      </w:r>
      <w:r w:rsidRPr="00C80A7C">
        <w:rPr>
          <w:b/>
          <w:bCs/>
          <w:i/>
          <w:iCs/>
          <w:sz w:val="22"/>
          <w:szCs w:val="22"/>
        </w:rPr>
        <w:t xml:space="preserve">cy przyjmie kurs </w:t>
      </w:r>
      <w:r w:rsidRPr="00C80A7C">
        <w:rPr>
          <w:rFonts w:eastAsia="TimesNewRoman"/>
          <w:b/>
          <w:bCs/>
          <w:i/>
          <w:iCs/>
          <w:sz w:val="22"/>
          <w:szCs w:val="22"/>
        </w:rPr>
        <w:t>ś</w:t>
      </w:r>
      <w:r w:rsidRPr="00C80A7C">
        <w:rPr>
          <w:b/>
          <w:bCs/>
          <w:i/>
          <w:iCs/>
          <w:sz w:val="22"/>
          <w:szCs w:val="22"/>
        </w:rPr>
        <w:t>redni z ostatniej tabeli przed wszcz</w:t>
      </w:r>
      <w:r w:rsidRPr="00C80A7C">
        <w:rPr>
          <w:rFonts w:eastAsia="TimesNewRoman"/>
          <w:b/>
          <w:bCs/>
          <w:i/>
          <w:iCs/>
          <w:sz w:val="22"/>
          <w:szCs w:val="22"/>
        </w:rPr>
        <w:t>ę</w:t>
      </w:r>
      <w:r w:rsidRPr="00C80A7C">
        <w:rPr>
          <w:b/>
          <w:bCs/>
          <w:i/>
          <w:iCs/>
          <w:sz w:val="22"/>
          <w:szCs w:val="22"/>
        </w:rPr>
        <w:t>ciem post</w:t>
      </w:r>
      <w:r w:rsidRPr="00C80A7C">
        <w:rPr>
          <w:rFonts w:eastAsia="TimesNewRoman"/>
          <w:b/>
          <w:bCs/>
          <w:i/>
          <w:iCs/>
          <w:sz w:val="22"/>
          <w:szCs w:val="22"/>
        </w:rPr>
        <w:t>ę</w:t>
      </w:r>
      <w:r w:rsidRPr="00C80A7C">
        <w:rPr>
          <w:b/>
          <w:bCs/>
          <w:i/>
          <w:iCs/>
          <w:sz w:val="22"/>
          <w:szCs w:val="22"/>
        </w:rPr>
        <w:t>powania.</w:t>
      </w:r>
    </w:p>
    <w:bookmarkEnd w:id="17"/>
    <w:p w14:paraId="24EEE9D5" w14:textId="77777777" w:rsidR="00A066BF" w:rsidRDefault="00A066BF" w:rsidP="004B37A0">
      <w:pPr>
        <w:jc w:val="both"/>
        <w:rPr>
          <w:iCs/>
          <w:sz w:val="22"/>
          <w:szCs w:val="22"/>
        </w:rPr>
      </w:pPr>
    </w:p>
    <w:bookmarkEnd w:id="14"/>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1FA5F2D6"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lub w art. 54 ust. 1–4 ustawy z dnia 12 maja 2011 r. o refundacji leków, środków spożywczych specjalnego przeznaczenia żywieniowego oraz wyrobów medycznych</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lastRenderedPageBreak/>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Zamawiający nie przewiduje wykluczenia wykonawcy na podstawie art. 109 ust. 1 Pzp.</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25CBAC34"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2022 r. o szczególnych rozwiązaniach w zakresie przeciwdziałania wspieraniu agresji na Ukrainę oraz służących ochronie bezpieczeństwa narodowego; </w:t>
      </w:r>
    </w:p>
    <w:p w14:paraId="25645C9B" w14:textId="16E1EDAD"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6417044" w14:textId="071F787E"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t>
      </w:r>
      <w:r w:rsidRPr="003C738A">
        <w:rPr>
          <w:sz w:val="22"/>
          <w:szCs w:val="22"/>
        </w:rPr>
        <w:lastRenderedPageBreak/>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124A17A0" w:rsidR="00E92A10" w:rsidRPr="00332C35" w:rsidRDefault="00E92A10" w:rsidP="000503D3">
      <w:pPr>
        <w:autoSpaceDE w:val="0"/>
        <w:autoSpaceDN w:val="0"/>
        <w:spacing w:after="60"/>
        <w:ind w:left="360"/>
        <w:jc w:val="both"/>
        <w:rPr>
          <w:sz w:val="22"/>
          <w:szCs w:val="22"/>
        </w:rPr>
      </w:pPr>
      <w:r w:rsidRPr="00C80A7C">
        <w:rPr>
          <w:sz w:val="22"/>
          <w:szCs w:val="22"/>
        </w:rPr>
        <w:t xml:space="preserve">a)  Jednolitego Europejskiego Dokumentu Zamówienia – dalej: JEDZ. </w:t>
      </w:r>
      <w:r w:rsidR="00A066BF" w:rsidRPr="00EB5675">
        <w:rPr>
          <w:sz w:val="22"/>
          <w:szCs w:val="22"/>
        </w:rPr>
        <w:t>(załącznik nr 4 do SWZ)</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7"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lastRenderedPageBreak/>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16E97AB3" w:rsidR="00B80145" w:rsidRPr="00DA10F0" w:rsidRDefault="00B80145" w:rsidP="00DA10F0">
      <w:pPr>
        <w:numPr>
          <w:ilvl w:val="0"/>
          <w:numId w:val="39"/>
        </w:numPr>
        <w:autoSpaceDE w:val="0"/>
        <w:autoSpaceDN w:val="0"/>
        <w:jc w:val="both"/>
        <w:rPr>
          <w:sz w:val="22"/>
          <w:szCs w:val="22"/>
        </w:rPr>
      </w:pPr>
      <w:r w:rsidRPr="0083529C">
        <w:rPr>
          <w:sz w:val="22"/>
          <w:szCs w:val="22"/>
        </w:rPr>
        <w:t>Instrukcja wypełniania formularza JEDZ znajduje się na stronie internetowej Urzędu Zamówień Publicznych pod adresem:</w:t>
      </w:r>
    </w:p>
    <w:p w14:paraId="15A5766D" w14:textId="328437EB" w:rsidR="00DA10F0" w:rsidRDefault="00DA10F0" w:rsidP="00DA10F0">
      <w:pPr>
        <w:pStyle w:val="Tekstpodstawowy"/>
        <w:spacing w:after="60"/>
        <w:ind w:left="357" w:right="23"/>
        <w:jc w:val="both"/>
        <w:rPr>
          <w:sz w:val="22"/>
          <w:szCs w:val="22"/>
        </w:rPr>
      </w:pPr>
      <w:hyperlink r:id="rId18" w:history="1">
        <w:r w:rsidRPr="00DA10F0">
          <w:rPr>
            <w:rStyle w:val="Hipercze"/>
            <w:sz w:val="22"/>
            <w:szCs w:val="22"/>
          </w:rPr>
          <w:t>https://www.gov.pl/web/uzp/jednolity-europejski-dokument-zamowienia</w:t>
        </w:r>
      </w:hyperlink>
      <w:r w:rsidRPr="00DA10F0">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Pzp,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lastRenderedPageBreak/>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Default="00B80145" w:rsidP="00DD4EDD">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46C63B97" w14:textId="77777777" w:rsidR="002E5335" w:rsidRPr="00A1780A" w:rsidRDefault="002E5335" w:rsidP="002E5335">
      <w:pPr>
        <w:numPr>
          <w:ilvl w:val="0"/>
          <w:numId w:val="18"/>
        </w:numPr>
        <w:spacing w:after="60"/>
        <w:ind w:left="709" w:right="-108" w:hanging="284"/>
        <w:jc w:val="both"/>
        <w:rPr>
          <w:b/>
          <w:sz w:val="22"/>
          <w:szCs w:val="22"/>
        </w:rPr>
      </w:pPr>
      <w:r w:rsidRPr="00A1780A">
        <w:rPr>
          <w:b/>
          <w:sz w:val="22"/>
          <w:szCs w:val="22"/>
        </w:rPr>
        <w:t>Oświadczenie wykonawców wspólnie ubiegających się o udzielenie zamówienia</w:t>
      </w:r>
    </w:p>
    <w:p w14:paraId="3DE8DD55" w14:textId="77777777" w:rsidR="002E5335" w:rsidRPr="00232330" w:rsidRDefault="002E5335" w:rsidP="00CC5E61">
      <w:pPr>
        <w:pStyle w:val="Tekstpodstawowy"/>
        <w:numPr>
          <w:ilvl w:val="0"/>
          <w:numId w:val="74"/>
        </w:numPr>
        <w:spacing w:after="0"/>
        <w:ind w:left="993" w:right="20" w:hanging="284"/>
        <w:jc w:val="both"/>
        <w:rPr>
          <w:sz w:val="22"/>
          <w:szCs w:val="22"/>
        </w:rPr>
      </w:pPr>
      <w:r w:rsidRPr="00232330">
        <w:rPr>
          <w:sz w:val="22"/>
          <w:szCs w:val="22"/>
        </w:rPr>
        <w:t xml:space="preserve">Wykonawcy wspólnie ubiegający się o udzielenie zamówienia, spośród których tylko jeden spełnia warunek dotyczący uprawnień, są zobowiązani dołączyć do oferty oświadczenie, </w:t>
      </w:r>
      <w:r w:rsidRPr="00232330">
        <w:rPr>
          <w:sz w:val="22"/>
          <w:szCs w:val="22"/>
        </w:rPr>
        <w:br/>
        <w:t>z którego wynika, które usługi wykonają poszczególni wykonawcy.</w:t>
      </w:r>
    </w:p>
    <w:p w14:paraId="297FD8AD" w14:textId="77777777" w:rsidR="002E5335" w:rsidRPr="00232330" w:rsidRDefault="002E5335" w:rsidP="00CC5E61">
      <w:pPr>
        <w:pStyle w:val="Tekstpodstawowy"/>
        <w:numPr>
          <w:ilvl w:val="0"/>
          <w:numId w:val="74"/>
        </w:numPr>
        <w:spacing w:after="20"/>
        <w:ind w:left="993" w:right="23" w:hanging="284"/>
        <w:jc w:val="both"/>
        <w:rPr>
          <w:b/>
          <w:bCs/>
          <w:sz w:val="22"/>
          <w:szCs w:val="22"/>
        </w:rPr>
      </w:pPr>
      <w:r w:rsidRPr="00232330">
        <w:rPr>
          <w:sz w:val="22"/>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roboty usługi wykonają poszczególni wykonawcy.</w:t>
      </w:r>
    </w:p>
    <w:p w14:paraId="28A833AD" w14:textId="120BFF03" w:rsidR="002E5335" w:rsidRPr="00232330" w:rsidRDefault="002E5335" w:rsidP="002E5335">
      <w:pPr>
        <w:pStyle w:val="Tekstpodstawowy"/>
        <w:spacing w:after="60"/>
        <w:ind w:left="992" w:right="23"/>
        <w:jc w:val="both"/>
        <w:rPr>
          <w:sz w:val="22"/>
          <w:szCs w:val="22"/>
        </w:rPr>
      </w:pPr>
      <w:r w:rsidRPr="00232330">
        <w:rPr>
          <w:sz w:val="22"/>
          <w:szCs w:val="22"/>
        </w:rPr>
        <w:t>Wzór oświadczenia stanowi załącznik nr 2d do SWZ.</w:t>
      </w:r>
    </w:p>
    <w:p w14:paraId="57D32A9E" w14:textId="77777777" w:rsidR="002E5335" w:rsidRPr="00A1780A" w:rsidRDefault="002E5335" w:rsidP="002E5335">
      <w:pPr>
        <w:pStyle w:val="Tekstpodstawowy"/>
        <w:spacing w:after="0"/>
        <w:ind w:left="709" w:right="20"/>
        <w:jc w:val="both"/>
        <w:rPr>
          <w:b/>
          <w:sz w:val="22"/>
          <w:szCs w:val="22"/>
        </w:rPr>
      </w:pPr>
      <w:r w:rsidRPr="00A1780A">
        <w:rPr>
          <w:b/>
          <w:sz w:val="22"/>
          <w:szCs w:val="22"/>
        </w:rPr>
        <w:t>Wymagana forma:</w:t>
      </w:r>
    </w:p>
    <w:p w14:paraId="5B16E722" w14:textId="77777777" w:rsidR="002E5335" w:rsidRPr="00A1780A" w:rsidRDefault="002E5335" w:rsidP="002E5335">
      <w:pPr>
        <w:pStyle w:val="Tekstpodstawowy"/>
        <w:spacing w:after="60"/>
        <w:ind w:left="709" w:right="23"/>
        <w:jc w:val="both"/>
        <w:rPr>
          <w:sz w:val="22"/>
          <w:szCs w:val="22"/>
        </w:rPr>
      </w:pPr>
      <w:r w:rsidRPr="00A1780A">
        <w:rPr>
          <w:sz w:val="22"/>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1531EC08" w14:textId="77777777" w:rsidR="002E5335" w:rsidRDefault="002E5335" w:rsidP="002E5335">
      <w:pPr>
        <w:pStyle w:val="Tekstpodstawowy"/>
        <w:spacing w:after="80"/>
        <w:ind w:right="23"/>
        <w:jc w:val="both"/>
        <w:rPr>
          <w:sz w:val="22"/>
          <w:szCs w:val="22"/>
        </w:rPr>
      </w:pPr>
    </w:p>
    <w:p w14:paraId="1F8E49E5" w14:textId="77777777" w:rsidR="003768FE" w:rsidRPr="00C06FAC" w:rsidRDefault="003768FE" w:rsidP="003768FE">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0B58998" w14:textId="77777777" w:rsidR="003768FE" w:rsidRPr="00C06FAC" w:rsidRDefault="003768FE" w:rsidP="003768FE">
      <w:pPr>
        <w:ind w:left="991" w:right="-108" w:hanging="283"/>
        <w:jc w:val="both"/>
        <w:rPr>
          <w:b/>
          <w:sz w:val="22"/>
          <w:szCs w:val="22"/>
        </w:rPr>
      </w:pPr>
      <w:r w:rsidRPr="00C06FAC">
        <w:rPr>
          <w:b/>
          <w:sz w:val="22"/>
          <w:szCs w:val="22"/>
        </w:rPr>
        <w:t>Wymagana forma:</w:t>
      </w:r>
    </w:p>
    <w:p w14:paraId="3F6C56EC" w14:textId="77777777" w:rsidR="003768FE" w:rsidRDefault="003768FE" w:rsidP="003768FE">
      <w:pPr>
        <w:spacing w:after="60"/>
        <w:ind w:left="709" w:right="-108"/>
        <w:jc w:val="both"/>
        <w:rPr>
          <w:sz w:val="22"/>
          <w:szCs w:val="22"/>
        </w:rPr>
      </w:pPr>
      <w:r w:rsidRPr="00C06FAC">
        <w:rPr>
          <w:sz w:val="22"/>
          <w:szCs w:val="22"/>
        </w:rPr>
        <w:t>Wykonawcy składają</w:t>
      </w:r>
      <w:r>
        <w:rPr>
          <w:sz w:val="22"/>
          <w:szCs w:val="22"/>
        </w:rPr>
        <w:t>:</w:t>
      </w:r>
      <w:r w:rsidRPr="00C06FAC">
        <w:rPr>
          <w:sz w:val="22"/>
          <w:szCs w:val="22"/>
        </w:rPr>
        <w:t xml:space="preserve"> </w:t>
      </w:r>
    </w:p>
    <w:p w14:paraId="71504728" w14:textId="42A8ED44" w:rsidR="00086E10" w:rsidRPr="00596E9E" w:rsidRDefault="00086E10" w:rsidP="00086E10">
      <w:pPr>
        <w:shd w:val="clear" w:color="auto" w:fill="FFFFFF"/>
        <w:spacing w:after="60"/>
        <w:ind w:left="1560"/>
        <w:jc w:val="both"/>
        <w:rPr>
          <w:color w:val="0070C0"/>
          <w:sz w:val="22"/>
          <w:szCs w:val="22"/>
        </w:rPr>
      </w:pPr>
      <w:r w:rsidRPr="00596E9E">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t>
      </w:r>
      <w:r w:rsidRPr="00470405">
        <w:rPr>
          <w:sz w:val="22"/>
          <w:szCs w:val="22"/>
        </w:rPr>
        <w:t>wyspecyfikowanych przez Zamawiającego</w:t>
      </w:r>
      <w:r w:rsidR="00FF1C9B" w:rsidRPr="00470405">
        <w:t xml:space="preserve"> </w:t>
      </w:r>
      <w:r w:rsidR="00FF1C9B" w:rsidRPr="00470405">
        <w:rPr>
          <w:sz w:val="22"/>
          <w:szCs w:val="22"/>
        </w:rPr>
        <w:t>w zakresie oferowanych zadań</w:t>
      </w:r>
      <w:r w:rsidRPr="00470405">
        <w:rPr>
          <w:sz w:val="22"/>
          <w:szCs w:val="22"/>
        </w:rPr>
        <w:t>.</w:t>
      </w:r>
      <w:r w:rsidRPr="00596E9E">
        <w:rPr>
          <w:sz w:val="22"/>
          <w:szCs w:val="22"/>
        </w:rPr>
        <w:t xml:space="preserve"> </w:t>
      </w:r>
    </w:p>
    <w:p w14:paraId="15EB33BD" w14:textId="77777777" w:rsidR="003768FE" w:rsidRPr="00C93575" w:rsidRDefault="003768FE" w:rsidP="003768FE">
      <w:pPr>
        <w:spacing w:after="60"/>
        <w:ind w:left="1080" w:right="-108"/>
        <w:jc w:val="both"/>
        <w:rPr>
          <w:sz w:val="22"/>
          <w:szCs w:val="22"/>
        </w:rPr>
      </w:pPr>
      <w:r w:rsidRPr="00596E9E">
        <w:rPr>
          <w:sz w:val="22"/>
          <w:szCs w:val="22"/>
        </w:rPr>
        <w:t>w postaci dokumentu elektronicznego podpisanego kwalifikowanym podpisem</w:t>
      </w:r>
      <w:r w:rsidRPr="00C93575">
        <w:rPr>
          <w:sz w:val="22"/>
          <w:szCs w:val="22"/>
        </w:rPr>
        <w:t xml:space="preserve"> elektronicznym przez osoby upoważnione do reprezentowania wykonawców zgodnie z formą reprezentacji określoną w dokumencie rejestrowym właściwym dla formy organizacyjnej lub w innym dokumencie.</w:t>
      </w:r>
    </w:p>
    <w:p w14:paraId="28B6ADBA" w14:textId="77777777" w:rsidR="003768FE" w:rsidRPr="0083529C" w:rsidRDefault="003768FE" w:rsidP="003768FE">
      <w:pPr>
        <w:pStyle w:val="Tekstpodstawowy"/>
        <w:spacing w:after="80"/>
        <w:ind w:right="23"/>
        <w:jc w:val="both"/>
        <w:rPr>
          <w:sz w:val="22"/>
          <w:szCs w:val="22"/>
        </w:rPr>
      </w:pP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315D871B" w14:textId="77777777" w:rsidR="00ED564C" w:rsidRDefault="00ED564C" w:rsidP="00ED564C">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5DAEC5AD" w14:textId="77777777" w:rsidR="00A066BF" w:rsidRPr="00C06FAC" w:rsidRDefault="00A066BF" w:rsidP="00B9679C">
      <w:pPr>
        <w:pStyle w:val="Tekstpodstawowy"/>
        <w:ind w:right="23"/>
        <w:jc w:val="both"/>
        <w:rPr>
          <w:color w:val="FF0000"/>
          <w:sz w:val="22"/>
          <w:szCs w:val="22"/>
        </w:rPr>
      </w:pP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xml:space="preserve">– w sytuacji, gdy oferta lub inne dokumenty składane w toku postępowania będą zawierały tajemnicę przedsiębiorstwa, wykonawca, wraz z </w:t>
      </w:r>
      <w:r w:rsidRPr="00BB2426">
        <w:rPr>
          <w:sz w:val="22"/>
          <w:szCs w:val="22"/>
        </w:rPr>
        <w:lastRenderedPageBreak/>
        <w:t>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6ECE34B5" w14:textId="77C90514" w:rsidR="00151ED5" w:rsidRDefault="00151ED5" w:rsidP="00151ED5">
      <w:pPr>
        <w:autoSpaceDE w:val="0"/>
        <w:autoSpaceDN w:val="0"/>
        <w:adjustRightInd w:val="0"/>
        <w:ind w:left="426"/>
        <w:jc w:val="both"/>
        <w:rPr>
          <w:rFonts w:eastAsia="CIDFont+F4"/>
          <w:sz w:val="22"/>
          <w:szCs w:val="22"/>
        </w:rPr>
      </w:pPr>
    </w:p>
    <w:p w14:paraId="34E209C3" w14:textId="6B3789EF" w:rsidR="00151ED5" w:rsidRDefault="00151ED5" w:rsidP="00151ED5">
      <w:pPr>
        <w:autoSpaceDE w:val="0"/>
        <w:autoSpaceDN w:val="0"/>
        <w:adjustRightInd w:val="0"/>
        <w:ind w:left="567"/>
        <w:jc w:val="both"/>
        <w:rPr>
          <w:rFonts w:eastAsia="CIDFont+F4"/>
          <w:sz w:val="22"/>
          <w:szCs w:val="22"/>
        </w:rPr>
      </w:pPr>
      <w:bookmarkStart w:id="18" w:name="_Hlk194999974"/>
      <w:r w:rsidRPr="00470405">
        <w:rPr>
          <w:rFonts w:eastAsia="CIDFont+F4"/>
          <w:sz w:val="22"/>
          <w:szCs w:val="22"/>
        </w:rPr>
        <w:t xml:space="preserve">Wykazu dostaw  potwierdzający, że, Wykonawca wykonał co najmniej: </w:t>
      </w:r>
      <w:r w:rsidR="00086E10" w:rsidRPr="00470405">
        <w:rPr>
          <w:rFonts w:eastAsia="CIDFont+F4"/>
          <w:sz w:val="22"/>
          <w:szCs w:val="22"/>
        </w:rPr>
        <w:t xml:space="preserve">dwie  </w:t>
      </w:r>
      <w:r w:rsidRPr="00470405">
        <w:rPr>
          <w:rFonts w:eastAsia="CIDFont+F4"/>
          <w:sz w:val="22"/>
          <w:szCs w:val="22"/>
        </w:rPr>
        <w:t xml:space="preserve">dostawy </w:t>
      </w:r>
      <w:r w:rsidR="00284360" w:rsidRPr="00470405">
        <w:rPr>
          <w:rFonts w:eastAsia="CIDFont+F4"/>
          <w:sz w:val="22"/>
          <w:szCs w:val="22"/>
        </w:rPr>
        <w:t>wraz z montażem symulatorów pożarowych, w tym przynajmniej jednego  z uwzględnieniem standardów STCW, GWO, OPITO</w:t>
      </w:r>
      <w:r w:rsidR="00086E10" w:rsidRPr="00470405">
        <w:rPr>
          <w:rFonts w:eastAsia="CIDFont+F4"/>
          <w:sz w:val="22"/>
          <w:szCs w:val="22"/>
        </w:rPr>
        <w:t xml:space="preserve"> o wartości nie niższej niż </w:t>
      </w:r>
      <w:r w:rsidR="00284360" w:rsidRPr="00470405">
        <w:rPr>
          <w:rFonts w:eastAsia="CIDFont+F4"/>
          <w:sz w:val="22"/>
          <w:szCs w:val="22"/>
        </w:rPr>
        <w:t>1.0</w:t>
      </w:r>
      <w:r w:rsidR="00086E10" w:rsidRPr="00470405">
        <w:rPr>
          <w:rFonts w:eastAsia="CIDFont+F4"/>
          <w:sz w:val="22"/>
          <w:szCs w:val="22"/>
        </w:rPr>
        <w:t>00.000,00 zł brutto   każda</w:t>
      </w:r>
      <w:r w:rsidRPr="00470405">
        <w:rPr>
          <w:rFonts w:eastAsia="CIDFont+F4"/>
          <w:sz w:val="22"/>
          <w:szCs w:val="22"/>
        </w:rPr>
        <w:t>, w okresie ostatnich trzech lat przed upływem terminu składania ofert, a jeżeli okres prowadzenia działalności jest krótszy - w tym okresie, z podaniem ich wartości, daty,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B67123" w:rsidRPr="00470405">
        <w:rPr>
          <w:rFonts w:eastAsia="CIDFont+F4"/>
          <w:sz w:val="22"/>
          <w:szCs w:val="22"/>
        </w:rPr>
        <w:t>.</w:t>
      </w:r>
    </w:p>
    <w:bookmarkEnd w:id="18"/>
    <w:p w14:paraId="52AE22F8" w14:textId="77777777" w:rsidR="00A066BF" w:rsidRDefault="00A066BF" w:rsidP="00151ED5">
      <w:pPr>
        <w:autoSpaceDE w:val="0"/>
        <w:autoSpaceDN w:val="0"/>
        <w:adjustRightInd w:val="0"/>
        <w:ind w:left="567"/>
        <w:jc w:val="both"/>
        <w:rPr>
          <w:rFonts w:eastAsia="CIDFont+F4"/>
          <w:sz w:val="22"/>
          <w:szCs w:val="22"/>
        </w:rPr>
      </w:pPr>
    </w:p>
    <w:p w14:paraId="52BA49A8" w14:textId="77777777" w:rsidR="00A066BF" w:rsidRPr="006C4640" w:rsidRDefault="00A066BF" w:rsidP="00A066BF">
      <w:pPr>
        <w:suppressAutoHyphens/>
        <w:spacing w:after="60"/>
        <w:ind w:right="23"/>
        <w:jc w:val="both"/>
        <w:rPr>
          <w:sz w:val="10"/>
          <w:szCs w:val="10"/>
          <w:lang w:eastAsia="ar-SA"/>
        </w:rPr>
      </w:pPr>
      <w:r w:rsidRPr="00EB5675">
        <w:rPr>
          <w:sz w:val="22"/>
          <w:szCs w:val="22"/>
        </w:rPr>
        <w:t>Wykaz zaleca się złożyć zgodnie ze wzorem wskazanym w załączniku nr 2c do SWZ.</w:t>
      </w:r>
    </w:p>
    <w:p w14:paraId="480D442B" w14:textId="77777777" w:rsidR="00A066BF" w:rsidRPr="00151ED5" w:rsidRDefault="00A066BF" w:rsidP="00151ED5">
      <w:pPr>
        <w:autoSpaceDE w:val="0"/>
        <w:autoSpaceDN w:val="0"/>
        <w:adjustRightInd w:val="0"/>
        <w:ind w:left="567"/>
        <w:jc w:val="both"/>
        <w:rPr>
          <w:rFonts w:eastAsia="CIDFont+F4"/>
          <w:sz w:val="22"/>
          <w:szCs w:val="22"/>
        </w:rPr>
      </w:pPr>
    </w:p>
    <w:p w14:paraId="5384938A" w14:textId="77777777" w:rsidR="00151ED5" w:rsidRDefault="00151ED5" w:rsidP="00151ED5">
      <w:pPr>
        <w:autoSpaceDE w:val="0"/>
        <w:autoSpaceDN w:val="0"/>
        <w:adjustRightInd w:val="0"/>
        <w:ind w:left="426" w:hanging="426"/>
        <w:jc w:val="both"/>
        <w:rPr>
          <w:rFonts w:eastAsia="CIDFont+F4"/>
          <w:i/>
          <w:iCs/>
          <w:sz w:val="22"/>
          <w:szCs w:val="22"/>
        </w:rPr>
      </w:pPr>
    </w:p>
    <w:p w14:paraId="2341DB16" w14:textId="5E9D4C4A" w:rsidR="00D13C10" w:rsidRPr="00D13C10" w:rsidRDefault="0047312C" w:rsidP="00151ED5">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1 i 2 ustawy Pzp,</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 Pzp,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6AC8AFC7"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19"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19"/>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Pzp</w:t>
      </w:r>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pzp</w:t>
      </w:r>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Pzp</w:t>
      </w:r>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lastRenderedPageBreak/>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Pzp</w:t>
      </w:r>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20" w:name="_Hlk102646164"/>
      <w:r w:rsidRPr="00332C35">
        <w:rPr>
          <w:rFonts w:eastAsia="CIDFont+F4"/>
          <w:sz w:val="22"/>
          <w:szCs w:val="22"/>
        </w:rPr>
        <w:tab/>
        <w:t xml:space="preserve">podmiotowego środka dowodowego w postaci oświadczenia własnego wykonawcy </w:t>
      </w:r>
      <w:bookmarkStart w:id="21" w:name="_Hlk102646719"/>
      <w:r w:rsidRPr="00332C35">
        <w:rPr>
          <w:rFonts w:eastAsia="CIDFont+F4"/>
          <w:sz w:val="22"/>
          <w:szCs w:val="22"/>
        </w:rPr>
        <w:t xml:space="preserve">o braku podstaw do wykluczenia z postępowania </w:t>
      </w:r>
      <w:bookmarkEnd w:id="20"/>
      <w:r w:rsidRPr="00332C35">
        <w:rPr>
          <w:rFonts w:eastAsia="CIDFont+F4"/>
          <w:sz w:val="22"/>
          <w:szCs w:val="22"/>
        </w:rPr>
        <w:t>na podstawie:</w:t>
      </w:r>
    </w:p>
    <w:p w14:paraId="7EE05936" w14:textId="3267731D"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1"/>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4FCB017C"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ustawy Pzp,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 xml:space="preserve">rejestrów publicznych w rozumieniu ustawy z dnia 17 lutego 2005 r. o informatyzacji </w:t>
      </w:r>
      <w:r w:rsidR="00D13C10" w:rsidRPr="00D13C10">
        <w:rPr>
          <w:rFonts w:eastAsia="CIDFont+F4"/>
          <w:sz w:val="22"/>
          <w:szCs w:val="22"/>
        </w:rPr>
        <w:lastRenderedPageBreak/>
        <w:t>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9BCA7E2" w14:textId="77777777" w:rsidR="00EE0D89" w:rsidRPr="00470405" w:rsidRDefault="00A07F4D" w:rsidP="00CC5E61">
      <w:pPr>
        <w:numPr>
          <w:ilvl w:val="0"/>
          <w:numId w:val="71"/>
        </w:numPr>
        <w:autoSpaceDE w:val="0"/>
        <w:autoSpaceDN w:val="0"/>
        <w:spacing w:after="60"/>
        <w:jc w:val="both"/>
        <w:rPr>
          <w:b/>
          <w:bCs/>
          <w:sz w:val="22"/>
          <w:szCs w:val="22"/>
        </w:rPr>
      </w:pPr>
      <w:r w:rsidRPr="00470405">
        <w:rPr>
          <w:sz w:val="22"/>
          <w:szCs w:val="22"/>
        </w:rPr>
        <w:t xml:space="preserve">Wykonawca przystępujący do postępowania jest zobowiązany, przed upływem terminu składania ofert,  wnieść </w:t>
      </w:r>
      <w:r w:rsidRPr="00470405">
        <w:rPr>
          <w:b/>
          <w:sz w:val="22"/>
          <w:szCs w:val="22"/>
        </w:rPr>
        <w:t xml:space="preserve">wadium w </w:t>
      </w:r>
      <w:r w:rsidRPr="00470405">
        <w:rPr>
          <w:b/>
          <w:bCs/>
          <w:sz w:val="22"/>
          <w:szCs w:val="22"/>
        </w:rPr>
        <w:t xml:space="preserve">kwocie </w:t>
      </w:r>
      <w:r w:rsidR="00167475" w:rsidRPr="00470405">
        <w:rPr>
          <w:b/>
          <w:bCs/>
          <w:sz w:val="22"/>
          <w:szCs w:val="22"/>
        </w:rPr>
        <w:t>50</w:t>
      </w:r>
      <w:r w:rsidRPr="00470405">
        <w:rPr>
          <w:b/>
          <w:bCs/>
          <w:sz w:val="22"/>
          <w:szCs w:val="22"/>
        </w:rPr>
        <w:t xml:space="preserve">.000,00 zł (słownie: </w:t>
      </w:r>
      <w:r w:rsidR="00167475" w:rsidRPr="00470405">
        <w:rPr>
          <w:b/>
          <w:bCs/>
          <w:sz w:val="22"/>
          <w:szCs w:val="22"/>
        </w:rPr>
        <w:t>pięćdziesiąt</w:t>
      </w:r>
      <w:r w:rsidR="00086E10" w:rsidRPr="00470405">
        <w:rPr>
          <w:b/>
          <w:bCs/>
          <w:sz w:val="22"/>
          <w:szCs w:val="22"/>
        </w:rPr>
        <w:t xml:space="preserve"> </w:t>
      </w:r>
      <w:r w:rsidRPr="00470405">
        <w:rPr>
          <w:b/>
          <w:bCs/>
          <w:sz w:val="22"/>
          <w:szCs w:val="22"/>
        </w:rPr>
        <w:t xml:space="preserve">tysięcy złotych 00/100) </w:t>
      </w:r>
      <w:r w:rsidR="00EE0D89" w:rsidRPr="00470405">
        <w:rPr>
          <w:b/>
          <w:bCs/>
          <w:sz w:val="22"/>
          <w:szCs w:val="22"/>
        </w:rPr>
        <w:t>dla całości zamówienia, w tym:</w:t>
      </w:r>
    </w:p>
    <w:p w14:paraId="55818110" w14:textId="075B0182" w:rsidR="00EE0D89" w:rsidRPr="00470405" w:rsidRDefault="00EE0D89" w:rsidP="00EE0D89">
      <w:pPr>
        <w:autoSpaceDE w:val="0"/>
        <w:autoSpaceDN w:val="0"/>
        <w:spacing w:after="60"/>
        <w:ind w:left="360"/>
        <w:jc w:val="both"/>
        <w:rPr>
          <w:b/>
          <w:bCs/>
          <w:sz w:val="22"/>
          <w:szCs w:val="22"/>
        </w:rPr>
      </w:pPr>
      <w:r w:rsidRPr="00470405">
        <w:rPr>
          <w:b/>
          <w:bCs/>
          <w:sz w:val="22"/>
          <w:szCs w:val="22"/>
        </w:rPr>
        <w:t>- dla zadania 1 w kwocie 30.000,00 zł (słownie: trzydzieści tysięcy złotych 00/100)</w:t>
      </w:r>
    </w:p>
    <w:p w14:paraId="5E1A3E8D" w14:textId="4A57D2AC" w:rsidR="00A07F4D" w:rsidRPr="00C80A7C" w:rsidRDefault="00EE0D89" w:rsidP="00EE0D89">
      <w:pPr>
        <w:autoSpaceDE w:val="0"/>
        <w:autoSpaceDN w:val="0"/>
        <w:spacing w:after="60"/>
        <w:ind w:left="360"/>
        <w:jc w:val="both"/>
        <w:rPr>
          <w:b/>
          <w:bCs/>
          <w:sz w:val="22"/>
          <w:szCs w:val="22"/>
        </w:rPr>
      </w:pPr>
      <w:r w:rsidRPr="00470405">
        <w:rPr>
          <w:b/>
          <w:bCs/>
          <w:sz w:val="22"/>
          <w:szCs w:val="22"/>
        </w:rPr>
        <w:t>- dla zadania 2 w kwocie 20.000,00 zł (słownie: dwadzieścia tysięcy złotych 00/100)</w:t>
      </w:r>
    </w:p>
    <w:p w14:paraId="2FDE8BDB" w14:textId="716025F1" w:rsidR="00A07F4D" w:rsidRPr="009865F0" w:rsidRDefault="00A07F4D" w:rsidP="00CC5E61">
      <w:pPr>
        <w:numPr>
          <w:ilvl w:val="0"/>
          <w:numId w:val="71"/>
        </w:numPr>
        <w:autoSpaceDE w:val="0"/>
        <w:autoSpaceDN w:val="0"/>
        <w:spacing w:after="40"/>
        <w:ind w:left="357"/>
        <w:jc w:val="both"/>
        <w:rPr>
          <w:b/>
          <w:sz w:val="22"/>
          <w:szCs w:val="22"/>
        </w:rPr>
      </w:pPr>
      <w:r w:rsidRPr="009865F0">
        <w:rPr>
          <w:sz w:val="22"/>
          <w:szCs w:val="22"/>
        </w:rPr>
        <w:t>Wadium musi obejmować pełen okres związania ofertą</w:t>
      </w:r>
      <w:r w:rsidRPr="00167475">
        <w:rPr>
          <w:sz w:val="22"/>
          <w:szCs w:val="22"/>
        </w:rPr>
        <w:t>.</w:t>
      </w:r>
    </w:p>
    <w:p w14:paraId="07A818DE" w14:textId="77777777" w:rsidR="00A07F4D" w:rsidRPr="009865F0" w:rsidRDefault="00A07F4D" w:rsidP="00CC5E61">
      <w:pPr>
        <w:numPr>
          <w:ilvl w:val="0"/>
          <w:numId w:val="71"/>
        </w:numPr>
        <w:autoSpaceDE w:val="0"/>
        <w:autoSpaceDN w:val="0"/>
        <w:spacing w:after="40"/>
        <w:ind w:left="357"/>
        <w:jc w:val="both"/>
        <w:rPr>
          <w:sz w:val="22"/>
          <w:szCs w:val="22"/>
        </w:rPr>
      </w:pPr>
      <w:bookmarkStart w:id="22" w:name="_Hlk69908744"/>
      <w:r w:rsidRPr="009865F0">
        <w:rPr>
          <w:sz w:val="22"/>
          <w:szCs w:val="22"/>
        </w:rPr>
        <w:t>Wadium może być wniesione w jednej lub kilku formach wskazanych w art. 97 ust. 7 ustawy Pzp, tj.:</w:t>
      </w:r>
    </w:p>
    <w:p w14:paraId="56CEBAFD" w14:textId="77777777" w:rsidR="00A07F4D" w:rsidRPr="009865F0" w:rsidRDefault="00A07F4D" w:rsidP="00A07F4D">
      <w:pPr>
        <w:pStyle w:val="Akapitzlist"/>
        <w:autoSpaceDN w:val="0"/>
        <w:ind w:left="360"/>
        <w:jc w:val="both"/>
        <w:rPr>
          <w:sz w:val="22"/>
          <w:szCs w:val="22"/>
        </w:rPr>
      </w:pPr>
      <w:r w:rsidRPr="009865F0">
        <w:rPr>
          <w:sz w:val="22"/>
          <w:szCs w:val="22"/>
        </w:rPr>
        <w:t>- pieniądzu;</w:t>
      </w:r>
    </w:p>
    <w:p w14:paraId="53E85A8B" w14:textId="77777777" w:rsidR="00A07F4D" w:rsidRPr="009865F0" w:rsidRDefault="00A07F4D" w:rsidP="00A07F4D">
      <w:pPr>
        <w:pStyle w:val="Akapitzlist"/>
        <w:autoSpaceDN w:val="0"/>
        <w:ind w:left="360"/>
        <w:jc w:val="both"/>
        <w:rPr>
          <w:sz w:val="22"/>
          <w:szCs w:val="22"/>
        </w:rPr>
      </w:pPr>
      <w:r w:rsidRPr="009865F0">
        <w:rPr>
          <w:sz w:val="22"/>
          <w:szCs w:val="22"/>
        </w:rPr>
        <w:t>- gwarancjach bankowych;</w:t>
      </w:r>
    </w:p>
    <w:p w14:paraId="13E67026" w14:textId="77777777" w:rsidR="00A07F4D" w:rsidRPr="009865F0" w:rsidRDefault="00A07F4D" w:rsidP="00A07F4D">
      <w:pPr>
        <w:pStyle w:val="Akapitzlist"/>
        <w:autoSpaceDN w:val="0"/>
        <w:ind w:left="360"/>
        <w:jc w:val="both"/>
        <w:rPr>
          <w:sz w:val="22"/>
          <w:szCs w:val="22"/>
        </w:rPr>
      </w:pPr>
      <w:r w:rsidRPr="009865F0">
        <w:rPr>
          <w:sz w:val="22"/>
          <w:szCs w:val="22"/>
        </w:rPr>
        <w:t>- gwarancjach ubezpieczeniowych;</w:t>
      </w:r>
    </w:p>
    <w:p w14:paraId="7D08F553" w14:textId="15BE24A1" w:rsidR="00A07F4D" w:rsidRPr="00570A02" w:rsidRDefault="00A07F4D" w:rsidP="00570A0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570A02">
        <w:rPr>
          <w:sz w:val="22"/>
          <w:szCs w:val="22"/>
        </w:rPr>
        <w:t xml:space="preserve"> </w:t>
      </w:r>
      <w:r w:rsidRPr="00570A02">
        <w:rPr>
          <w:sz w:val="22"/>
          <w:szCs w:val="22"/>
        </w:rPr>
        <w:t>Rozwoju Przedsiębiorczości (t.j. Dz. U. z 2024 r. poz. 419).</w:t>
      </w:r>
      <w:bookmarkEnd w:id="22"/>
    </w:p>
    <w:p w14:paraId="5BB86810" w14:textId="77777777" w:rsidR="00A07F4D" w:rsidRPr="00F633E2" w:rsidRDefault="00A07F4D" w:rsidP="00A07F4D">
      <w:pPr>
        <w:autoSpaceDN w:val="0"/>
        <w:jc w:val="both"/>
        <w:rPr>
          <w:sz w:val="12"/>
          <w:szCs w:val="12"/>
        </w:rPr>
      </w:pPr>
    </w:p>
    <w:p w14:paraId="4C7D11D7" w14:textId="14B99272" w:rsidR="00A07F4D" w:rsidRPr="009F11F5" w:rsidRDefault="00A07F4D" w:rsidP="00CC5E61">
      <w:pPr>
        <w:numPr>
          <w:ilvl w:val="0"/>
          <w:numId w:val="71"/>
        </w:numPr>
        <w:autoSpaceDE w:val="0"/>
        <w:autoSpaceDN w:val="0"/>
        <w:spacing w:after="40"/>
        <w:ind w:left="357" w:hanging="357"/>
        <w:jc w:val="both"/>
        <w:rPr>
          <w:sz w:val="22"/>
          <w:szCs w:val="22"/>
        </w:rPr>
      </w:pPr>
      <w:r w:rsidRPr="001B3907">
        <w:rPr>
          <w:sz w:val="22"/>
          <w:szCs w:val="22"/>
        </w:rPr>
        <w:t xml:space="preserve">Wadium wnoszone w pieniądzu należy wpłacić przelewem na rachunek bankowy Zamawiającego: </w:t>
      </w:r>
      <w:r w:rsidRPr="001B3907">
        <w:rPr>
          <w:b/>
          <w:sz w:val="22"/>
          <w:szCs w:val="22"/>
        </w:rPr>
        <w:t>16 1240 1864 1111 0000 2205 5615</w:t>
      </w:r>
      <w:r w:rsidRPr="001B3907">
        <w:rPr>
          <w:sz w:val="22"/>
          <w:szCs w:val="22"/>
        </w:rPr>
        <w:t xml:space="preserve"> z dopiskiem na przelewie: </w:t>
      </w:r>
      <w:r w:rsidRPr="001B3907">
        <w:rPr>
          <w:b/>
          <w:sz w:val="22"/>
          <w:szCs w:val="22"/>
        </w:rPr>
        <w:t>Wadium do prz</w:t>
      </w:r>
      <w:r w:rsidRPr="001B3907">
        <w:rPr>
          <w:bCs/>
          <w:sz w:val="22"/>
          <w:szCs w:val="22"/>
        </w:rPr>
        <w:t>e</w:t>
      </w:r>
      <w:r w:rsidRPr="001B3907">
        <w:rPr>
          <w:b/>
          <w:sz w:val="22"/>
          <w:szCs w:val="22"/>
        </w:rPr>
        <w:t xml:space="preserve">targu                                 nr </w:t>
      </w:r>
      <w:r w:rsidR="005B0980" w:rsidRPr="001B3907">
        <w:rPr>
          <w:b/>
          <w:sz w:val="22"/>
          <w:szCs w:val="22"/>
        </w:rPr>
        <w:t>AZ.262</w:t>
      </w:r>
      <w:r w:rsidR="00470405">
        <w:rPr>
          <w:b/>
          <w:sz w:val="22"/>
          <w:szCs w:val="22"/>
        </w:rPr>
        <w:t>.21.</w:t>
      </w:r>
      <w:r w:rsidR="005B0980" w:rsidRPr="001B3907">
        <w:rPr>
          <w:b/>
          <w:sz w:val="22"/>
          <w:szCs w:val="22"/>
        </w:rPr>
        <w:t xml:space="preserve">2025.AZ </w:t>
      </w:r>
      <w:r w:rsidRPr="00470405">
        <w:rPr>
          <w:b/>
          <w:sz w:val="22"/>
          <w:szCs w:val="22"/>
        </w:rPr>
        <w:t xml:space="preserve">na </w:t>
      </w:r>
      <w:r w:rsidR="005B0980" w:rsidRPr="00470405">
        <w:rPr>
          <w:b/>
          <w:sz w:val="22"/>
          <w:szCs w:val="22"/>
        </w:rPr>
        <w:t>dostawę</w:t>
      </w:r>
      <w:r w:rsidRPr="00470405">
        <w:rPr>
          <w:b/>
          <w:sz w:val="22"/>
          <w:szCs w:val="22"/>
        </w:rPr>
        <w:t xml:space="preserve"> </w:t>
      </w:r>
      <w:r w:rsidR="00EE0D89" w:rsidRPr="00470405">
        <w:rPr>
          <w:b/>
          <w:sz w:val="22"/>
          <w:szCs w:val="22"/>
        </w:rPr>
        <w:t>wraz z montażem i uruchomieniem symulatorów do ćwiczeń pożarowych   dla Politechniki Morskiej w Szczecinie w ramach programu wieloletniego pn. Budowa Polskiego Ośrodka Szkoleniowego Ratownictwa Morskiego w Szczecinie dla zadania nr …</w:t>
      </w:r>
      <w:r w:rsidRPr="00470405">
        <w:rPr>
          <w:b/>
          <w:sz w:val="22"/>
          <w:szCs w:val="22"/>
        </w:rPr>
        <w:t>.</w:t>
      </w:r>
      <w:r w:rsidRPr="001B3907">
        <w:rPr>
          <w:b/>
          <w:sz w:val="22"/>
          <w:szCs w:val="22"/>
        </w:rPr>
        <w:t xml:space="preserve"> </w:t>
      </w:r>
      <w:r w:rsidRPr="001B3907">
        <w:rPr>
          <w:sz w:val="22"/>
          <w:szCs w:val="22"/>
        </w:rPr>
        <w:t>Wadium musi wpłynąć na wskazany rachunek bankowy zamawiającego najpóźniej przed upływem</w:t>
      </w:r>
      <w:r w:rsidRPr="009865F0">
        <w:rPr>
          <w:sz w:val="22"/>
          <w:szCs w:val="22"/>
        </w:rPr>
        <w:t xml:space="preserve"> terminu składania ofert (decyduje data wpływu</w:t>
      </w:r>
      <w:r w:rsidRPr="009F11F5">
        <w:rPr>
          <w:sz w:val="22"/>
          <w:szCs w:val="22"/>
        </w:rPr>
        <w:t xml:space="preserve"> na rachunek bankowy zamawiającego).</w:t>
      </w:r>
    </w:p>
    <w:p w14:paraId="752251C0" w14:textId="77777777" w:rsidR="00A07F4D" w:rsidRPr="00C451F5" w:rsidRDefault="00A07F4D" w:rsidP="00CC5E61">
      <w:pPr>
        <w:numPr>
          <w:ilvl w:val="0"/>
          <w:numId w:val="71"/>
        </w:numPr>
        <w:autoSpaceDE w:val="0"/>
        <w:autoSpaceDN w:val="0"/>
        <w:jc w:val="both"/>
        <w:rPr>
          <w:sz w:val="22"/>
          <w:szCs w:val="22"/>
        </w:rPr>
      </w:pPr>
      <w:bookmarkStart w:id="23"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40A71B20" w14:textId="77777777" w:rsidR="00A07F4D" w:rsidRPr="00C451F5" w:rsidRDefault="00A07F4D" w:rsidP="00CC5E61">
      <w:pPr>
        <w:numPr>
          <w:ilvl w:val="0"/>
          <w:numId w:val="72"/>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5C87583" w14:textId="77777777" w:rsidR="00A07F4D" w:rsidRPr="00C451F5" w:rsidRDefault="00A07F4D" w:rsidP="00CC5E61">
      <w:pPr>
        <w:numPr>
          <w:ilvl w:val="0"/>
          <w:numId w:val="72"/>
        </w:numPr>
        <w:ind w:left="714" w:hanging="357"/>
        <w:jc w:val="both"/>
        <w:rPr>
          <w:sz w:val="22"/>
          <w:szCs w:val="22"/>
        </w:rPr>
      </w:pPr>
      <w:r w:rsidRPr="00C451F5">
        <w:rPr>
          <w:sz w:val="22"/>
          <w:szCs w:val="22"/>
        </w:rPr>
        <w:t>określenie wierzytelności, która ma być zabezpieczona gwarancją/poręczeniem,</w:t>
      </w:r>
    </w:p>
    <w:p w14:paraId="56510917" w14:textId="77777777" w:rsidR="00A07F4D" w:rsidRPr="00C451F5" w:rsidRDefault="00A07F4D" w:rsidP="00CC5E61">
      <w:pPr>
        <w:numPr>
          <w:ilvl w:val="0"/>
          <w:numId w:val="72"/>
        </w:numPr>
        <w:ind w:left="714" w:hanging="357"/>
        <w:jc w:val="both"/>
        <w:rPr>
          <w:sz w:val="22"/>
          <w:szCs w:val="22"/>
        </w:rPr>
      </w:pPr>
      <w:r w:rsidRPr="00C451F5">
        <w:rPr>
          <w:sz w:val="22"/>
          <w:szCs w:val="22"/>
        </w:rPr>
        <w:t>kwotę gwarancji/poręczenia,</w:t>
      </w:r>
    </w:p>
    <w:p w14:paraId="7DD6A3C6" w14:textId="77777777" w:rsidR="00A07F4D" w:rsidRPr="00C451F5" w:rsidRDefault="00A07F4D" w:rsidP="00CC5E61">
      <w:pPr>
        <w:numPr>
          <w:ilvl w:val="0"/>
          <w:numId w:val="72"/>
        </w:numPr>
        <w:ind w:left="714" w:hanging="357"/>
        <w:jc w:val="both"/>
        <w:rPr>
          <w:sz w:val="22"/>
          <w:szCs w:val="22"/>
        </w:rPr>
      </w:pPr>
      <w:r w:rsidRPr="00C451F5">
        <w:rPr>
          <w:sz w:val="22"/>
          <w:szCs w:val="22"/>
        </w:rPr>
        <w:t>termin ważności gwarancji/poręczenia,</w:t>
      </w:r>
    </w:p>
    <w:p w14:paraId="2E55DCC4" w14:textId="77777777" w:rsidR="00A07F4D" w:rsidRDefault="00A07F4D" w:rsidP="00CC5E61">
      <w:pPr>
        <w:numPr>
          <w:ilvl w:val="0"/>
          <w:numId w:val="72"/>
        </w:numPr>
        <w:spacing w:after="40"/>
        <w:ind w:left="714" w:hanging="357"/>
        <w:jc w:val="both"/>
        <w:rPr>
          <w:sz w:val="22"/>
          <w:szCs w:val="22"/>
        </w:rPr>
      </w:pPr>
      <w:r w:rsidRPr="00C451F5">
        <w:rPr>
          <w:sz w:val="22"/>
          <w:szCs w:val="22"/>
        </w:rPr>
        <w:t>zobowiązanie gwaranta do zapłacenia kwoty gwarancji/poręczenia bezwarunkowo, na pierwsze pisemne żądanie Zamawiającego, w sytuacjach określonych w art. 98 ust. 6 ustawy Pzp.</w:t>
      </w:r>
    </w:p>
    <w:p w14:paraId="2F030C2B" w14:textId="77777777" w:rsidR="00A07F4D" w:rsidRPr="00F633E2" w:rsidRDefault="00A07F4D" w:rsidP="00A07F4D">
      <w:pPr>
        <w:ind w:left="714"/>
        <w:jc w:val="both"/>
        <w:rPr>
          <w:sz w:val="12"/>
          <w:szCs w:val="12"/>
        </w:rPr>
      </w:pPr>
    </w:p>
    <w:p w14:paraId="22F6939B" w14:textId="77777777" w:rsidR="00A07F4D" w:rsidRPr="009F11F5" w:rsidRDefault="00A07F4D" w:rsidP="00CC5E61">
      <w:pPr>
        <w:numPr>
          <w:ilvl w:val="0"/>
          <w:numId w:val="71"/>
        </w:numPr>
        <w:autoSpaceDE w:val="0"/>
        <w:autoSpaceDN w:val="0"/>
        <w:spacing w:after="40"/>
        <w:jc w:val="both"/>
        <w:rPr>
          <w:sz w:val="22"/>
          <w:szCs w:val="22"/>
        </w:rPr>
      </w:pPr>
      <w:r w:rsidRPr="009F11F5">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896DCF" w14:textId="77777777" w:rsidR="00A07F4D" w:rsidRPr="009F11F5" w:rsidRDefault="00A07F4D" w:rsidP="00CC5E61">
      <w:pPr>
        <w:numPr>
          <w:ilvl w:val="0"/>
          <w:numId w:val="71"/>
        </w:numPr>
        <w:autoSpaceDE w:val="0"/>
        <w:autoSpaceDN w:val="0"/>
        <w:spacing w:after="40"/>
        <w:jc w:val="both"/>
        <w:rPr>
          <w:sz w:val="22"/>
          <w:szCs w:val="22"/>
        </w:rPr>
      </w:pPr>
      <w:bookmarkStart w:id="24" w:name="_Toc42045496"/>
      <w:bookmarkEnd w:id="23"/>
      <w:r w:rsidRPr="009F11F5">
        <w:rPr>
          <w:sz w:val="22"/>
          <w:szCs w:val="22"/>
        </w:rPr>
        <w:t>Zamawiający dokona zwrotu wadium na zasadach określonych w art. 98 ust. 1–5 ustawy Pzp.</w:t>
      </w:r>
      <w:bookmarkEnd w:id="24"/>
    </w:p>
    <w:p w14:paraId="7B46897E" w14:textId="77777777" w:rsidR="00A07F4D" w:rsidRDefault="00A07F4D" w:rsidP="00CC5E61">
      <w:pPr>
        <w:numPr>
          <w:ilvl w:val="0"/>
          <w:numId w:val="71"/>
        </w:numPr>
        <w:autoSpaceDE w:val="0"/>
        <w:autoSpaceDN w:val="0"/>
        <w:jc w:val="both"/>
        <w:rPr>
          <w:sz w:val="22"/>
          <w:szCs w:val="22"/>
        </w:rPr>
      </w:pPr>
      <w:r w:rsidRPr="009F11F5">
        <w:rPr>
          <w:sz w:val="22"/>
          <w:szCs w:val="22"/>
        </w:rPr>
        <w:t>Zamawiający zatrzymuje wadium wraz z odsetkami na podstawie art. 98 ust. 6 ustawy Pzp.</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lastRenderedPageBreak/>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54EB0E40" w:rsidR="00DA5BE2" w:rsidRPr="00470405"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470405">
        <w:rPr>
          <w:sz w:val="22"/>
          <w:szCs w:val="22"/>
        </w:rPr>
        <w:t>Wykonawca ma prawo złożyć tylko jedną ofertę</w:t>
      </w:r>
      <w:r w:rsidR="00EE0D89" w:rsidRPr="00470405">
        <w:rPr>
          <w:sz w:val="22"/>
          <w:szCs w:val="22"/>
        </w:rPr>
        <w:t xml:space="preserve"> w ramach danego zadania</w:t>
      </w:r>
      <w:r w:rsidRPr="00470405">
        <w:rPr>
          <w:sz w:val="22"/>
          <w:szCs w:val="22"/>
        </w:rPr>
        <w:t xml:space="preserve">. </w:t>
      </w:r>
      <w:r w:rsidR="00E1023A" w:rsidRPr="00470405">
        <w:rPr>
          <w:sz w:val="22"/>
          <w:szCs w:val="22"/>
        </w:rPr>
        <w:t>Oferty w</w:t>
      </w:r>
      <w:r w:rsidR="00DA5BE2" w:rsidRPr="00470405">
        <w:rPr>
          <w:sz w:val="22"/>
          <w:szCs w:val="22"/>
        </w:rPr>
        <w:t>ykonawcy, który przedłoży więcej</w:t>
      </w:r>
      <w:r w:rsidR="00225666" w:rsidRPr="00470405">
        <w:rPr>
          <w:sz w:val="22"/>
          <w:szCs w:val="22"/>
        </w:rPr>
        <w:t xml:space="preserve"> </w:t>
      </w:r>
      <w:r w:rsidR="00DA5BE2" w:rsidRPr="00470405">
        <w:rPr>
          <w:sz w:val="22"/>
          <w:szCs w:val="22"/>
        </w:rPr>
        <w:t>niż jedną ofertę, zostaną odrzucone.</w:t>
      </w:r>
    </w:p>
    <w:p w14:paraId="582DF297" w14:textId="1626570D" w:rsidR="00884A69" w:rsidRPr="00470405" w:rsidRDefault="00884A69" w:rsidP="00270DC3">
      <w:pPr>
        <w:numPr>
          <w:ilvl w:val="0"/>
          <w:numId w:val="7"/>
        </w:numPr>
        <w:spacing w:after="60"/>
        <w:ind w:left="357"/>
        <w:jc w:val="both"/>
        <w:rPr>
          <w:sz w:val="22"/>
          <w:szCs w:val="22"/>
        </w:rPr>
      </w:pPr>
      <w:r w:rsidRPr="00470405">
        <w:rPr>
          <w:sz w:val="22"/>
          <w:szCs w:val="22"/>
        </w:rPr>
        <w:t xml:space="preserve">Wykonawca składa ofertę wraz z wymaganymi oświadczeniami i dokumentami, wskazanymi </w:t>
      </w:r>
      <w:r w:rsidR="007B72CA" w:rsidRPr="00470405">
        <w:rPr>
          <w:sz w:val="22"/>
          <w:szCs w:val="22"/>
        </w:rPr>
        <w:t xml:space="preserve">w </w:t>
      </w:r>
      <w:r w:rsidR="00DE535E" w:rsidRPr="00470405">
        <w:rPr>
          <w:sz w:val="22"/>
          <w:szCs w:val="22"/>
        </w:rPr>
        <w:t>r</w:t>
      </w:r>
      <w:r w:rsidR="007B72CA" w:rsidRPr="00470405">
        <w:rPr>
          <w:sz w:val="22"/>
          <w:szCs w:val="22"/>
        </w:rPr>
        <w:t>ozdzia</w:t>
      </w:r>
      <w:r w:rsidR="00DE535E" w:rsidRPr="00470405">
        <w:rPr>
          <w:sz w:val="22"/>
          <w:szCs w:val="22"/>
        </w:rPr>
        <w:t>le</w:t>
      </w:r>
      <w:r w:rsidR="00225666" w:rsidRPr="00470405">
        <w:rPr>
          <w:sz w:val="22"/>
          <w:szCs w:val="22"/>
        </w:rPr>
        <w:t xml:space="preserve"> </w:t>
      </w:r>
      <w:r w:rsidR="007B72CA" w:rsidRPr="00470405">
        <w:rPr>
          <w:sz w:val="22"/>
          <w:szCs w:val="22"/>
        </w:rPr>
        <w:t xml:space="preserve">II </w:t>
      </w:r>
      <w:r w:rsidR="006008BF" w:rsidRPr="00470405">
        <w:rPr>
          <w:sz w:val="22"/>
          <w:szCs w:val="22"/>
        </w:rPr>
        <w:t>ust.</w:t>
      </w:r>
      <w:r w:rsidR="00DE535E" w:rsidRPr="00470405">
        <w:rPr>
          <w:sz w:val="22"/>
          <w:szCs w:val="22"/>
        </w:rPr>
        <w:t xml:space="preserve"> </w:t>
      </w:r>
      <w:r w:rsidR="000741E0" w:rsidRPr="00470405">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9"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E41B26E" w:rsidR="004A0489" w:rsidRPr="00470405" w:rsidRDefault="004A0489" w:rsidP="00DD4EDD">
      <w:pPr>
        <w:numPr>
          <w:ilvl w:val="0"/>
          <w:numId w:val="69"/>
        </w:numPr>
        <w:suppressAutoHyphens/>
        <w:ind w:left="284" w:hanging="284"/>
        <w:jc w:val="both"/>
        <w:rPr>
          <w:sz w:val="22"/>
          <w:szCs w:val="22"/>
        </w:rPr>
      </w:pPr>
      <w:bookmarkStart w:id="25" w:name="bookmark28"/>
      <w:r w:rsidRPr="00470405">
        <w:rPr>
          <w:sz w:val="22"/>
          <w:szCs w:val="22"/>
        </w:rPr>
        <w:t xml:space="preserve">Łączna cena oferty musi być podana </w:t>
      </w:r>
      <w:r w:rsidR="00EA5F12" w:rsidRPr="00470405">
        <w:rPr>
          <w:sz w:val="22"/>
          <w:szCs w:val="22"/>
        </w:rPr>
        <w:t xml:space="preserve">oddzielnie dla każdego zadania </w:t>
      </w:r>
      <w:r w:rsidRPr="00470405">
        <w:rPr>
          <w:sz w:val="22"/>
          <w:szCs w:val="22"/>
        </w:rPr>
        <w:t xml:space="preserve">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41F9B9E2" w14:textId="77777777" w:rsidR="004A0489" w:rsidRPr="00470405" w:rsidRDefault="004A0489" w:rsidP="004A0489">
      <w:pPr>
        <w:suppressAutoHyphens/>
        <w:spacing w:after="60"/>
        <w:ind w:left="284"/>
        <w:jc w:val="both"/>
        <w:rPr>
          <w:sz w:val="22"/>
          <w:szCs w:val="22"/>
        </w:rPr>
      </w:pPr>
      <w:r w:rsidRPr="00470405">
        <w:rPr>
          <w:sz w:val="22"/>
          <w:szCs w:val="22"/>
        </w:rPr>
        <w:t>Zamawiający przyjmuje łączną cenę brutto oferty wykazaną w ofercie – dla porównania ofert.</w:t>
      </w:r>
    </w:p>
    <w:p w14:paraId="7B6006EE" w14:textId="77777777" w:rsidR="00EA5F12" w:rsidRPr="00470405" w:rsidRDefault="00207EAB" w:rsidP="00EA5F12">
      <w:pPr>
        <w:pStyle w:val="Akapitzlist"/>
        <w:spacing w:after="40"/>
        <w:ind w:left="284"/>
        <w:jc w:val="both"/>
        <w:rPr>
          <w:sz w:val="22"/>
          <w:szCs w:val="22"/>
        </w:rPr>
      </w:pPr>
      <w:r w:rsidRPr="00470405">
        <w:rPr>
          <w:sz w:val="22"/>
          <w:szCs w:val="22"/>
        </w:rPr>
        <w:t xml:space="preserve">Wykonawca jest zobowiązany również do podania cen z wyszczególnieniem poszczególnych </w:t>
      </w:r>
      <w:r w:rsidR="00F37689" w:rsidRPr="00470405">
        <w:rPr>
          <w:sz w:val="22"/>
          <w:szCs w:val="22"/>
        </w:rPr>
        <w:t>symulatorów</w:t>
      </w:r>
      <w:r w:rsidR="00EA5F12" w:rsidRPr="00470405">
        <w:rPr>
          <w:sz w:val="22"/>
          <w:szCs w:val="22"/>
        </w:rPr>
        <w:t xml:space="preserve"> w ramach poszczególnych zadań, tj. </w:t>
      </w:r>
      <w:r w:rsidR="00F37689" w:rsidRPr="00470405">
        <w:rPr>
          <w:sz w:val="22"/>
          <w:szCs w:val="22"/>
        </w:rPr>
        <w:t xml:space="preserve"> </w:t>
      </w:r>
      <w:r w:rsidR="00EA5F12" w:rsidRPr="00470405">
        <w:rPr>
          <w:sz w:val="22"/>
          <w:szCs w:val="22"/>
        </w:rPr>
        <w:t>Zadanie nr 1 – symulatory do ćwiczeń pożarowych (symulator lądowiska dla śmigłowców, trenażer palącego śmigłowca, trenażer leżącego śmigłowca); Zadanie nr 2 – symulatory do ćwiczeń pożarowych (trenażer pożaru i wycieku z cysterny kolejowej, trenażer samochodu osobowego, trenażer do ćwiczeń z systemem gaśniczym z wykorzystaniem urządzenia wiertniczo-gaśniczego)</w:t>
      </w:r>
    </w:p>
    <w:p w14:paraId="7D2FF892" w14:textId="0C3C2B91" w:rsidR="00207EAB" w:rsidRPr="00EA5F12" w:rsidRDefault="00207EAB" w:rsidP="00EA5F12">
      <w:pPr>
        <w:pStyle w:val="Akapitzlist"/>
        <w:spacing w:after="40"/>
        <w:ind w:left="284"/>
        <w:jc w:val="both"/>
        <w:rPr>
          <w:sz w:val="22"/>
          <w:szCs w:val="22"/>
        </w:rPr>
      </w:pPr>
      <w:r w:rsidRPr="00470405">
        <w:rPr>
          <w:sz w:val="22"/>
          <w:szCs w:val="22"/>
        </w:rPr>
        <w:t>– zgodnie z zapisami formularza ofertowego</w:t>
      </w:r>
      <w:r w:rsidR="00A557BD" w:rsidRPr="00470405">
        <w:rPr>
          <w:sz w:val="22"/>
          <w:szCs w:val="22"/>
        </w:rPr>
        <w:t>.</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publiczno – prawne z tytułu obrotu przedmiotem zamówienia, </w:t>
      </w:r>
      <w:bookmarkStart w:id="26" w:name="_Hlk115251790"/>
      <w:bookmarkEnd w:id="26"/>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25"/>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lastRenderedPageBreak/>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20"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7ABAFDA5" w:rsidR="00051F65" w:rsidRPr="003C738A" w:rsidRDefault="005B0980" w:rsidP="00BB2426">
      <w:pPr>
        <w:pStyle w:val="Tekstpodstawowy"/>
        <w:tabs>
          <w:tab w:val="left" w:pos="284"/>
        </w:tabs>
        <w:spacing w:after="20"/>
        <w:ind w:left="284" w:right="23"/>
        <w:jc w:val="both"/>
        <w:rPr>
          <w:sz w:val="22"/>
          <w:szCs w:val="22"/>
        </w:rPr>
      </w:pPr>
      <w:r>
        <w:rPr>
          <w:sz w:val="22"/>
          <w:szCs w:val="22"/>
        </w:rPr>
        <w:t>Marta Mikulska-Nawacka</w:t>
      </w:r>
      <w:r w:rsidR="00792DB8">
        <w:rPr>
          <w:sz w:val="22"/>
          <w:szCs w:val="22"/>
        </w:rPr>
        <w:t xml:space="preserve"> tel. 91 48 09 </w:t>
      </w:r>
      <w:r>
        <w:rPr>
          <w:sz w:val="22"/>
          <w:szCs w:val="22"/>
        </w:rPr>
        <w:t>321</w:t>
      </w:r>
      <w:r w:rsidR="00792DB8">
        <w:rPr>
          <w:sz w:val="22"/>
          <w:szCs w:val="22"/>
        </w:rPr>
        <w:t xml:space="preserve">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lastRenderedPageBreak/>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72C41464"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124965">
        <w:rPr>
          <w:b/>
          <w:sz w:val="22"/>
          <w:szCs w:val="22"/>
        </w:rPr>
        <w:t>23.05</w:t>
      </w:r>
      <w:r w:rsidR="00536A5F">
        <w:rPr>
          <w:b/>
          <w:sz w:val="22"/>
          <w:szCs w:val="22"/>
        </w:rPr>
        <w:t>.</w:t>
      </w:r>
      <w:r w:rsidR="007C0D1E">
        <w:rPr>
          <w:b/>
          <w:sz w:val="22"/>
          <w:szCs w:val="22"/>
        </w:rPr>
        <w:t>202</w:t>
      </w:r>
      <w:r w:rsidR="005B0980">
        <w:rPr>
          <w:b/>
          <w:sz w:val="22"/>
          <w:szCs w:val="22"/>
        </w:rPr>
        <w:t>5</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21"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lastRenderedPageBreak/>
        <w:t>Termin otwarcia ofert</w:t>
      </w:r>
    </w:p>
    <w:p w14:paraId="19667C4D" w14:textId="77777777" w:rsidR="00B454F6" w:rsidRPr="00B454F6" w:rsidRDefault="00B454F6" w:rsidP="00B454F6">
      <w:pPr>
        <w:ind w:left="431" w:right="-108"/>
        <w:jc w:val="both"/>
        <w:rPr>
          <w:sz w:val="12"/>
          <w:szCs w:val="12"/>
        </w:rPr>
      </w:pPr>
    </w:p>
    <w:p w14:paraId="0BBB6507" w14:textId="3CDF697F"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F94D76">
        <w:rPr>
          <w:b/>
          <w:sz w:val="22"/>
          <w:szCs w:val="22"/>
        </w:rPr>
        <w:t>23.05</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6C3624A8"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F94D76">
        <w:rPr>
          <w:b/>
          <w:sz w:val="22"/>
          <w:szCs w:val="22"/>
        </w:rPr>
        <w:t>20.08</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6FB802E2" w14:textId="77777777" w:rsidR="004123D2" w:rsidRPr="004123D2" w:rsidRDefault="004123D2" w:rsidP="004123D2">
      <w:pPr>
        <w:spacing w:after="40"/>
        <w:ind w:firstLine="284"/>
        <w:jc w:val="both"/>
        <w:rPr>
          <w:b/>
          <w:sz w:val="22"/>
          <w:szCs w:val="22"/>
        </w:rPr>
      </w:pPr>
      <w:r w:rsidRPr="004123D2">
        <w:rPr>
          <w:b/>
          <w:sz w:val="22"/>
          <w:szCs w:val="22"/>
        </w:rPr>
        <w:t>cena – 60 %</w:t>
      </w:r>
    </w:p>
    <w:p w14:paraId="01537B29" w14:textId="58DE0220" w:rsidR="004123D2" w:rsidRPr="004123D2" w:rsidRDefault="004123D2" w:rsidP="00221A0E">
      <w:pPr>
        <w:spacing w:before="120"/>
        <w:ind w:firstLine="284"/>
        <w:jc w:val="both"/>
        <w:rPr>
          <w:b/>
          <w:sz w:val="22"/>
          <w:szCs w:val="22"/>
        </w:rPr>
      </w:pPr>
      <w:r w:rsidRPr="004123D2">
        <w:rPr>
          <w:b/>
          <w:sz w:val="22"/>
          <w:szCs w:val="22"/>
        </w:rPr>
        <w:t xml:space="preserve">wysokość kary umownej za zwłokę w wykonaniu przedmiotu umowy  – </w:t>
      </w:r>
      <w:r w:rsidR="00FF44E8">
        <w:rPr>
          <w:b/>
          <w:sz w:val="22"/>
          <w:szCs w:val="22"/>
        </w:rPr>
        <w:t>4</w:t>
      </w:r>
      <w:r w:rsidR="00221A0E">
        <w:rPr>
          <w:b/>
          <w:sz w:val="22"/>
          <w:szCs w:val="22"/>
        </w:rPr>
        <w:t>0</w:t>
      </w:r>
      <w:r w:rsidRPr="004123D2">
        <w:rPr>
          <w:b/>
          <w:sz w:val="22"/>
          <w:szCs w:val="22"/>
        </w:rPr>
        <w:t>%</w:t>
      </w:r>
    </w:p>
    <w:p w14:paraId="2F219064" w14:textId="52337878" w:rsidR="004123D2" w:rsidRPr="004123D2" w:rsidRDefault="004123D2" w:rsidP="00A557BD">
      <w:pPr>
        <w:suppressAutoHyphens/>
        <w:jc w:val="both"/>
        <w:rPr>
          <w:b/>
          <w:bCs/>
          <w:sz w:val="22"/>
          <w:szCs w:val="22"/>
          <w:u w:val="single"/>
        </w:rPr>
      </w:pPr>
    </w:p>
    <w:p w14:paraId="357702D8" w14:textId="77777777" w:rsidR="00A45D1E" w:rsidRPr="000418C2" w:rsidRDefault="00A45D1E" w:rsidP="00A45D1E">
      <w:pPr>
        <w:spacing w:after="120"/>
        <w:ind w:left="425"/>
        <w:jc w:val="both"/>
        <w:rPr>
          <w:sz w:val="22"/>
          <w:szCs w:val="22"/>
          <w:u w:val="single"/>
        </w:rPr>
      </w:pPr>
      <w:r w:rsidRPr="0054707A">
        <w:rPr>
          <w:b/>
          <w:bCs/>
          <w:sz w:val="22"/>
          <w:szCs w:val="22"/>
          <w:u w:val="single"/>
        </w:rPr>
        <w:t>Kryterium ceny</w:t>
      </w:r>
      <w:r w:rsidRPr="000418C2">
        <w:rPr>
          <w:sz w:val="22"/>
          <w:szCs w:val="22"/>
          <w:u w:val="single"/>
        </w:rPr>
        <w:t xml:space="preserve"> dla każdego z zadań zostanie obliczone według następującego wzoru:</w:t>
      </w:r>
    </w:p>
    <w:p w14:paraId="4E871254" w14:textId="77777777" w:rsidR="004123D2" w:rsidRPr="001B3907" w:rsidRDefault="004123D2" w:rsidP="004123D2">
      <w:pPr>
        <w:ind w:left="284"/>
        <w:jc w:val="both"/>
        <w:rPr>
          <w:sz w:val="12"/>
          <w:szCs w:val="12"/>
        </w:rPr>
      </w:pPr>
    </w:p>
    <w:p w14:paraId="2ED6F483" w14:textId="77777777" w:rsidR="004123D2" w:rsidRPr="001B3907" w:rsidRDefault="004123D2" w:rsidP="004123D2">
      <w:pPr>
        <w:ind w:left="284"/>
        <w:jc w:val="both"/>
        <w:rPr>
          <w:sz w:val="22"/>
          <w:szCs w:val="22"/>
        </w:rPr>
      </w:pPr>
      <w:r w:rsidRPr="001B3907">
        <w:rPr>
          <w:sz w:val="22"/>
          <w:szCs w:val="22"/>
        </w:rPr>
        <w:t>(Cena najniższej oferty / Cena badanej oferty) x 60 = liczba punktów za kryterium cena.</w:t>
      </w:r>
    </w:p>
    <w:p w14:paraId="076F10D2" w14:textId="77777777" w:rsidR="004123D2" w:rsidRPr="001B3907" w:rsidRDefault="004123D2" w:rsidP="004123D2">
      <w:pPr>
        <w:jc w:val="both"/>
        <w:rPr>
          <w:sz w:val="12"/>
          <w:szCs w:val="12"/>
        </w:rPr>
      </w:pPr>
    </w:p>
    <w:p w14:paraId="18150990" w14:textId="77777777" w:rsidR="004655D9" w:rsidRPr="001B3907" w:rsidRDefault="004655D9" w:rsidP="004123D2">
      <w:pPr>
        <w:spacing w:after="120"/>
        <w:ind w:left="284"/>
        <w:jc w:val="both"/>
        <w:rPr>
          <w:b/>
          <w:bCs/>
          <w:sz w:val="22"/>
          <w:szCs w:val="22"/>
          <w:u w:val="single"/>
        </w:rPr>
      </w:pPr>
    </w:p>
    <w:p w14:paraId="406A7E2D" w14:textId="77777777" w:rsidR="00A45D1E" w:rsidRPr="00470405" w:rsidRDefault="00A45D1E" w:rsidP="00A45D1E">
      <w:pPr>
        <w:ind w:left="426"/>
        <w:jc w:val="both"/>
        <w:rPr>
          <w:sz w:val="22"/>
          <w:szCs w:val="22"/>
          <w:u w:val="single"/>
        </w:rPr>
      </w:pPr>
      <w:r w:rsidRPr="00470405">
        <w:rPr>
          <w:b/>
          <w:bCs/>
          <w:sz w:val="22"/>
          <w:szCs w:val="22"/>
          <w:u w:val="single"/>
        </w:rPr>
        <w:t>Kryterium wysokość kary umownej za zwłokę w wykonaniu przedmiotu umowy</w:t>
      </w:r>
      <w:r w:rsidRPr="00470405">
        <w:rPr>
          <w:sz w:val="22"/>
          <w:szCs w:val="22"/>
          <w:u w:val="single"/>
        </w:rPr>
        <w:t xml:space="preserve"> w ramach każdego z zadań zostanie obliczone w następujący sposób:</w:t>
      </w:r>
    </w:p>
    <w:p w14:paraId="3C4C38E8" w14:textId="77777777" w:rsidR="00A45D1E" w:rsidRPr="00470405" w:rsidRDefault="00A45D1E" w:rsidP="00A45D1E">
      <w:pPr>
        <w:ind w:left="426"/>
        <w:jc w:val="both"/>
        <w:rPr>
          <w:sz w:val="22"/>
          <w:szCs w:val="22"/>
          <w:u w:val="single"/>
        </w:rPr>
      </w:pPr>
    </w:p>
    <w:p w14:paraId="4FB7C790" w14:textId="69899D42" w:rsidR="004123D2" w:rsidRPr="00470405" w:rsidRDefault="004123D2" w:rsidP="004123D2">
      <w:pPr>
        <w:spacing w:after="60"/>
        <w:ind w:left="284"/>
        <w:jc w:val="both"/>
        <w:rPr>
          <w:sz w:val="22"/>
          <w:szCs w:val="22"/>
        </w:rPr>
      </w:pPr>
      <w:r w:rsidRPr="00470405">
        <w:rPr>
          <w:sz w:val="22"/>
          <w:szCs w:val="22"/>
        </w:rPr>
        <w:t xml:space="preserve">Minimalny poziom wysokości kary umownej za każdy dzień zwłoki w wykonaniu przedmiotu umowy wynosi 0,5 % </w:t>
      </w:r>
      <w:r w:rsidR="001F326F" w:rsidRPr="00470405">
        <w:rPr>
          <w:sz w:val="22"/>
          <w:szCs w:val="22"/>
        </w:rPr>
        <w:t xml:space="preserve">ceny łącznej </w:t>
      </w:r>
      <w:r w:rsidRPr="00470405">
        <w:rPr>
          <w:sz w:val="22"/>
          <w:szCs w:val="22"/>
        </w:rPr>
        <w:t xml:space="preserve">brutto określonej w § 1 ust. 1 z uwzględnieniem § 1 ust. 2 wzoru umowy za każdy dzień zwłoki. </w:t>
      </w:r>
    </w:p>
    <w:p w14:paraId="586FB135" w14:textId="78203592" w:rsidR="004123D2" w:rsidRPr="00470405" w:rsidRDefault="004123D2" w:rsidP="004123D2">
      <w:pPr>
        <w:spacing w:after="60"/>
        <w:ind w:left="284"/>
        <w:jc w:val="both"/>
        <w:rPr>
          <w:sz w:val="22"/>
          <w:szCs w:val="22"/>
        </w:rPr>
      </w:pPr>
      <w:r w:rsidRPr="00470405">
        <w:rPr>
          <w:sz w:val="22"/>
          <w:szCs w:val="22"/>
        </w:rPr>
        <w:t xml:space="preserve">W przypadku, gdy wykonawca zaoferuje poziom wysokości kary umownej za każdy dzień zwłoki   w wykonaniu przedmiotu umowy na poziomie </w:t>
      </w:r>
      <w:r w:rsidRPr="00470405">
        <w:rPr>
          <w:b/>
          <w:bCs/>
          <w:sz w:val="22"/>
          <w:szCs w:val="22"/>
        </w:rPr>
        <w:t>wyższym niż 0,5% do 0,7%</w:t>
      </w:r>
      <w:r w:rsidRPr="00470405">
        <w:rPr>
          <w:sz w:val="22"/>
          <w:szCs w:val="22"/>
        </w:rPr>
        <w:t xml:space="preserve"> oferta otrzyma </w:t>
      </w:r>
      <w:r w:rsidR="00FF44E8" w:rsidRPr="00470405">
        <w:rPr>
          <w:b/>
          <w:bCs/>
          <w:sz w:val="22"/>
          <w:szCs w:val="22"/>
        </w:rPr>
        <w:t>2</w:t>
      </w:r>
      <w:r w:rsidR="00E73DB0" w:rsidRPr="00470405">
        <w:rPr>
          <w:b/>
          <w:bCs/>
          <w:sz w:val="22"/>
          <w:szCs w:val="22"/>
        </w:rPr>
        <w:t>0</w:t>
      </w:r>
      <w:r w:rsidRPr="00470405">
        <w:rPr>
          <w:b/>
          <w:bCs/>
          <w:sz w:val="22"/>
          <w:szCs w:val="22"/>
        </w:rPr>
        <w:t xml:space="preserve"> pkt</w:t>
      </w:r>
      <w:r w:rsidRPr="00470405">
        <w:rPr>
          <w:sz w:val="22"/>
          <w:szCs w:val="22"/>
        </w:rPr>
        <w:t xml:space="preserve">                  w kryterium kar umownych.</w:t>
      </w:r>
    </w:p>
    <w:p w14:paraId="4FEE2C8C" w14:textId="45D20A72" w:rsidR="004123D2" w:rsidRPr="00470405" w:rsidRDefault="004123D2" w:rsidP="004123D2">
      <w:pPr>
        <w:spacing w:after="60"/>
        <w:ind w:left="284"/>
        <w:jc w:val="both"/>
        <w:rPr>
          <w:sz w:val="22"/>
          <w:szCs w:val="22"/>
        </w:rPr>
      </w:pPr>
      <w:r w:rsidRPr="00470405">
        <w:rPr>
          <w:sz w:val="22"/>
          <w:szCs w:val="22"/>
        </w:rPr>
        <w:t xml:space="preserve">W przypadku, gdy wykonawca zaoferuje poziom wysokości kary umownej za każdy dzień zwłoki                   w wykonaniu przedmiotu umowy na poziomie </w:t>
      </w:r>
      <w:r w:rsidRPr="00470405">
        <w:rPr>
          <w:b/>
          <w:bCs/>
          <w:sz w:val="22"/>
          <w:szCs w:val="22"/>
        </w:rPr>
        <w:t>wyższym niż 0,7% do 1% (lub wyższy)</w:t>
      </w:r>
      <w:r w:rsidRPr="00470405">
        <w:rPr>
          <w:sz w:val="22"/>
          <w:szCs w:val="22"/>
        </w:rPr>
        <w:t xml:space="preserve"> oferta otrzyma </w:t>
      </w:r>
      <w:r w:rsidR="00FF44E8" w:rsidRPr="00470405">
        <w:rPr>
          <w:b/>
          <w:bCs/>
          <w:sz w:val="22"/>
          <w:szCs w:val="22"/>
        </w:rPr>
        <w:t>4</w:t>
      </w:r>
      <w:r w:rsidR="00E73DB0" w:rsidRPr="00470405">
        <w:rPr>
          <w:b/>
          <w:bCs/>
          <w:sz w:val="22"/>
          <w:szCs w:val="22"/>
        </w:rPr>
        <w:t>0</w:t>
      </w:r>
      <w:r w:rsidRPr="00470405">
        <w:rPr>
          <w:b/>
          <w:bCs/>
          <w:sz w:val="22"/>
          <w:szCs w:val="22"/>
        </w:rPr>
        <w:t xml:space="preserve"> pkt</w:t>
      </w:r>
      <w:r w:rsidRPr="00470405">
        <w:rPr>
          <w:sz w:val="22"/>
          <w:szCs w:val="22"/>
        </w:rPr>
        <w:t xml:space="preserve"> w kryterium kar umownych.</w:t>
      </w:r>
    </w:p>
    <w:p w14:paraId="7F2FDF15" w14:textId="77777777" w:rsidR="004123D2" w:rsidRPr="00470405" w:rsidRDefault="004123D2" w:rsidP="004123D2">
      <w:pPr>
        <w:spacing w:after="60"/>
        <w:ind w:left="284"/>
        <w:jc w:val="both"/>
        <w:rPr>
          <w:sz w:val="22"/>
          <w:szCs w:val="22"/>
        </w:rPr>
      </w:pPr>
      <w:r w:rsidRPr="00470405">
        <w:rPr>
          <w:sz w:val="22"/>
          <w:szCs w:val="22"/>
        </w:rPr>
        <w:t xml:space="preserve">W przypadku, gdy wykonawca zaoferuje poziom wysokości kary umownej za każdy dzień zwłoki w wykonaniu przedmiotu umowy na poziomie </w:t>
      </w:r>
      <w:r w:rsidRPr="00470405">
        <w:rPr>
          <w:b/>
          <w:bCs/>
          <w:sz w:val="22"/>
          <w:szCs w:val="22"/>
        </w:rPr>
        <w:t xml:space="preserve">0,5 % </w:t>
      </w:r>
      <w:r w:rsidRPr="00470405">
        <w:rPr>
          <w:sz w:val="22"/>
          <w:szCs w:val="22"/>
        </w:rPr>
        <w:t xml:space="preserve">oferta otrzyma </w:t>
      </w:r>
      <w:r w:rsidRPr="00470405">
        <w:rPr>
          <w:b/>
          <w:bCs/>
          <w:sz w:val="22"/>
          <w:szCs w:val="22"/>
        </w:rPr>
        <w:t>0 pkt</w:t>
      </w:r>
      <w:r w:rsidRPr="00470405">
        <w:rPr>
          <w:sz w:val="22"/>
          <w:szCs w:val="22"/>
        </w:rPr>
        <w:t xml:space="preserve"> w kryterium kar umownych.</w:t>
      </w:r>
    </w:p>
    <w:p w14:paraId="6A8E1BDE" w14:textId="77777777" w:rsidR="004123D2" w:rsidRPr="00470405" w:rsidRDefault="004123D2" w:rsidP="004123D2">
      <w:pPr>
        <w:ind w:left="284"/>
        <w:jc w:val="both"/>
        <w:rPr>
          <w:sz w:val="22"/>
          <w:szCs w:val="22"/>
        </w:rPr>
      </w:pPr>
      <w:r w:rsidRPr="00470405">
        <w:rPr>
          <w:sz w:val="22"/>
          <w:szCs w:val="22"/>
        </w:rPr>
        <w:lastRenderedPageBreak/>
        <w:t>W przypadku, gdy Wykonawca nie wskaże w ofercie żadnego poziomu kar umownych, oferta taka zostanie uznana jako oferta z minimalną wysokością kary umownej za każdy dzień zwłoki (0,5%)               i otrzyma ona w ramach przedmiotowego kryterium  0 (zero) punktów.</w:t>
      </w:r>
    </w:p>
    <w:p w14:paraId="3B7203C4" w14:textId="670FFC1A" w:rsidR="00CE21CB" w:rsidRPr="00470405" w:rsidRDefault="004123D2" w:rsidP="001B3907">
      <w:pPr>
        <w:ind w:left="284"/>
        <w:jc w:val="both"/>
        <w:rPr>
          <w:sz w:val="22"/>
          <w:szCs w:val="22"/>
        </w:rPr>
      </w:pPr>
      <w:r w:rsidRPr="00470405">
        <w:rPr>
          <w:sz w:val="22"/>
          <w:szCs w:val="22"/>
        </w:rPr>
        <w:t>W przypadku, gdy wykonawca zaoferuje poziom wysokości kary umownej za każdy dzień zwłoki w wykonaniu przedmiotu umowy na poziomie niższym niż 0,5% jego oferta zostanie odrzucona.</w:t>
      </w:r>
    </w:p>
    <w:p w14:paraId="0DF30DC6" w14:textId="77777777" w:rsidR="004123D2" w:rsidRDefault="004123D2" w:rsidP="004123D2">
      <w:pPr>
        <w:ind w:left="284"/>
        <w:jc w:val="both"/>
        <w:rPr>
          <w:sz w:val="12"/>
          <w:szCs w:val="12"/>
        </w:rPr>
      </w:pPr>
    </w:p>
    <w:p w14:paraId="24123325" w14:textId="77777777" w:rsidR="00FF44E8" w:rsidRPr="004123D2" w:rsidRDefault="00FF44E8" w:rsidP="004123D2">
      <w:pPr>
        <w:ind w:left="284"/>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445B3E84" w14:textId="2432524E" w:rsidR="00086AB6" w:rsidRPr="001B3907" w:rsidRDefault="004123D2" w:rsidP="00EB5675">
      <w:pPr>
        <w:numPr>
          <w:ilvl w:val="0"/>
          <w:numId w:val="70"/>
        </w:numPr>
        <w:suppressAutoHyphens/>
        <w:spacing w:after="80"/>
        <w:ind w:left="284" w:right="57" w:hanging="426"/>
        <w:jc w:val="both"/>
        <w:rPr>
          <w:rFonts w:eastAsiaTheme="majorEastAsia"/>
          <w:i/>
          <w:sz w:val="20"/>
          <w:szCs w:val="20"/>
          <w:lang w:eastAsia="en-US"/>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27" w:name="_Hlk62132603"/>
      <w:r w:rsidR="00545239" w:rsidRPr="006464C5">
        <w:rPr>
          <w:sz w:val="22"/>
          <w:szCs w:val="22"/>
        </w:rPr>
        <w:t xml:space="preserve">Projektowane postanowienia umowy </w:t>
      </w:r>
      <w:bookmarkEnd w:id="27"/>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 xml:space="preserve">Zamawiający zawiera umowę w sprawie zamówienia publicznego, z uwzględnieniem art. 577, w terminie nie krótszym niż 10 dni od dnia przesłania zawiadomienia o wyborze najkorzystniejszej </w:t>
      </w:r>
      <w:r w:rsidRPr="00A354A1">
        <w:rPr>
          <w:sz w:val="22"/>
          <w:szCs w:val="22"/>
        </w:rPr>
        <w:lastRenderedPageBreak/>
        <w:t>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28"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r w:rsidR="003E0A46" w:rsidRPr="003C738A">
        <w:rPr>
          <w:sz w:val="22"/>
          <w:szCs w:val="22"/>
        </w:rPr>
        <w:t>t.j. Dz.U. 2023 poz. 1497 z późn.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28"/>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22"/>
          <w:footerReference w:type="default" r:id="rId23"/>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67C9D">
        <w:rPr>
          <w:sz w:val="22"/>
          <w:szCs w:val="22"/>
          <w:lang w:val="de-DE"/>
        </w:rPr>
        <w:t>Nr telefonu</w:t>
      </w:r>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r w:rsidRPr="00D67C9D">
        <w:rPr>
          <w:sz w:val="22"/>
          <w:szCs w:val="22"/>
          <w:lang w:val="de-DE"/>
        </w:rPr>
        <w:t>E-mail</w:t>
      </w:r>
      <w:r w:rsidRPr="00D67C9D">
        <w:rPr>
          <w:sz w:val="22"/>
          <w:szCs w:val="22"/>
          <w:lang w:val="de-DE"/>
        </w:rPr>
        <w:tab/>
        <w:t>...................................................</w:t>
      </w:r>
    </w:p>
    <w:p w14:paraId="08CC63DC" w14:textId="77777777" w:rsidR="00D67C9D" w:rsidRPr="00584838" w:rsidRDefault="00D67C9D" w:rsidP="00D67C9D">
      <w:pPr>
        <w:shd w:val="clear" w:color="auto" w:fill="F2F2F2" w:themeFill="background1" w:themeFillShade="F2"/>
        <w:spacing w:line="276" w:lineRule="auto"/>
        <w:rPr>
          <w:sz w:val="22"/>
          <w:szCs w:val="22"/>
          <w:lang w:val="es-ES"/>
        </w:rPr>
      </w:pPr>
      <w:r w:rsidRPr="00584838">
        <w:rPr>
          <w:sz w:val="22"/>
          <w:szCs w:val="22"/>
          <w:lang w:val="es-ES"/>
        </w:rPr>
        <w:t>KRS/CEiDG</w:t>
      </w:r>
      <w:r w:rsidRPr="00584838">
        <w:rPr>
          <w:sz w:val="22"/>
          <w:szCs w:val="22"/>
          <w:lang w:val="es-ES"/>
        </w:rPr>
        <w:tab/>
      </w:r>
      <w:r w:rsidRPr="00D67C9D">
        <w:rPr>
          <w:sz w:val="22"/>
          <w:szCs w:val="22"/>
          <w:lang w:val="de-DE"/>
        </w:rPr>
        <w:t>...................................................</w:t>
      </w:r>
    </w:p>
    <w:p w14:paraId="593DA90C" w14:textId="77777777" w:rsidR="006A74E7" w:rsidRPr="00584838" w:rsidRDefault="006A74E7" w:rsidP="00D67C9D">
      <w:pPr>
        <w:keepNext/>
        <w:spacing w:after="120"/>
        <w:outlineLvl w:val="1"/>
        <w:rPr>
          <w:b/>
          <w:sz w:val="12"/>
          <w:szCs w:val="12"/>
          <w:lang w:val="es-ES"/>
        </w:rPr>
      </w:pPr>
    </w:p>
    <w:p w14:paraId="41383D49" w14:textId="77777777" w:rsidR="006A74E7" w:rsidRPr="00584838" w:rsidRDefault="006A74E7" w:rsidP="00D67C9D">
      <w:pPr>
        <w:keepNext/>
        <w:spacing w:after="120"/>
        <w:outlineLvl w:val="1"/>
        <w:rPr>
          <w:b/>
          <w:sz w:val="2"/>
          <w:szCs w:val="2"/>
          <w:lang w:val="es-ES"/>
        </w:rPr>
      </w:pPr>
    </w:p>
    <w:p w14:paraId="0F12298D" w14:textId="77777777" w:rsidR="00D67C9D" w:rsidRPr="00470405" w:rsidRDefault="00D67C9D" w:rsidP="00D67C9D">
      <w:pPr>
        <w:keepNext/>
        <w:spacing w:after="120"/>
        <w:jc w:val="center"/>
        <w:outlineLvl w:val="1"/>
        <w:rPr>
          <w:b/>
          <w:caps/>
          <w:sz w:val="22"/>
          <w:szCs w:val="22"/>
          <w:lang w:val="es-ES"/>
        </w:rPr>
      </w:pPr>
      <w:r w:rsidRPr="00470405">
        <w:rPr>
          <w:b/>
          <w:sz w:val="22"/>
          <w:szCs w:val="22"/>
          <w:lang w:val="es-ES"/>
        </w:rPr>
        <w:t>OFERTA W</w:t>
      </w:r>
      <w:r w:rsidRPr="00470405">
        <w:rPr>
          <w:b/>
          <w:caps/>
          <w:sz w:val="22"/>
          <w:szCs w:val="22"/>
          <w:lang w:val="es-ES"/>
        </w:rPr>
        <w:t xml:space="preserve"> Y K O N A W C Y </w:t>
      </w:r>
    </w:p>
    <w:p w14:paraId="46D0C29D" w14:textId="54A3293B" w:rsidR="00D67C9D" w:rsidRPr="00470405" w:rsidRDefault="00D67C9D" w:rsidP="00DD4EDD">
      <w:pPr>
        <w:numPr>
          <w:ilvl w:val="4"/>
          <w:numId w:val="43"/>
        </w:numPr>
        <w:tabs>
          <w:tab w:val="num" w:pos="426"/>
        </w:tabs>
        <w:ind w:left="426" w:hanging="426"/>
        <w:jc w:val="both"/>
        <w:rPr>
          <w:rFonts w:eastAsia="Times New Roman,Bold"/>
          <w:sz w:val="22"/>
          <w:szCs w:val="22"/>
        </w:rPr>
      </w:pPr>
      <w:bookmarkStart w:id="29" w:name="_Hlk103244629"/>
      <w:r w:rsidRPr="00470405">
        <w:rPr>
          <w:sz w:val="22"/>
          <w:szCs w:val="22"/>
        </w:rPr>
        <w:t xml:space="preserve">Oferujemy </w:t>
      </w:r>
      <w:bookmarkStart w:id="30" w:name="_Hlk8815720"/>
      <w:r w:rsidR="006433C9" w:rsidRPr="00470405">
        <w:rPr>
          <w:rFonts w:eastAsia="Times New Roman,Bold"/>
          <w:sz w:val="22"/>
          <w:szCs w:val="22"/>
        </w:rPr>
        <w:t xml:space="preserve">dostawę </w:t>
      </w:r>
      <w:r w:rsidR="002F5BB2" w:rsidRPr="00470405">
        <w:rPr>
          <w:sz w:val="22"/>
          <w:szCs w:val="22"/>
        </w:rPr>
        <w:t xml:space="preserve">wraz z montażem i uruchomieniem symulatorów do ćwiczeń pożarowych   dla Politechniki Morskiej w Szczecinie w ramach programu wieloletniego pn. Budowa Polskiego Ośrodka Szkoleniowego Ratownictwa Morskiego w Szczecinie </w:t>
      </w:r>
      <w:r w:rsidRPr="00470405">
        <w:rPr>
          <w:rFonts w:eastAsia="Times New Roman,Bold"/>
          <w:sz w:val="22"/>
          <w:szCs w:val="22"/>
        </w:rPr>
        <w:t>na warunkach i zasadach określonych w SWZ po łącznej cenie (VAT 23% - dla porównania ofert):</w:t>
      </w:r>
    </w:p>
    <w:p w14:paraId="31D28573" w14:textId="77777777" w:rsidR="003446D6" w:rsidRPr="00470405" w:rsidRDefault="003446D6" w:rsidP="00D67C9D">
      <w:pPr>
        <w:suppressAutoHyphens/>
        <w:jc w:val="both"/>
        <w:rPr>
          <w:sz w:val="20"/>
          <w:szCs w:val="20"/>
          <w:lang w:eastAsia="ar-SA"/>
        </w:rPr>
      </w:pPr>
      <w:bookmarkStart w:id="31" w:name="_Hlk64270957"/>
      <w:bookmarkStart w:id="32" w:name="_Hlk72929600"/>
      <w:bookmarkStart w:id="33" w:name="_Hlk74308417"/>
      <w:bookmarkEnd w:id="29"/>
      <w:bookmarkEnd w:id="30"/>
    </w:p>
    <w:p w14:paraId="78F90CA1" w14:textId="77777777" w:rsidR="002F5BB2" w:rsidRPr="00470405" w:rsidRDefault="002F5BB2" w:rsidP="00D67C9D">
      <w:pPr>
        <w:suppressAutoHyphens/>
        <w:jc w:val="both"/>
        <w:rPr>
          <w:sz w:val="20"/>
          <w:szCs w:val="20"/>
          <w:lang w:eastAsia="ar-SA"/>
        </w:rPr>
      </w:pPr>
    </w:p>
    <w:p w14:paraId="265BA9BE" w14:textId="77777777" w:rsidR="002F5BB2" w:rsidRPr="00A81817" w:rsidRDefault="002F5BB2" w:rsidP="002F5BB2">
      <w:pPr>
        <w:pStyle w:val="Tekstpodstawowy3"/>
        <w:ind w:firstLine="284"/>
        <w:rPr>
          <w:rFonts w:ascii="Times New Roman" w:hAnsi="Times New Roman" w:cs="Times New Roman"/>
          <w:b/>
          <w:color w:val="000000" w:themeColor="text1"/>
          <w:sz w:val="22"/>
          <w:szCs w:val="22"/>
          <w:u w:val="single"/>
        </w:rPr>
      </w:pPr>
      <w:r w:rsidRPr="00470405">
        <w:rPr>
          <w:rFonts w:ascii="Times New Roman" w:hAnsi="Times New Roman" w:cs="Times New Roman"/>
          <w:b/>
          <w:color w:val="000000" w:themeColor="text1"/>
          <w:sz w:val="22"/>
          <w:szCs w:val="22"/>
          <w:u w:val="single"/>
        </w:rPr>
        <w:t>Zadanie nr 1 – symulatory do ćwiczeń pożarowych (symulator lądowiska dla śmigłowców, trenażer palącego śmigłowca, trenażer leżącego śmigłowca)</w:t>
      </w:r>
    </w:p>
    <w:p w14:paraId="47154C1F" w14:textId="77777777" w:rsidR="002F5BB2" w:rsidRPr="003C738A" w:rsidRDefault="002F5BB2" w:rsidP="00D67C9D">
      <w:pPr>
        <w:suppressAutoHyphens/>
        <w:jc w:val="both"/>
        <w:rPr>
          <w:sz w:val="20"/>
          <w:szCs w:val="20"/>
          <w:lang w:eastAsia="ar-SA"/>
        </w:rPr>
      </w:pPr>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34" w:name="_Hlk74302301"/>
      <w:bookmarkStart w:id="35" w:name="_Hlk92200603"/>
      <w:bookmarkStart w:id="36" w:name="_Hlk93313929"/>
      <w:bookmarkStart w:id="37" w:name="_Hlk103251860"/>
    </w:p>
    <w:p w14:paraId="59151D5D" w14:textId="209D0E73" w:rsidR="00CB4B17" w:rsidRPr="003C738A" w:rsidRDefault="0063328B" w:rsidP="00CB4B17">
      <w:pPr>
        <w:suppressAutoHyphens/>
        <w:spacing w:after="120"/>
        <w:ind w:left="426"/>
        <w:rPr>
          <w:b/>
          <w:sz w:val="22"/>
          <w:szCs w:val="22"/>
        </w:rPr>
      </w:pPr>
      <w:bookmarkStart w:id="38" w:name="_Hlk190957245"/>
      <w:bookmarkStart w:id="39" w:name="_Hlk130367859"/>
      <w:bookmarkStart w:id="40" w:name="_Hlk130303837"/>
      <w:r>
        <w:rPr>
          <w:b/>
          <w:sz w:val="22"/>
          <w:szCs w:val="22"/>
        </w:rPr>
        <w:t>c</w:t>
      </w:r>
      <w:r w:rsidR="00CB4B17" w:rsidRPr="003C738A">
        <w:rPr>
          <w:b/>
          <w:sz w:val="22"/>
          <w:szCs w:val="22"/>
        </w:rPr>
        <w:t xml:space="preserve">ena łączna </w:t>
      </w:r>
    </w:p>
    <w:p w14:paraId="7549F81A" w14:textId="77777777" w:rsidR="004655D9" w:rsidRPr="0069520B" w:rsidRDefault="004655D9" w:rsidP="004655D9">
      <w:pPr>
        <w:suppressAutoHyphens/>
        <w:spacing w:after="120"/>
        <w:ind w:left="284"/>
        <w:rPr>
          <w:b/>
          <w:sz w:val="22"/>
          <w:szCs w:val="22"/>
        </w:rPr>
      </w:pPr>
      <w:bookmarkStart w:id="41" w:name="_Hlk92868206"/>
      <w:bookmarkStart w:id="42" w:name="_Hlk92197621"/>
      <w:bookmarkEnd w:id="34"/>
      <w:r w:rsidRPr="0069520B">
        <w:rPr>
          <w:b/>
          <w:sz w:val="22"/>
          <w:szCs w:val="22"/>
        </w:rPr>
        <w:t xml:space="preserve">netto:  ................................................................................................................... zł </w:t>
      </w:r>
    </w:p>
    <w:p w14:paraId="31BFF5B5" w14:textId="77777777" w:rsidR="004655D9" w:rsidRPr="0069520B" w:rsidRDefault="004655D9" w:rsidP="004655D9">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C41E8C3" w14:textId="77777777" w:rsidR="004655D9" w:rsidRPr="0069520B" w:rsidRDefault="004655D9" w:rsidP="004655D9">
      <w:pPr>
        <w:suppressAutoHyphens/>
        <w:spacing w:after="120"/>
        <w:ind w:left="284"/>
        <w:rPr>
          <w:b/>
          <w:sz w:val="22"/>
          <w:szCs w:val="22"/>
        </w:rPr>
      </w:pPr>
      <w:r w:rsidRPr="0069520B">
        <w:rPr>
          <w:b/>
          <w:sz w:val="22"/>
          <w:szCs w:val="22"/>
        </w:rPr>
        <w:t xml:space="preserve">brutto: ................................................................................................................... zł </w:t>
      </w:r>
    </w:p>
    <w:p w14:paraId="778B49AB" w14:textId="5604A30C" w:rsidR="004655D9" w:rsidRPr="0069520B" w:rsidRDefault="004655D9" w:rsidP="004655D9">
      <w:pPr>
        <w:suppressAutoHyphens/>
        <w:spacing w:after="120"/>
        <w:ind w:left="284"/>
        <w:rPr>
          <w:b/>
          <w:sz w:val="22"/>
          <w:szCs w:val="22"/>
        </w:rPr>
      </w:pPr>
      <w:r w:rsidRPr="0069520B">
        <w:rPr>
          <w:b/>
          <w:sz w:val="22"/>
          <w:szCs w:val="22"/>
        </w:rPr>
        <w:t>cena brutto słownie: ...............................................................................................</w:t>
      </w:r>
    </w:p>
    <w:p w14:paraId="05F3441E" w14:textId="77777777" w:rsidR="004655D9" w:rsidRDefault="004655D9" w:rsidP="004655D9">
      <w:pPr>
        <w:suppressAutoHyphens/>
        <w:spacing w:after="180"/>
        <w:ind w:left="284"/>
        <w:rPr>
          <w:b/>
          <w:sz w:val="22"/>
          <w:szCs w:val="22"/>
        </w:rPr>
      </w:pPr>
    </w:p>
    <w:p w14:paraId="436F35FD" w14:textId="1A612088" w:rsidR="00BC2393" w:rsidRPr="00470405" w:rsidRDefault="00BC2393" w:rsidP="003F615F">
      <w:pPr>
        <w:suppressAutoHyphens/>
        <w:spacing w:after="180"/>
        <w:ind w:left="992"/>
        <w:rPr>
          <w:b/>
          <w:sz w:val="22"/>
          <w:szCs w:val="22"/>
        </w:rPr>
      </w:pPr>
      <w:r w:rsidRPr="00470405">
        <w:rPr>
          <w:b/>
          <w:sz w:val="22"/>
          <w:szCs w:val="22"/>
        </w:rPr>
        <w:t>W tym:</w:t>
      </w:r>
    </w:p>
    <w:p w14:paraId="7DA6A057" w14:textId="42BEA86C" w:rsidR="00BC2393" w:rsidRPr="00470405" w:rsidRDefault="00BC2393" w:rsidP="00A81817">
      <w:pPr>
        <w:pStyle w:val="Akapitzlist"/>
        <w:numPr>
          <w:ilvl w:val="2"/>
          <w:numId w:val="21"/>
        </w:numPr>
        <w:suppressAutoHyphens/>
        <w:spacing w:after="180"/>
        <w:ind w:left="993" w:hanging="284"/>
        <w:rPr>
          <w:rFonts w:eastAsiaTheme="majorEastAsia"/>
          <w:b/>
          <w:sz w:val="22"/>
          <w:szCs w:val="22"/>
          <w:lang w:eastAsia="en-US"/>
        </w:rPr>
      </w:pPr>
      <w:r w:rsidRPr="00470405">
        <w:rPr>
          <w:rFonts w:eastAsiaTheme="majorEastAsia"/>
          <w:b/>
          <w:sz w:val="22"/>
          <w:szCs w:val="22"/>
          <w:lang w:eastAsia="en-US"/>
        </w:rPr>
        <w:t xml:space="preserve">symulator </w:t>
      </w:r>
      <w:r w:rsidR="002F5BB2" w:rsidRPr="00470405">
        <w:rPr>
          <w:rFonts w:eastAsiaTheme="majorEastAsia"/>
          <w:b/>
          <w:sz w:val="22"/>
          <w:szCs w:val="22"/>
          <w:lang w:eastAsia="en-US"/>
        </w:rPr>
        <w:t>lądowiska</w:t>
      </w:r>
      <w:r w:rsidR="00A81817" w:rsidRPr="00470405">
        <w:rPr>
          <w:rFonts w:eastAsiaTheme="majorEastAsia"/>
          <w:b/>
          <w:sz w:val="22"/>
          <w:szCs w:val="22"/>
          <w:lang w:eastAsia="en-US"/>
        </w:rPr>
        <w:t xml:space="preserve"> dla śmigłowców na platformie (Helideck)</w:t>
      </w:r>
    </w:p>
    <w:p w14:paraId="0C7726C9" w14:textId="77777777" w:rsidR="00BC2393" w:rsidRPr="00470405" w:rsidRDefault="00BC2393" w:rsidP="003F615F">
      <w:pPr>
        <w:suppressAutoHyphens/>
        <w:spacing w:after="120"/>
        <w:ind w:left="993"/>
        <w:rPr>
          <w:b/>
          <w:sz w:val="22"/>
          <w:szCs w:val="22"/>
        </w:rPr>
      </w:pPr>
      <w:bookmarkStart w:id="43" w:name="_Hlk191387401"/>
      <w:r w:rsidRPr="00470405">
        <w:rPr>
          <w:b/>
          <w:sz w:val="22"/>
          <w:szCs w:val="22"/>
        </w:rPr>
        <w:t xml:space="preserve">netto:  ................................................................................................................... zł </w:t>
      </w:r>
    </w:p>
    <w:p w14:paraId="5217927C" w14:textId="77777777" w:rsidR="00BC2393" w:rsidRPr="00470405" w:rsidRDefault="00BC2393" w:rsidP="003F615F">
      <w:pPr>
        <w:suppressAutoHyphens/>
        <w:spacing w:after="120"/>
        <w:ind w:left="993"/>
        <w:rPr>
          <w:b/>
          <w:sz w:val="22"/>
          <w:szCs w:val="22"/>
        </w:rPr>
      </w:pPr>
      <w:r w:rsidRPr="00470405">
        <w:rPr>
          <w:b/>
          <w:sz w:val="22"/>
          <w:szCs w:val="22"/>
        </w:rPr>
        <w:t>cena netto słownie:</w:t>
      </w:r>
      <w:r w:rsidRPr="00470405">
        <w:rPr>
          <w:b/>
          <w:sz w:val="22"/>
          <w:szCs w:val="22"/>
        </w:rPr>
        <w:tab/>
        <w:t xml:space="preserve">...................................................................................................  </w:t>
      </w:r>
    </w:p>
    <w:p w14:paraId="6D5B71FD" w14:textId="77777777" w:rsidR="00BC2393" w:rsidRPr="00470405" w:rsidRDefault="00BC2393" w:rsidP="003F615F">
      <w:pPr>
        <w:suppressAutoHyphens/>
        <w:spacing w:after="120"/>
        <w:ind w:left="993"/>
        <w:rPr>
          <w:b/>
          <w:sz w:val="22"/>
          <w:szCs w:val="22"/>
        </w:rPr>
      </w:pPr>
      <w:r w:rsidRPr="00470405">
        <w:rPr>
          <w:b/>
          <w:sz w:val="22"/>
          <w:szCs w:val="22"/>
        </w:rPr>
        <w:t xml:space="preserve">brutto: ................................................................................................................... zł </w:t>
      </w:r>
    </w:p>
    <w:p w14:paraId="6830FA08" w14:textId="0BF8CF6F" w:rsidR="00BC2393" w:rsidRPr="00470405" w:rsidRDefault="00BC2393" w:rsidP="003F615F">
      <w:pPr>
        <w:suppressAutoHyphens/>
        <w:spacing w:after="120"/>
        <w:ind w:left="993"/>
        <w:rPr>
          <w:b/>
          <w:sz w:val="22"/>
          <w:szCs w:val="22"/>
        </w:rPr>
      </w:pPr>
      <w:r w:rsidRPr="00470405">
        <w:rPr>
          <w:b/>
          <w:sz w:val="22"/>
          <w:szCs w:val="22"/>
        </w:rPr>
        <w:t>cena brutto słownie: ...............................................................................................</w:t>
      </w:r>
    </w:p>
    <w:bookmarkEnd w:id="43"/>
    <w:p w14:paraId="18BB9436" w14:textId="77777777" w:rsidR="000908AE" w:rsidRPr="00470405" w:rsidRDefault="000908AE" w:rsidP="0023528B">
      <w:pPr>
        <w:suppressAutoHyphens/>
        <w:ind w:left="851"/>
        <w:jc w:val="both"/>
        <w:rPr>
          <w:b/>
          <w:sz w:val="22"/>
          <w:szCs w:val="22"/>
        </w:rPr>
      </w:pPr>
      <w:r w:rsidRPr="00470405">
        <w:rPr>
          <w:b/>
          <w:sz w:val="22"/>
          <w:szCs w:val="22"/>
        </w:rPr>
        <w:t xml:space="preserve">  Oferowany produkt i model symulatora: …………………..…...…....</w:t>
      </w:r>
    </w:p>
    <w:p w14:paraId="35FCB46A" w14:textId="77777777" w:rsidR="00BC2393" w:rsidRPr="00470405" w:rsidRDefault="00BC2393" w:rsidP="004655D9">
      <w:pPr>
        <w:suppressAutoHyphens/>
        <w:spacing w:after="180"/>
        <w:ind w:left="284"/>
        <w:rPr>
          <w:rFonts w:eastAsiaTheme="majorEastAsia"/>
          <w:b/>
          <w:sz w:val="22"/>
          <w:szCs w:val="22"/>
          <w:lang w:eastAsia="en-US"/>
        </w:rPr>
      </w:pPr>
    </w:p>
    <w:p w14:paraId="135D95A5" w14:textId="77777777" w:rsidR="00A81817" w:rsidRPr="00470405" w:rsidRDefault="00A81817" w:rsidP="004C3F97">
      <w:pPr>
        <w:pStyle w:val="Akapitzlist"/>
        <w:numPr>
          <w:ilvl w:val="0"/>
          <w:numId w:val="21"/>
        </w:numPr>
        <w:suppressAutoHyphens/>
        <w:spacing w:after="120"/>
        <w:ind w:left="993"/>
        <w:rPr>
          <w:b/>
          <w:sz w:val="22"/>
          <w:szCs w:val="22"/>
        </w:rPr>
      </w:pPr>
      <w:r w:rsidRPr="00470405">
        <w:rPr>
          <w:rFonts w:eastAsiaTheme="majorEastAsia"/>
          <w:b/>
          <w:sz w:val="22"/>
          <w:szCs w:val="22"/>
          <w:lang w:eastAsia="en-US"/>
        </w:rPr>
        <w:t xml:space="preserve">trenażer palącego śmigłowca  do prowadzenia procesu szkolenia z zakresu działań ratowniczo-gaśniczych na lądowisku śmigłowca </w:t>
      </w:r>
    </w:p>
    <w:p w14:paraId="01C8FACC" w14:textId="7DD5EFCD" w:rsidR="003F615F" w:rsidRPr="00A81817" w:rsidRDefault="003F615F" w:rsidP="00A81817">
      <w:pPr>
        <w:pStyle w:val="Akapitzlist"/>
        <w:suppressAutoHyphens/>
        <w:spacing w:after="120"/>
        <w:ind w:left="993"/>
        <w:rPr>
          <w:b/>
          <w:sz w:val="22"/>
          <w:szCs w:val="22"/>
        </w:rPr>
      </w:pPr>
      <w:r w:rsidRPr="00470405">
        <w:rPr>
          <w:b/>
          <w:sz w:val="22"/>
          <w:szCs w:val="22"/>
        </w:rPr>
        <w:t>netto:  ................................................................................................................... zł</w:t>
      </w:r>
      <w:r w:rsidRPr="00A81817">
        <w:rPr>
          <w:b/>
          <w:sz w:val="22"/>
          <w:szCs w:val="22"/>
        </w:rPr>
        <w:t xml:space="preserve"> </w:t>
      </w:r>
    </w:p>
    <w:p w14:paraId="164A0B00" w14:textId="77777777" w:rsidR="003F615F" w:rsidRPr="0069520B" w:rsidRDefault="003F615F" w:rsidP="003F615F">
      <w:pPr>
        <w:suppressAutoHyphens/>
        <w:spacing w:after="120"/>
        <w:ind w:left="993"/>
        <w:rPr>
          <w:b/>
          <w:sz w:val="22"/>
          <w:szCs w:val="22"/>
        </w:rPr>
      </w:pPr>
      <w:r w:rsidRPr="0069520B">
        <w:rPr>
          <w:b/>
          <w:sz w:val="22"/>
          <w:szCs w:val="22"/>
        </w:rPr>
        <w:t>cena netto słownie:</w:t>
      </w:r>
      <w:r w:rsidRPr="0069520B">
        <w:rPr>
          <w:b/>
          <w:sz w:val="22"/>
          <w:szCs w:val="22"/>
        </w:rPr>
        <w:tab/>
        <w:t xml:space="preserve">...................................................................................................  </w:t>
      </w:r>
    </w:p>
    <w:p w14:paraId="3194BCE5" w14:textId="77777777" w:rsidR="003F615F" w:rsidRPr="0069520B" w:rsidRDefault="003F615F" w:rsidP="003F615F">
      <w:pPr>
        <w:suppressAutoHyphens/>
        <w:spacing w:after="120"/>
        <w:ind w:left="993"/>
        <w:rPr>
          <w:b/>
          <w:sz w:val="22"/>
          <w:szCs w:val="22"/>
        </w:rPr>
      </w:pPr>
      <w:r w:rsidRPr="0069520B">
        <w:rPr>
          <w:b/>
          <w:sz w:val="22"/>
          <w:szCs w:val="22"/>
        </w:rPr>
        <w:t xml:space="preserve">brutto: ................................................................................................................... zł </w:t>
      </w:r>
    </w:p>
    <w:p w14:paraId="321F6905" w14:textId="66A6251F" w:rsidR="003F615F" w:rsidRPr="0069520B" w:rsidRDefault="003F615F" w:rsidP="003F615F">
      <w:pPr>
        <w:suppressAutoHyphens/>
        <w:spacing w:after="120"/>
        <w:ind w:left="993"/>
        <w:rPr>
          <w:b/>
          <w:sz w:val="22"/>
          <w:szCs w:val="22"/>
        </w:rPr>
      </w:pPr>
      <w:r w:rsidRPr="0069520B">
        <w:rPr>
          <w:b/>
          <w:sz w:val="22"/>
          <w:szCs w:val="22"/>
        </w:rPr>
        <w:t>cena brutto słownie: ...............................................................................................</w:t>
      </w:r>
    </w:p>
    <w:p w14:paraId="04855AD1" w14:textId="5C4189CF" w:rsidR="000908AE" w:rsidRDefault="000908AE" w:rsidP="0023528B">
      <w:pPr>
        <w:suppressAutoHyphens/>
        <w:ind w:left="851"/>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w:t>
      </w:r>
      <w:r w:rsidR="00A81817">
        <w:rPr>
          <w:b/>
          <w:sz w:val="22"/>
          <w:szCs w:val="22"/>
        </w:rPr>
        <w:t>trenażera</w:t>
      </w:r>
      <w:r w:rsidRPr="00621CBF">
        <w:rPr>
          <w:b/>
          <w:sz w:val="22"/>
          <w:szCs w:val="22"/>
        </w:rPr>
        <w:t>: …………………</w:t>
      </w:r>
      <w:r>
        <w:rPr>
          <w:b/>
          <w:sz w:val="22"/>
          <w:szCs w:val="22"/>
        </w:rPr>
        <w:t>..</w:t>
      </w:r>
      <w:r w:rsidRPr="00621CBF">
        <w:rPr>
          <w:b/>
          <w:sz w:val="22"/>
          <w:szCs w:val="22"/>
        </w:rPr>
        <w:t>…...…....</w:t>
      </w:r>
    </w:p>
    <w:p w14:paraId="3B1332C8" w14:textId="77777777" w:rsidR="00BC2393" w:rsidRDefault="00BC2393" w:rsidP="0023528B">
      <w:pPr>
        <w:suppressAutoHyphens/>
        <w:spacing w:after="180"/>
        <w:ind w:left="709"/>
        <w:rPr>
          <w:b/>
          <w:sz w:val="22"/>
          <w:szCs w:val="22"/>
        </w:rPr>
      </w:pPr>
    </w:p>
    <w:p w14:paraId="2145E8ED" w14:textId="30EB3757" w:rsidR="003F615F" w:rsidRPr="00470405" w:rsidRDefault="00A81817" w:rsidP="003F615F">
      <w:pPr>
        <w:pStyle w:val="Akapitzlist"/>
        <w:numPr>
          <w:ilvl w:val="0"/>
          <w:numId w:val="21"/>
        </w:numPr>
        <w:suppressAutoHyphens/>
        <w:spacing w:after="180"/>
        <w:rPr>
          <w:b/>
          <w:sz w:val="22"/>
          <w:szCs w:val="22"/>
        </w:rPr>
      </w:pPr>
      <w:r w:rsidRPr="00470405">
        <w:rPr>
          <w:rFonts w:eastAsiaTheme="majorEastAsia"/>
          <w:b/>
          <w:sz w:val="22"/>
          <w:szCs w:val="22"/>
          <w:lang w:eastAsia="en-US"/>
        </w:rPr>
        <w:lastRenderedPageBreak/>
        <w:t>trenażer leżącego  śmigłowca  do prowadzenia szkoleń OPITO  z zakresu działań ewakuacyjnych</w:t>
      </w:r>
    </w:p>
    <w:p w14:paraId="1877F695" w14:textId="77777777" w:rsidR="003F615F" w:rsidRPr="00470405" w:rsidRDefault="003F615F" w:rsidP="003F615F">
      <w:pPr>
        <w:suppressAutoHyphens/>
        <w:spacing w:after="120"/>
        <w:ind w:left="1134"/>
        <w:rPr>
          <w:b/>
          <w:sz w:val="22"/>
          <w:szCs w:val="22"/>
        </w:rPr>
      </w:pPr>
      <w:r w:rsidRPr="00470405">
        <w:rPr>
          <w:b/>
          <w:sz w:val="22"/>
          <w:szCs w:val="22"/>
        </w:rPr>
        <w:t xml:space="preserve">netto:  ................................................................................................................... zł </w:t>
      </w:r>
    </w:p>
    <w:p w14:paraId="4D3B7C88" w14:textId="77777777" w:rsidR="003F615F" w:rsidRPr="00470405" w:rsidRDefault="003F615F" w:rsidP="003F615F">
      <w:pPr>
        <w:suppressAutoHyphens/>
        <w:spacing w:after="120"/>
        <w:ind w:left="1134"/>
        <w:rPr>
          <w:b/>
          <w:sz w:val="22"/>
          <w:szCs w:val="22"/>
        </w:rPr>
      </w:pPr>
      <w:r w:rsidRPr="00470405">
        <w:rPr>
          <w:b/>
          <w:sz w:val="22"/>
          <w:szCs w:val="22"/>
        </w:rPr>
        <w:t>cena netto słownie:</w:t>
      </w:r>
      <w:r w:rsidRPr="00470405">
        <w:rPr>
          <w:b/>
          <w:sz w:val="22"/>
          <w:szCs w:val="22"/>
        </w:rPr>
        <w:tab/>
        <w:t xml:space="preserve">...................................................................................................  </w:t>
      </w:r>
    </w:p>
    <w:p w14:paraId="7E255567" w14:textId="77777777" w:rsidR="003F615F" w:rsidRPr="00470405" w:rsidRDefault="003F615F" w:rsidP="003F615F">
      <w:pPr>
        <w:suppressAutoHyphens/>
        <w:spacing w:after="120"/>
        <w:ind w:left="1134"/>
        <w:rPr>
          <w:b/>
          <w:sz w:val="22"/>
          <w:szCs w:val="22"/>
        </w:rPr>
      </w:pPr>
      <w:r w:rsidRPr="00470405">
        <w:rPr>
          <w:b/>
          <w:sz w:val="22"/>
          <w:szCs w:val="22"/>
        </w:rPr>
        <w:t xml:space="preserve">brutto: ................................................................................................................... zł </w:t>
      </w:r>
    </w:p>
    <w:p w14:paraId="794A551D" w14:textId="63ABC803" w:rsidR="003F615F" w:rsidRPr="00470405" w:rsidRDefault="003F615F" w:rsidP="003F615F">
      <w:pPr>
        <w:suppressAutoHyphens/>
        <w:spacing w:after="120"/>
        <w:ind w:left="1134"/>
        <w:rPr>
          <w:b/>
          <w:sz w:val="22"/>
          <w:szCs w:val="22"/>
        </w:rPr>
      </w:pPr>
      <w:r w:rsidRPr="00470405">
        <w:rPr>
          <w:b/>
          <w:sz w:val="22"/>
          <w:szCs w:val="22"/>
        </w:rPr>
        <w:t>cena brutto słownie: ...............................................................................................</w:t>
      </w:r>
    </w:p>
    <w:p w14:paraId="172249F2" w14:textId="77777777" w:rsidR="000908AE" w:rsidRPr="00470405" w:rsidRDefault="000908AE" w:rsidP="0023528B">
      <w:pPr>
        <w:suppressAutoHyphens/>
        <w:ind w:left="993"/>
        <w:jc w:val="both"/>
        <w:rPr>
          <w:b/>
          <w:sz w:val="22"/>
          <w:szCs w:val="22"/>
        </w:rPr>
      </w:pPr>
      <w:r w:rsidRPr="00470405">
        <w:rPr>
          <w:b/>
          <w:sz w:val="22"/>
          <w:szCs w:val="22"/>
        </w:rPr>
        <w:t xml:space="preserve">  Oferowany produkt i model symulatora: …………………..…...…....</w:t>
      </w:r>
    </w:p>
    <w:p w14:paraId="70B1FC64" w14:textId="77777777" w:rsidR="003F615F" w:rsidRDefault="003F615F" w:rsidP="003F615F">
      <w:pPr>
        <w:suppressAutoHyphens/>
        <w:spacing w:after="180"/>
        <w:rPr>
          <w:b/>
          <w:sz w:val="22"/>
          <w:szCs w:val="22"/>
        </w:rPr>
      </w:pPr>
    </w:p>
    <w:p w14:paraId="59935062" w14:textId="33CB4192" w:rsidR="004655D9" w:rsidRPr="00C06FAC" w:rsidRDefault="004655D9" w:rsidP="004655D9">
      <w:pPr>
        <w:spacing w:before="120"/>
        <w:ind w:left="284"/>
        <w:jc w:val="both"/>
        <w:rPr>
          <w:b/>
          <w:sz w:val="22"/>
          <w:szCs w:val="22"/>
        </w:rPr>
      </w:pPr>
      <w:r w:rsidRPr="00C06FAC">
        <w:rPr>
          <w:b/>
          <w:sz w:val="22"/>
          <w:szCs w:val="22"/>
        </w:rPr>
        <w:t xml:space="preserve">Wysokość kary umownej za każdy dzień zwłoki w wykonaniu przedmiotu umowy wynosi …………. (należy podać w %, nie mniej niż 0,5%) </w:t>
      </w:r>
      <w:r w:rsidR="001F326F">
        <w:rPr>
          <w:b/>
          <w:sz w:val="22"/>
          <w:szCs w:val="22"/>
        </w:rPr>
        <w:t>ceny łącznej</w:t>
      </w:r>
      <w:r w:rsidR="001F326F" w:rsidRPr="00C06FAC">
        <w:rPr>
          <w:b/>
          <w:sz w:val="22"/>
          <w:szCs w:val="22"/>
        </w:rPr>
        <w:t xml:space="preserve"> </w:t>
      </w:r>
      <w:r w:rsidRPr="00C06FAC">
        <w:rPr>
          <w:b/>
          <w:sz w:val="22"/>
          <w:szCs w:val="22"/>
        </w:rPr>
        <w:t>brutto określonej w § 1 ust. 1.</w:t>
      </w:r>
    </w:p>
    <w:p w14:paraId="629A30C9" w14:textId="77777777" w:rsidR="003E5503" w:rsidRDefault="003E5503" w:rsidP="003446D6">
      <w:pPr>
        <w:suppressAutoHyphens/>
        <w:jc w:val="both"/>
        <w:rPr>
          <w:b/>
          <w:sz w:val="22"/>
          <w:szCs w:val="22"/>
        </w:rPr>
      </w:pPr>
    </w:p>
    <w:bookmarkEnd w:id="38"/>
    <w:p w14:paraId="1C5ECD2F" w14:textId="77777777" w:rsidR="00B07110" w:rsidRPr="003C738A" w:rsidRDefault="00B07110" w:rsidP="00B412BA">
      <w:pPr>
        <w:suppressAutoHyphens/>
        <w:jc w:val="both"/>
        <w:rPr>
          <w:sz w:val="22"/>
          <w:szCs w:val="22"/>
          <w:lang w:eastAsia="ar-SA"/>
        </w:rPr>
      </w:pPr>
    </w:p>
    <w:bookmarkEnd w:id="35"/>
    <w:bookmarkEnd w:id="36"/>
    <w:bookmarkEnd w:id="37"/>
    <w:bookmarkEnd w:id="39"/>
    <w:bookmarkEnd w:id="40"/>
    <w:bookmarkEnd w:id="41"/>
    <w:bookmarkEnd w:id="42"/>
    <w:p w14:paraId="5A98832C" w14:textId="77777777" w:rsidR="004655D9" w:rsidRPr="00D67C9D" w:rsidRDefault="004655D9" w:rsidP="004655D9">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27ED04B4" w14:textId="77777777" w:rsidR="004655D9" w:rsidRPr="00D67C9D" w:rsidRDefault="004655D9" w:rsidP="004655D9">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4ADA3F70" w14:textId="77777777" w:rsidR="004655D9" w:rsidRPr="00D67C9D" w:rsidRDefault="004655D9" w:rsidP="004655D9">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31C0818E" w14:textId="77777777" w:rsidR="004655D9" w:rsidRPr="00D67C9D" w:rsidRDefault="004655D9" w:rsidP="004655D9">
      <w:pPr>
        <w:suppressAutoHyphens/>
        <w:ind w:left="426"/>
        <w:jc w:val="both"/>
        <w:rPr>
          <w:sz w:val="16"/>
          <w:szCs w:val="16"/>
          <w:lang w:eastAsia="ar-SA"/>
        </w:rPr>
      </w:pPr>
    </w:p>
    <w:p w14:paraId="41370492" w14:textId="77777777" w:rsidR="004655D9" w:rsidRDefault="004655D9" w:rsidP="004655D9">
      <w:pPr>
        <w:suppressAutoHyphens/>
        <w:ind w:left="426"/>
        <w:jc w:val="both"/>
        <w:rPr>
          <w:sz w:val="16"/>
          <w:szCs w:val="16"/>
          <w:lang w:eastAsia="ar-SA"/>
        </w:rPr>
      </w:pPr>
      <w:r w:rsidRPr="00D67C9D">
        <w:rPr>
          <w:sz w:val="16"/>
          <w:szCs w:val="16"/>
          <w:lang w:eastAsia="ar-SA"/>
        </w:rPr>
        <w:t xml:space="preserve">*Niepotrzebne skreślić. </w:t>
      </w:r>
    </w:p>
    <w:p w14:paraId="32D3E670" w14:textId="77777777" w:rsidR="00A81817" w:rsidRDefault="00A81817" w:rsidP="004655D9">
      <w:pPr>
        <w:suppressAutoHyphens/>
        <w:ind w:left="426"/>
        <w:jc w:val="both"/>
        <w:rPr>
          <w:sz w:val="16"/>
          <w:szCs w:val="16"/>
          <w:lang w:eastAsia="ar-SA"/>
        </w:rPr>
      </w:pPr>
    </w:p>
    <w:p w14:paraId="4AE581D5" w14:textId="77777777" w:rsidR="00A81817" w:rsidRDefault="00A81817" w:rsidP="004655D9">
      <w:pPr>
        <w:suppressAutoHyphens/>
        <w:ind w:left="426"/>
        <w:jc w:val="both"/>
        <w:rPr>
          <w:sz w:val="16"/>
          <w:szCs w:val="16"/>
          <w:lang w:eastAsia="ar-SA"/>
        </w:rPr>
      </w:pPr>
    </w:p>
    <w:p w14:paraId="1BFABC0C" w14:textId="77777777" w:rsidR="00A81817" w:rsidRPr="00D67C9D" w:rsidRDefault="00A81817" w:rsidP="004655D9">
      <w:pPr>
        <w:suppressAutoHyphens/>
        <w:ind w:left="426"/>
        <w:jc w:val="both"/>
        <w:rPr>
          <w:sz w:val="16"/>
          <w:szCs w:val="16"/>
          <w:lang w:eastAsia="ar-SA"/>
        </w:rPr>
      </w:pPr>
    </w:p>
    <w:p w14:paraId="1D49779F" w14:textId="77F1A208" w:rsidR="00A81817" w:rsidRPr="00470405" w:rsidRDefault="00A81817" w:rsidP="00A81817">
      <w:pPr>
        <w:pStyle w:val="Tekstpodstawowy3"/>
        <w:ind w:firstLine="284"/>
        <w:rPr>
          <w:rFonts w:ascii="Times New Roman" w:hAnsi="Times New Roman" w:cs="Times New Roman"/>
          <w:b/>
          <w:color w:val="000000" w:themeColor="text1"/>
          <w:sz w:val="22"/>
          <w:szCs w:val="22"/>
          <w:u w:val="single"/>
        </w:rPr>
      </w:pPr>
      <w:r w:rsidRPr="00470405">
        <w:rPr>
          <w:rFonts w:ascii="Times New Roman" w:hAnsi="Times New Roman" w:cs="Times New Roman"/>
          <w:b/>
          <w:color w:val="000000" w:themeColor="text1"/>
          <w:sz w:val="22"/>
          <w:szCs w:val="22"/>
          <w:u w:val="single"/>
        </w:rPr>
        <w:t>Zadanie nr 2 – symulatory do ćwiczeń pożarowych (trenażer pożaru i wycieku z cysterny kolejowej, trenażer samochodu osobowego, trenażer do ćwiczeń z systemem gaśniczym z wykorzystaniem urządzenia wiertniczo-gaśniczego)</w:t>
      </w:r>
    </w:p>
    <w:p w14:paraId="267ECFE0" w14:textId="77777777" w:rsidR="00A81817" w:rsidRPr="00470405" w:rsidRDefault="00A81817" w:rsidP="00A81817">
      <w:pPr>
        <w:suppressAutoHyphens/>
        <w:jc w:val="both"/>
        <w:rPr>
          <w:sz w:val="20"/>
          <w:szCs w:val="20"/>
          <w:lang w:eastAsia="ar-SA"/>
        </w:rPr>
      </w:pPr>
    </w:p>
    <w:p w14:paraId="69F9984B" w14:textId="77777777" w:rsidR="00A81817" w:rsidRPr="00470405" w:rsidRDefault="00A81817" w:rsidP="00A81817">
      <w:pPr>
        <w:pStyle w:val="Tekstpodstawowy3"/>
        <w:ind w:left="426"/>
        <w:rPr>
          <w:rFonts w:ascii="Times New Roman" w:hAnsi="Times New Roman" w:cs="Times New Roman"/>
          <w:bCs/>
          <w:sz w:val="16"/>
          <w:szCs w:val="16"/>
        </w:rPr>
      </w:pPr>
    </w:p>
    <w:p w14:paraId="27545FDF" w14:textId="77777777" w:rsidR="00A81817" w:rsidRPr="00470405" w:rsidRDefault="00A81817" w:rsidP="00A81817">
      <w:pPr>
        <w:suppressAutoHyphens/>
        <w:spacing w:after="120"/>
        <w:ind w:left="426"/>
        <w:rPr>
          <w:b/>
          <w:sz w:val="22"/>
          <w:szCs w:val="22"/>
        </w:rPr>
      </w:pPr>
      <w:r w:rsidRPr="00470405">
        <w:rPr>
          <w:b/>
          <w:sz w:val="22"/>
          <w:szCs w:val="22"/>
        </w:rPr>
        <w:t xml:space="preserve">cena łączna </w:t>
      </w:r>
    </w:p>
    <w:p w14:paraId="6AEEB3B1" w14:textId="77777777" w:rsidR="00A81817" w:rsidRPr="00470405" w:rsidRDefault="00A81817" w:rsidP="00A81817">
      <w:pPr>
        <w:suppressAutoHyphens/>
        <w:spacing w:after="120"/>
        <w:ind w:left="284"/>
        <w:rPr>
          <w:b/>
          <w:sz w:val="22"/>
          <w:szCs w:val="22"/>
        </w:rPr>
      </w:pPr>
      <w:r w:rsidRPr="00470405">
        <w:rPr>
          <w:b/>
          <w:sz w:val="22"/>
          <w:szCs w:val="22"/>
        </w:rPr>
        <w:t xml:space="preserve">netto:  ................................................................................................................... zł </w:t>
      </w:r>
    </w:p>
    <w:p w14:paraId="62708AA7" w14:textId="77777777" w:rsidR="00A81817" w:rsidRPr="00470405" w:rsidRDefault="00A81817" w:rsidP="00A81817">
      <w:pPr>
        <w:suppressAutoHyphens/>
        <w:spacing w:after="120"/>
        <w:ind w:left="284"/>
        <w:rPr>
          <w:b/>
          <w:sz w:val="22"/>
          <w:szCs w:val="22"/>
        </w:rPr>
      </w:pPr>
      <w:r w:rsidRPr="00470405">
        <w:rPr>
          <w:b/>
          <w:sz w:val="22"/>
          <w:szCs w:val="22"/>
        </w:rPr>
        <w:t>cena netto słownie:</w:t>
      </w:r>
      <w:r w:rsidRPr="00470405">
        <w:rPr>
          <w:b/>
          <w:sz w:val="22"/>
          <w:szCs w:val="22"/>
        </w:rPr>
        <w:tab/>
        <w:t xml:space="preserve">...................................................................................................  </w:t>
      </w:r>
    </w:p>
    <w:p w14:paraId="12842487" w14:textId="77777777" w:rsidR="00A81817" w:rsidRPr="00470405" w:rsidRDefault="00A81817" w:rsidP="00A81817">
      <w:pPr>
        <w:suppressAutoHyphens/>
        <w:spacing w:after="120"/>
        <w:ind w:left="284"/>
        <w:rPr>
          <w:b/>
          <w:sz w:val="22"/>
          <w:szCs w:val="22"/>
        </w:rPr>
      </w:pPr>
      <w:r w:rsidRPr="00470405">
        <w:rPr>
          <w:b/>
          <w:sz w:val="22"/>
          <w:szCs w:val="22"/>
        </w:rPr>
        <w:t xml:space="preserve">brutto: ................................................................................................................... zł </w:t>
      </w:r>
    </w:p>
    <w:p w14:paraId="727A0C2F" w14:textId="77777777" w:rsidR="00A81817" w:rsidRPr="00470405" w:rsidRDefault="00A81817" w:rsidP="00A81817">
      <w:pPr>
        <w:suppressAutoHyphens/>
        <w:spacing w:after="120"/>
        <w:ind w:left="284"/>
        <w:rPr>
          <w:b/>
          <w:sz w:val="22"/>
          <w:szCs w:val="22"/>
        </w:rPr>
      </w:pPr>
      <w:r w:rsidRPr="00470405">
        <w:rPr>
          <w:b/>
          <w:sz w:val="22"/>
          <w:szCs w:val="22"/>
        </w:rPr>
        <w:t>cena brutto słownie: ...............................................................................................</w:t>
      </w:r>
    </w:p>
    <w:p w14:paraId="4F32494E" w14:textId="77777777" w:rsidR="00A81817" w:rsidRPr="00470405" w:rsidRDefault="00A81817" w:rsidP="00A81817">
      <w:pPr>
        <w:suppressAutoHyphens/>
        <w:spacing w:after="180"/>
        <w:ind w:left="284"/>
        <w:rPr>
          <w:b/>
          <w:sz w:val="22"/>
          <w:szCs w:val="22"/>
        </w:rPr>
      </w:pPr>
    </w:p>
    <w:p w14:paraId="57331445" w14:textId="77777777" w:rsidR="00A81817" w:rsidRPr="00470405" w:rsidRDefault="00A81817" w:rsidP="00A81817">
      <w:pPr>
        <w:suppressAutoHyphens/>
        <w:spacing w:after="180"/>
        <w:ind w:left="992"/>
        <w:rPr>
          <w:b/>
          <w:sz w:val="22"/>
          <w:szCs w:val="22"/>
        </w:rPr>
      </w:pPr>
      <w:r w:rsidRPr="00470405">
        <w:rPr>
          <w:b/>
          <w:sz w:val="22"/>
          <w:szCs w:val="22"/>
        </w:rPr>
        <w:t>W tym:</w:t>
      </w:r>
    </w:p>
    <w:p w14:paraId="5D9D7A39" w14:textId="7E8E6517" w:rsidR="00A81817" w:rsidRPr="00470405" w:rsidRDefault="00FF44E8" w:rsidP="00071138">
      <w:pPr>
        <w:pStyle w:val="Akapitzlist"/>
        <w:numPr>
          <w:ilvl w:val="2"/>
          <w:numId w:val="21"/>
        </w:numPr>
        <w:suppressAutoHyphens/>
        <w:spacing w:after="180"/>
        <w:ind w:left="1134"/>
        <w:jc w:val="both"/>
        <w:rPr>
          <w:rFonts w:eastAsiaTheme="majorEastAsia"/>
          <w:b/>
          <w:sz w:val="22"/>
          <w:szCs w:val="22"/>
          <w:lang w:eastAsia="en-US"/>
        </w:rPr>
      </w:pPr>
      <w:r w:rsidRPr="00470405">
        <w:rPr>
          <w:rFonts w:eastAsiaTheme="majorEastAsia"/>
          <w:b/>
          <w:sz w:val="22"/>
          <w:szCs w:val="22"/>
          <w:lang w:eastAsia="en-US"/>
        </w:rPr>
        <w:t>trenażer pożaru i wycieku z cysterny kolejowej do prowadzenia procesu szkolenia z zakresu obsługi i postępowania z ładunkami niebezpiecznymi wraz z symulatorem stanowiska do rozładunku substancji niebezpiecznych ciekłych i gazowych ze statku</w:t>
      </w:r>
    </w:p>
    <w:p w14:paraId="7D66D0C4" w14:textId="77777777" w:rsidR="00A81817" w:rsidRPr="0069520B" w:rsidRDefault="00A81817" w:rsidP="00FF44E8">
      <w:pPr>
        <w:suppressAutoHyphens/>
        <w:spacing w:after="120"/>
        <w:ind w:left="1134"/>
        <w:rPr>
          <w:b/>
          <w:sz w:val="22"/>
          <w:szCs w:val="22"/>
        </w:rPr>
      </w:pPr>
      <w:r w:rsidRPr="00470405">
        <w:rPr>
          <w:b/>
          <w:sz w:val="22"/>
          <w:szCs w:val="22"/>
        </w:rPr>
        <w:t>netto:  ................................................................................................................... zł</w:t>
      </w:r>
      <w:r w:rsidRPr="0069520B">
        <w:rPr>
          <w:b/>
          <w:sz w:val="22"/>
          <w:szCs w:val="22"/>
        </w:rPr>
        <w:t xml:space="preserve"> </w:t>
      </w:r>
    </w:p>
    <w:p w14:paraId="6C63FD44" w14:textId="77777777" w:rsidR="00A81817" w:rsidRPr="0069520B" w:rsidRDefault="00A81817" w:rsidP="00FF44E8">
      <w:pPr>
        <w:suppressAutoHyphens/>
        <w:spacing w:after="120"/>
        <w:ind w:left="1134"/>
        <w:rPr>
          <w:b/>
          <w:sz w:val="22"/>
          <w:szCs w:val="22"/>
        </w:rPr>
      </w:pPr>
      <w:r w:rsidRPr="0069520B">
        <w:rPr>
          <w:b/>
          <w:sz w:val="22"/>
          <w:szCs w:val="22"/>
        </w:rPr>
        <w:t>cena netto słownie:</w:t>
      </w:r>
      <w:r w:rsidRPr="0069520B">
        <w:rPr>
          <w:b/>
          <w:sz w:val="22"/>
          <w:szCs w:val="22"/>
        </w:rPr>
        <w:tab/>
        <w:t xml:space="preserve">...................................................................................................  </w:t>
      </w:r>
    </w:p>
    <w:p w14:paraId="52F80287" w14:textId="77777777" w:rsidR="00A81817" w:rsidRPr="0069520B" w:rsidRDefault="00A81817" w:rsidP="00FF44E8">
      <w:pPr>
        <w:suppressAutoHyphens/>
        <w:spacing w:after="120"/>
        <w:ind w:left="1134"/>
        <w:rPr>
          <w:b/>
          <w:sz w:val="22"/>
          <w:szCs w:val="22"/>
        </w:rPr>
      </w:pPr>
      <w:r w:rsidRPr="0069520B">
        <w:rPr>
          <w:b/>
          <w:sz w:val="22"/>
          <w:szCs w:val="22"/>
        </w:rPr>
        <w:t xml:space="preserve">brutto: ................................................................................................................... zł </w:t>
      </w:r>
    </w:p>
    <w:p w14:paraId="0F85D362" w14:textId="77777777" w:rsidR="00A81817" w:rsidRPr="0069520B" w:rsidRDefault="00A81817" w:rsidP="00FF44E8">
      <w:pPr>
        <w:suppressAutoHyphens/>
        <w:spacing w:after="120"/>
        <w:ind w:left="1134"/>
        <w:rPr>
          <w:b/>
          <w:sz w:val="22"/>
          <w:szCs w:val="22"/>
        </w:rPr>
      </w:pPr>
      <w:r w:rsidRPr="0069520B">
        <w:rPr>
          <w:b/>
          <w:sz w:val="22"/>
          <w:szCs w:val="22"/>
        </w:rPr>
        <w:t>cena brutto słownie: ...............................................................................................</w:t>
      </w:r>
    </w:p>
    <w:p w14:paraId="1C0AFE04" w14:textId="77777777" w:rsidR="00A81817" w:rsidRDefault="00A81817" w:rsidP="00071138">
      <w:pPr>
        <w:suppressAutoHyphens/>
        <w:ind w:left="993"/>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6CBFA7C2" w14:textId="77777777" w:rsidR="00A81817" w:rsidRDefault="00A81817" w:rsidP="00A81817">
      <w:pPr>
        <w:suppressAutoHyphens/>
        <w:spacing w:after="180"/>
        <w:ind w:left="284"/>
        <w:rPr>
          <w:rFonts w:eastAsiaTheme="majorEastAsia"/>
          <w:b/>
          <w:sz w:val="22"/>
          <w:szCs w:val="22"/>
          <w:lang w:eastAsia="en-US"/>
        </w:rPr>
      </w:pPr>
    </w:p>
    <w:p w14:paraId="0F93A22F" w14:textId="7F66D213" w:rsidR="00A81817" w:rsidRPr="00470405" w:rsidRDefault="00A81817" w:rsidP="00CC5E61">
      <w:pPr>
        <w:pStyle w:val="Akapitzlist"/>
        <w:numPr>
          <w:ilvl w:val="0"/>
          <w:numId w:val="75"/>
        </w:numPr>
        <w:suppressAutoHyphens/>
        <w:spacing w:after="120"/>
        <w:jc w:val="both"/>
        <w:rPr>
          <w:b/>
          <w:sz w:val="22"/>
          <w:szCs w:val="22"/>
        </w:rPr>
      </w:pPr>
      <w:r w:rsidRPr="00470405">
        <w:rPr>
          <w:rFonts w:eastAsiaTheme="majorEastAsia"/>
          <w:b/>
          <w:sz w:val="22"/>
          <w:szCs w:val="22"/>
          <w:lang w:eastAsia="en-US"/>
        </w:rPr>
        <w:lastRenderedPageBreak/>
        <w:t xml:space="preserve">trenażer </w:t>
      </w:r>
      <w:r w:rsidR="00FF44E8" w:rsidRPr="00470405">
        <w:rPr>
          <w:rFonts w:eastAsiaTheme="majorEastAsia"/>
          <w:b/>
          <w:sz w:val="22"/>
          <w:szCs w:val="22"/>
          <w:lang w:eastAsia="en-US"/>
        </w:rPr>
        <w:t>samochodu osobowego do prowadzenia procesu  szkolenia z zakresu  działań  ratowniczo-gaśniczych podczas pożaru i uwalniania  osób z pojazdu</w:t>
      </w:r>
    </w:p>
    <w:p w14:paraId="2DC19D59" w14:textId="77777777" w:rsidR="00A81817" w:rsidRPr="00470405" w:rsidRDefault="00A81817" w:rsidP="00071138">
      <w:pPr>
        <w:pStyle w:val="Akapitzlist"/>
        <w:suppressAutoHyphens/>
        <w:spacing w:after="120"/>
        <w:ind w:left="1134"/>
        <w:rPr>
          <w:b/>
          <w:sz w:val="22"/>
          <w:szCs w:val="22"/>
        </w:rPr>
      </w:pPr>
      <w:r w:rsidRPr="00470405">
        <w:rPr>
          <w:b/>
          <w:sz w:val="22"/>
          <w:szCs w:val="22"/>
        </w:rPr>
        <w:t xml:space="preserve">netto:  ................................................................................................................... zł </w:t>
      </w:r>
    </w:p>
    <w:p w14:paraId="77BE229D" w14:textId="77777777" w:rsidR="00A81817" w:rsidRPr="00470405" w:rsidRDefault="00A81817" w:rsidP="00071138">
      <w:pPr>
        <w:suppressAutoHyphens/>
        <w:spacing w:after="120"/>
        <w:ind w:left="1134"/>
        <w:rPr>
          <w:b/>
          <w:sz w:val="22"/>
          <w:szCs w:val="22"/>
        </w:rPr>
      </w:pPr>
      <w:r w:rsidRPr="00470405">
        <w:rPr>
          <w:b/>
          <w:sz w:val="22"/>
          <w:szCs w:val="22"/>
        </w:rPr>
        <w:t>cena netto słownie:</w:t>
      </w:r>
      <w:r w:rsidRPr="00470405">
        <w:rPr>
          <w:b/>
          <w:sz w:val="22"/>
          <w:szCs w:val="22"/>
        </w:rPr>
        <w:tab/>
        <w:t xml:space="preserve">...................................................................................................  </w:t>
      </w:r>
    </w:p>
    <w:p w14:paraId="5442E595" w14:textId="77777777" w:rsidR="00A81817" w:rsidRPr="00470405" w:rsidRDefault="00A81817" w:rsidP="00071138">
      <w:pPr>
        <w:suppressAutoHyphens/>
        <w:spacing w:after="120"/>
        <w:ind w:left="1134"/>
        <w:rPr>
          <w:b/>
          <w:sz w:val="22"/>
          <w:szCs w:val="22"/>
        </w:rPr>
      </w:pPr>
      <w:r w:rsidRPr="00470405">
        <w:rPr>
          <w:b/>
          <w:sz w:val="22"/>
          <w:szCs w:val="22"/>
        </w:rPr>
        <w:t xml:space="preserve">brutto: ................................................................................................................... zł </w:t>
      </w:r>
    </w:p>
    <w:p w14:paraId="256E6B68" w14:textId="77777777" w:rsidR="00A81817" w:rsidRPr="00470405" w:rsidRDefault="00A81817" w:rsidP="00071138">
      <w:pPr>
        <w:suppressAutoHyphens/>
        <w:spacing w:after="120"/>
        <w:ind w:left="1134"/>
        <w:rPr>
          <w:b/>
          <w:sz w:val="22"/>
          <w:szCs w:val="22"/>
        </w:rPr>
      </w:pPr>
      <w:r w:rsidRPr="00470405">
        <w:rPr>
          <w:b/>
          <w:sz w:val="22"/>
          <w:szCs w:val="22"/>
        </w:rPr>
        <w:t>cena brutto słownie: ...............................................................................................</w:t>
      </w:r>
    </w:p>
    <w:p w14:paraId="181B4C4D" w14:textId="720E8F90" w:rsidR="00A81817" w:rsidRPr="00470405" w:rsidRDefault="00A81817" w:rsidP="00071138">
      <w:pPr>
        <w:suppressAutoHyphens/>
        <w:ind w:left="1134"/>
        <w:jc w:val="both"/>
        <w:rPr>
          <w:b/>
          <w:sz w:val="22"/>
          <w:szCs w:val="22"/>
        </w:rPr>
      </w:pPr>
      <w:r w:rsidRPr="00470405">
        <w:rPr>
          <w:b/>
          <w:sz w:val="22"/>
          <w:szCs w:val="22"/>
        </w:rPr>
        <w:t>Oferowany produkt i model trenażera: …………………..…...…....</w:t>
      </w:r>
    </w:p>
    <w:p w14:paraId="6A4ADF71" w14:textId="77777777" w:rsidR="00A81817" w:rsidRPr="00470405" w:rsidRDefault="00A81817" w:rsidP="00A81817">
      <w:pPr>
        <w:suppressAutoHyphens/>
        <w:spacing w:after="180"/>
        <w:ind w:left="709"/>
        <w:rPr>
          <w:b/>
          <w:sz w:val="22"/>
          <w:szCs w:val="22"/>
        </w:rPr>
      </w:pPr>
    </w:p>
    <w:p w14:paraId="556AD81A" w14:textId="45AE2856" w:rsidR="00A81817" w:rsidRPr="00470405" w:rsidRDefault="00A81817" w:rsidP="00CC5E61">
      <w:pPr>
        <w:pStyle w:val="Akapitzlist"/>
        <w:numPr>
          <w:ilvl w:val="0"/>
          <w:numId w:val="75"/>
        </w:numPr>
        <w:suppressAutoHyphens/>
        <w:spacing w:after="180"/>
        <w:jc w:val="both"/>
        <w:rPr>
          <w:b/>
          <w:sz w:val="22"/>
          <w:szCs w:val="22"/>
        </w:rPr>
      </w:pPr>
      <w:r w:rsidRPr="00470405">
        <w:rPr>
          <w:rFonts w:eastAsiaTheme="majorEastAsia"/>
          <w:b/>
          <w:sz w:val="22"/>
          <w:szCs w:val="22"/>
          <w:lang w:eastAsia="en-US"/>
        </w:rPr>
        <w:t>trenażer</w:t>
      </w:r>
      <w:r w:rsidR="00071138" w:rsidRPr="00470405">
        <w:rPr>
          <w:rFonts w:eastAsiaTheme="majorEastAsia"/>
          <w:b/>
          <w:sz w:val="22"/>
          <w:szCs w:val="22"/>
          <w:lang w:eastAsia="en-US"/>
        </w:rPr>
        <w:t xml:space="preserve"> do ćwiczeń z systemem gaśniczym z wykorzystaniem urządzenia wiertniczo-gaśniczego przeznaczonego do zdalnego gaszenia pożarów wewnątrz kontenerów morskich</w:t>
      </w:r>
    </w:p>
    <w:p w14:paraId="7EF1466B" w14:textId="77777777" w:rsidR="00A81817" w:rsidRPr="003F615F" w:rsidRDefault="00A81817" w:rsidP="00A81817">
      <w:pPr>
        <w:suppressAutoHyphens/>
        <w:spacing w:after="120"/>
        <w:ind w:left="1134"/>
        <w:rPr>
          <w:b/>
          <w:sz w:val="22"/>
          <w:szCs w:val="22"/>
        </w:rPr>
      </w:pPr>
      <w:r w:rsidRPr="003F615F">
        <w:rPr>
          <w:b/>
          <w:sz w:val="22"/>
          <w:szCs w:val="22"/>
        </w:rPr>
        <w:t xml:space="preserve">netto:  ................................................................................................................... zł </w:t>
      </w:r>
    </w:p>
    <w:p w14:paraId="09276312" w14:textId="77777777" w:rsidR="00A81817" w:rsidRPr="003F615F" w:rsidRDefault="00A81817" w:rsidP="00A81817">
      <w:pPr>
        <w:suppressAutoHyphens/>
        <w:spacing w:after="120"/>
        <w:ind w:left="1134"/>
        <w:rPr>
          <w:b/>
          <w:sz w:val="22"/>
          <w:szCs w:val="22"/>
        </w:rPr>
      </w:pPr>
      <w:r w:rsidRPr="003F615F">
        <w:rPr>
          <w:b/>
          <w:sz w:val="22"/>
          <w:szCs w:val="22"/>
        </w:rPr>
        <w:t>cena netto słownie:</w:t>
      </w:r>
      <w:r w:rsidRPr="003F615F">
        <w:rPr>
          <w:b/>
          <w:sz w:val="22"/>
          <w:szCs w:val="22"/>
        </w:rPr>
        <w:tab/>
        <w:t xml:space="preserve">...................................................................................................  </w:t>
      </w:r>
    </w:p>
    <w:p w14:paraId="4710681B" w14:textId="77777777" w:rsidR="00A81817" w:rsidRPr="003F615F" w:rsidRDefault="00A81817" w:rsidP="00A81817">
      <w:pPr>
        <w:suppressAutoHyphens/>
        <w:spacing w:after="120"/>
        <w:ind w:left="1134"/>
        <w:rPr>
          <w:b/>
          <w:sz w:val="22"/>
          <w:szCs w:val="22"/>
        </w:rPr>
      </w:pPr>
      <w:r w:rsidRPr="003F615F">
        <w:rPr>
          <w:b/>
          <w:sz w:val="22"/>
          <w:szCs w:val="22"/>
        </w:rPr>
        <w:t xml:space="preserve">brutto: ................................................................................................................... zł </w:t>
      </w:r>
    </w:p>
    <w:p w14:paraId="5B76A0FC" w14:textId="77777777" w:rsidR="00A81817" w:rsidRPr="003F615F" w:rsidRDefault="00A81817" w:rsidP="00A81817">
      <w:pPr>
        <w:suppressAutoHyphens/>
        <w:spacing w:after="120"/>
        <w:ind w:left="1134"/>
        <w:rPr>
          <w:b/>
          <w:sz w:val="22"/>
          <w:szCs w:val="22"/>
        </w:rPr>
      </w:pPr>
      <w:r w:rsidRPr="003F615F">
        <w:rPr>
          <w:b/>
          <w:sz w:val="22"/>
          <w:szCs w:val="22"/>
        </w:rPr>
        <w:t>cena brutto słownie: ...............................................................................................</w:t>
      </w:r>
    </w:p>
    <w:p w14:paraId="710AC0D4" w14:textId="77777777" w:rsidR="00A81817" w:rsidRDefault="00A81817" w:rsidP="00A81817">
      <w:pPr>
        <w:suppressAutoHyphens/>
        <w:ind w:left="993"/>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44948AB0" w14:textId="77777777" w:rsidR="00A81817" w:rsidRDefault="00A81817" w:rsidP="00A81817">
      <w:pPr>
        <w:suppressAutoHyphens/>
        <w:spacing w:after="180"/>
        <w:rPr>
          <w:b/>
          <w:sz w:val="22"/>
          <w:szCs w:val="22"/>
        </w:rPr>
      </w:pPr>
    </w:p>
    <w:p w14:paraId="13127480" w14:textId="77777777" w:rsidR="00A81817" w:rsidRPr="00C06FAC" w:rsidRDefault="00A81817" w:rsidP="00A81817">
      <w:pPr>
        <w:spacing w:before="120"/>
        <w:ind w:left="284"/>
        <w:jc w:val="both"/>
        <w:rPr>
          <w:b/>
          <w:sz w:val="22"/>
          <w:szCs w:val="22"/>
        </w:rPr>
      </w:pPr>
      <w:r w:rsidRPr="00C06FAC">
        <w:rPr>
          <w:b/>
          <w:sz w:val="22"/>
          <w:szCs w:val="22"/>
        </w:rPr>
        <w:t xml:space="preserve">Wysokość kary umownej za każdy dzień zwłoki w wykonaniu przedmiotu umowy wynosi …………. (należy podać w %, nie mniej niż 0,5%) </w:t>
      </w:r>
      <w:r>
        <w:rPr>
          <w:b/>
          <w:sz w:val="22"/>
          <w:szCs w:val="22"/>
        </w:rPr>
        <w:t>ceny łącznej</w:t>
      </w:r>
      <w:r w:rsidRPr="00C06FAC">
        <w:rPr>
          <w:b/>
          <w:sz w:val="22"/>
          <w:szCs w:val="22"/>
        </w:rPr>
        <w:t xml:space="preserve"> brutto określonej w § 1 ust. 1.</w:t>
      </w:r>
    </w:p>
    <w:p w14:paraId="460C035A" w14:textId="77777777" w:rsidR="00A81817" w:rsidRDefault="00A81817" w:rsidP="00A81817">
      <w:pPr>
        <w:suppressAutoHyphens/>
        <w:jc w:val="both"/>
        <w:rPr>
          <w:b/>
          <w:sz w:val="22"/>
          <w:szCs w:val="22"/>
        </w:rPr>
      </w:pPr>
    </w:p>
    <w:p w14:paraId="55E97E04" w14:textId="77777777" w:rsidR="00A81817" w:rsidRPr="003C738A" w:rsidRDefault="00A81817" w:rsidP="00A81817">
      <w:pPr>
        <w:suppressAutoHyphens/>
        <w:jc w:val="both"/>
        <w:rPr>
          <w:sz w:val="22"/>
          <w:szCs w:val="22"/>
          <w:lang w:eastAsia="ar-SA"/>
        </w:rPr>
      </w:pPr>
    </w:p>
    <w:p w14:paraId="799455FD" w14:textId="77777777" w:rsidR="00A81817" w:rsidRPr="00D67C9D" w:rsidRDefault="00A81817" w:rsidP="00A81817">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4AB3B263" w14:textId="77777777" w:rsidR="00A81817" w:rsidRPr="00D67C9D" w:rsidRDefault="00A81817" w:rsidP="00A81817">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6ACF53F5" w14:textId="77777777" w:rsidR="00A81817" w:rsidRPr="00D67C9D" w:rsidRDefault="00A81817" w:rsidP="00A81817">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2ED4CF99" w14:textId="77777777" w:rsidR="00A81817" w:rsidRPr="00D67C9D" w:rsidRDefault="00A81817" w:rsidP="00A81817">
      <w:pPr>
        <w:suppressAutoHyphens/>
        <w:ind w:left="426"/>
        <w:jc w:val="both"/>
        <w:rPr>
          <w:sz w:val="16"/>
          <w:szCs w:val="16"/>
          <w:lang w:eastAsia="ar-SA"/>
        </w:rPr>
      </w:pPr>
    </w:p>
    <w:p w14:paraId="352CE225" w14:textId="77777777" w:rsidR="00A81817" w:rsidRPr="00D67C9D" w:rsidRDefault="00A81817" w:rsidP="00A81817">
      <w:pPr>
        <w:suppressAutoHyphens/>
        <w:ind w:left="426"/>
        <w:jc w:val="both"/>
        <w:rPr>
          <w:sz w:val="16"/>
          <w:szCs w:val="16"/>
          <w:lang w:eastAsia="ar-SA"/>
        </w:rPr>
      </w:pPr>
      <w:r w:rsidRPr="00D67C9D">
        <w:rPr>
          <w:sz w:val="16"/>
          <w:szCs w:val="16"/>
          <w:lang w:eastAsia="ar-SA"/>
        </w:rPr>
        <w:t xml:space="preserve">*Niepotrzebne skreślić. </w:t>
      </w:r>
    </w:p>
    <w:p w14:paraId="15EC7CD0" w14:textId="77777777" w:rsidR="00A81817" w:rsidRPr="00D67C9D" w:rsidRDefault="00A81817" w:rsidP="00A81817">
      <w:pPr>
        <w:suppressAutoHyphens/>
        <w:jc w:val="both"/>
        <w:rPr>
          <w:sz w:val="22"/>
          <w:szCs w:val="22"/>
          <w:lang w:eastAsia="ar-SA"/>
        </w:rPr>
      </w:pPr>
    </w:p>
    <w:p w14:paraId="1B59BB6A" w14:textId="77777777" w:rsidR="003E5503" w:rsidRPr="00D67C9D" w:rsidRDefault="003E5503" w:rsidP="00D67C9D">
      <w:pPr>
        <w:suppressAutoHyphens/>
        <w:jc w:val="both"/>
        <w:rPr>
          <w:sz w:val="22"/>
          <w:szCs w:val="22"/>
          <w:lang w:eastAsia="ar-SA"/>
        </w:rPr>
      </w:pPr>
    </w:p>
    <w:bookmarkEnd w:id="31"/>
    <w:bookmarkEnd w:id="32"/>
    <w:p w14:paraId="0914A5A7" w14:textId="77777777" w:rsidR="004655D9" w:rsidRPr="00D67C9D" w:rsidRDefault="004655D9" w:rsidP="004655D9">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7823AC0A" w14:textId="77777777" w:rsidR="004655D9" w:rsidRPr="00D67C9D" w:rsidRDefault="004655D9" w:rsidP="004655D9">
      <w:pPr>
        <w:suppressAutoHyphens/>
        <w:ind w:left="426" w:hanging="142"/>
        <w:jc w:val="both"/>
        <w:rPr>
          <w:sz w:val="16"/>
          <w:szCs w:val="16"/>
          <w:lang w:eastAsia="ar-SA"/>
        </w:rPr>
      </w:pPr>
      <w:r w:rsidRPr="00D67C9D">
        <w:rPr>
          <w:sz w:val="16"/>
          <w:szCs w:val="16"/>
          <w:lang w:eastAsia="ar-SA"/>
        </w:rPr>
        <w:t>*Niepotrzebne skreślić</w:t>
      </w:r>
    </w:p>
    <w:p w14:paraId="0B8BFA91" w14:textId="77777777" w:rsidR="004655D9" w:rsidRPr="00D67C9D" w:rsidRDefault="004655D9" w:rsidP="004655D9">
      <w:pPr>
        <w:suppressAutoHyphens/>
        <w:ind w:left="426" w:hanging="142"/>
        <w:jc w:val="both"/>
        <w:rPr>
          <w:sz w:val="8"/>
          <w:szCs w:val="8"/>
          <w:lang w:eastAsia="ar-SA"/>
        </w:rPr>
      </w:pPr>
    </w:p>
    <w:p w14:paraId="141834C4" w14:textId="4611F57E" w:rsidR="004655D9" w:rsidRPr="00D67C9D" w:rsidRDefault="004655D9" w:rsidP="004655D9">
      <w:pPr>
        <w:ind w:left="426" w:hanging="142"/>
        <w:jc w:val="both"/>
        <w:rPr>
          <w:bCs/>
          <w:sz w:val="16"/>
          <w:szCs w:val="16"/>
        </w:rPr>
      </w:pP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ACFD7E" w14:textId="77777777" w:rsidR="004655D9" w:rsidRPr="00D67C9D" w:rsidRDefault="004655D9" w:rsidP="004655D9">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2A85D71E" w14:textId="77777777" w:rsidR="004655D9" w:rsidRPr="00D67C9D" w:rsidRDefault="004655D9" w:rsidP="004655D9">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6B9A559D" w14:textId="77777777" w:rsidR="004655D9" w:rsidRPr="00D67C9D" w:rsidRDefault="004655D9" w:rsidP="004655D9">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1AD35F53" w14:textId="77777777" w:rsidR="004655D9" w:rsidRPr="00D67C9D" w:rsidRDefault="004655D9" w:rsidP="004655D9">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39FCAD39"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2D8E34C8"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lastRenderedPageBreak/>
        <w:t>Oświadczamy, że jesteśmy związani niniejszą ofertą na czas wskazany w Specyfikacji Warunków Zamówienia.</w:t>
      </w:r>
    </w:p>
    <w:p w14:paraId="438BA4AA"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F38D696" w14:textId="77777777" w:rsidR="004655D9" w:rsidRPr="00D67C9D" w:rsidRDefault="004655D9" w:rsidP="004655D9">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228D279D" w14:textId="77777777" w:rsidR="004655D9" w:rsidRPr="00D67C9D" w:rsidRDefault="004655D9" w:rsidP="004655D9">
      <w:pPr>
        <w:shd w:val="clear" w:color="auto" w:fill="FFFFFF"/>
        <w:suppressAutoHyphens/>
        <w:autoSpaceDE w:val="0"/>
        <w:spacing w:after="12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1C3573D3" w14:textId="77777777" w:rsidR="004655D9" w:rsidRPr="00D67C9D"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49A92B8F" w14:textId="77777777" w:rsidR="004655D9"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79F8F8D8" w14:textId="77777777" w:rsidR="004655D9" w:rsidRDefault="004655D9" w:rsidP="004655D9">
      <w:pPr>
        <w:shd w:val="clear" w:color="auto" w:fill="FFFFFF"/>
        <w:tabs>
          <w:tab w:val="num" w:pos="1004"/>
        </w:tabs>
        <w:suppressAutoHyphens/>
        <w:autoSpaceDE w:val="0"/>
        <w:spacing w:after="120"/>
        <w:jc w:val="both"/>
        <w:rPr>
          <w:sz w:val="22"/>
          <w:szCs w:val="22"/>
          <w:lang w:eastAsia="ar-SA"/>
        </w:rPr>
      </w:pPr>
    </w:p>
    <w:p w14:paraId="5F6F65E3" w14:textId="77777777" w:rsidR="004655D9" w:rsidRPr="00332C35" w:rsidRDefault="004655D9" w:rsidP="004655D9">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FA49333" w14:textId="77777777" w:rsidR="004655D9" w:rsidRPr="00D67C9D" w:rsidRDefault="004655D9" w:rsidP="004655D9">
      <w:pPr>
        <w:shd w:val="clear" w:color="auto" w:fill="FFFFFF"/>
        <w:tabs>
          <w:tab w:val="num" w:pos="1004"/>
        </w:tabs>
        <w:suppressAutoHyphens/>
        <w:autoSpaceDE w:val="0"/>
        <w:spacing w:after="120"/>
        <w:jc w:val="both"/>
        <w:rPr>
          <w:sz w:val="22"/>
          <w:szCs w:val="22"/>
          <w:lang w:eastAsia="ar-SA"/>
        </w:rPr>
      </w:pPr>
    </w:p>
    <w:p w14:paraId="77AFEE48" w14:textId="77777777" w:rsidR="004655D9" w:rsidRPr="00D67C9D" w:rsidRDefault="004655D9" w:rsidP="004655D9">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3355296E" w14:textId="77777777" w:rsidR="004655D9" w:rsidRPr="00D67C9D" w:rsidRDefault="004655D9" w:rsidP="004655D9">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652342BE" w14:textId="77777777" w:rsidR="004655D9" w:rsidRPr="00D67C9D" w:rsidRDefault="004655D9" w:rsidP="004655D9">
      <w:pPr>
        <w:ind w:left="426" w:hanging="142"/>
        <w:jc w:val="both"/>
        <w:rPr>
          <w:rFonts w:eastAsia="Calibri"/>
          <w:sz w:val="16"/>
          <w:szCs w:val="16"/>
          <w:lang w:eastAsia="en-US"/>
        </w:rPr>
      </w:pPr>
      <w:bookmarkStart w:id="44"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C44E70" w14:textId="77777777" w:rsidR="004655D9" w:rsidRPr="00D67C9D" w:rsidRDefault="004655D9" w:rsidP="004655D9">
      <w:pPr>
        <w:ind w:left="426" w:hanging="142"/>
        <w:jc w:val="both"/>
        <w:rPr>
          <w:rFonts w:eastAsia="Calibri"/>
          <w:sz w:val="16"/>
          <w:szCs w:val="16"/>
          <w:lang w:eastAsia="en-US"/>
        </w:rPr>
      </w:pPr>
    </w:p>
    <w:p w14:paraId="4A01E93E" w14:textId="77777777" w:rsidR="004655D9" w:rsidRPr="00F425FE" w:rsidRDefault="004655D9" w:rsidP="004655D9">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44"/>
    </w:p>
    <w:p w14:paraId="465DBF19" w14:textId="77777777" w:rsidR="004655D9" w:rsidRPr="00332C35" w:rsidRDefault="004655D9" w:rsidP="004655D9">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1578F82D"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5CD5A4DF"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0B22E6A4" w14:textId="77777777" w:rsidR="004655D9" w:rsidRPr="00332C35" w:rsidRDefault="004655D9" w:rsidP="004655D9">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33"/>
      <w:r w:rsidR="00EF02F3">
        <w:rPr>
          <w:rFonts w:ascii="Arial" w:hAnsi="Arial" w:cs="Arial"/>
          <w:b/>
          <w:bCs/>
          <w:i/>
          <w:iCs/>
          <w:color w:val="FF0000"/>
          <w:sz w:val="22"/>
          <w:szCs w:val="22"/>
        </w:rPr>
        <w:t>.</w:t>
      </w:r>
    </w:p>
    <w:p w14:paraId="52914A05" w14:textId="77777777" w:rsidR="007659D8" w:rsidRDefault="007659D8" w:rsidP="004655D9">
      <w:pPr>
        <w:autoSpaceDE w:val="0"/>
        <w:autoSpaceDN w:val="0"/>
        <w:adjustRightInd w:val="0"/>
        <w:rPr>
          <w:sz w:val="22"/>
          <w:szCs w:val="22"/>
        </w:rPr>
      </w:pPr>
    </w:p>
    <w:p w14:paraId="40B2B704" w14:textId="77777777" w:rsidR="007659D8" w:rsidRDefault="007659D8" w:rsidP="005D303E">
      <w:pPr>
        <w:autoSpaceDE w:val="0"/>
        <w:autoSpaceDN w:val="0"/>
        <w:adjustRightInd w:val="0"/>
        <w:jc w:val="right"/>
        <w:rPr>
          <w:sz w:val="22"/>
          <w:szCs w:val="22"/>
        </w:rPr>
      </w:pPr>
    </w:p>
    <w:p w14:paraId="6656B7CE" w14:textId="77777777" w:rsidR="003F615F" w:rsidRDefault="003F615F" w:rsidP="004655D9">
      <w:pPr>
        <w:autoSpaceDE w:val="0"/>
        <w:autoSpaceDN w:val="0"/>
        <w:adjustRightInd w:val="0"/>
        <w:jc w:val="right"/>
        <w:rPr>
          <w:sz w:val="22"/>
          <w:szCs w:val="22"/>
        </w:rPr>
      </w:pPr>
    </w:p>
    <w:p w14:paraId="4EB36820" w14:textId="77777777" w:rsidR="003F615F" w:rsidRDefault="003F615F" w:rsidP="004655D9">
      <w:pPr>
        <w:autoSpaceDE w:val="0"/>
        <w:autoSpaceDN w:val="0"/>
        <w:adjustRightInd w:val="0"/>
        <w:jc w:val="right"/>
        <w:rPr>
          <w:sz w:val="22"/>
          <w:szCs w:val="22"/>
        </w:rPr>
      </w:pPr>
    </w:p>
    <w:p w14:paraId="4B2D6DF2" w14:textId="77777777" w:rsidR="003F615F" w:rsidRDefault="003F615F" w:rsidP="004655D9">
      <w:pPr>
        <w:autoSpaceDE w:val="0"/>
        <w:autoSpaceDN w:val="0"/>
        <w:adjustRightInd w:val="0"/>
        <w:jc w:val="right"/>
        <w:rPr>
          <w:sz w:val="22"/>
          <w:szCs w:val="22"/>
        </w:rPr>
      </w:pPr>
    </w:p>
    <w:p w14:paraId="49266BFC" w14:textId="77777777" w:rsidR="003F615F" w:rsidRDefault="003F615F" w:rsidP="004655D9">
      <w:pPr>
        <w:autoSpaceDE w:val="0"/>
        <w:autoSpaceDN w:val="0"/>
        <w:adjustRightInd w:val="0"/>
        <w:jc w:val="right"/>
        <w:rPr>
          <w:sz w:val="22"/>
          <w:szCs w:val="22"/>
        </w:rPr>
      </w:pPr>
    </w:p>
    <w:p w14:paraId="7FA6DDB1" w14:textId="77777777" w:rsidR="003F615F" w:rsidRDefault="003F615F" w:rsidP="004655D9">
      <w:pPr>
        <w:autoSpaceDE w:val="0"/>
        <w:autoSpaceDN w:val="0"/>
        <w:adjustRightInd w:val="0"/>
        <w:jc w:val="right"/>
        <w:rPr>
          <w:sz w:val="22"/>
          <w:szCs w:val="22"/>
        </w:rPr>
      </w:pPr>
    </w:p>
    <w:p w14:paraId="1877A5C2" w14:textId="77777777" w:rsidR="003F615F" w:rsidRDefault="003F615F" w:rsidP="004655D9">
      <w:pPr>
        <w:autoSpaceDE w:val="0"/>
        <w:autoSpaceDN w:val="0"/>
        <w:adjustRightInd w:val="0"/>
        <w:jc w:val="right"/>
        <w:rPr>
          <w:sz w:val="22"/>
          <w:szCs w:val="22"/>
        </w:rPr>
      </w:pPr>
    </w:p>
    <w:p w14:paraId="504D3338" w14:textId="77777777" w:rsidR="003F615F" w:rsidRDefault="003F615F" w:rsidP="00EB5675">
      <w:pPr>
        <w:autoSpaceDE w:val="0"/>
        <w:autoSpaceDN w:val="0"/>
        <w:adjustRightInd w:val="0"/>
        <w:rPr>
          <w:sz w:val="22"/>
          <w:szCs w:val="22"/>
        </w:rPr>
      </w:pPr>
    </w:p>
    <w:p w14:paraId="3426B6E5" w14:textId="3B97F98C" w:rsidR="000A1C9C" w:rsidRPr="003C738A" w:rsidRDefault="000A1C9C" w:rsidP="004655D9">
      <w:pPr>
        <w:autoSpaceDE w:val="0"/>
        <w:autoSpaceDN w:val="0"/>
        <w:adjustRightInd w:val="0"/>
        <w:jc w:val="right"/>
        <w:rPr>
          <w:rFonts w:eastAsiaTheme="majorEastAsia"/>
          <w:sz w:val="22"/>
          <w:szCs w:val="22"/>
          <w:lang w:eastAsia="en-US"/>
        </w:rPr>
      </w:pPr>
      <w:bookmarkStart w:id="45" w:name="_Hlk195003503"/>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5C4315F2" w14:textId="77777777" w:rsidR="001927C3" w:rsidRDefault="001927C3" w:rsidP="000A1C9C">
      <w:pPr>
        <w:tabs>
          <w:tab w:val="left" w:pos="2141"/>
        </w:tabs>
        <w:spacing w:line="276" w:lineRule="auto"/>
        <w:ind w:left="1134" w:right="1416"/>
        <w:jc w:val="center"/>
        <w:rPr>
          <w:b/>
          <w:bCs/>
          <w:sz w:val="22"/>
          <w:szCs w:val="22"/>
        </w:rPr>
      </w:pPr>
    </w:p>
    <w:p w14:paraId="481F9A13" w14:textId="54DA7839" w:rsidR="000A1C9C" w:rsidRDefault="000A1C9C" w:rsidP="000A1C9C">
      <w:pPr>
        <w:tabs>
          <w:tab w:val="left" w:pos="2141"/>
        </w:tabs>
        <w:spacing w:line="276" w:lineRule="auto"/>
        <w:ind w:left="1134" w:right="1416"/>
        <w:jc w:val="center"/>
        <w:rPr>
          <w:b/>
          <w:bCs/>
          <w:sz w:val="22"/>
          <w:szCs w:val="22"/>
        </w:rPr>
      </w:pPr>
      <w:r w:rsidRPr="003C738A">
        <w:rPr>
          <w:b/>
          <w:bCs/>
          <w:sz w:val="22"/>
          <w:szCs w:val="22"/>
        </w:rPr>
        <w:t xml:space="preserve">OPIS PRZEDMIOTU ZAMÓWIENIA </w:t>
      </w:r>
    </w:p>
    <w:p w14:paraId="3BDD0214" w14:textId="77777777" w:rsidR="001927C3" w:rsidRPr="003C738A" w:rsidRDefault="001927C3" w:rsidP="000A1C9C">
      <w:pPr>
        <w:tabs>
          <w:tab w:val="left" w:pos="2141"/>
        </w:tabs>
        <w:spacing w:line="276" w:lineRule="auto"/>
        <w:ind w:left="1134" w:right="1416"/>
        <w:jc w:val="center"/>
        <w:rPr>
          <w:b/>
          <w:bCs/>
          <w:sz w:val="22"/>
          <w:szCs w:val="22"/>
        </w:rPr>
      </w:pPr>
    </w:p>
    <w:p w14:paraId="6A926BBA" w14:textId="77777777" w:rsidR="001927C3" w:rsidRPr="00A81817" w:rsidRDefault="001927C3" w:rsidP="001927C3">
      <w:pPr>
        <w:pStyle w:val="Tekstpodstawowy3"/>
        <w:ind w:firstLine="284"/>
        <w:rPr>
          <w:rFonts w:ascii="Times New Roman" w:hAnsi="Times New Roman" w:cs="Times New Roman"/>
          <w:b/>
          <w:color w:val="000000" w:themeColor="text1"/>
          <w:sz w:val="22"/>
          <w:szCs w:val="22"/>
          <w:u w:val="single"/>
        </w:rPr>
      </w:pPr>
      <w:r w:rsidRPr="00470405">
        <w:rPr>
          <w:rFonts w:ascii="Times New Roman" w:hAnsi="Times New Roman" w:cs="Times New Roman"/>
          <w:b/>
          <w:color w:val="000000" w:themeColor="text1"/>
          <w:sz w:val="22"/>
          <w:szCs w:val="22"/>
          <w:u w:val="single"/>
        </w:rPr>
        <w:t>Zadanie nr 1 – symulatory do ćwiczeń pożarowych (symulator lądowiska dla śmigłowców, trenażer palącego śmigłowca, trenażer leżącego śmigłowca)</w:t>
      </w:r>
    </w:p>
    <w:bookmarkEnd w:id="45"/>
    <w:p w14:paraId="35B7E876" w14:textId="77777777" w:rsidR="00EB04FA" w:rsidRDefault="00EB04FA" w:rsidP="000A1C9C">
      <w:pPr>
        <w:tabs>
          <w:tab w:val="left" w:pos="2141"/>
        </w:tabs>
        <w:spacing w:line="276" w:lineRule="auto"/>
        <w:ind w:left="1134" w:right="1416"/>
        <w:jc w:val="center"/>
        <w:rPr>
          <w:b/>
          <w:bCs/>
          <w:sz w:val="22"/>
          <w:szCs w:val="22"/>
        </w:rPr>
      </w:pPr>
    </w:p>
    <w:p w14:paraId="393586D4" w14:textId="77777777" w:rsidR="001927C3" w:rsidRPr="001927C3" w:rsidRDefault="001927C3" w:rsidP="001927C3">
      <w:pPr>
        <w:jc w:val="both"/>
        <w:rPr>
          <w:b/>
        </w:rPr>
      </w:pPr>
    </w:p>
    <w:p w14:paraId="5582564B" w14:textId="0F086884" w:rsidR="001927C3" w:rsidRPr="001927C3" w:rsidRDefault="001927C3" w:rsidP="001927C3">
      <w:pPr>
        <w:pStyle w:val="Akapitzlist"/>
        <w:ind w:left="0"/>
        <w:jc w:val="both"/>
        <w:rPr>
          <w:b/>
          <w:sz w:val="22"/>
          <w:szCs w:val="22"/>
        </w:rPr>
      </w:pPr>
      <w:bookmarkStart w:id="46" w:name="_Hlk191997684"/>
      <w:r w:rsidRPr="001927C3">
        <w:rPr>
          <w:b/>
          <w:sz w:val="22"/>
          <w:szCs w:val="22"/>
        </w:rPr>
        <w:t>Symulator</w:t>
      </w:r>
      <w:r w:rsidR="00684878">
        <w:rPr>
          <w:b/>
          <w:sz w:val="22"/>
          <w:szCs w:val="22"/>
        </w:rPr>
        <w:t>y</w:t>
      </w:r>
      <w:r w:rsidRPr="001927C3">
        <w:rPr>
          <w:b/>
          <w:sz w:val="22"/>
          <w:szCs w:val="22"/>
        </w:rPr>
        <w:t xml:space="preserve"> do ćwiczeń pożarowych, w tym:</w:t>
      </w:r>
    </w:p>
    <w:bookmarkEnd w:id="46"/>
    <w:p w14:paraId="04356EF0" w14:textId="77777777" w:rsidR="001927C3" w:rsidRPr="001927C3" w:rsidRDefault="001927C3" w:rsidP="001927C3">
      <w:pPr>
        <w:jc w:val="both"/>
        <w:rPr>
          <w:b/>
          <w:sz w:val="22"/>
          <w:szCs w:val="22"/>
        </w:rPr>
      </w:pPr>
      <w:r w:rsidRPr="001927C3">
        <w:rPr>
          <w:b/>
          <w:sz w:val="22"/>
          <w:szCs w:val="22"/>
        </w:rPr>
        <w:t>I.</w:t>
      </w:r>
      <w:bookmarkStart w:id="47" w:name="_Hlk188811766"/>
      <w:r w:rsidRPr="001927C3">
        <w:rPr>
          <w:b/>
          <w:sz w:val="22"/>
          <w:szCs w:val="22"/>
        </w:rPr>
        <w:t xml:space="preserve"> Symulator lądowiska dla śmigłowców na platformie (Helideck)</w:t>
      </w:r>
      <w:r w:rsidRPr="001927C3">
        <w:rPr>
          <w:sz w:val="22"/>
          <w:szCs w:val="22"/>
        </w:rPr>
        <w:t xml:space="preserve"> </w:t>
      </w:r>
    </w:p>
    <w:p w14:paraId="10EDB20D" w14:textId="77777777" w:rsidR="001927C3" w:rsidRPr="001927C3" w:rsidRDefault="001927C3" w:rsidP="001927C3">
      <w:pPr>
        <w:jc w:val="both"/>
        <w:rPr>
          <w:b/>
          <w:bCs/>
          <w:sz w:val="22"/>
          <w:szCs w:val="22"/>
        </w:rPr>
      </w:pPr>
      <w:bookmarkStart w:id="48" w:name="_Hlk194479774"/>
      <w:r w:rsidRPr="001927C3">
        <w:rPr>
          <w:b/>
          <w:sz w:val="22"/>
          <w:szCs w:val="22"/>
        </w:rPr>
        <w:t xml:space="preserve">II. </w:t>
      </w:r>
      <w:r w:rsidRPr="001927C3">
        <w:rPr>
          <w:b/>
          <w:bCs/>
          <w:sz w:val="22"/>
          <w:szCs w:val="22"/>
        </w:rPr>
        <w:t>Trenażer palącego śmigłowca  do prowadzenia procesu szkolenia z zakresu działań ratowniczo-gaśniczych na lądowisku śmigłowca.</w:t>
      </w:r>
      <w:bookmarkEnd w:id="47"/>
    </w:p>
    <w:bookmarkEnd w:id="48"/>
    <w:p w14:paraId="09D44D6E" w14:textId="77777777" w:rsidR="001927C3" w:rsidRPr="001927C3" w:rsidRDefault="001927C3" w:rsidP="001927C3">
      <w:pPr>
        <w:jc w:val="both"/>
        <w:rPr>
          <w:b/>
          <w:bCs/>
          <w:sz w:val="22"/>
          <w:szCs w:val="22"/>
        </w:rPr>
      </w:pPr>
      <w:r w:rsidRPr="001927C3">
        <w:rPr>
          <w:b/>
          <w:bCs/>
          <w:sz w:val="22"/>
          <w:szCs w:val="22"/>
        </w:rPr>
        <w:t>III. Trenażer leżącego  śmigłowca  do prowadzenia szkoleń OPITO z zakresu działań ewakuacyjnych.</w:t>
      </w:r>
    </w:p>
    <w:p w14:paraId="30AB2AFC" w14:textId="77777777" w:rsidR="001927C3" w:rsidRPr="001927C3" w:rsidRDefault="001927C3" w:rsidP="001927C3">
      <w:pPr>
        <w:rPr>
          <w:b/>
          <w:sz w:val="22"/>
          <w:szCs w:val="22"/>
        </w:rPr>
      </w:pPr>
    </w:p>
    <w:p w14:paraId="698D9727" w14:textId="77777777" w:rsidR="001927C3" w:rsidRPr="001927C3" w:rsidRDefault="001927C3" w:rsidP="001927C3">
      <w:pPr>
        <w:rPr>
          <w:b/>
          <w:sz w:val="22"/>
          <w:szCs w:val="22"/>
        </w:rPr>
      </w:pPr>
      <w:r w:rsidRPr="001927C3">
        <w:rPr>
          <w:b/>
          <w:sz w:val="22"/>
          <w:szCs w:val="22"/>
        </w:rPr>
        <w:t>Użyte w opisie skróty i pojęcia:</w:t>
      </w:r>
    </w:p>
    <w:p w14:paraId="77ECABCD" w14:textId="77777777" w:rsidR="001927C3" w:rsidRPr="001927C3" w:rsidRDefault="001927C3" w:rsidP="001927C3">
      <w:pPr>
        <w:ind w:left="360"/>
        <w:rPr>
          <w:sz w:val="22"/>
          <w:szCs w:val="22"/>
        </w:rPr>
      </w:pPr>
      <w:r w:rsidRPr="001927C3">
        <w:rPr>
          <w:b/>
          <w:sz w:val="22"/>
          <w:szCs w:val="22"/>
        </w:rPr>
        <w:t>Lądowisko dla śmigłowców na platformie (Helideck</w:t>
      </w:r>
      <w:r w:rsidRPr="001927C3">
        <w:rPr>
          <w:sz w:val="22"/>
          <w:szCs w:val="22"/>
        </w:rPr>
        <w:t>) – Lądowisko dla śmigłowców ulokowane na konstrukcji oddalonej od wybrzeża, takiej jak platforma badawcza lub wiertnicza stosowana w eksploatacji złóż ropy lub gazu.</w:t>
      </w:r>
    </w:p>
    <w:p w14:paraId="5D3D35A6" w14:textId="1C4D3EB0" w:rsidR="001927C3" w:rsidRPr="00B27FDB" w:rsidRDefault="001927C3" w:rsidP="00B27FDB">
      <w:pPr>
        <w:ind w:left="360"/>
        <w:rPr>
          <w:b/>
          <w:sz w:val="22"/>
          <w:szCs w:val="22"/>
        </w:rPr>
      </w:pPr>
      <w:r w:rsidRPr="001927C3">
        <w:rPr>
          <w:b/>
          <w:sz w:val="22"/>
          <w:szCs w:val="22"/>
        </w:rPr>
        <w:t xml:space="preserve">Symulator, Trenażer – </w:t>
      </w:r>
      <w:r w:rsidRPr="001927C3">
        <w:rPr>
          <w:bCs/>
          <w:sz w:val="22"/>
          <w:szCs w:val="22"/>
        </w:rPr>
        <w:t>terminy użyte w opisie są jednoznaczne, używane w poniższym opisie zamiennie ponieważ opisywane urządzenia treningowe posiadają ten sam stopień zaawansowania w odzwierciedlaniu urządzeń rzeczywistych i symulacji realistycznych warunków ćwiczeń.</w:t>
      </w:r>
      <w:r w:rsidRPr="001927C3">
        <w:rPr>
          <w:bCs/>
          <w:sz w:val="22"/>
          <w:szCs w:val="22"/>
        </w:rPr>
        <w:br/>
      </w:r>
    </w:p>
    <w:p w14:paraId="0524A2FE" w14:textId="77777777" w:rsidR="001927C3" w:rsidRPr="00232125" w:rsidRDefault="001927C3" w:rsidP="001927C3">
      <w:pPr>
        <w:rPr>
          <w:b/>
        </w:rPr>
      </w:pPr>
    </w:p>
    <w:p w14:paraId="69FC0D17" w14:textId="77777777" w:rsidR="001927C3" w:rsidRDefault="001927C3" w:rsidP="00CC5E61">
      <w:pPr>
        <w:pStyle w:val="Akapitzlist"/>
        <w:numPr>
          <w:ilvl w:val="0"/>
          <w:numId w:val="78"/>
        </w:numPr>
        <w:spacing w:after="200" w:line="276" w:lineRule="auto"/>
        <w:ind w:left="709"/>
        <w:contextualSpacing/>
        <w:jc w:val="center"/>
        <w:rPr>
          <w:b/>
          <w:sz w:val="22"/>
          <w:szCs w:val="22"/>
        </w:rPr>
      </w:pPr>
      <w:r w:rsidRPr="001927C3">
        <w:rPr>
          <w:b/>
          <w:sz w:val="22"/>
          <w:szCs w:val="22"/>
        </w:rPr>
        <w:t>Symulator lądowiska dla śmigłowców na platformie (Helideck)</w:t>
      </w:r>
    </w:p>
    <w:p w14:paraId="2C455FC5" w14:textId="77777777" w:rsidR="00965B44" w:rsidRPr="001927C3" w:rsidRDefault="00965B44" w:rsidP="00965B44">
      <w:pPr>
        <w:pStyle w:val="Akapitzlist"/>
        <w:spacing w:after="200" w:line="276" w:lineRule="auto"/>
        <w:ind w:left="709"/>
        <w:contextualSpacing/>
        <w:rPr>
          <w:b/>
          <w:sz w:val="22"/>
          <w:szCs w:val="22"/>
        </w:rPr>
      </w:pPr>
    </w:p>
    <w:p w14:paraId="498A05FB" w14:textId="77777777" w:rsidR="001927C3" w:rsidRPr="00B27FDB" w:rsidRDefault="001927C3" w:rsidP="00CC5E61">
      <w:pPr>
        <w:pStyle w:val="Akapitzlist"/>
        <w:numPr>
          <w:ilvl w:val="0"/>
          <w:numId w:val="73"/>
        </w:numPr>
        <w:spacing w:after="200" w:line="276" w:lineRule="auto"/>
        <w:ind w:left="284"/>
        <w:contextualSpacing/>
        <w:jc w:val="both"/>
        <w:rPr>
          <w:sz w:val="22"/>
          <w:szCs w:val="22"/>
        </w:rPr>
      </w:pPr>
      <w:r w:rsidRPr="00B27FDB">
        <w:rPr>
          <w:sz w:val="22"/>
          <w:szCs w:val="22"/>
        </w:rPr>
        <w:t>Wykonawca dostarczy, zainstaluje i uruchomi symulator lądowiska śmigłowca (helideck), na którym umiejscowiony będzie trenażer śmigłowca, zgodny ze standardami organizacji OPITO dotyczącymi szkoleń na tego typu obiektach.</w:t>
      </w:r>
    </w:p>
    <w:p w14:paraId="4F1437FD" w14:textId="77777777" w:rsidR="001927C3" w:rsidRPr="00B27FDB" w:rsidRDefault="001927C3" w:rsidP="00CC5E61">
      <w:pPr>
        <w:pStyle w:val="Akapitzlist"/>
        <w:numPr>
          <w:ilvl w:val="0"/>
          <w:numId w:val="73"/>
        </w:numPr>
        <w:spacing w:after="200" w:line="276" w:lineRule="auto"/>
        <w:ind w:left="284"/>
        <w:contextualSpacing/>
        <w:jc w:val="both"/>
        <w:rPr>
          <w:sz w:val="22"/>
          <w:szCs w:val="22"/>
        </w:rPr>
      </w:pPr>
      <w:bookmarkStart w:id="49" w:name="_Hlk191808094"/>
      <w:r w:rsidRPr="00B27FDB">
        <w:rPr>
          <w:sz w:val="22"/>
          <w:szCs w:val="22"/>
        </w:rPr>
        <w:t>Dokumentacja techniczno-wykonawcza musi być wykonana i dostarczona ZAMAWIAJĄCEMU w liczbie 2 kompletów oryginalnych egzemplarzy. Dokumentacja musi  być sporządzona i podpisana przez osobę/osoby posiadającą/e stosowne uprawnienia w zakresie sieci elektroenergetycznych, gazowych, wodociągowych.</w:t>
      </w:r>
    </w:p>
    <w:bookmarkEnd w:id="49"/>
    <w:p w14:paraId="55B4BB87" w14:textId="51F60E70" w:rsidR="001927C3" w:rsidRPr="00B27FDB" w:rsidRDefault="001927C3" w:rsidP="00CC5E61">
      <w:pPr>
        <w:pStyle w:val="Akapitzlist"/>
        <w:numPr>
          <w:ilvl w:val="0"/>
          <w:numId w:val="73"/>
        </w:numPr>
        <w:spacing w:after="200" w:line="276" w:lineRule="auto"/>
        <w:ind w:left="284"/>
        <w:contextualSpacing/>
        <w:jc w:val="both"/>
        <w:rPr>
          <w:rStyle w:val="NormaPLZnak"/>
          <w:rFonts w:eastAsiaTheme="minorHAnsi"/>
          <w:color w:val="auto"/>
          <w:szCs w:val="22"/>
        </w:rPr>
      </w:pPr>
      <w:r w:rsidRPr="00B27FDB">
        <w:rPr>
          <w:sz w:val="22"/>
          <w:szCs w:val="22"/>
        </w:rPr>
        <w:t>Do opisu dodany zostaje Projekt Budynku nr 2 umiejscowionego na działce nr 28/8, którego częścią jest miejsce przygotowane pod lądowisko</w:t>
      </w:r>
      <w:r w:rsidR="00427D24">
        <w:rPr>
          <w:sz w:val="22"/>
          <w:szCs w:val="22"/>
        </w:rPr>
        <w:t xml:space="preserve"> (załącznik A do SWZ)</w:t>
      </w:r>
      <w:r w:rsidRPr="00B27FDB">
        <w:rPr>
          <w:sz w:val="22"/>
          <w:szCs w:val="22"/>
        </w:rPr>
        <w:t xml:space="preserve"> oraz szkic aktualizujący wysokość belek na których posadowiony będzie helideck</w:t>
      </w:r>
      <w:r w:rsidR="00427D24">
        <w:rPr>
          <w:sz w:val="22"/>
          <w:szCs w:val="22"/>
        </w:rPr>
        <w:t xml:space="preserve"> (załącznik B do SWZ)</w:t>
      </w:r>
      <w:r w:rsidRPr="00B27FDB">
        <w:rPr>
          <w:sz w:val="22"/>
          <w:szCs w:val="22"/>
        </w:rPr>
        <w:t>.</w:t>
      </w:r>
    </w:p>
    <w:p w14:paraId="118B02FC" w14:textId="77777777" w:rsidR="001927C3" w:rsidRPr="00B27FDB" w:rsidRDefault="001927C3" w:rsidP="00CC5E61">
      <w:pPr>
        <w:pStyle w:val="Akapitzlist"/>
        <w:numPr>
          <w:ilvl w:val="0"/>
          <w:numId w:val="73"/>
        </w:numPr>
        <w:ind w:left="284"/>
        <w:contextualSpacing/>
        <w:jc w:val="both"/>
        <w:rPr>
          <w:sz w:val="22"/>
          <w:szCs w:val="22"/>
        </w:rPr>
      </w:pPr>
      <w:r w:rsidRPr="00B27FDB">
        <w:rPr>
          <w:sz w:val="22"/>
          <w:szCs w:val="22"/>
        </w:rPr>
        <w:t xml:space="preserve">Symulator lądowiska zostanie zainstalowany przez Wykonawcę  na wzór oryginalnego helidecka stosowanego na platformach wiertniczych </w:t>
      </w:r>
      <w:bookmarkStart w:id="50" w:name="_Hlk192577767"/>
      <w:r w:rsidRPr="00B27FDB">
        <w:rPr>
          <w:sz w:val="22"/>
          <w:szCs w:val="22"/>
        </w:rPr>
        <w:t>z zachowaniem wszystkich elementów wyposażenia niezbędnych do obsługi śmigłowca i elementów bezpieczeństwa zgodnych ze standardami organizacji OPITO dotyczącymi szkoleń na tego typu obiektach.</w:t>
      </w:r>
      <w:bookmarkEnd w:id="50"/>
    </w:p>
    <w:p w14:paraId="1CFE4854" w14:textId="77777777" w:rsidR="001927C3" w:rsidRPr="00B27FDB" w:rsidRDefault="001927C3" w:rsidP="00CC5E61">
      <w:pPr>
        <w:pStyle w:val="Akapitzlist"/>
        <w:numPr>
          <w:ilvl w:val="0"/>
          <w:numId w:val="73"/>
        </w:numPr>
        <w:ind w:left="284"/>
        <w:contextualSpacing/>
        <w:jc w:val="both"/>
        <w:rPr>
          <w:sz w:val="22"/>
          <w:szCs w:val="22"/>
        </w:rPr>
      </w:pPr>
      <w:r w:rsidRPr="00B27FDB">
        <w:rPr>
          <w:sz w:val="22"/>
          <w:szCs w:val="22"/>
        </w:rPr>
        <w:t>Wykonawca zamontuje konstrukcję wsporczą na bazie ośmiu podpór (belek dwuteowych stalowych) przygotowanych przez Zamawiającego. Szczegóły miejsca montażu zawarte w projekcie wykonawczym Budynku nr 2 Zamawiającego, jako załącznik do opisu.</w:t>
      </w:r>
    </w:p>
    <w:p w14:paraId="62297CA1" w14:textId="77777777" w:rsidR="001927C3" w:rsidRPr="00B27FDB" w:rsidRDefault="001927C3" w:rsidP="00CC5E61">
      <w:pPr>
        <w:pStyle w:val="Akapitzlist"/>
        <w:numPr>
          <w:ilvl w:val="0"/>
          <w:numId w:val="73"/>
        </w:numPr>
        <w:ind w:left="284"/>
        <w:contextualSpacing/>
        <w:jc w:val="both"/>
        <w:rPr>
          <w:sz w:val="22"/>
          <w:szCs w:val="22"/>
        </w:rPr>
      </w:pPr>
      <w:r w:rsidRPr="00B27FDB">
        <w:rPr>
          <w:sz w:val="22"/>
          <w:szCs w:val="22"/>
        </w:rPr>
        <w:t xml:space="preserve">Lądowisko wykonane jako stalowa, stabilna, ocynkowana konstrukcja w kształcie ośmioboku foremnego, w którym można wpisać okrąg o średnicy 16 m – wartość D. </w:t>
      </w:r>
    </w:p>
    <w:p w14:paraId="6C9F1C94" w14:textId="77777777" w:rsidR="001927C3" w:rsidRPr="00B27FDB" w:rsidRDefault="001927C3" w:rsidP="00CC5E61">
      <w:pPr>
        <w:pStyle w:val="Akapitzlist"/>
        <w:numPr>
          <w:ilvl w:val="0"/>
          <w:numId w:val="73"/>
        </w:numPr>
        <w:ind w:left="284"/>
        <w:contextualSpacing/>
        <w:jc w:val="both"/>
        <w:rPr>
          <w:sz w:val="22"/>
          <w:szCs w:val="22"/>
        </w:rPr>
      </w:pPr>
      <w:r w:rsidRPr="00B27FDB">
        <w:rPr>
          <w:sz w:val="22"/>
          <w:szCs w:val="22"/>
        </w:rPr>
        <w:t>Płyta lądowiska pokryta w całości blachą aluminiową typ LOHR, pomalowana farbą RAL 6020 ciemnozieloną antypoślizgową, odporną na ścieranie i trudne warunki atmosferyczne.</w:t>
      </w:r>
    </w:p>
    <w:p w14:paraId="2F184FC7"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 xml:space="preserve">Nośność konstrukcji dostosowana do obciążenia śmigłowca, zainstalowanego sprzętu, warunków atmosferycznych i personelu (grup ćwiczących max. 20 osób). Nośność oznaczona na powierzchni płyty lądowiska znakami zgodnie z wytycznymi dotyczącymi tego typu lądowisk. </w:t>
      </w:r>
    </w:p>
    <w:p w14:paraId="52B9626E"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Na powierzchni lądowiska nie mogą znajdować się elementy wystające powyżej płyty lądowiska.</w:t>
      </w:r>
    </w:p>
    <w:p w14:paraId="2D01E756"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lastRenderedPageBreak/>
        <w:t>Lądowisko wyposażone w zabezpieczenia przed upadkiem z wysokości w postaci odchylanych poza obrys lądowiska (w kierunku na siatkę zabezpieczającą),  zamontowanych na zawiasach składanych barierek o wysokości w przedziale 110 – 115 cm, usytuowanych na krawędzi płyty lądowiska pomalowanych barwami ostrzegawczymi w kolorze czarno - żółtym.</w:t>
      </w:r>
    </w:p>
    <w:p w14:paraId="3D148BC2"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Lądowisko zabezpieczone na obwodzie za pomocą  siatki zabezpieczającej przed upadkiem z wysokości rozciągającej się na zewnątrz od spodu krawędzi lądowiska na odległość poziomą 1,5 m, nachylona w górę pod kontem 10°, nie może wystawać ponad krawędź pokładu. Siatka zamocowana stabilnie do konstrukcji.</w:t>
      </w:r>
    </w:p>
    <w:p w14:paraId="5842702F"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Powierzchnia lądowiska oznaczona poszczególnymi barwami i znakami jak w oryginalnym helidecku zgodnie z wymogami normy CAP 437 UK Civil Aviation Authority lub równoważnej.</w:t>
      </w:r>
    </w:p>
    <w:p w14:paraId="07D6ABB2"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Obwód lądowiska na krawędziach ośmioboku powinien być wyraźnie oznakowany linią o szerokości 30 cm w kolorze białym. Farba RAL 9010, 9003 antypoślizgowa, odporna na ścieranie.</w:t>
      </w:r>
    </w:p>
    <w:p w14:paraId="51857F5D" w14:textId="77777777" w:rsidR="001927C3" w:rsidRPr="001927C3" w:rsidRDefault="001927C3" w:rsidP="00CC5E61">
      <w:pPr>
        <w:pStyle w:val="Akapitzlist"/>
        <w:numPr>
          <w:ilvl w:val="0"/>
          <w:numId w:val="73"/>
        </w:numPr>
        <w:ind w:left="426"/>
        <w:contextualSpacing/>
        <w:jc w:val="both"/>
        <w:rPr>
          <w:sz w:val="22"/>
          <w:szCs w:val="22"/>
        </w:rPr>
      </w:pPr>
      <w:r w:rsidRPr="001927C3">
        <w:rPr>
          <w:rFonts w:eastAsia="NotoSans-Regular"/>
          <w:sz w:val="22"/>
          <w:szCs w:val="22"/>
        </w:rPr>
        <w:t>Okrąg oznakowania przyziemienia/pozycjonowania o promieniu wewnętrznym 0,25 D mierzony od centralnego punktu lądowiska należy  pomalować linią o szerokości min.0,5 m w kolorze żółtym RAL 1018, 1023. Środek oznaczenia powinien być współśrodkowy ze środkiem okręgu D wynoszącym 16 m.</w:t>
      </w:r>
    </w:p>
    <w:p w14:paraId="0973F95E"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Oznakowanie identyfikacyjne lądowiska (znak tożsamości) powinno być umieszczone  na ośrodku oznakowania przyziemienia/ pozycjonowania Powinien składać się z białej litery „H” o wysokości 4 m, szerokości 3 m i szerokości obrysu 0,75 m.</w:t>
      </w:r>
      <w:r w:rsidRPr="001927C3">
        <w:rPr>
          <w:strike/>
          <w:color w:val="FF0000"/>
          <w:sz w:val="22"/>
          <w:szCs w:val="22"/>
        </w:rPr>
        <w:t xml:space="preserve"> </w:t>
      </w:r>
    </w:p>
    <w:p w14:paraId="413231D0"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System odprowadzania wody gaśniczej oraz deszczówki z całej powierzchni lądowiska za pomocą  szczelnego systemu zbiorczego (bez zalewania kontenerów umieszczonych poniżej płyty lądowiska) i systemu rur do istniejącej</w:t>
      </w:r>
      <w:r w:rsidRPr="001927C3">
        <w:rPr>
          <w:bCs/>
          <w:sz w:val="22"/>
          <w:szCs w:val="22"/>
        </w:rPr>
        <w:t xml:space="preserve"> instalacji separacji zanieczyszczonej wody.</w:t>
      </w:r>
    </w:p>
    <w:p w14:paraId="3DADC7E9"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Symulator lądowiska  musi posiadać zarówno główną, jak i awaryjną drogę dostępu dla personelu, usytuowane możliwie najdalej od siebie – opis w punkcie 19 .</w:t>
      </w:r>
    </w:p>
    <w:p w14:paraId="4EDB1D32"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Dojście, jak i awaryjną drogę dostępu do platformy stanowią min. dwie klatki schodowe rozmieszczone na przeciwległych bokach, klatki o szerokości 1,2 m, wykonane ze stali ocynkowanej i krat Wema.</w:t>
      </w:r>
    </w:p>
    <w:p w14:paraId="46FBE20D"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Przy klatkach zlokalizowane osłonięte stanowiska gaśnicze wyposażone w działka wodno-pianowe z zaworem odcinającym dopływ wody oraz zawory wodno-hydrantowe wraz z osprzętem do podawania wody i piany. Armatura wodna umieszczona w zamykanej szafce hydrantowej w postaci 1 szt. węży W52 na zwijadłach plus po jednym zapasowym wężu W52 na każdym stanowisku gaśniczym oraz po jednej prądownicy wodnej turbojet i po jednej prądownicy uniwersalnej zamykanej.   Zarówno klatki schodowe jak i platformy stanowisk gaśniczych zabezpieczone ocynkowanymi barierkami o wysokości min. 110 cm. Barierki zabezpieczające w miejscu połączenia schodów  z platformą składane lub wyjmowane, aby po złożeniu lub wyjęciu nie wystawały ponad płytę lądowiska.</w:t>
      </w:r>
    </w:p>
    <w:p w14:paraId="481BF339"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Zasilanie wodne zaworów hydrantowych, działek, pokładowej instalacji zraszaczowej wykonane z elementów stalowych ocynkowanych dwuwarstwowo z możliwością odwodnienia.</w:t>
      </w:r>
    </w:p>
    <w:p w14:paraId="734EBE20" w14:textId="77777777" w:rsidR="001927C3" w:rsidRPr="001927C3" w:rsidRDefault="001927C3" w:rsidP="00CC5E61">
      <w:pPr>
        <w:pStyle w:val="Akapitzlist"/>
        <w:numPr>
          <w:ilvl w:val="0"/>
          <w:numId w:val="73"/>
        </w:numPr>
        <w:ind w:left="426"/>
        <w:contextualSpacing/>
        <w:jc w:val="both"/>
        <w:rPr>
          <w:sz w:val="22"/>
          <w:szCs w:val="22"/>
        </w:rPr>
      </w:pPr>
      <w:r w:rsidRPr="001927C3">
        <w:rPr>
          <w:sz w:val="22"/>
          <w:szCs w:val="22"/>
        </w:rPr>
        <w:t xml:space="preserve">Wykonawca zainstaluje system pożarowego zasilania wodnego, wodnopianowego oraz dokona doboru dwóch pomp ssąco tłoczących odśrodkowych lub równoważnych o parametrach (wydajność, ciśnienie) dostosowanej do pracy instalacji wodnej i wodnopianowej pod pełnym obciążeniem szkoleniowym. Pompy będą również nawadniać rurociągiem hydrant ćwiczebny zlokalizowany w odległości ok. 50 m w płaszczyźnie poziomej  od miejsca ich usytuowania. Miejsce poboru wody i miejsce instalacji pomp wskaże Zamawiający. Instalacja ma zapewnić zasięg rzutu piany min 20 m. </w:t>
      </w:r>
    </w:p>
    <w:p w14:paraId="2EE0CB76" w14:textId="77777777" w:rsidR="001927C3" w:rsidRPr="001927C3" w:rsidRDefault="001927C3" w:rsidP="00CC5E61">
      <w:pPr>
        <w:pStyle w:val="Akapitzlist"/>
        <w:numPr>
          <w:ilvl w:val="0"/>
          <w:numId w:val="73"/>
        </w:numPr>
        <w:ind w:left="426"/>
        <w:contextualSpacing/>
        <w:jc w:val="both"/>
        <w:rPr>
          <w:sz w:val="22"/>
          <w:szCs w:val="22"/>
        </w:rPr>
      </w:pPr>
      <w:r w:rsidRPr="001927C3">
        <w:rPr>
          <w:color w:val="242424"/>
          <w:sz w:val="22"/>
          <w:szCs w:val="22"/>
        </w:rPr>
        <w:t>Wymagane stanowisko pompowe to dwie pompy o napędzie elektrycznym wraz z przyłączem elektrycznym, falownikiem do ręcznej regulacji parametrów pracy pomp oraz pulpitem sterowniczym (pulpitem operatora) i wyłącznikiem awaryjnym.</w:t>
      </w:r>
    </w:p>
    <w:p w14:paraId="5A06DF05" w14:textId="77777777" w:rsidR="00B27FDB" w:rsidRPr="00B27FDB" w:rsidRDefault="001927C3" w:rsidP="00CC5E61">
      <w:pPr>
        <w:pStyle w:val="Akapitzlist"/>
        <w:numPr>
          <w:ilvl w:val="0"/>
          <w:numId w:val="73"/>
        </w:numPr>
        <w:spacing w:after="200" w:line="276" w:lineRule="auto"/>
        <w:ind w:left="426"/>
        <w:contextualSpacing/>
        <w:jc w:val="both"/>
        <w:rPr>
          <w:sz w:val="22"/>
          <w:szCs w:val="22"/>
        </w:rPr>
      </w:pPr>
      <w:r w:rsidRPr="001927C3">
        <w:rPr>
          <w:color w:val="242424"/>
          <w:sz w:val="22"/>
          <w:szCs w:val="22"/>
        </w:rPr>
        <w:t>Z każdej pompy wyprowadzony kolektor tłoczny z zaworem głównym i zaworem zwrotnym, który rozgałęzia się na trzy nasady tłoczne zamykane zaworami motylkowymi lub równoważnymi:</w:t>
      </w:r>
      <w:r w:rsidRPr="001927C3">
        <w:rPr>
          <w:color w:val="242424"/>
          <w:sz w:val="22"/>
          <w:szCs w:val="22"/>
        </w:rPr>
        <w:br/>
        <w:t xml:space="preserve">- pierwsza zakończona  przyłączem </w:t>
      </w:r>
      <w:r w:rsidRPr="001927C3">
        <w:rPr>
          <w:color w:val="000000"/>
          <w:sz w:val="22"/>
          <w:szCs w:val="22"/>
          <w:shd w:val="clear" w:color="auto" w:fill="F9F9F9"/>
        </w:rPr>
        <w:t>Storz B/75 do zasilania węży pożarniczych,</w:t>
      </w:r>
      <w:r w:rsidRPr="001927C3">
        <w:rPr>
          <w:color w:val="242424"/>
          <w:sz w:val="22"/>
          <w:szCs w:val="22"/>
        </w:rPr>
        <w:br/>
      </w:r>
      <w:r w:rsidRPr="001927C3">
        <w:rPr>
          <w:color w:val="000000"/>
          <w:sz w:val="22"/>
          <w:szCs w:val="22"/>
          <w:shd w:val="clear" w:color="auto" w:fill="F9F9F9"/>
        </w:rPr>
        <w:t>- druga zasilająca instalację wodno – pianową działek i zraszaczową lądowiska śmigłowca ze złączem dostosowanym przez Wykonawcę</w:t>
      </w:r>
    </w:p>
    <w:p w14:paraId="00EA2ED6" w14:textId="780E5CB1" w:rsidR="001927C3" w:rsidRPr="001927C3" w:rsidRDefault="001927C3" w:rsidP="00B27FDB">
      <w:pPr>
        <w:pStyle w:val="Akapitzlist"/>
        <w:spacing w:after="200" w:line="276" w:lineRule="auto"/>
        <w:ind w:left="426"/>
        <w:contextualSpacing/>
        <w:jc w:val="both"/>
        <w:rPr>
          <w:sz w:val="22"/>
          <w:szCs w:val="22"/>
        </w:rPr>
      </w:pPr>
      <w:r w:rsidRPr="001927C3">
        <w:rPr>
          <w:color w:val="000000"/>
          <w:sz w:val="22"/>
          <w:szCs w:val="22"/>
          <w:shd w:val="clear" w:color="auto" w:fill="F9F9F9"/>
        </w:rPr>
        <w:lastRenderedPageBreak/>
        <w:t>- trzecia zasilająca suchy hydrant ćwiczebny wyposażona w złącze dostosowane przez Wykonawcę.</w:t>
      </w:r>
    </w:p>
    <w:p w14:paraId="3313675D" w14:textId="77777777" w:rsidR="001927C3" w:rsidRPr="001927C3" w:rsidRDefault="001927C3" w:rsidP="00CC5E61">
      <w:pPr>
        <w:pStyle w:val="Akapitzlist"/>
        <w:numPr>
          <w:ilvl w:val="0"/>
          <w:numId w:val="73"/>
        </w:numPr>
        <w:spacing w:after="200" w:line="276" w:lineRule="auto"/>
        <w:ind w:left="426"/>
        <w:contextualSpacing/>
        <w:rPr>
          <w:sz w:val="22"/>
          <w:szCs w:val="22"/>
        </w:rPr>
      </w:pPr>
      <w:r w:rsidRPr="001927C3">
        <w:rPr>
          <w:color w:val="242424"/>
          <w:sz w:val="22"/>
          <w:szCs w:val="22"/>
        </w:rPr>
        <w:t xml:space="preserve">Każda z pomp stanowi niezależne od siebie zasilanie wyżej wymienionych punktów dostarczania wody i piany. </w:t>
      </w:r>
      <w:r w:rsidRPr="001927C3">
        <w:rPr>
          <w:color w:val="000000"/>
          <w:sz w:val="22"/>
          <w:szCs w:val="22"/>
          <w:shd w:val="clear" w:color="auto" w:fill="F9F9F9"/>
        </w:rPr>
        <w:t xml:space="preserve"> </w:t>
      </w:r>
    </w:p>
    <w:p w14:paraId="0A71274B"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Wykonawca dobierze odpowiednie rozwiązanie, aby zapewnić możliwość podawania piany z działek wodno-pianowych oraz z przenośnego zestawu pianowego z odpowiednią wydajnością i zapewniając zasięg min. 20 m. Wykonawca zainstaluje  system pianowy na pianę ciężką biorąc pod uwagę  sposób zasysania środka pianotwórczego i mieszania z wodą, umiejscowienie zbiornika lub zasobnika na środek pianotwórczy oraz sposób poboru środka pianotwórczego ze zbiornika lub innego zasobnika. </w:t>
      </w:r>
    </w:p>
    <w:p w14:paraId="31FD1252"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Pokład wyposażony w instalację wodną  zraszaczową (na wzór zintegrowanego systemu gaśniczego pokładu  - DIFFS – deck integrated firefighting system) zapewniającą ochronę całej płyty lądowiska. Dysze nie mogą wystawać ponad  płytę lądowiska. ( dopuszcza się aby dysze tylko w momencie podawania  wody wystawały ponad płytę lądowiska).</w:t>
      </w:r>
    </w:p>
    <w:p w14:paraId="54B49A1C"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Dodatkowo przy stałych stanowiskach gaśniczych szafki z przenośnymi zestawami pianowymi (zasysacz liniowy Z- 4, prądownica pianowa PP 12),  z gaśnicami (proszkowymi 6 kg, CO</w:t>
      </w:r>
      <w:r w:rsidRPr="001927C3">
        <w:rPr>
          <w:sz w:val="22"/>
          <w:szCs w:val="22"/>
          <w:vertAlign w:val="subscript"/>
        </w:rPr>
        <w:t>2</w:t>
      </w:r>
      <w:r w:rsidRPr="001927C3">
        <w:rPr>
          <w:sz w:val="22"/>
          <w:szCs w:val="22"/>
        </w:rPr>
        <w:t xml:space="preserve"> 5 kg, pianowymi 9 l – po jednej sztuce na każdym z dwóch stanowisk) oraz agregaty gaśnicze: proszkowe, pianowe, CO</w:t>
      </w:r>
      <w:r w:rsidRPr="001927C3">
        <w:rPr>
          <w:sz w:val="22"/>
          <w:szCs w:val="22"/>
          <w:vertAlign w:val="subscript"/>
        </w:rPr>
        <w:t>2</w:t>
      </w:r>
      <w:r w:rsidRPr="001927C3">
        <w:rPr>
          <w:sz w:val="22"/>
          <w:szCs w:val="22"/>
        </w:rPr>
        <w:t xml:space="preserve"> min. 23 kg - po jednej sztuce na każdym z dwóch stanowisk. </w:t>
      </w:r>
    </w:p>
    <w:p w14:paraId="2F88FCDA" w14:textId="468FC8CF" w:rsidR="001927C3" w:rsidRPr="001927C3" w:rsidRDefault="001927C3" w:rsidP="00CC5E61">
      <w:pPr>
        <w:pStyle w:val="Akapitzlist"/>
        <w:numPr>
          <w:ilvl w:val="0"/>
          <w:numId w:val="73"/>
        </w:numPr>
        <w:spacing w:after="200" w:line="276" w:lineRule="auto"/>
        <w:ind w:left="426"/>
        <w:contextualSpacing/>
        <w:jc w:val="both"/>
        <w:rPr>
          <w:strike/>
          <w:sz w:val="22"/>
          <w:szCs w:val="22"/>
        </w:rPr>
      </w:pPr>
      <w:r w:rsidRPr="001927C3">
        <w:rPr>
          <w:sz w:val="22"/>
          <w:szCs w:val="22"/>
        </w:rPr>
        <w:t>Dodatkowo jedno ze stałych stanowisk gaśniczych  należy wyposażyć w 1 sztukę lancy  gaśniczej CO2 do gaszenia silnika śmigłowca. Lanca wykonana ze stali nierdzewnej o długości min. 2.7 m max. 3 m wraz z 5-metrowym wężem zasilającym lancę. Lanca dostosowana do podłączenia z agregatem gaśniczym C02.</w:t>
      </w:r>
    </w:p>
    <w:p w14:paraId="3558FCBB"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 Stanowiska wyposażone w sprzęt ratowniczo burzący do działań podczas sytuacji awaryjnych na lądowisku śmigłowca.</w:t>
      </w:r>
    </w:p>
    <w:p w14:paraId="31E45AFD"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W skład sprzętu ratowniczo burzącego wchodzi: </w:t>
      </w:r>
      <w:r w:rsidRPr="001927C3">
        <w:rPr>
          <w:rFonts w:eastAsia="NotoSans-Regular"/>
          <w:sz w:val="22"/>
          <w:szCs w:val="22"/>
        </w:rPr>
        <w:t xml:space="preserve">klucz nastawny, nożyce do blachy i prętów, drabina (dwuczęściowa), rękawice ognioodporne, zestaw typu hooligan, piła ręczna i sześć zapasowych ostrzy (brzeszczoty), lina ratunkowa ( średnica 50 mm, długość 15 m) plus uprząż ratunkowa, zestaw wkrętaków (płaskich i krzyżakowych po 3 szt., rozmiary 3, 4), topór ratunkowy duży, nóż lub przecinak do uprzęży w pokrowcu, koc gaśniczy, </w:t>
      </w:r>
      <w:r w:rsidRPr="001927C3">
        <w:rPr>
          <w:color w:val="000000"/>
          <w:sz w:val="22"/>
          <w:szCs w:val="22"/>
          <w:shd w:val="clear" w:color="auto" w:fill="FFFFFF"/>
        </w:rPr>
        <w:t xml:space="preserve">maski filtrujące z włókien mineralnych (MMMF - </w:t>
      </w:r>
      <w:r w:rsidRPr="001927C3">
        <w:rPr>
          <w:rStyle w:val="cf01"/>
          <w:rFonts w:ascii="Times New Roman" w:hAnsi="Times New Roman" w:cs="Times New Roman"/>
          <w:sz w:val="22"/>
          <w:szCs w:val="22"/>
        </w:rPr>
        <w:t>Man-Made Mineral Fibres</w:t>
      </w:r>
      <w:r w:rsidRPr="001927C3">
        <w:rPr>
          <w:color w:val="000000"/>
          <w:sz w:val="22"/>
          <w:szCs w:val="22"/>
          <w:shd w:val="clear" w:color="auto" w:fill="FFFFFF"/>
        </w:rPr>
        <w:t>) jako część sprzętu ratowniczego na lądowiskach dla helikopterów zgodnie z normą CAP 437 lub równoważną – 10 szt. Wymieniony sprzęt ulokowany w odpornej na warunki atmosferyczne skrzyni z oznaczeniem: „HELICOPTER CRASH RESCUE EQUIPMENT”.</w:t>
      </w:r>
    </w:p>
    <w:p w14:paraId="20837993"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W pokładzie lądowiska w strefie postoju śmigłowca należy wbudować wzdłuż środkowej strefy kadłuba prostokątne tacę o długości min.3 m i szerokości min. 0,4m  do symulacji pożaru rozlanego paliwa na pokładzie lądowiska śmigłowca opisane w części dotyczącej symulatora płonącego śmigłowca. Taca wykonana ze stali chromowo niklowej.</w:t>
      </w:r>
    </w:p>
    <w:p w14:paraId="6EDBB1D3"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Dodatkowo lądowisko należy wyposaż w przenośną wannę o wymiarach 100 x 80 cm wykonaną ze stali </w:t>
      </w:r>
      <w:r w:rsidRPr="001927C3">
        <w:rPr>
          <w:bCs/>
          <w:sz w:val="22"/>
          <w:szCs w:val="22"/>
          <w:shd w:val="clear" w:color="auto" w:fill="FFFFFF"/>
        </w:rPr>
        <w:t>blachy S235 min. gr.3 mm</w:t>
      </w:r>
      <w:r w:rsidRPr="001927C3">
        <w:rPr>
          <w:b/>
          <w:sz w:val="22"/>
          <w:szCs w:val="22"/>
          <w:shd w:val="clear" w:color="auto" w:fill="FFFFFF"/>
        </w:rPr>
        <w:t xml:space="preserve"> </w:t>
      </w:r>
      <w:r w:rsidRPr="001927C3">
        <w:rPr>
          <w:sz w:val="22"/>
          <w:szCs w:val="22"/>
        </w:rPr>
        <w:t xml:space="preserve"> przeznaczoną do symulacji pożaru wycieku paliwa.</w:t>
      </w:r>
    </w:p>
    <w:p w14:paraId="7D41D90B"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Lądowisko zostanie wyposażone przez Wykonawcę w systemy oświetleniowe przewidziane dla tego typu obiektów. Będzie to oświetlenie pokładowe płyty lądowiska i użytkowe trenażera,</w:t>
      </w:r>
    </w:p>
    <w:p w14:paraId="623082B1"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Oświetlenie płyty lądowiska stanowić będą lampy led, w oprawach aluminiowych, w klasie min.  IP 67,  przewidziane jako:</w:t>
      </w:r>
    </w:p>
    <w:p w14:paraId="7A129857" w14:textId="77777777" w:rsidR="001927C3" w:rsidRPr="001927C3" w:rsidRDefault="001927C3" w:rsidP="00B27FDB">
      <w:pPr>
        <w:pStyle w:val="Akapitzlist"/>
        <w:ind w:left="426"/>
        <w:jc w:val="both"/>
        <w:rPr>
          <w:color w:val="111111"/>
          <w:sz w:val="22"/>
          <w:szCs w:val="22"/>
          <w:shd w:val="clear" w:color="auto" w:fill="FFFFFF"/>
        </w:rPr>
      </w:pPr>
      <w:r w:rsidRPr="001927C3">
        <w:rPr>
          <w:sz w:val="22"/>
          <w:szCs w:val="22"/>
        </w:rPr>
        <w:t xml:space="preserve">- </w:t>
      </w:r>
      <w:r w:rsidRPr="001927C3">
        <w:rPr>
          <w:color w:val="111111"/>
          <w:sz w:val="22"/>
          <w:szCs w:val="22"/>
          <w:shd w:val="clear" w:color="auto" w:fill="FFFFFF"/>
        </w:rPr>
        <w:t xml:space="preserve"> oświetlenie krawędziowe obszaru lądowania i startu ( światła obwodowe krawędziowe) w kolorze zielonym</w:t>
      </w:r>
    </w:p>
    <w:p w14:paraId="366B2BDB" w14:textId="77777777" w:rsidR="001927C3" w:rsidRPr="001927C3" w:rsidRDefault="001927C3" w:rsidP="00B27FDB">
      <w:pPr>
        <w:pStyle w:val="Akapitzlist"/>
        <w:ind w:left="426"/>
        <w:jc w:val="both"/>
        <w:rPr>
          <w:color w:val="111111"/>
          <w:sz w:val="22"/>
          <w:szCs w:val="22"/>
          <w:shd w:val="clear" w:color="auto" w:fill="FFFFFF"/>
        </w:rPr>
      </w:pPr>
      <w:r w:rsidRPr="001927C3">
        <w:rPr>
          <w:color w:val="111111"/>
          <w:sz w:val="22"/>
          <w:szCs w:val="22"/>
          <w:shd w:val="clear" w:color="auto" w:fill="FFFFFF"/>
        </w:rPr>
        <w:t xml:space="preserve">- reflektory szeroko strumieniowe </w:t>
      </w:r>
      <w:r w:rsidRPr="001927C3">
        <w:rPr>
          <w:sz w:val="22"/>
          <w:szCs w:val="22"/>
        </w:rPr>
        <w:t xml:space="preserve"> oświetlenia płyty lądowiska - cztery lampy </w:t>
      </w:r>
      <w:r w:rsidRPr="001927C3">
        <w:rPr>
          <w:color w:val="111111"/>
          <w:sz w:val="22"/>
          <w:szCs w:val="22"/>
          <w:shd w:val="clear" w:color="auto" w:fill="FFFFFF"/>
        </w:rPr>
        <w:t xml:space="preserve">rozmieszczone symetrycznie na obwodzie ośmiokąta, </w:t>
      </w:r>
    </w:p>
    <w:p w14:paraId="487E39EA" w14:textId="77777777" w:rsidR="001927C3" w:rsidRPr="001927C3" w:rsidRDefault="001927C3" w:rsidP="00B27FDB">
      <w:pPr>
        <w:pStyle w:val="Akapitzlist"/>
        <w:ind w:left="426"/>
        <w:jc w:val="both"/>
        <w:rPr>
          <w:sz w:val="22"/>
          <w:szCs w:val="22"/>
        </w:rPr>
      </w:pPr>
      <w:r w:rsidRPr="001927C3">
        <w:rPr>
          <w:sz w:val="22"/>
          <w:szCs w:val="22"/>
        </w:rPr>
        <w:t xml:space="preserve">- oświetlenie strefy przyziemienia i wznoszenia (obszar lądowania - żółty okrąg) </w:t>
      </w:r>
    </w:p>
    <w:p w14:paraId="2D80992E" w14:textId="77777777" w:rsidR="001927C3" w:rsidRPr="001927C3" w:rsidRDefault="001927C3" w:rsidP="00B27FDB">
      <w:pPr>
        <w:pStyle w:val="Akapitzlist"/>
        <w:ind w:left="426"/>
        <w:jc w:val="both"/>
        <w:rPr>
          <w:sz w:val="22"/>
          <w:szCs w:val="22"/>
        </w:rPr>
      </w:pPr>
      <w:r w:rsidRPr="001927C3">
        <w:rPr>
          <w:sz w:val="22"/>
          <w:szCs w:val="22"/>
        </w:rPr>
        <w:lastRenderedPageBreak/>
        <w:t>- oświetlenie użytkowe trenażera, umieszczone poniżej płyty lądowiska oświetlające cały teren trenażera.</w:t>
      </w:r>
    </w:p>
    <w:p w14:paraId="39814504"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Światła obwodowe strefy umieszczone na granicy lądowiska powinny być rozmieszczone w równych odstępach, po trzy lampy na każdym boku ośmiokąta. Oświetlenie obwodowe wpuszczone w płytę lądowiska na białej linii krawędzi lądowiska.</w:t>
      </w:r>
    </w:p>
    <w:p w14:paraId="2F4172FC"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 Reflektory szeroko strumieniowe stanowią uzupełnienie świateł obwodowych, z osłonami eliminującymi odblask dla pilota.</w:t>
      </w:r>
    </w:p>
    <w:p w14:paraId="7CE500CA"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Oświetlenie strefy przyziemienia i wznoszenia (miejsce lądowania - żółty okrąg) lampy wpuszczone w pokład.</w:t>
      </w:r>
    </w:p>
    <w:p w14:paraId="785C3E04"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Wskaźnik kierunku wiatru powinien mieć postać ściętego stożka wykonanego z lekkiego materiału i mieć następujące minimalne wymiary: długość 1,2 m średnica (większy koniec) 0,3 m średnica (mniejszy koniec) 0,15 m. Wykonany w kolorze białym, pomarańczowym lub biało czerwonym. Wskaźnik umieszczony na maszcie poza strefą lądowiska. Stożek podświetlany.</w:t>
      </w:r>
    </w:p>
    <w:p w14:paraId="05C40A61"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 xml:space="preserve">Konstrukcja lądowiska uziemiona, ochrona odgromowa zgodna normą </w:t>
      </w:r>
      <w:r w:rsidRPr="001927C3">
        <w:rPr>
          <w:color w:val="040C28"/>
          <w:sz w:val="22"/>
          <w:szCs w:val="22"/>
        </w:rPr>
        <w:t>PN-EN 62305 lub równoważną.</w:t>
      </w:r>
    </w:p>
    <w:p w14:paraId="4CCEE682"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Platforma lądowiska połączona z kontenerem stanowiącym symulator administracji lądowiska.</w:t>
      </w:r>
    </w:p>
    <w:p w14:paraId="386DD6B4"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Połączenie zapewniające bezpieczne dojście  do kontenera zrealizowane za pomocą schodów i podestów odpowiednio zamontowanych  przez Wykonawcę. Połączenie wykonane z materiałów tożsamych z klatkami schodowymi  i podestami helidecka – elementy ocynkowane i kraty typu Wema. Do kontenera dojście oddzielnymi schodami również z poziomu zero.</w:t>
      </w:r>
    </w:p>
    <w:p w14:paraId="68D28A2F"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Wykonawca jest zobowiązany do przekazania Zamawiającemu wszystkich dokumentów związanych z dopuszczeniem do użytku symulatora wraz z instalacjami.</w:t>
      </w:r>
    </w:p>
    <w:p w14:paraId="700C2242"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Dopuszcza się na etapie instalacji trenażerów dokonanie za zgodą lub na wniosek ZAMAWIAJĄCEGO zmian rozwiązań technicznych nieprowadzących do zmian opisu przedmiotu zamówienia, a mających wpływ na poprawę funkcjonalności.</w:t>
      </w:r>
    </w:p>
    <w:p w14:paraId="1C8B417A"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pacing w:val="2"/>
          <w:position w:val="2"/>
          <w:sz w:val="22"/>
          <w:szCs w:val="22"/>
        </w:rPr>
        <w:t>Wykonawca przeprowadzi instruktaż z obsługi i konserwacji symulatorów (trenażerów) dla min. czterech przedstawicieli Zamawiającego.</w:t>
      </w:r>
    </w:p>
    <w:p w14:paraId="255BB6C5"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pacing w:val="2"/>
          <w:position w:val="2"/>
          <w:sz w:val="22"/>
          <w:szCs w:val="22"/>
        </w:rPr>
        <w:t xml:space="preserve">Wykonawca udzieli </w:t>
      </w:r>
      <w:r w:rsidRPr="001927C3">
        <w:rPr>
          <w:sz w:val="22"/>
          <w:szCs w:val="22"/>
        </w:rPr>
        <w:t xml:space="preserve"> minimum 36 miesięcznej gwarancji na wykonane symulatory.</w:t>
      </w:r>
    </w:p>
    <w:p w14:paraId="47B7E8B1" w14:textId="77777777" w:rsidR="001927C3" w:rsidRPr="001927C3" w:rsidRDefault="001927C3" w:rsidP="00CC5E61">
      <w:pPr>
        <w:pStyle w:val="Akapitzlist"/>
        <w:numPr>
          <w:ilvl w:val="0"/>
          <w:numId w:val="73"/>
        </w:numPr>
        <w:spacing w:after="200" w:line="276" w:lineRule="auto"/>
        <w:ind w:left="426"/>
        <w:contextualSpacing/>
        <w:jc w:val="both"/>
        <w:rPr>
          <w:sz w:val="22"/>
          <w:szCs w:val="22"/>
        </w:rPr>
      </w:pPr>
      <w:r w:rsidRPr="001927C3">
        <w:rPr>
          <w:sz w:val="22"/>
          <w:szCs w:val="22"/>
        </w:rPr>
        <w:t>Wykonawca obowiązany jest do dostarczenia wraz z symulatorem:</w:t>
      </w:r>
    </w:p>
    <w:p w14:paraId="7566A4D7" w14:textId="77777777" w:rsidR="001927C3" w:rsidRPr="001927C3" w:rsidRDefault="001927C3" w:rsidP="00CC5E61">
      <w:pPr>
        <w:pStyle w:val="Default"/>
        <w:numPr>
          <w:ilvl w:val="0"/>
          <w:numId w:val="82"/>
        </w:numPr>
        <w:ind w:left="851" w:hanging="283"/>
        <w:rPr>
          <w:color w:val="auto"/>
          <w:sz w:val="22"/>
          <w:szCs w:val="22"/>
        </w:rPr>
      </w:pPr>
      <w:r w:rsidRPr="001927C3">
        <w:rPr>
          <w:color w:val="auto"/>
          <w:sz w:val="22"/>
          <w:szCs w:val="22"/>
        </w:rPr>
        <w:t>instrukcji obsługi w języku polskim – 2 szt.</w:t>
      </w:r>
    </w:p>
    <w:p w14:paraId="7DCEC470" w14:textId="77777777" w:rsidR="001927C3" w:rsidRPr="001927C3" w:rsidRDefault="001927C3" w:rsidP="00CC5E61">
      <w:pPr>
        <w:pStyle w:val="Default"/>
        <w:numPr>
          <w:ilvl w:val="0"/>
          <w:numId w:val="82"/>
        </w:numPr>
        <w:ind w:left="851" w:hanging="283"/>
        <w:rPr>
          <w:color w:val="auto"/>
          <w:sz w:val="22"/>
          <w:szCs w:val="22"/>
        </w:rPr>
      </w:pPr>
      <w:r w:rsidRPr="001927C3">
        <w:rPr>
          <w:color w:val="auto"/>
          <w:sz w:val="22"/>
          <w:szCs w:val="22"/>
        </w:rPr>
        <w:t>warunków gwarancji w języku polskim – 2 szt.</w:t>
      </w:r>
    </w:p>
    <w:p w14:paraId="0052F21B" w14:textId="77777777" w:rsidR="001927C3" w:rsidRPr="001927C3" w:rsidRDefault="001927C3" w:rsidP="00CC5E61">
      <w:pPr>
        <w:pStyle w:val="Default"/>
        <w:numPr>
          <w:ilvl w:val="0"/>
          <w:numId w:val="82"/>
        </w:numPr>
        <w:ind w:left="851" w:hanging="283"/>
        <w:rPr>
          <w:color w:val="auto"/>
          <w:sz w:val="22"/>
          <w:szCs w:val="22"/>
        </w:rPr>
      </w:pPr>
      <w:r w:rsidRPr="001927C3">
        <w:rPr>
          <w:color w:val="auto"/>
          <w:sz w:val="22"/>
          <w:szCs w:val="22"/>
        </w:rPr>
        <w:t>książkę serwisową w języku polskim – 2 szt.</w:t>
      </w:r>
    </w:p>
    <w:p w14:paraId="091E9B34" w14:textId="77777777" w:rsidR="001927C3" w:rsidRPr="001927C3" w:rsidRDefault="001927C3" w:rsidP="00CC5E61">
      <w:pPr>
        <w:pStyle w:val="Akapitzlist"/>
        <w:numPr>
          <w:ilvl w:val="0"/>
          <w:numId w:val="82"/>
        </w:numPr>
        <w:spacing w:after="200" w:line="259" w:lineRule="auto"/>
        <w:ind w:left="851" w:hanging="283"/>
        <w:contextualSpacing/>
        <w:jc w:val="both"/>
        <w:rPr>
          <w:spacing w:val="2"/>
          <w:position w:val="2"/>
          <w:sz w:val="22"/>
          <w:szCs w:val="22"/>
        </w:rPr>
      </w:pPr>
      <w:r w:rsidRPr="001927C3">
        <w:rPr>
          <w:spacing w:val="2"/>
          <w:position w:val="2"/>
          <w:sz w:val="22"/>
          <w:szCs w:val="22"/>
        </w:rPr>
        <w:t>protokół  z przeprowadzenia instruktażu,</w:t>
      </w:r>
    </w:p>
    <w:p w14:paraId="7634BF81" w14:textId="77777777" w:rsidR="001927C3" w:rsidRPr="001927C3" w:rsidRDefault="001927C3" w:rsidP="00CC5E61">
      <w:pPr>
        <w:pStyle w:val="Akapitzlist"/>
        <w:numPr>
          <w:ilvl w:val="0"/>
          <w:numId w:val="82"/>
        </w:numPr>
        <w:spacing w:after="200" w:line="259" w:lineRule="auto"/>
        <w:ind w:left="851" w:hanging="283"/>
        <w:contextualSpacing/>
        <w:jc w:val="both"/>
        <w:rPr>
          <w:spacing w:val="2"/>
          <w:position w:val="2"/>
          <w:sz w:val="22"/>
          <w:szCs w:val="22"/>
        </w:rPr>
      </w:pPr>
      <w:r w:rsidRPr="001927C3">
        <w:rPr>
          <w:spacing w:val="2"/>
          <w:position w:val="2"/>
          <w:sz w:val="22"/>
          <w:szCs w:val="22"/>
        </w:rPr>
        <w:t>zaświadczenia dla osób , które odbyły instruktaż z obsługi i konserwacji symulatorów (trenażerów).</w:t>
      </w:r>
    </w:p>
    <w:p w14:paraId="60A3A71F" w14:textId="77777777" w:rsidR="001927C3" w:rsidRPr="001927C3" w:rsidRDefault="001927C3" w:rsidP="001927C3">
      <w:pPr>
        <w:pStyle w:val="Akapitzlist"/>
        <w:ind w:left="360"/>
        <w:jc w:val="both"/>
        <w:rPr>
          <w:sz w:val="22"/>
          <w:szCs w:val="22"/>
        </w:rPr>
      </w:pPr>
    </w:p>
    <w:p w14:paraId="014F3724" w14:textId="77777777" w:rsidR="001927C3" w:rsidRPr="00232125" w:rsidRDefault="001927C3" w:rsidP="00965B44">
      <w:pPr>
        <w:pStyle w:val="Akapitzlist"/>
        <w:ind w:left="360"/>
        <w:jc w:val="center"/>
      </w:pPr>
    </w:p>
    <w:p w14:paraId="5703229D" w14:textId="6817B068" w:rsidR="001927C3" w:rsidRPr="00B27FDB" w:rsidRDefault="001927C3" w:rsidP="00427D24">
      <w:pPr>
        <w:jc w:val="center"/>
        <w:rPr>
          <w:b/>
          <w:bCs/>
          <w:sz w:val="22"/>
          <w:szCs w:val="22"/>
        </w:rPr>
      </w:pPr>
      <w:r w:rsidRPr="00B27FDB">
        <w:rPr>
          <w:b/>
          <w:sz w:val="22"/>
          <w:szCs w:val="22"/>
        </w:rPr>
        <w:t xml:space="preserve">II. </w:t>
      </w:r>
      <w:r w:rsidRPr="00B27FDB">
        <w:rPr>
          <w:b/>
          <w:bCs/>
          <w:sz w:val="22"/>
          <w:szCs w:val="22"/>
        </w:rPr>
        <w:t>Trenażer palącego śmigłowca  do prowadzenia procesu szkolenia z zakresu działań ratowniczo-gaśniczych na lądowisku śmigłowca</w:t>
      </w:r>
    </w:p>
    <w:p w14:paraId="2E53C644" w14:textId="77777777" w:rsidR="001927C3" w:rsidRPr="00232125" w:rsidRDefault="001927C3" w:rsidP="00427D24">
      <w:pPr>
        <w:pStyle w:val="Akapitzlist"/>
        <w:ind w:left="0"/>
        <w:jc w:val="both"/>
      </w:pPr>
    </w:p>
    <w:p w14:paraId="5EE9ECDA" w14:textId="77777777" w:rsidR="001927C3" w:rsidRPr="00232125" w:rsidRDefault="001927C3" w:rsidP="001927C3">
      <w:pPr>
        <w:pStyle w:val="Akapitzlist"/>
        <w:rPr>
          <w:b/>
        </w:rPr>
      </w:pPr>
    </w:p>
    <w:p w14:paraId="4F305258"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sz w:val="22"/>
          <w:szCs w:val="22"/>
        </w:rPr>
        <w:t>Wykonawca dostarczy,  zainstaluje i uruchomi stanowisko szkoleniowe w postaci trenażera płonącego śmigłowca.</w:t>
      </w:r>
    </w:p>
    <w:p w14:paraId="0BD3CA12" w14:textId="77777777" w:rsidR="001927C3" w:rsidRPr="00B27FDB" w:rsidRDefault="001927C3" w:rsidP="00CC5E61">
      <w:pPr>
        <w:pStyle w:val="Akapitzlist"/>
        <w:numPr>
          <w:ilvl w:val="0"/>
          <w:numId w:val="79"/>
        </w:numPr>
        <w:spacing w:after="200" w:line="276" w:lineRule="auto"/>
        <w:ind w:left="426"/>
        <w:contextualSpacing/>
        <w:jc w:val="both"/>
        <w:rPr>
          <w:color w:val="202122"/>
          <w:sz w:val="22"/>
          <w:szCs w:val="22"/>
        </w:rPr>
      </w:pPr>
      <w:r w:rsidRPr="00B27FDB">
        <w:rPr>
          <w:sz w:val="22"/>
          <w:szCs w:val="22"/>
        </w:rPr>
        <w:t xml:space="preserve">Stanowisko szkoleniowe wykonane zostanie na wzór oryginalnego śmigłowca Eurocopter  EC155 B1 OFFSHORE dostosowanego do ćwiczeń pożarowych i ćwiczeń z zakresu ewakuacji i p.poż. w kursach OPITO. </w:t>
      </w:r>
    </w:p>
    <w:p w14:paraId="1534E79E" w14:textId="30B36888"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sz w:val="22"/>
          <w:szCs w:val="22"/>
        </w:rPr>
        <w:t>Dokumentacja techniczno – wykonawcza musi być wykonana i dostarczona ZAMAWIAJĄCEMU w liczbie 2 kpl. oryginalnych egzemplarzy. Dokumentacja musi</w:t>
      </w:r>
      <w:r w:rsidRPr="009E532E">
        <w:t xml:space="preserve">  być </w:t>
      </w:r>
      <w:r w:rsidRPr="00B27FDB">
        <w:rPr>
          <w:sz w:val="22"/>
          <w:szCs w:val="22"/>
        </w:rPr>
        <w:t xml:space="preserve">sporządzona i podpisana </w:t>
      </w:r>
      <w:r w:rsidRPr="00B27FDB">
        <w:rPr>
          <w:sz w:val="22"/>
          <w:szCs w:val="22"/>
        </w:rPr>
        <w:lastRenderedPageBreak/>
        <w:t>przez osobę/osoby posiadającą/e stosowne uprawnienia w zakresie. sieci elektroenergetycznych, gazowych, wodociągowych</w:t>
      </w:r>
    </w:p>
    <w:p w14:paraId="29A65C49" w14:textId="77777777" w:rsidR="001927C3" w:rsidRPr="00B27FDB" w:rsidRDefault="001927C3" w:rsidP="00CC5E61">
      <w:pPr>
        <w:pStyle w:val="Akapitzlist"/>
        <w:numPr>
          <w:ilvl w:val="0"/>
          <w:numId w:val="79"/>
        </w:numPr>
        <w:spacing w:after="200" w:line="276" w:lineRule="auto"/>
        <w:ind w:left="426"/>
        <w:contextualSpacing/>
        <w:jc w:val="both"/>
        <w:rPr>
          <w:b/>
          <w:sz w:val="22"/>
          <w:szCs w:val="22"/>
        </w:rPr>
      </w:pPr>
      <w:r w:rsidRPr="00B27FDB">
        <w:rPr>
          <w:sz w:val="22"/>
          <w:szCs w:val="22"/>
        </w:rPr>
        <w:t>Trenażer wykonany z fabrycznie nowych materiałów. Materiał użyty do wykonania trenażera nie może posiadać  uszkodzeń i śladów korozji.</w:t>
      </w:r>
    </w:p>
    <w:p w14:paraId="6E2F25B9" w14:textId="77777777" w:rsidR="001927C3" w:rsidRPr="00B27FDB" w:rsidRDefault="001927C3" w:rsidP="00CC5E61">
      <w:pPr>
        <w:pStyle w:val="Akapitzlist"/>
        <w:numPr>
          <w:ilvl w:val="0"/>
          <w:numId w:val="79"/>
        </w:numPr>
        <w:spacing w:after="200" w:line="276" w:lineRule="auto"/>
        <w:ind w:left="426"/>
        <w:contextualSpacing/>
        <w:jc w:val="both"/>
        <w:rPr>
          <w:b/>
          <w:sz w:val="22"/>
          <w:szCs w:val="22"/>
        </w:rPr>
      </w:pPr>
      <w:r w:rsidRPr="00B27FDB">
        <w:rPr>
          <w:sz w:val="22"/>
          <w:szCs w:val="22"/>
        </w:rPr>
        <w:t xml:space="preserve">Konstrukcja trenażera oraz jego poszycie zostanie wykonane z materiału odpornego na warunki mogące wystąpić w trakcie ćwiczeń, tj. oddziaływanie ognia, gwałtowanych zmian temperatury, wilgoci i środków gaśniczych stosowanych podczas ćwiczeń (woda, piana gaśnicza, proszek gaśniczy). </w:t>
      </w:r>
      <w:r w:rsidRPr="00B27FDB">
        <w:rPr>
          <w:kern w:val="2"/>
          <w:sz w:val="22"/>
          <w:szCs w:val="22"/>
        </w:rPr>
        <w:t>Cała konstrukcja stalowa, stabilna i dostosowana do działań z wykorzystaniem otwartego ognia, którego źródłem ma być gaz LPG.</w:t>
      </w:r>
    </w:p>
    <w:p w14:paraId="21C715CE" w14:textId="77777777" w:rsidR="001927C3" w:rsidRPr="00B27FDB" w:rsidRDefault="001927C3" w:rsidP="00CC5E61">
      <w:pPr>
        <w:pStyle w:val="Akapitzlist"/>
        <w:numPr>
          <w:ilvl w:val="0"/>
          <w:numId w:val="79"/>
        </w:numPr>
        <w:spacing w:after="200" w:line="276" w:lineRule="auto"/>
        <w:ind w:left="426"/>
        <w:contextualSpacing/>
        <w:jc w:val="both"/>
        <w:rPr>
          <w:b/>
          <w:strike/>
          <w:sz w:val="22"/>
          <w:szCs w:val="22"/>
        </w:rPr>
      </w:pPr>
      <w:r w:rsidRPr="00B27FDB">
        <w:rPr>
          <w:sz w:val="22"/>
          <w:szCs w:val="22"/>
        </w:rPr>
        <w:t xml:space="preserve">Zewnętrzne i wewnętrzne  poszycie trenażera śmigłowca musi być zabezpieczone przed wpływem czynników niszczących, w tym czynników atmosferycznych, farbą poliuretanową  podkładową a następnie farbą nawierzchniową. Śmigłowiec na zewnątrz musi zostać  pomalowany w dwóch kolorach pasami skośnymi pod kątem 30° od podłoża. Pas środkowy w kolorze RAL 260035, natomiast pas dolny i górny w kolorze RAL 2009. Górna granica pasa środkowego (górna krawędź) rozpoczyna się w miejscu usytuowania przedniego koła, natomiast dolna granica pasa środkowego (dolna krawędź) kończy się w miejscu usytuowania tylnego koła rzeczywistego modelu śmigłowca EC 155 B1. </w:t>
      </w:r>
      <w:r w:rsidRPr="00B27FDB">
        <w:rPr>
          <w:strike/>
          <w:sz w:val="22"/>
          <w:szCs w:val="22"/>
        </w:rPr>
        <w:t xml:space="preserve"> </w:t>
      </w:r>
    </w:p>
    <w:p w14:paraId="6D9C5361" w14:textId="77777777" w:rsidR="001927C3" w:rsidRPr="00B27FDB" w:rsidRDefault="001927C3" w:rsidP="00CC5E61">
      <w:pPr>
        <w:pStyle w:val="Akapitzlist"/>
        <w:numPr>
          <w:ilvl w:val="0"/>
          <w:numId w:val="79"/>
        </w:numPr>
        <w:spacing w:after="200" w:line="276" w:lineRule="auto"/>
        <w:ind w:left="426"/>
        <w:contextualSpacing/>
        <w:jc w:val="both"/>
        <w:rPr>
          <w:b/>
          <w:sz w:val="22"/>
          <w:szCs w:val="22"/>
        </w:rPr>
      </w:pPr>
      <w:r w:rsidRPr="00B27FDB">
        <w:rPr>
          <w:sz w:val="22"/>
          <w:szCs w:val="22"/>
        </w:rPr>
        <w:t xml:space="preserve">Trenażer będzie pełnił funkcję szkoleniową, zostanie wyposażony w niezbędne elementy wyposażenia zewnętrznego oraz wewnętrznego, w celu zbliżenia warunków treningowych do rzeczywistych z punktu widzenia działania służb ratowniczych, obsługi i użytkowników  śmigłowca. </w:t>
      </w:r>
      <w:r w:rsidRPr="00B27FDB">
        <w:rPr>
          <w:color w:val="FF0000"/>
          <w:sz w:val="22"/>
          <w:szCs w:val="22"/>
        </w:rPr>
        <w:t xml:space="preserve"> </w:t>
      </w:r>
      <w:r w:rsidRPr="00B27FDB">
        <w:rPr>
          <w:sz w:val="22"/>
          <w:szCs w:val="22"/>
        </w:rPr>
        <w:t>W śmigłowcu należy  odwzorować wymienione poniżej elementy występujące w śmigłowcu Eurocopter  EC155 B1, a przede wszystkim zachować oryginalną   długość kadłuba.</w:t>
      </w:r>
    </w:p>
    <w:p w14:paraId="21379E63" w14:textId="77777777" w:rsidR="001927C3" w:rsidRPr="00B27FDB" w:rsidRDefault="001927C3" w:rsidP="00CC5E61">
      <w:pPr>
        <w:pStyle w:val="Akapitzlist"/>
        <w:numPr>
          <w:ilvl w:val="0"/>
          <w:numId w:val="79"/>
        </w:numPr>
        <w:spacing w:after="200" w:line="276" w:lineRule="auto"/>
        <w:ind w:left="426"/>
        <w:contextualSpacing/>
        <w:jc w:val="both"/>
        <w:rPr>
          <w:b/>
          <w:sz w:val="22"/>
          <w:szCs w:val="22"/>
        </w:rPr>
      </w:pPr>
      <w:r w:rsidRPr="00B27FDB">
        <w:rPr>
          <w:sz w:val="22"/>
          <w:szCs w:val="22"/>
        </w:rPr>
        <w:t xml:space="preserve"> Trenażer śmigłowca musi być wyposażony między innymi w :</w:t>
      </w:r>
    </w:p>
    <w:p w14:paraId="6DC3F00A"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dwa silniki prawy, lewy,</w:t>
      </w:r>
    </w:p>
    <w:p w14:paraId="10DC92B1"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wirnik główny z łopatami  ( długość łopat max.  2 m)</w:t>
      </w:r>
    </w:p>
    <w:p w14:paraId="78F448DE"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dwa sponsony umieszczone po obu stronach konstrukcji śmigłowca;</w:t>
      </w:r>
    </w:p>
    <w:p w14:paraId="4E9C722C"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dwie rurki Pitota;</w:t>
      </w:r>
    </w:p>
    <w:p w14:paraId="62D4CFD5"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Oznakowanie miejsca tratw ratunkowych;</w:t>
      </w:r>
    </w:p>
    <w:p w14:paraId="19361405"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drzwi z obu stron dla pilotów i pasażerów,</w:t>
      </w:r>
    </w:p>
    <w:p w14:paraId="4AAABE09"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okna w tym dwa okna z możliwością ewakuacji, </w:t>
      </w:r>
    </w:p>
    <w:p w14:paraId="13493E48"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luk bagażowy,</w:t>
      </w:r>
    </w:p>
    <w:p w14:paraId="7BE70FEB"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śmigło ogonowe;</w:t>
      </w:r>
    </w:p>
    <w:p w14:paraId="6A5A9A50"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koła rozmieszczone, jak w oryginalnym śmigłowcu EC 155 B1</w:t>
      </w:r>
    </w:p>
    <w:p w14:paraId="30DED74A"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kliny pod wszystkie koła, </w:t>
      </w:r>
    </w:p>
    <w:p w14:paraId="6FF5FEC2" w14:textId="77777777" w:rsidR="001927C3" w:rsidRPr="00B27FDB" w:rsidRDefault="001927C3" w:rsidP="00CC5E61">
      <w:pPr>
        <w:pStyle w:val="Akapitzlist"/>
        <w:numPr>
          <w:ilvl w:val="0"/>
          <w:numId w:val="80"/>
        </w:numPr>
        <w:spacing w:after="200"/>
        <w:ind w:left="993"/>
        <w:contextualSpacing/>
        <w:jc w:val="both"/>
        <w:rPr>
          <w:sz w:val="22"/>
          <w:szCs w:val="22"/>
        </w:rPr>
      </w:pPr>
      <w:r w:rsidRPr="00B27FDB">
        <w:rPr>
          <w:sz w:val="22"/>
          <w:szCs w:val="22"/>
        </w:rPr>
        <w:t xml:space="preserve"> oznakowanie miejsc, które umieszcza się na śmigłowcu w celu ochrony zdrowia i życia podczas działań w sytuacjach awaryjnych – znaki bezpieczeństwa. </w:t>
      </w:r>
    </w:p>
    <w:p w14:paraId="4B3B4040"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sz w:val="22"/>
          <w:szCs w:val="22"/>
        </w:rPr>
        <w:t>Konstrukcja śmigłowca uniesiona względem podłoża lądowiska i podparta na stopach w ilości umożliwiającej pełną stabilność całego trenażera, na wysokość nie mniejszą niż 30 cm;</w:t>
      </w:r>
    </w:p>
    <w:p w14:paraId="3B1CC71E"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sz w:val="22"/>
          <w:szCs w:val="22"/>
        </w:rPr>
        <w:t xml:space="preserve">Długość śmigłowca w przedziale </w:t>
      </w:r>
      <w:r w:rsidRPr="00B27FDB">
        <w:rPr>
          <w:b/>
          <w:bCs/>
          <w:sz w:val="22"/>
          <w:szCs w:val="22"/>
        </w:rPr>
        <w:t>12,60 – 12,80 m</w:t>
      </w:r>
      <w:r w:rsidRPr="00B27FDB">
        <w:rPr>
          <w:sz w:val="22"/>
          <w:szCs w:val="22"/>
        </w:rPr>
        <w:t>.</w:t>
      </w:r>
    </w:p>
    <w:p w14:paraId="5A0FAB01"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kern w:val="2"/>
          <w:sz w:val="22"/>
          <w:szCs w:val="22"/>
        </w:rPr>
        <w:t>Trenażer śmigłowca należy zainstalować w sposób stabilny, trwały na helideku (lądowisku) wzdłuż dłuższych boków litery litery H i na jej środku.</w:t>
      </w:r>
    </w:p>
    <w:p w14:paraId="26202ECA"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sz w:val="22"/>
          <w:szCs w:val="22"/>
        </w:rPr>
        <w:t>Śmigłowiec będzie składał się z dwóch zasadniczych części:</w:t>
      </w:r>
    </w:p>
    <w:p w14:paraId="3BAFC4AA" w14:textId="77777777" w:rsidR="001927C3" w:rsidRPr="00B27FDB" w:rsidRDefault="001927C3" w:rsidP="00CC5E61">
      <w:pPr>
        <w:pStyle w:val="Akapitzlist"/>
        <w:numPr>
          <w:ilvl w:val="0"/>
          <w:numId w:val="81"/>
        </w:numPr>
        <w:spacing w:after="200" w:line="276" w:lineRule="auto"/>
        <w:ind w:left="993"/>
        <w:contextualSpacing/>
        <w:jc w:val="both"/>
        <w:rPr>
          <w:sz w:val="22"/>
          <w:szCs w:val="22"/>
        </w:rPr>
      </w:pPr>
      <w:r w:rsidRPr="00B27FDB">
        <w:rPr>
          <w:sz w:val="22"/>
          <w:szCs w:val="22"/>
        </w:rPr>
        <w:t>pierwszą stanowi moduł ogniowy (gorący), w którym prowadzone są ćwiczenia z użyciem ognia, moduł ten obejmuje obszary: kokpitu, części pasażerskiej (fotel, strefa podsufitowa), silnika oraz zewnętrznego pożaru rozlanego paliwa,</w:t>
      </w:r>
    </w:p>
    <w:p w14:paraId="611879F5" w14:textId="77777777" w:rsidR="001927C3" w:rsidRPr="00B27FDB" w:rsidRDefault="001927C3" w:rsidP="00CC5E61">
      <w:pPr>
        <w:pStyle w:val="Akapitzlist"/>
        <w:numPr>
          <w:ilvl w:val="0"/>
          <w:numId w:val="81"/>
        </w:numPr>
        <w:spacing w:after="200" w:line="276" w:lineRule="auto"/>
        <w:ind w:left="993"/>
        <w:contextualSpacing/>
        <w:jc w:val="both"/>
        <w:rPr>
          <w:sz w:val="22"/>
          <w:szCs w:val="22"/>
        </w:rPr>
      </w:pPr>
      <w:r w:rsidRPr="00B27FDB">
        <w:rPr>
          <w:sz w:val="22"/>
          <w:szCs w:val="22"/>
        </w:rPr>
        <w:t>drugą część stanowi moduł zimny, w skład którego wchodzą obszary ładunkowy i ogona.</w:t>
      </w:r>
    </w:p>
    <w:p w14:paraId="030BA1CC" w14:textId="77777777" w:rsidR="001927C3" w:rsidRPr="00B27FDB" w:rsidRDefault="001927C3" w:rsidP="00CC5E61">
      <w:pPr>
        <w:pStyle w:val="Akapitzlist"/>
        <w:numPr>
          <w:ilvl w:val="0"/>
          <w:numId w:val="79"/>
        </w:numPr>
        <w:spacing w:after="200" w:line="276" w:lineRule="auto"/>
        <w:ind w:left="426"/>
        <w:contextualSpacing/>
        <w:jc w:val="both"/>
        <w:rPr>
          <w:sz w:val="22"/>
          <w:szCs w:val="22"/>
        </w:rPr>
      </w:pPr>
      <w:r w:rsidRPr="00B27FDB">
        <w:rPr>
          <w:bCs/>
          <w:sz w:val="22"/>
          <w:szCs w:val="22"/>
        </w:rPr>
        <w:t>Obszar kokpitu</w:t>
      </w:r>
      <w:r w:rsidRPr="00B27FDB">
        <w:rPr>
          <w:sz w:val="22"/>
          <w:szCs w:val="22"/>
        </w:rPr>
        <w:t xml:space="preserve"> musi być wyposażony między innymi w dwa fotele, symulowany pulpit sterowniczy, drążek sterowniczy. Wejście do wnętrza kokpitu przy pomocy otwieranych z dwóch stron drzwi, zamontowanych z lewej i prawej strony kokpitu. Kokpit oddzielony od części </w:t>
      </w:r>
      <w:r w:rsidRPr="00B27FDB">
        <w:rPr>
          <w:sz w:val="22"/>
          <w:szCs w:val="22"/>
        </w:rPr>
        <w:lastRenderedPageBreak/>
        <w:t>pasażerskiej wewnętrzną stalową ścianką z otworem drzwiowym. Drzwi kokpitu wraz z oknem przednim kabiny należy wyposażyć  w symulowane szyby – wykonane z plexiglasu, które w zależności od scenariuszy ćwiczeń muszą być demontowane.</w:t>
      </w:r>
    </w:p>
    <w:p w14:paraId="704AB0E6" w14:textId="77777777" w:rsidR="001927C3" w:rsidRPr="00296F60" w:rsidRDefault="001927C3" w:rsidP="00CC5E61">
      <w:pPr>
        <w:pStyle w:val="Akapitzlist"/>
        <w:numPr>
          <w:ilvl w:val="0"/>
          <w:numId w:val="79"/>
        </w:numPr>
        <w:spacing w:after="200"/>
        <w:ind w:left="426"/>
        <w:contextualSpacing/>
        <w:jc w:val="both"/>
        <w:rPr>
          <w:sz w:val="22"/>
          <w:szCs w:val="22"/>
        </w:rPr>
      </w:pPr>
      <w:r w:rsidRPr="00296F60">
        <w:rPr>
          <w:bCs/>
          <w:sz w:val="22"/>
          <w:szCs w:val="22"/>
        </w:rPr>
        <w:t>Obszar pasażerski</w:t>
      </w:r>
      <w:r w:rsidRPr="00296F60">
        <w:rPr>
          <w:sz w:val="22"/>
          <w:szCs w:val="22"/>
        </w:rPr>
        <w:t xml:space="preserve"> musi być wyposażony w pojedyncze fotele dla pasażerów w ilości odwzorowującej ilość i lokalizację foteli jak w oryginalnym śmigłowcu min. 8 foteli. Okna  po stronie lewej  i  po stronie prawej odwzorowujące wielkością i kształtem oryginalny śmigłowiec. W obszarze pasażerskim muszą znajdować  się dwa okna pełniące funkcję wyjścia awaryjnego, po jednym z każdej strony. Okno po wypchnięciu musi zawisać na ramieniu wychylnym zabezpieczającym przed upadkiem na pokład lądowiska. Ramię i okno połączone nierdzewnym stalowym  łańcuszkiem lub rozwiązaniem równoważnym w postaci stalowej nierdzewnej linki  Wejście do obszaru pasażerskiego śmigłowca musi być możliwe z trzech stron – z prawej i lewej strony wejściem głównym bocznym oraz wejściem przez kokpit śmigłowca. Konstrukcja drzwi bocznych musi składać się z  dwóch niezależnych od siebie części, część górna otwierana lub przesuwna w kierunku obszaru bagażowego , część dolna opuszczana w dół pełniąca również funkcję schodów ułatwiających komunikację. Obszar pasażerski oddzielony od obszaru bagażowego   ścianką z otworem o wymiarach min 0.8 x0,8 m. </w:t>
      </w:r>
    </w:p>
    <w:p w14:paraId="7C7164AF" w14:textId="77777777" w:rsidR="001927C3" w:rsidRPr="00296F60" w:rsidRDefault="001927C3" w:rsidP="00CC5E61">
      <w:pPr>
        <w:pStyle w:val="Akapitzlist"/>
        <w:numPr>
          <w:ilvl w:val="0"/>
          <w:numId w:val="79"/>
        </w:numPr>
        <w:spacing w:after="200"/>
        <w:ind w:left="426"/>
        <w:contextualSpacing/>
        <w:jc w:val="both"/>
        <w:rPr>
          <w:sz w:val="22"/>
          <w:szCs w:val="22"/>
        </w:rPr>
      </w:pPr>
      <w:r w:rsidRPr="00296F60">
        <w:rPr>
          <w:sz w:val="22"/>
          <w:szCs w:val="22"/>
        </w:rPr>
        <w:t xml:space="preserve">Bezpośrednio za obszarem pasażerskim musi znajdować się obszar bagażowy dostępny z zewnątrz z dwóch stron przez otwierane drzwi bagażowe oraz opuszczaną od dołu, od strony ogona klapą. </w:t>
      </w:r>
    </w:p>
    <w:p w14:paraId="25308B88" w14:textId="77777777" w:rsidR="001927C3" w:rsidRPr="00296F60" w:rsidRDefault="001927C3" w:rsidP="00CC5E61">
      <w:pPr>
        <w:pStyle w:val="Akapitzlist"/>
        <w:numPr>
          <w:ilvl w:val="0"/>
          <w:numId w:val="79"/>
        </w:numPr>
        <w:spacing w:after="200" w:line="276" w:lineRule="auto"/>
        <w:ind w:left="426"/>
        <w:contextualSpacing/>
        <w:jc w:val="both"/>
        <w:rPr>
          <w:sz w:val="22"/>
          <w:szCs w:val="22"/>
        </w:rPr>
      </w:pPr>
      <w:r w:rsidRPr="00296F60">
        <w:rPr>
          <w:sz w:val="22"/>
          <w:szCs w:val="22"/>
        </w:rPr>
        <w:t>Cała podłoga wewnątrz śmigłowca wyłożona kratami typu Wema.</w:t>
      </w:r>
    </w:p>
    <w:p w14:paraId="5265A0EB" w14:textId="77777777" w:rsidR="001927C3" w:rsidRPr="00296F60" w:rsidRDefault="001927C3" w:rsidP="00CC5E61">
      <w:pPr>
        <w:pStyle w:val="Akapitzlist"/>
        <w:numPr>
          <w:ilvl w:val="0"/>
          <w:numId w:val="79"/>
        </w:numPr>
        <w:spacing w:after="200" w:line="276" w:lineRule="auto"/>
        <w:ind w:left="426"/>
        <w:contextualSpacing/>
        <w:jc w:val="both"/>
        <w:rPr>
          <w:sz w:val="22"/>
          <w:szCs w:val="22"/>
        </w:rPr>
      </w:pPr>
      <w:r w:rsidRPr="00296F60">
        <w:rPr>
          <w:sz w:val="22"/>
          <w:szCs w:val="22"/>
          <w:shd w:val="clear" w:color="auto" w:fill="FFFFFF"/>
        </w:rPr>
        <w:t>W trenażerze  śmigłowca należy zainstalować pięć  stanowisk palnych:</w:t>
      </w:r>
    </w:p>
    <w:p w14:paraId="1FDB4046" w14:textId="77777777" w:rsidR="001927C3" w:rsidRPr="00296F60" w:rsidRDefault="001927C3" w:rsidP="00CC5E61">
      <w:pPr>
        <w:pStyle w:val="Akapitzlist"/>
        <w:numPr>
          <w:ilvl w:val="1"/>
          <w:numId w:val="79"/>
        </w:numPr>
        <w:spacing w:after="200" w:line="276" w:lineRule="auto"/>
        <w:ind w:left="993"/>
        <w:contextualSpacing/>
        <w:jc w:val="both"/>
        <w:rPr>
          <w:sz w:val="22"/>
          <w:szCs w:val="22"/>
          <w:shd w:val="clear" w:color="auto" w:fill="FFFFFF"/>
        </w:rPr>
      </w:pPr>
      <w:r w:rsidRPr="00296F60">
        <w:rPr>
          <w:sz w:val="22"/>
          <w:szCs w:val="22"/>
          <w:shd w:val="clear" w:color="auto" w:fill="FFFFFF"/>
        </w:rPr>
        <w:t>- pożar symulujący wnętrze kokpitu. Miejsce pożaru: pulpit sterowniczy znajdujący się między fotelami;</w:t>
      </w:r>
    </w:p>
    <w:p w14:paraId="393D7C4C" w14:textId="77777777" w:rsidR="001927C3" w:rsidRPr="00296F60" w:rsidRDefault="001927C3" w:rsidP="00CC5E61">
      <w:pPr>
        <w:pStyle w:val="Akapitzlist"/>
        <w:numPr>
          <w:ilvl w:val="1"/>
          <w:numId w:val="79"/>
        </w:numPr>
        <w:spacing w:after="200" w:line="276" w:lineRule="auto"/>
        <w:ind w:left="993"/>
        <w:contextualSpacing/>
        <w:jc w:val="both"/>
        <w:rPr>
          <w:sz w:val="22"/>
          <w:szCs w:val="22"/>
        </w:rPr>
      </w:pPr>
      <w:r w:rsidRPr="00296F60">
        <w:rPr>
          <w:sz w:val="22"/>
          <w:szCs w:val="22"/>
          <w:shd w:val="clear" w:color="auto" w:fill="FFFFFF"/>
        </w:rPr>
        <w:t xml:space="preserve">- </w:t>
      </w:r>
      <w:r w:rsidRPr="00296F60">
        <w:rPr>
          <w:sz w:val="22"/>
          <w:szCs w:val="22"/>
        </w:rPr>
        <w:t>pożar sufitu w części pasażerskiej, symulujący pożar wnętrza obszaru pasażerskiego, miejsce powstania pożaru: sufit przy ścianie dzielącej obszar kokpitu od obszaru pasażerskiego;</w:t>
      </w:r>
    </w:p>
    <w:p w14:paraId="06D6324D" w14:textId="77777777" w:rsidR="001927C3" w:rsidRPr="00296F60" w:rsidRDefault="001927C3" w:rsidP="00CC5E61">
      <w:pPr>
        <w:pStyle w:val="Akapitzlist"/>
        <w:numPr>
          <w:ilvl w:val="1"/>
          <w:numId w:val="79"/>
        </w:numPr>
        <w:spacing w:after="200" w:line="276" w:lineRule="auto"/>
        <w:ind w:left="993"/>
        <w:contextualSpacing/>
        <w:jc w:val="both"/>
        <w:rPr>
          <w:sz w:val="22"/>
          <w:szCs w:val="22"/>
        </w:rPr>
      </w:pPr>
      <w:r w:rsidRPr="00296F60">
        <w:rPr>
          <w:sz w:val="22"/>
          <w:szCs w:val="22"/>
        </w:rPr>
        <w:t>- pożar fotela w części pasażerskiej, symulujący pożar fotela pasażera, miejsce pożaru: dwa fotele w środkowej części tego obszaru;</w:t>
      </w:r>
    </w:p>
    <w:p w14:paraId="62545A69" w14:textId="6D5D4830" w:rsidR="001927C3" w:rsidRPr="00296F60" w:rsidRDefault="001927C3" w:rsidP="00CC5E61">
      <w:pPr>
        <w:pStyle w:val="Akapitzlist"/>
        <w:numPr>
          <w:ilvl w:val="1"/>
          <w:numId w:val="79"/>
        </w:numPr>
        <w:spacing w:after="200" w:line="276" w:lineRule="auto"/>
        <w:ind w:left="993"/>
        <w:contextualSpacing/>
        <w:jc w:val="both"/>
        <w:rPr>
          <w:sz w:val="22"/>
          <w:szCs w:val="22"/>
        </w:rPr>
      </w:pPr>
      <w:r w:rsidRPr="00296F60">
        <w:rPr>
          <w:sz w:val="22"/>
          <w:szCs w:val="22"/>
        </w:rPr>
        <w:t>- pożar prawego silnika, symulowany pożar zewnętrzny silnika,</w:t>
      </w:r>
    </w:p>
    <w:p w14:paraId="591D4EF3" w14:textId="77777777" w:rsidR="001927C3" w:rsidRPr="00296F60" w:rsidRDefault="001927C3" w:rsidP="00CC5E61">
      <w:pPr>
        <w:pStyle w:val="Akapitzlist"/>
        <w:numPr>
          <w:ilvl w:val="1"/>
          <w:numId w:val="79"/>
        </w:numPr>
        <w:spacing w:after="200" w:line="276" w:lineRule="auto"/>
        <w:ind w:left="993"/>
        <w:contextualSpacing/>
        <w:jc w:val="both"/>
        <w:rPr>
          <w:sz w:val="22"/>
          <w:szCs w:val="22"/>
        </w:rPr>
      </w:pPr>
      <w:r w:rsidRPr="00296F60">
        <w:rPr>
          <w:sz w:val="22"/>
          <w:szCs w:val="22"/>
        </w:rPr>
        <w:t xml:space="preserve"> symulowany pożar zewnętrzny śmigłowca.( zewnętrzna taca wmontowana w podłogę helidecka).</w:t>
      </w:r>
    </w:p>
    <w:p w14:paraId="546AB431" w14:textId="77777777" w:rsidR="001927C3" w:rsidRPr="00296F60" w:rsidRDefault="001927C3" w:rsidP="00CC5E61">
      <w:pPr>
        <w:pStyle w:val="NormaPL"/>
        <w:numPr>
          <w:ilvl w:val="0"/>
          <w:numId w:val="79"/>
        </w:numPr>
        <w:spacing w:line="276" w:lineRule="auto"/>
        <w:ind w:left="426"/>
        <w:jc w:val="both"/>
        <w:rPr>
          <w:color w:val="auto"/>
          <w:szCs w:val="22"/>
        </w:rPr>
      </w:pPr>
      <w:r w:rsidRPr="00296F60">
        <w:rPr>
          <w:szCs w:val="22"/>
        </w:rPr>
        <w:t xml:space="preserve">Wszystkie stanowiska ogniowe zasilane gazem LPG dzięki palnikom gazowo-powietrznym, umożliwiających uzyskanie strumieniowego lub objętościowego pożaru. </w:t>
      </w:r>
    </w:p>
    <w:p w14:paraId="1C8F9591" w14:textId="77777777" w:rsidR="001927C3" w:rsidRPr="00296F60" w:rsidRDefault="001927C3" w:rsidP="00CC5E61">
      <w:pPr>
        <w:pStyle w:val="NormaPL"/>
        <w:numPr>
          <w:ilvl w:val="0"/>
          <w:numId w:val="79"/>
        </w:numPr>
        <w:spacing w:line="276" w:lineRule="auto"/>
        <w:ind w:left="426"/>
        <w:jc w:val="both"/>
        <w:rPr>
          <w:color w:val="auto"/>
          <w:szCs w:val="22"/>
        </w:rPr>
      </w:pPr>
      <w:r w:rsidRPr="00296F60">
        <w:rPr>
          <w:color w:val="auto"/>
          <w:szCs w:val="22"/>
        </w:rPr>
        <w:t xml:space="preserve">Źródłem ognia powinien być gaz LPG propan/butan/ zasilany z zewnętrznych butli gazowych. Instalacja gazowa zasilająca stanowiska palne wyprowadzona na zewnątrz śmigłowca i zakończona szafką sterowniczą oraz zaworem umożliwiającym podłączenie gazu z zewnętrznych min. czterech butli 33 kg. Wykonawca musi dostarczyć w ramach zamówienia min. 4 szt. butli pozwalające na magazynowanie 33 kg gazu każda. </w:t>
      </w:r>
      <w:r w:rsidRPr="00296F60">
        <w:rPr>
          <w:color w:val="auto"/>
          <w:szCs w:val="22"/>
          <w:shd w:val="clear" w:color="auto" w:fill="FFFFFF"/>
        </w:rPr>
        <w:t xml:space="preserve">Butle należy umieścić w zadaszonym stojaku kontenerowym (koszu ) zamykanym na kłódkę. </w:t>
      </w:r>
      <w:r w:rsidRPr="00296F60">
        <w:rPr>
          <w:color w:val="auto"/>
          <w:szCs w:val="22"/>
        </w:rPr>
        <w:t>Stanowiska gazowe sterowane zdalnie – z przenośnego pilota.</w:t>
      </w:r>
    </w:p>
    <w:p w14:paraId="4B69A661" w14:textId="77777777" w:rsidR="001927C3" w:rsidRPr="00296F60" w:rsidRDefault="001927C3" w:rsidP="00CC5E61">
      <w:pPr>
        <w:pStyle w:val="NormaPL"/>
        <w:numPr>
          <w:ilvl w:val="0"/>
          <w:numId w:val="79"/>
        </w:numPr>
        <w:spacing w:line="276" w:lineRule="auto"/>
        <w:ind w:left="426"/>
        <w:jc w:val="both"/>
        <w:rPr>
          <w:color w:val="auto"/>
          <w:szCs w:val="22"/>
        </w:rPr>
      </w:pPr>
      <w:r w:rsidRPr="00296F60">
        <w:rPr>
          <w:szCs w:val="22"/>
        </w:rPr>
        <w:t>Stanowiska gazowe sterowane zdalnie z pilota.</w:t>
      </w:r>
      <w:r w:rsidRPr="00296F60">
        <w:rPr>
          <w:color w:val="auto"/>
          <w:szCs w:val="22"/>
        </w:rPr>
        <w:t xml:space="preserve"> </w:t>
      </w:r>
      <w:r w:rsidRPr="00296F60">
        <w:rPr>
          <w:rFonts w:eastAsiaTheme="minorHAnsi"/>
          <w:szCs w:val="22"/>
        </w:rPr>
        <w:t>Należy zapewnić sterowanie bezprzewodowe wszystkich stanowisk palnych gazowych (punktów ogniowych) za pomocą zdalnego pilota lub tabletu (pilot wodoodporny).</w:t>
      </w:r>
    </w:p>
    <w:p w14:paraId="2F20B4C0" w14:textId="77777777" w:rsidR="001927C3" w:rsidRPr="00296F60" w:rsidRDefault="001927C3" w:rsidP="00CC5E61">
      <w:pPr>
        <w:pStyle w:val="NormaPL"/>
        <w:numPr>
          <w:ilvl w:val="0"/>
          <w:numId w:val="79"/>
        </w:numPr>
        <w:ind w:left="426"/>
        <w:jc w:val="both"/>
        <w:rPr>
          <w:rFonts w:eastAsiaTheme="minorHAnsi"/>
          <w:szCs w:val="22"/>
        </w:rPr>
      </w:pPr>
      <w:r w:rsidRPr="00296F60">
        <w:rPr>
          <w:rFonts w:eastAsiaTheme="minorHAnsi"/>
          <w:szCs w:val="22"/>
        </w:rPr>
        <w:t>Bezprzewodowy pilot musi posiadać minimum poniższe funkcje:</w:t>
      </w:r>
    </w:p>
    <w:p w14:paraId="14C2F79A" w14:textId="77777777" w:rsidR="001927C3" w:rsidRPr="00296F60" w:rsidRDefault="001927C3" w:rsidP="00CC5E61">
      <w:pPr>
        <w:pStyle w:val="NormaPL"/>
        <w:numPr>
          <w:ilvl w:val="1"/>
          <w:numId w:val="79"/>
        </w:numPr>
        <w:ind w:left="1134"/>
        <w:jc w:val="both"/>
        <w:rPr>
          <w:rFonts w:eastAsiaTheme="minorHAnsi"/>
          <w:szCs w:val="22"/>
        </w:rPr>
      </w:pPr>
      <w:r w:rsidRPr="00296F60">
        <w:rPr>
          <w:rFonts w:eastAsiaTheme="minorHAnsi"/>
          <w:szCs w:val="22"/>
        </w:rPr>
        <w:t xml:space="preserve">sterowania dopływem gazu do stref spalania; </w:t>
      </w:r>
    </w:p>
    <w:p w14:paraId="16A19E39" w14:textId="77777777" w:rsidR="001927C3" w:rsidRPr="00296F60" w:rsidRDefault="001927C3" w:rsidP="00CC5E61">
      <w:pPr>
        <w:pStyle w:val="NormaPL"/>
        <w:numPr>
          <w:ilvl w:val="1"/>
          <w:numId w:val="79"/>
        </w:numPr>
        <w:ind w:left="1134"/>
        <w:jc w:val="both"/>
        <w:rPr>
          <w:rFonts w:eastAsiaTheme="minorHAnsi"/>
          <w:szCs w:val="22"/>
        </w:rPr>
      </w:pPr>
      <w:r w:rsidRPr="00296F60">
        <w:rPr>
          <w:rFonts w:eastAsiaTheme="minorHAnsi"/>
          <w:szCs w:val="22"/>
        </w:rPr>
        <w:t xml:space="preserve">inicjowania pożaru w strefach spalania i jego przerwanie; </w:t>
      </w:r>
    </w:p>
    <w:p w14:paraId="513FAAED" w14:textId="77777777" w:rsidR="001927C3" w:rsidRPr="00296F60" w:rsidRDefault="001927C3" w:rsidP="00CC5E61">
      <w:pPr>
        <w:pStyle w:val="NormaPL"/>
        <w:numPr>
          <w:ilvl w:val="1"/>
          <w:numId w:val="79"/>
        </w:numPr>
        <w:ind w:left="1134"/>
        <w:jc w:val="both"/>
        <w:rPr>
          <w:rFonts w:eastAsiaTheme="minorHAnsi"/>
          <w:szCs w:val="22"/>
        </w:rPr>
      </w:pPr>
      <w:r w:rsidRPr="00296F60">
        <w:rPr>
          <w:rFonts w:eastAsiaTheme="minorHAnsi"/>
          <w:szCs w:val="22"/>
        </w:rPr>
        <w:t xml:space="preserve"> inicjowanie pożaru min. w dwóch strefach spalania jednocześnie;</w:t>
      </w:r>
    </w:p>
    <w:p w14:paraId="128D251C" w14:textId="77777777" w:rsidR="001927C3" w:rsidRPr="00296F60" w:rsidRDefault="001927C3" w:rsidP="00CC5E61">
      <w:pPr>
        <w:pStyle w:val="NormaPL"/>
        <w:numPr>
          <w:ilvl w:val="1"/>
          <w:numId w:val="79"/>
        </w:numPr>
        <w:ind w:left="1134"/>
        <w:jc w:val="both"/>
        <w:rPr>
          <w:rFonts w:eastAsiaTheme="minorHAnsi"/>
          <w:color w:val="auto"/>
          <w:szCs w:val="22"/>
        </w:rPr>
      </w:pPr>
      <w:r w:rsidRPr="00296F60">
        <w:rPr>
          <w:rFonts w:eastAsiaTheme="minorHAnsi"/>
          <w:color w:val="auto"/>
          <w:szCs w:val="22"/>
        </w:rPr>
        <w:t xml:space="preserve"> wyłączania awaryjne w razie wystąpienia sytuacji niebezpiecznych.</w:t>
      </w:r>
    </w:p>
    <w:p w14:paraId="4BD562EF" w14:textId="77777777" w:rsidR="001927C3" w:rsidRPr="00296F60" w:rsidRDefault="001927C3" w:rsidP="00CC5E61">
      <w:pPr>
        <w:pStyle w:val="Akapitzlist"/>
        <w:numPr>
          <w:ilvl w:val="0"/>
          <w:numId w:val="79"/>
        </w:numPr>
        <w:suppressAutoHyphens/>
        <w:spacing w:after="200" w:line="276" w:lineRule="auto"/>
        <w:ind w:left="426"/>
        <w:contextualSpacing/>
        <w:jc w:val="both"/>
        <w:rPr>
          <w:rFonts w:eastAsiaTheme="minorEastAsia"/>
          <w:sz w:val="22"/>
          <w:szCs w:val="22"/>
        </w:rPr>
      </w:pPr>
      <w:r w:rsidRPr="00296F60">
        <w:rPr>
          <w:rFonts w:eastAsiaTheme="minorEastAsia"/>
          <w:sz w:val="22"/>
          <w:szCs w:val="22"/>
        </w:rPr>
        <w:t>Trenażer śmigłowca  ma mieć również zamontowany wyłącznik awaryjny z możliwością szybkiego odcięcia dopływu gazu. Wyłącznik umiejscowiony w łatwo dostępnym miejscu  śmigłowca.</w:t>
      </w:r>
    </w:p>
    <w:p w14:paraId="54415AC4" w14:textId="77777777" w:rsidR="001927C3" w:rsidRPr="00296F60" w:rsidRDefault="001927C3" w:rsidP="00CC5E61">
      <w:pPr>
        <w:pStyle w:val="Akapitzlist"/>
        <w:numPr>
          <w:ilvl w:val="0"/>
          <w:numId w:val="79"/>
        </w:numPr>
        <w:suppressAutoHyphens/>
        <w:spacing w:after="200" w:line="276" w:lineRule="auto"/>
        <w:ind w:left="426"/>
        <w:contextualSpacing/>
        <w:jc w:val="both"/>
        <w:rPr>
          <w:rFonts w:eastAsiaTheme="minorEastAsia"/>
          <w:sz w:val="22"/>
          <w:szCs w:val="22"/>
        </w:rPr>
      </w:pPr>
      <w:r w:rsidRPr="00296F60">
        <w:rPr>
          <w:sz w:val="22"/>
          <w:szCs w:val="22"/>
        </w:rPr>
        <w:lastRenderedPageBreak/>
        <w:t>System gazowy wykonany  zgodnie z aktualnie obowiązującymi polskimi przepisami, europejskimi dyrektywami, regulacjami i normami dotyczącymi bezpieczeństwa urządzeń wykorzystujących gaz palny w trenażerach pożarowych.</w:t>
      </w:r>
    </w:p>
    <w:p w14:paraId="6A43F947" w14:textId="77777777" w:rsidR="001927C3" w:rsidRPr="00296F60" w:rsidRDefault="001927C3" w:rsidP="00CC5E61">
      <w:pPr>
        <w:pStyle w:val="NormaPL"/>
        <w:numPr>
          <w:ilvl w:val="0"/>
          <w:numId w:val="79"/>
        </w:numPr>
        <w:spacing w:line="276" w:lineRule="auto"/>
        <w:ind w:left="426"/>
        <w:jc w:val="both"/>
        <w:rPr>
          <w:color w:val="auto"/>
          <w:szCs w:val="22"/>
        </w:rPr>
      </w:pPr>
      <w:r w:rsidRPr="00296F60">
        <w:rPr>
          <w:szCs w:val="22"/>
        </w:rPr>
        <w:t>Wszystkie miejsca palenia, należy wzmocnić dodatkowo blachami (zbudowany deflektor) celem ochrony przed deformacją blach zewnętrznych śmigłowca</w:t>
      </w:r>
      <w:r w:rsidRPr="00296F60">
        <w:rPr>
          <w:noProof/>
          <w:szCs w:val="22"/>
        </w:rPr>
        <w:t>. Dopuszczany jest również system chłodzenia wodą zewnętrznych blach trenażera.</w:t>
      </w:r>
    </w:p>
    <w:p w14:paraId="4CBEFE18" w14:textId="77777777" w:rsidR="001927C3" w:rsidRPr="00296F60" w:rsidRDefault="001927C3" w:rsidP="00CC5E61">
      <w:pPr>
        <w:pStyle w:val="NormaPL"/>
        <w:numPr>
          <w:ilvl w:val="0"/>
          <w:numId w:val="79"/>
        </w:numPr>
        <w:spacing w:line="276" w:lineRule="auto"/>
        <w:ind w:left="426"/>
        <w:jc w:val="both"/>
        <w:rPr>
          <w:color w:val="FF0000"/>
          <w:szCs w:val="22"/>
        </w:rPr>
      </w:pPr>
      <w:r w:rsidRPr="00296F60">
        <w:rPr>
          <w:rFonts w:eastAsiaTheme="minorHAnsi"/>
          <w:kern w:val="2"/>
          <w:szCs w:val="22"/>
        </w:rPr>
        <w:t xml:space="preserve">Trenażer śmigłowca należy wyposażyć  w instalację elektryczną  niezbędną do obsługi całego trenażera. Instalacja elektryczna musi być zakończona skrzynką prądową. Wymagane przyłącze energetyczne do podłączenia zasilania z sieci zewnętrznej. Instalacja elektryczna w pełni hermetyczna w klasie min. IP 67, służąca do zasilania urządzeń roboczych i systemu sterowania, instalacja wyposażona w zabezpieczenia nadprądowe, różnicowo prądowe i przepięciowe. </w:t>
      </w:r>
      <w:bookmarkStart w:id="51" w:name="_Hlk192165415"/>
    </w:p>
    <w:bookmarkEnd w:id="51"/>
    <w:p w14:paraId="5626CEBC" w14:textId="77777777" w:rsidR="001927C3" w:rsidRPr="00296F60" w:rsidRDefault="001927C3" w:rsidP="00CC5E61">
      <w:pPr>
        <w:pStyle w:val="NormaPL"/>
        <w:numPr>
          <w:ilvl w:val="0"/>
          <w:numId w:val="79"/>
        </w:numPr>
        <w:ind w:left="426"/>
        <w:jc w:val="both"/>
        <w:rPr>
          <w:color w:val="auto"/>
          <w:szCs w:val="22"/>
        </w:rPr>
      </w:pPr>
      <w:r w:rsidRPr="00296F60">
        <w:rPr>
          <w:szCs w:val="22"/>
        </w:rPr>
        <w:t xml:space="preserve">Śmigłowiec musi być wyposażony w wymagane  światła antykolizyjne – białe lub czerwone błyskowe oraz nawigacyjne – zielone, czerwone i białe świecące światłem stałym umieszczone zgodnie z lokalizacją na tego typu jednostkach powietrznych. </w:t>
      </w:r>
    </w:p>
    <w:p w14:paraId="29D5F158" w14:textId="77777777" w:rsidR="001927C3" w:rsidRPr="00296F60" w:rsidRDefault="001927C3" w:rsidP="00CC5E61">
      <w:pPr>
        <w:pStyle w:val="NormaPL"/>
        <w:numPr>
          <w:ilvl w:val="0"/>
          <w:numId w:val="79"/>
        </w:numPr>
        <w:ind w:left="426"/>
        <w:jc w:val="both"/>
        <w:rPr>
          <w:color w:val="auto"/>
          <w:szCs w:val="22"/>
        </w:rPr>
      </w:pPr>
      <w:r w:rsidRPr="00296F60">
        <w:rPr>
          <w:color w:val="auto"/>
          <w:szCs w:val="22"/>
        </w:rPr>
        <w:t>Trenażer śmigłowca trzeba wyposażyć  w dodatkowy środek pozoracji jakim jest dym ćwiczebny. Pozoracja dymu musi obejmować oddzielnie: kokpit, część pasażerską, obszar bagażowy  oraz część zewnętrzną śmigłowca. Wytwornica dymu sterowana z pilota.</w:t>
      </w:r>
    </w:p>
    <w:p w14:paraId="0F9877CA" w14:textId="77777777" w:rsidR="001927C3" w:rsidRPr="00296F60" w:rsidRDefault="001927C3" w:rsidP="00CC5E61">
      <w:pPr>
        <w:pStyle w:val="Akapitzlist"/>
        <w:numPr>
          <w:ilvl w:val="0"/>
          <w:numId w:val="79"/>
        </w:numPr>
        <w:spacing w:before="100" w:beforeAutospacing="1" w:after="100" w:afterAutospacing="1"/>
        <w:ind w:left="426"/>
        <w:contextualSpacing/>
        <w:jc w:val="both"/>
        <w:rPr>
          <w:sz w:val="22"/>
          <w:szCs w:val="22"/>
        </w:rPr>
      </w:pPr>
      <w:bookmarkStart w:id="52" w:name="_Hlk193460649"/>
      <w:bookmarkStart w:id="53" w:name="_Hlk191549322"/>
      <w:bookmarkStart w:id="54" w:name="_Hlk168657038"/>
      <w:bookmarkStart w:id="55" w:name="_Hlk192773061"/>
      <w:r w:rsidRPr="00296F60">
        <w:rPr>
          <w:sz w:val="22"/>
          <w:szCs w:val="22"/>
        </w:rPr>
        <w:t>Wykonawca jest zobowiązany do przekazania Zamawiającemu wszystkich dokumentów związanych z dopuszczeniem do użytku obiektu i instalacji.</w:t>
      </w:r>
    </w:p>
    <w:p w14:paraId="67384A69" w14:textId="77777777" w:rsidR="001927C3" w:rsidRPr="00296F60" w:rsidRDefault="001927C3" w:rsidP="00CC5E61">
      <w:pPr>
        <w:pStyle w:val="Akapitzlist"/>
        <w:numPr>
          <w:ilvl w:val="0"/>
          <w:numId w:val="79"/>
        </w:numPr>
        <w:spacing w:before="100" w:beforeAutospacing="1" w:after="100" w:afterAutospacing="1"/>
        <w:ind w:left="426"/>
        <w:contextualSpacing/>
        <w:jc w:val="both"/>
        <w:rPr>
          <w:sz w:val="22"/>
          <w:szCs w:val="22"/>
        </w:rPr>
      </w:pPr>
      <w:bookmarkStart w:id="56" w:name="_Hlk192010645"/>
      <w:r w:rsidRPr="00296F60">
        <w:rPr>
          <w:sz w:val="22"/>
          <w:szCs w:val="22"/>
        </w:rPr>
        <w:t>Dopuszcza się na etapie wykonania  trenażerów dokonanie za zgodą lub na wniosek ZAMAWIAJĄCEGO zmian rozwiązań technicznych nieprowadzących do zmian opisu przedmiotu zamówienia, a mających wpływ na poprawę funkcjonalności.</w:t>
      </w:r>
    </w:p>
    <w:bookmarkEnd w:id="56"/>
    <w:p w14:paraId="758B89AA" w14:textId="77777777" w:rsidR="001927C3" w:rsidRPr="00296F60" w:rsidRDefault="001927C3" w:rsidP="00CC5E61">
      <w:pPr>
        <w:pStyle w:val="Akapitzlist"/>
        <w:numPr>
          <w:ilvl w:val="0"/>
          <w:numId w:val="79"/>
        </w:numPr>
        <w:spacing w:before="100" w:beforeAutospacing="1" w:after="100" w:afterAutospacing="1"/>
        <w:ind w:left="426"/>
        <w:contextualSpacing/>
        <w:jc w:val="both"/>
        <w:rPr>
          <w:sz w:val="22"/>
          <w:szCs w:val="22"/>
        </w:rPr>
      </w:pPr>
      <w:r w:rsidRPr="00296F60">
        <w:rPr>
          <w:spacing w:val="2"/>
          <w:position w:val="2"/>
          <w:sz w:val="22"/>
          <w:szCs w:val="22"/>
        </w:rPr>
        <w:t>Wykonawca przeprowadzi instruktaż z obsługi i konserwacji symulatorów (trenażerów) dla min. czterech przedstawicieli Zamawiającego.</w:t>
      </w:r>
    </w:p>
    <w:p w14:paraId="052D31B4" w14:textId="77777777" w:rsidR="001927C3" w:rsidRPr="00296F60" w:rsidRDefault="001927C3" w:rsidP="00CC5E61">
      <w:pPr>
        <w:pStyle w:val="Akapitzlist"/>
        <w:numPr>
          <w:ilvl w:val="0"/>
          <w:numId w:val="79"/>
        </w:numPr>
        <w:spacing w:before="100" w:beforeAutospacing="1" w:after="100" w:afterAutospacing="1"/>
        <w:ind w:left="426"/>
        <w:contextualSpacing/>
        <w:jc w:val="both"/>
        <w:rPr>
          <w:sz w:val="22"/>
          <w:szCs w:val="22"/>
        </w:rPr>
      </w:pPr>
      <w:r w:rsidRPr="00296F60">
        <w:rPr>
          <w:spacing w:val="2"/>
          <w:position w:val="2"/>
          <w:sz w:val="22"/>
          <w:szCs w:val="22"/>
        </w:rPr>
        <w:t xml:space="preserve">Wykonawca udzieli </w:t>
      </w:r>
      <w:r w:rsidRPr="00296F60">
        <w:rPr>
          <w:sz w:val="22"/>
          <w:szCs w:val="22"/>
        </w:rPr>
        <w:t xml:space="preserve"> minimum 36 miesięcznej gwarancji na wykonane symulatory.</w:t>
      </w:r>
    </w:p>
    <w:p w14:paraId="4ACB064C" w14:textId="77777777" w:rsidR="001927C3" w:rsidRPr="00296F60" w:rsidRDefault="001927C3" w:rsidP="00CC5E61">
      <w:pPr>
        <w:pStyle w:val="Akapitzlist"/>
        <w:numPr>
          <w:ilvl w:val="0"/>
          <w:numId w:val="79"/>
        </w:numPr>
        <w:spacing w:before="100" w:beforeAutospacing="1" w:after="100" w:afterAutospacing="1"/>
        <w:ind w:left="426"/>
        <w:contextualSpacing/>
        <w:jc w:val="both"/>
        <w:rPr>
          <w:sz w:val="22"/>
          <w:szCs w:val="22"/>
        </w:rPr>
      </w:pPr>
      <w:r w:rsidRPr="00296F60">
        <w:rPr>
          <w:sz w:val="22"/>
          <w:szCs w:val="22"/>
        </w:rPr>
        <w:t>Wykonawca obowiązany jest do dostarczenia wraz z symulatorem:</w:t>
      </w:r>
    </w:p>
    <w:p w14:paraId="69BD67A0" w14:textId="77777777" w:rsidR="001927C3" w:rsidRPr="00296F60" w:rsidRDefault="001927C3" w:rsidP="00CC5E61">
      <w:pPr>
        <w:pStyle w:val="Default"/>
        <w:numPr>
          <w:ilvl w:val="0"/>
          <w:numId w:val="92"/>
        </w:numPr>
        <w:ind w:left="1276"/>
        <w:jc w:val="both"/>
        <w:rPr>
          <w:color w:val="auto"/>
          <w:sz w:val="22"/>
          <w:szCs w:val="22"/>
        </w:rPr>
      </w:pPr>
      <w:r w:rsidRPr="00296F60">
        <w:rPr>
          <w:color w:val="auto"/>
          <w:sz w:val="22"/>
          <w:szCs w:val="22"/>
        </w:rPr>
        <w:t>instrukcji obsługi w języku polskim – 2 szt.</w:t>
      </w:r>
    </w:p>
    <w:p w14:paraId="223D530C" w14:textId="77777777" w:rsidR="001927C3" w:rsidRPr="00296F60" w:rsidRDefault="001927C3" w:rsidP="00CC5E61">
      <w:pPr>
        <w:pStyle w:val="Default"/>
        <w:numPr>
          <w:ilvl w:val="0"/>
          <w:numId w:val="92"/>
        </w:numPr>
        <w:ind w:left="1276"/>
        <w:jc w:val="both"/>
        <w:rPr>
          <w:color w:val="auto"/>
          <w:sz w:val="22"/>
          <w:szCs w:val="22"/>
        </w:rPr>
      </w:pPr>
      <w:r w:rsidRPr="00296F60">
        <w:rPr>
          <w:color w:val="auto"/>
          <w:sz w:val="22"/>
          <w:szCs w:val="22"/>
        </w:rPr>
        <w:t>warunków gwarancji w języku polskim – 2 szt.</w:t>
      </w:r>
    </w:p>
    <w:p w14:paraId="25A7B8BF" w14:textId="77777777" w:rsidR="001927C3" w:rsidRPr="00296F60" w:rsidRDefault="001927C3" w:rsidP="00CC5E61">
      <w:pPr>
        <w:pStyle w:val="Default"/>
        <w:numPr>
          <w:ilvl w:val="0"/>
          <w:numId w:val="92"/>
        </w:numPr>
        <w:ind w:left="1276"/>
        <w:jc w:val="both"/>
        <w:rPr>
          <w:color w:val="auto"/>
          <w:sz w:val="22"/>
          <w:szCs w:val="22"/>
        </w:rPr>
      </w:pPr>
      <w:r w:rsidRPr="00296F60">
        <w:rPr>
          <w:color w:val="auto"/>
          <w:sz w:val="22"/>
          <w:szCs w:val="22"/>
        </w:rPr>
        <w:t>książkę serwisową w języku polskim – 2 szt.</w:t>
      </w:r>
    </w:p>
    <w:p w14:paraId="2E673282" w14:textId="77777777" w:rsidR="001927C3" w:rsidRPr="00296F60" w:rsidRDefault="001927C3" w:rsidP="00CC5E61">
      <w:pPr>
        <w:pStyle w:val="Akapitzlist"/>
        <w:numPr>
          <w:ilvl w:val="0"/>
          <w:numId w:val="92"/>
        </w:numPr>
        <w:spacing w:after="200" w:line="259" w:lineRule="auto"/>
        <w:ind w:left="1276"/>
        <w:contextualSpacing/>
        <w:jc w:val="both"/>
        <w:rPr>
          <w:spacing w:val="2"/>
          <w:position w:val="2"/>
          <w:sz w:val="22"/>
          <w:szCs w:val="22"/>
        </w:rPr>
      </w:pPr>
      <w:r w:rsidRPr="00296F60">
        <w:rPr>
          <w:spacing w:val="2"/>
          <w:position w:val="2"/>
          <w:sz w:val="22"/>
          <w:szCs w:val="22"/>
        </w:rPr>
        <w:t>protokół  z przeprowadzenia instruktażu,</w:t>
      </w:r>
    </w:p>
    <w:p w14:paraId="480964C4" w14:textId="77777777" w:rsidR="001927C3" w:rsidRPr="00296F60" w:rsidRDefault="001927C3" w:rsidP="00CC5E61">
      <w:pPr>
        <w:pStyle w:val="Akapitzlist"/>
        <w:numPr>
          <w:ilvl w:val="0"/>
          <w:numId w:val="92"/>
        </w:numPr>
        <w:spacing w:after="200" w:line="259" w:lineRule="auto"/>
        <w:ind w:left="1276"/>
        <w:contextualSpacing/>
        <w:jc w:val="both"/>
        <w:rPr>
          <w:spacing w:val="2"/>
          <w:position w:val="2"/>
          <w:sz w:val="22"/>
          <w:szCs w:val="22"/>
        </w:rPr>
      </w:pPr>
      <w:r w:rsidRPr="00296F60">
        <w:rPr>
          <w:spacing w:val="2"/>
          <w:position w:val="2"/>
          <w:sz w:val="22"/>
          <w:szCs w:val="22"/>
        </w:rPr>
        <w:t>zaświadczenia dla osób , które odbyły instruktaż z obsługi i konserwacji symulatorów (trenażerów).</w:t>
      </w:r>
      <w:bookmarkEnd w:id="52"/>
    </w:p>
    <w:p w14:paraId="2B6B8E3E" w14:textId="77777777" w:rsidR="001927C3" w:rsidRPr="00983F0D" w:rsidRDefault="001927C3" w:rsidP="00965B44">
      <w:pPr>
        <w:spacing w:line="259" w:lineRule="auto"/>
        <w:jc w:val="both"/>
        <w:rPr>
          <w:spacing w:val="2"/>
          <w:position w:val="2"/>
        </w:rPr>
      </w:pPr>
    </w:p>
    <w:p w14:paraId="583CAE99" w14:textId="77777777" w:rsidR="001927C3" w:rsidRDefault="001927C3" w:rsidP="00B76538">
      <w:pPr>
        <w:jc w:val="center"/>
        <w:rPr>
          <w:b/>
          <w:bCs/>
          <w:sz w:val="22"/>
          <w:szCs w:val="22"/>
        </w:rPr>
      </w:pPr>
      <w:r w:rsidRPr="00965B44">
        <w:rPr>
          <w:b/>
          <w:bCs/>
          <w:sz w:val="22"/>
          <w:szCs w:val="22"/>
        </w:rPr>
        <w:t>III.  Trenażer leżącego  śmigłowca  do prowadzenia szkoleń OPITO  z zakresu działań ewakuacyjnych.</w:t>
      </w:r>
    </w:p>
    <w:p w14:paraId="5D547788" w14:textId="77777777" w:rsidR="00965B44" w:rsidRDefault="00965B44" w:rsidP="00965B44">
      <w:pPr>
        <w:ind w:left="1776"/>
        <w:jc w:val="center"/>
        <w:rPr>
          <w:b/>
          <w:bCs/>
          <w:sz w:val="22"/>
          <w:szCs w:val="22"/>
        </w:rPr>
      </w:pPr>
    </w:p>
    <w:p w14:paraId="2F66B0FA" w14:textId="77777777" w:rsidR="00B76538" w:rsidRPr="00965B44" w:rsidRDefault="00B76538" w:rsidP="00965B44">
      <w:pPr>
        <w:ind w:left="1776"/>
        <w:jc w:val="center"/>
        <w:rPr>
          <w:b/>
          <w:bCs/>
          <w:sz w:val="22"/>
          <w:szCs w:val="22"/>
        </w:rPr>
      </w:pPr>
    </w:p>
    <w:p w14:paraId="2B0307C3" w14:textId="77777777" w:rsidR="001927C3" w:rsidRPr="00965B44" w:rsidRDefault="001927C3" w:rsidP="00CC5E61">
      <w:pPr>
        <w:pStyle w:val="Akapitzlist"/>
        <w:numPr>
          <w:ilvl w:val="0"/>
          <w:numId w:val="91"/>
        </w:numPr>
        <w:ind w:left="426"/>
        <w:contextualSpacing/>
        <w:jc w:val="both"/>
        <w:rPr>
          <w:sz w:val="22"/>
          <w:szCs w:val="22"/>
        </w:rPr>
      </w:pPr>
      <w:r w:rsidRPr="00965B44">
        <w:rPr>
          <w:sz w:val="22"/>
          <w:szCs w:val="22"/>
        </w:rPr>
        <w:t>Wykonawca dostarczy, zainstaluje  trenażer leżącego na boku śmigłowca  do szkoleń  OPITO w zakresie ewakuacji z takich obiektów.</w:t>
      </w:r>
    </w:p>
    <w:p w14:paraId="2E4D9810"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Dokumentacja techniczno-wykonawcza powinna być wykonana i dostarczona ZAMAWIAJĄCEMU w liczbie 2 kompletów oryginalnych egzemplarzy.</w:t>
      </w:r>
    </w:p>
    <w:p w14:paraId="71CF5794"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Stanowisko szkoleniowe ma stanowić zbudowana od podstaw atrapa części śmigłowca Eurocopter EC155 B1 OFFSHORE zawierająca kadłub śmigłowca bez części ogonowej i kół. </w:t>
      </w:r>
    </w:p>
    <w:p w14:paraId="3A5FCAB1"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Na zewnątrz kadłub trenażera leżącego śmigłowca ma być wyposażony w elementy symulujące wirnik  główny z fragmentami śmigieł o długości 0,6 m – 0,65 m , silnik, sponson. </w:t>
      </w:r>
    </w:p>
    <w:p w14:paraId="07EFC0F2"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Atrapa ma być ułożona na podłożu, na lewym  dłuższym boku śmigłowca i ma być dostosowana do ćwiczeń z zakresu ewakuacji przez opisane w dalszej części otwory drzwiowe i okienne. </w:t>
      </w:r>
    </w:p>
    <w:p w14:paraId="13C9B2D2"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Parametry leżącego śmigłowca mają odzwierciedlać wymiary oryginalnego śmigłowca typu Eurocopter  EC155 B1 OFFSHORE. </w:t>
      </w:r>
    </w:p>
    <w:p w14:paraId="3BDDF0E4"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lastRenderedPageBreak/>
        <w:t>Cała konstrukcja trenażera wykonana ze stali.</w:t>
      </w:r>
    </w:p>
    <w:p w14:paraId="4C6F230F"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Zewnętrzne i wewnętrzne  poszycie trenażera śmigłowca   zabezpieczone przed wpływem czynników niszczących, w tym czynników atmosferycznych farbą poliuretanową  podkładową, a następnie nawierzchniową. Atrapa kadłuba pomalowana na zewnątrz w kolorze RAL 260035, natomiast wewnątrz w kolorze RAL 7021.</w:t>
      </w:r>
    </w:p>
    <w:p w14:paraId="5EA0D42F"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Trenażer zostanie  zainstalowany we wskazanym przez Zamawiającego miejscu.</w:t>
      </w:r>
    </w:p>
    <w:p w14:paraId="5AF8F1D4"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Elementy wsporcze kadłuba śmigłowca mają być trwale i stabilnie posadowione, a kabina do nich przytwierdzona podniesiona względem podłoża na  wysokość min.10 - max 15 cm.</w:t>
      </w:r>
    </w:p>
    <w:p w14:paraId="1B623B4B"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Trenażer leżącego śmigłowca musi  składać się z  obszaru dla pasażerów i kokpitu. Zamawiający nie wymaga aby trenażer leżącego śmigłowca wyposażony był w obszar  ogona. Obszar kokpitu i obszar pasażerski stanowią jedną przestrzeń. </w:t>
      </w:r>
    </w:p>
    <w:p w14:paraId="22896797"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Obszar kokpitu winien być wyposażony w dwa fotele oraz w przednie otwory  okienne. Wejście  do wnętrza kokpitu przy pomocy otwieranych z  jednej strony drzwi ( wymiary drzwi takie jak w oryginalnym śmigłowcu, szerokość min 1,1 m - max 1,2 m, wysokość min 1,34 m -  max. 1,36 m). Skrzydło drzwi otwierane do kąta 180 stopni w stronę dziobu tak jak w wykonaniu oryginalnym. W drzwiach wykonany otwór okienny. Kształt drzwi kokpitu zbliżony do oryginału.</w:t>
      </w:r>
    </w:p>
    <w:p w14:paraId="0C57E04E"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Obszar pasażerski musi być wyposażony w pojedyncze fotele dla pasażerów ustawione w dwóch rzędach po dwa siedzenia w rzędzie. Dostęp do tego obszaru musi być zapewniony przez dwa otwory. Pierwszy przez otwierane z jednej strony drzwi wraz z otworami okiennymi. Konstrukcja drzwi bocznych ma stanowić jedną płaszczyznę przesuwaną w kierunku części ogonowej. Wymiary drzwi: szerokość min.1,48 m – max. 1,50 m, wysokość min 1,34 m -  max. 1,36 m  Drugi przez okno umieszczone  pomiędzy drzwiami kokpitu, a drzwiami  przedziału pasażerskiego. </w:t>
      </w:r>
    </w:p>
    <w:p w14:paraId="2244B8A6"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Cała powierzchnia wewnętrzna boku śmigłowca od strony podłoża ma być wyłożona kratami typu Wema, które w przypadku śmigłowca leżącego na boku będą pełniły rolę podłogi. W ścianie śmigłowca od strony podłoża należy wykonać min. cztery  otwory odwadniające.</w:t>
      </w:r>
    </w:p>
    <w:p w14:paraId="416C8781" w14:textId="77777777" w:rsidR="001927C3" w:rsidRPr="00965B44"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W celu ułatwienia ewakuacji z wnętrza trenażera leżącego śmigłowca należy wykonać wokół całego stanowiska ćwiczebnego zamocowaną do podłoża, stałą stalową ocynkowaną platformę na stalowej konstrukcji wsporczej o wysokości dostosowanej do wysokości leżącego śmigłowca min. 2,4 m, max 2,5 m. Podest  platformy od góry ma umożliwiać  swobodny dostęp z każdej strony do wnętrza leżącego śmigłowca oraz otwarcie drzwi w śmigłowcu. Podłoga podestu wykonana z krat typu WEMA.</w:t>
      </w:r>
    </w:p>
    <w:p w14:paraId="48FA773E" w14:textId="77777777" w:rsidR="007D0BA2" w:rsidRDefault="001927C3" w:rsidP="00CC5E61">
      <w:pPr>
        <w:pStyle w:val="Akapitzlist"/>
        <w:numPr>
          <w:ilvl w:val="0"/>
          <w:numId w:val="91"/>
        </w:numPr>
        <w:spacing w:after="200" w:line="276" w:lineRule="auto"/>
        <w:ind w:left="426"/>
        <w:contextualSpacing/>
        <w:jc w:val="both"/>
        <w:rPr>
          <w:sz w:val="22"/>
          <w:szCs w:val="22"/>
        </w:rPr>
      </w:pPr>
      <w:r w:rsidRPr="00965B44">
        <w:rPr>
          <w:sz w:val="22"/>
          <w:szCs w:val="22"/>
        </w:rPr>
        <w:t xml:space="preserve">Sponson może wystawać ponad płaszczyznę platformy. </w:t>
      </w:r>
    </w:p>
    <w:p w14:paraId="268DDC61" w14:textId="77777777" w:rsidR="007D0BA2" w:rsidRDefault="001927C3" w:rsidP="00CC5E61">
      <w:pPr>
        <w:pStyle w:val="Akapitzlist"/>
        <w:numPr>
          <w:ilvl w:val="0"/>
          <w:numId w:val="91"/>
        </w:numPr>
        <w:spacing w:after="200" w:line="276" w:lineRule="auto"/>
        <w:ind w:left="426"/>
        <w:contextualSpacing/>
        <w:jc w:val="both"/>
        <w:rPr>
          <w:sz w:val="22"/>
          <w:szCs w:val="22"/>
        </w:rPr>
      </w:pPr>
      <w:r w:rsidRPr="007D0BA2">
        <w:rPr>
          <w:sz w:val="22"/>
          <w:szCs w:val="22"/>
        </w:rPr>
        <w:t xml:space="preserve"> Wejście na podest ma odbywać się przy pomocy jednobiegowej klatki schodowej. Trepy klatki schodowej wykonane z stali ocynkowanej z krat WEMA.  Schody oraz podest, w całości zabezpieczone ocynkowanymi barierkami o wysokości 110 cm zgodnie z przepisami w tym zakresie ( norma PN-EN ISO 14122-3 lub równoważna).</w:t>
      </w:r>
      <w:r w:rsidR="00977735" w:rsidRPr="007D0BA2">
        <w:rPr>
          <w:sz w:val="22"/>
          <w:szCs w:val="22"/>
        </w:rPr>
        <w:t xml:space="preserve"> </w:t>
      </w:r>
    </w:p>
    <w:p w14:paraId="23BB2EB6" w14:textId="77777777" w:rsidR="007D0BA2" w:rsidRDefault="00977735" w:rsidP="00CC5E61">
      <w:pPr>
        <w:pStyle w:val="Akapitzlist"/>
        <w:numPr>
          <w:ilvl w:val="0"/>
          <w:numId w:val="91"/>
        </w:numPr>
        <w:spacing w:after="200" w:line="276" w:lineRule="auto"/>
        <w:ind w:left="426"/>
        <w:contextualSpacing/>
        <w:jc w:val="both"/>
        <w:rPr>
          <w:sz w:val="22"/>
          <w:szCs w:val="22"/>
        </w:rPr>
      </w:pPr>
      <w:r w:rsidRPr="007D0BA2">
        <w:rPr>
          <w:sz w:val="22"/>
          <w:szCs w:val="22"/>
        </w:rPr>
        <w:t>Wykonawca jest zobowiązany do przekazania Zamawiającemu wszystkich dokumentów związanych z dopuszczeniem do użytku obiektu i instalacji.</w:t>
      </w:r>
    </w:p>
    <w:p w14:paraId="13E00E4A" w14:textId="77777777" w:rsidR="007D0BA2" w:rsidRDefault="00977735" w:rsidP="00CC5E61">
      <w:pPr>
        <w:pStyle w:val="Akapitzlist"/>
        <w:numPr>
          <w:ilvl w:val="0"/>
          <w:numId w:val="91"/>
        </w:numPr>
        <w:spacing w:after="200" w:line="276" w:lineRule="auto"/>
        <w:ind w:left="426"/>
        <w:contextualSpacing/>
        <w:jc w:val="both"/>
        <w:rPr>
          <w:sz w:val="22"/>
          <w:szCs w:val="22"/>
        </w:rPr>
      </w:pPr>
      <w:r w:rsidRPr="007D0BA2">
        <w:rPr>
          <w:sz w:val="22"/>
          <w:szCs w:val="22"/>
        </w:rPr>
        <w:t>Dopuszcza się na etapie wykonania  trenażerów dokonanie za zgodą lub na wniosek ZAMAWIAJĄCEGO zmian rozwiązań technicznych nieprowadzących do zmian opisu przedmiotu zamówienia, a mających wpływ na poprawę funkcjonalności.</w:t>
      </w:r>
    </w:p>
    <w:p w14:paraId="59A4FF0E" w14:textId="77777777" w:rsidR="007D0BA2" w:rsidRPr="007D0BA2" w:rsidRDefault="00977735" w:rsidP="00CC5E61">
      <w:pPr>
        <w:pStyle w:val="Akapitzlist"/>
        <w:numPr>
          <w:ilvl w:val="0"/>
          <w:numId w:val="91"/>
        </w:numPr>
        <w:spacing w:after="200" w:line="276" w:lineRule="auto"/>
        <w:ind w:left="426"/>
        <w:contextualSpacing/>
        <w:jc w:val="both"/>
        <w:rPr>
          <w:sz w:val="22"/>
          <w:szCs w:val="22"/>
        </w:rPr>
      </w:pPr>
      <w:r w:rsidRPr="007D0BA2">
        <w:rPr>
          <w:spacing w:val="2"/>
          <w:position w:val="2"/>
          <w:sz w:val="22"/>
          <w:szCs w:val="22"/>
        </w:rPr>
        <w:t>Wykonawca przeprowadzi instruktaż z obsługi i konserwacji symulatorów (trenażerów) dla min. czterech przedstawicieli Zamawiającego.</w:t>
      </w:r>
    </w:p>
    <w:p w14:paraId="2235D58C" w14:textId="699CA180" w:rsidR="00977735" w:rsidRPr="00B76538" w:rsidRDefault="00977735" w:rsidP="00CC5E61">
      <w:pPr>
        <w:pStyle w:val="Akapitzlist"/>
        <w:numPr>
          <w:ilvl w:val="0"/>
          <w:numId w:val="91"/>
        </w:numPr>
        <w:spacing w:after="200" w:line="276" w:lineRule="auto"/>
        <w:ind w:left="426"/>
        <w:contextualSpacing/>
        <w:jc w:val="both"/>
        <w:rPr>
          <w:sz w:val="22"/>
          <w:szCs w:val="22"/>
        </w:rPr>
      </w:pPr>
      <w:r w:rsidRPr="00B76538">
        <w:rPr>
          <w:sz w:val="22"/>
          <w:szCs w:val="22"/>
        </w:rPr>
        <w:t>Wykonawca udzieli minimum 36 miesięcznej gwarancji na wykonane symulatory.</w:t>
      </w:r>
    </w:p>
    <w:p w14:paraId="76B671D7" w14:textId="1B04CCE9" w:rsidR="00977735" w:rsidRPr="00B76538" w:rsidRDefault="00977735" w:rsidP="00CC5E61">
      <w:pPr>
        <w:pStyle w:val="Akapitzlist"/>
        <w:numPr>
          <w:ilvl w:val="0"/>
          <w:numId w:val="91"/>
        </w:numPr>
        <w:spacing w:after="200" w:line="276" w:lineRule="auto"/>
        <w:ind w:left="426"/>
        <w:contextualSpacing/>
        <w:jc w:val="both"/>
        <w:rPr>
          <w:sz w:val="22"/>
          <w:szCs w:val="22"/>
        </w:rPr>
      </w:pPr>
      <w:r w:rsidRPr="00B76538">
        <w:rPr>
          <w:sz w:val="22"/>
          <w:szCs w:val="22"/>
        </w:rPr>
        <w:t>Wykonawca obowiązany jest do dostarczenia wraz z symulatorem:</w:t>
      </w:r>
    </w:p>
    <w:p w14:paraId="503A4D53" w14:textId="77777777" w:rsidR="00977735" w:rsidRPr="00B76538" w:rsidRDefault="00977735" w:rsidP="00CC5E61">
      <w:pPr>
        <w:numPr>
          <w:ilvl w:val="0"/>
          <w:numId w:val="103"/>
        </w:numPr>
        <w:spacing w:before="100" w:beforeAutospacing="1" w:after="100" w:afterAutospacing="1"/>
        <w:ind w:left="708"/>
        <w:rPr>
          <w:sz w:val="22"/>
          <w:szCs w:val="22"/>
        </w:rPr>
      </w:pPr>
      <w:r w:rsidRPr="00B76538">
        <w:rPr>
          <w:sz w:val="22"/>
          <w:szCs w:val="22"/>
        </w:rPr>
        <w:t>instrukcji obsługi w języku polskim – 2 szt.</w:t>
      </w:r>
    </w:p>
    <w:p w14:paraId="67B54BAE" w14:textId="77777777" w:rsidR="00977735" w:rsidRPr="00B76538" w:rsidRDefault="00977735" w:rsidP="00CC5E61">
      <w:pPr>
        <w:numPr>
          <w:ilvl w:val="0"/>
          <w:numId w:val="104"/>
        </w:numPr>
        <w:spacing w:before="100" w:beforeAutospacing="1" w:after="100" w:afterAutospacing="1"/>
        <w:ind w:left="708"/>
        <w:rPr>
          <w:sz w:val="22"/>
          <w:szCs w:val="22"/>
        </w:rPr>
      </w:pPr>
      <w:r w:rsidRPr="00B76538">
        <w:rPr>
          <w:sz w:val="22"/>
          <w:szCs w:val="22"/>
        </w:rPr>
        <w:t>warunków gwarancji w języku polskim – 2 szt.</w:t>
      </w:r>
    </w:p>
    <w:p w14:paraId="31254CF2" w14:textId="77777777" w:rsidR="00977735" w:rsidRPr="00B76538" w:rsidRDefault="00977735" w:rsidP="00CC5E61">
      <w:pPr>
        <w:numPr>
          <w:ilvl w:val="0"/>
          <w:numId w:val="105"/>
        </w:numPr>
        <w:spacing w:before="100" w:beforeAutospacing="1" w:after="100" w:afterAutospacing="1"/>
        <w:ind w:left="708"/>
        <w:rPr>
          <w:sz w:val="22"/>
          <w:szCs w:val="22"/>
        </w:rPr>
      </w:pPr>
      <w:r w:rsidRPr="00B76538">
        <w:rPr>
          <w:sz w:val="22"/>
          <w:szCs w:val="22"/>
        </w:rPr>
        <w:lastRenderedPageBreak/>
        <w:t>książkę serwisową w języku polskim – 2 szt.</w:t>
      </w:r>
    </w:p>
    <w:p w14:paraId="7F05A79E" w14:textId="77777777" w:rsidR="00977735" w:rsidRPr="00B76538" w:rsidRDefault="00977735" w:rsidP="00CC5E61">
      <w:pPr>
        <w:numPr>
          <w:ilvl w:val="0"/>
          <w:numId w:val="106"/>
        </w:numPr>
        <w:spacing w:before="100" w:beforeAutospacing="1" w:after="100" w:afterAutospacing="1"/>
        <w:ind w:left="708"/>
        <w:rPr>
          <w:sz w:val="22"/>
          <w:szCs w:val="22"/>
        </w:rPr>
      </w:pPr>
      <w:r w:rsidRPr="00B76538">
        <w:rPr>
          <w:sz w:val="22"/>
          <w:szCs w:val="22"/>
        </w:rPr>
        <w:t>protokół z przeprowadzenia instruktażu,</w:t>
      </w:r>
    </w:p>
    <w:p w14:paraId="222198C6" w14:textId="789C4A8F" w:rsidR="00965B44" w:rsidRPr="00B76538" w:rsidRDefault="00977735" w:rsidP="00CC5E61">
      <w:pPr>
        <w:numPr>
          <w:ilvl w:val="0"/>
          <w:numId w:val="107"/>
        </w:numPr>
        <w:spacing w:before="100" w:beforeAutospacing="1" w:after="100" w:afterAutospacing="1"/>
        <w:ind w:left="708"/>
        <w:rPr>
          <w:sz w:val="22"/>
          <w:szCs w:val="22"/>
        </w:rPr>
      </w:pPr>
      <w:r w:rsidRPr="00B76538">
        <w:rPr>
          <w:sz w:val="22"/>
          <w:szCs w:val="22"/>
        </w:rPr>
        <w:t>zaświadczenia dla osób , które odbyły instruktaż z obsługi i konserwacji symulatorów (trenażerów).</w:t>
      </w:r>
    </w:p>
    <w:bookmarkEnd w:id="53"/>
    <w:bookmarkEnd w:id="54"/>
    <w:bookmarkEnd w:id="55"/>
    <w:p w14:paraId="4BA3819B" w14:textId="77777777" w:rsidR="001927C3" w:rsidRPr="00965B44" w:rsidRDefault="001927C3" w:rsidP="001927C3">
      <w:pPr>
        <w:rPr>
          <w:sz w:val="22"/>
          <w:szCs w:val="22"/>
        </w:rPr>
      </w:pPr>
    </w:p>
    <w:p w14:paraId="2032BE27" w14:textId="77777777" w:rsidR="00965B44" w:rsidRDefault="00965B44" w:rsidP="001927C3">
      <w:pPr>
        <w:pStyle w:val="Akapitzlist"/>
        <w:ind w:left="1440"/>
        <w:jc w:val="center"/>
        <w:rPr>
          <w:b/>
          <w:sz w:val="22"/>
          <w:szCs w:val="22"/>
        </w:rPr>
      </w:pPr>
      <w:bookmarkStart w:id="57" w:name="_Hlk191997612"/>
    </w:p>
    <w:p w14:paraId="32844E66" w14:textId="77777777" w:rsidR="00965B44" w:rsidRDefault="00965B44" w:rsidP="001927C3">
      <w:pPr>
        <w:pStyle w:val="Akapitzlist"/>
        <w:ind w:left="1440"/>
        <w:jc w:val="center"/>
        <w:rPr>
          <w:b/>
          <w:sz w:val="22"/>
          <w:szCs w:val="22"/>
        </w:rPr>
      </w:pPr>
    </w:p>
    <w:p w14:paraId="280DBBD8" w14:textId="77777777" w:rsidR="00965B44" w:rsidRDefault="00965B44" w:rsidP="001927C3">
      <w:pPr>
        <w:pStyle w:val="Akapitzlist"/>
        <w:ind w:left="1440"/>
        <w:jc w:val="center"/>
        <w:rPr>
          <w:b/>
          <w:sz w:val="22"/>
          <w:szCs w:val="22"/>
        </w:rPr>
      </w:pPr>
    </w:p>
    <w:p w14:paraId="481D9C5E" w14:textId="77777777" w:rsidR="00965B44" w:rsidRDefault="00965B44" w:rsidP="001927C3">
      <w:pPr>
        <w:pStyle w:val="Akapitzlist"/>
        <w:ind w:left="1440"/>
        <w:jc w:val="center"/>
        <w:rPr>
          <w:b/>
          <w:sz w:val="22"/>
          <w:szCs w:val="22"/>
        </w:rPr>
      </w:pPr>
    </w:p>
    <w:p w14:paraId="531D67DE" w14:textId="77777777" w:rsidR="00965B44" w:rsidRDefault="00965B44" w:rsidP="001927C3">
      <w:pPr>
        <w:pStyle w:val="Akapitzlist"/>
        <w:ind w:left="1440"/>
        <w:jc w:val="center"/>
        <w:rPr>
          <w:b/>
          <w:sz w:val="22"/>
          <w:szCs w:val="22"/>
        </w:rPr>
      </w:pPr>
    </w:p>
    <w:p w14:paraId="21EB83CD" w14:textId="77777777" w:rsidR="00965B44" w:rsidRDefault="00965B44" w:rsidP="001927C3">
      <w:pPr>
        <w:pStyle w:val="Akapitzlist"/>
        <w:ind w:left="1440"/>
        <w:jc w:val="center"/>
        <w:rPr>
          <w:b/>
          <w:sz w:val="22"/>
          <w:szCs w:val="22"/>
        </w:rPr>
      </w:pPr>
    </w:p>
    <w:p w14:paraId="2E87A744" w14:textId="77777777" w:rsidR="00965B44" w:rsidRDefault="00965B44" w:rsidP="001927C3">
      <w:pPr>
        <w:pStyle w:val="Akapitzlist"/>
        <w:ind w:left="1440"/>
        <w:jc w:val="center"/>
        <w:rPr>
          <w:b/>
          <w:sz w:val="22"/>
          <w:szCs w:val="22"/>
        </w:rPr>
      </w:pPr>
    </w:p>
    <w:p w14:paraId="213D3B8C" w14:textId="77777777" w:rsidR="00965B44" w:rsidRDefault="00965B44" w:rsidP="001927C3">
      <w:pPr>
        <w:pStyle w:val="Akapitzlist"/>
        <w:ind w:left="1440"/>
        <w:jc w:val="center"/>
        <w:rPr>
          <w:b/>
          <w:sz w:val="22"/>
          <w:szCs w:val="22"/>
        </w:rPr>
      </w:pPr>
    </w:p>
    <w:p w14:paraId="4BA37D32" w14:textId="77777777" w:rsidR="00965B44" w:rsidRDefault="00965B44" w:rsidP="001927C3">
      <w:pPr>
        <w:pStyle w:val="Akapitzlist"/>
        <w:ind w:left="1440"/>
        <w:jc w:val="center"/>
        <w:rPr>
          <w:b/>
          <w:sz w:val="22"/>
          <w:szCs w:val="22"/>
        </w:rPr>
      </w:pPr>
    </w:p>
    <w:p w14:paraId="4F104194" w14:textId="77777777" w:rsidR="00965B44" w:rsidRDefault="00965B44" w:rsidP="001927C3">
      <w:pPr>
        <w:pStyle w:val="Akapitzlist"/>
        <w:ind w:left="1440"/>
        <w:jc w:val="center"/>
        <w:rPr>
          <w:b/>
          <w:sz w:val="22"/>
          <w:szCs w:val="22"/>
        </w:rPr>
      </w:pPr>
    </w:p>
    <w:p w14:paraId="2E0524A0" w14:textId="77777777" w:rsidR="00B76538" w:rsidRDefault="00B76538" w:rsidP="001927C3">
      <w:pPr>
        <w:pStyle w:val="Akapitzlist"/>
        <w:ind w:left="1440"/>
        <w:jc w:val="center"/>
        <w:rPr>
          <w:b/>
          <w:sz w:val="22"/>
          <w:szCs w:val="22"/>
        </w:rPr>
      </w:pPr>
    </w:p>
    <w:p w14:paraId="38148551" w14:textId="77777777" w:rsidR="00B76538" w:rsidRDefault="00B76538" w:rsidP="001927C3">
      <w:pPr>
        <w:pStyle w:val="Akapitzlist"/>
        <w:ind w:left="1440"/>
        <w:jc w:val="center"/>
        <w:rPr>
          <w:b/>
          <w:sz w:val="22"/>
          <w:szCs w:val="22"/>
        </w:rPr>
      </w:pPr>
    </w:p>
    <w:p w14:paraId="126DD3B9" w14:textId="77777777" w:rsidR="00B76538" w:rsidRDefault="00B76538" w:rsidP="001927C3">
      <w:pPr>
        <w:pStyle w:val="Akapitzlist"/>
        <w:ind w:left="1440"/>
        <w:jc w:val="center"/>
        <w:rPr>
          <w:b/>
          <w:sz w:val="22"/>
          <w:szCs w:val="22"/>
        </w:rPr>
      </w:pPr>
    </w:p>
    <w:p w14:paraId="73922A3A" w14:textId="77777777" w:rsidR="00B76538" w:rsidRDefault="00B76538" w:rsidP="001927C3">
      <w:pPr>
        <w:pStyle w:val="Akapitzlist"/>
        <w:ind w:left="1440"/>
        <w:jc w:val="center"/>
        <w:rPr>
          <w:b/>
          <w:sz w:val="22"/>
          <w:szCs w:val="22"/>
        </w:rPr>
      </w:pPr>
    </w:p>
    <w:p w14:paraId="2326C2AB" w14:textId="77777777" w:rsidR="00B76538" w:rsidRDefault="00B76538" w:rsidP="001927C3">
      <w:pPr>
        <w:pStyle w:val="Akapitzlist"/>
        <w:ind w:left="1440"/>
        <w:jc w:val="center"/>
        <w:rPr>
          <w:b/>
          <w:sz w:val="22"/>
          <w:szCs w:val="22"/>
        </w:rPr>
      </w:pPr>
    </w:p>
    <w:p w14:paraId="1DBF501C" w14:textId="77777777" w:rsidR="00B76538" w:rsidRDefault="00B76538" w:rsidP="001927C3">
      <w:pPr>
        <w:pStyle w:val="Akapitzlist"/>
        <w:ind w:left="1440"/>
        <w:jc w:val="center"/>
        <w:rPr>
          <w:b/>
          <w:sz w:val="22"/>
          <w:szCs w:val="22"/>
        </w:rPr>
      </w:pPr>
    </w:p>
    <w:p w14:paraId="3CD1845D" w14:textId="77777777" w:rsidR="00B76538" w:rsidRDefault="00B76538" w:rsidP="001927C3">
      <w:pPr>
        <w:pStyle w:val="Akapitzlist"/>
        <w:ind w:left="1440"/>
        <w:jc w:val="center"/>
        <w:rPr>
          <w:b/>
          <w:sz w:val="22"/>
          <w:szCs w:val="22"/>
        </w:rPr>
      </w:pPr>
    </w:p>
    <w:p w14:paraId="57CD1EC1" w14:textId="77777777" w:rsidR="00B76538" w:rsidRDefault="00B76538" w:rsidP="001927C3">
      <w:pPr>
        <w:pStyle w:val="Akapitzlist"/>
        <w:ind w:left="1440"/>
        <w:jc w:val="center"/>
        <w:rPr>
          <w:b/>
          <w:sz w:val="22"/>
          <w:szCs w:val="22"/>
        </w:rPr>
      </w:pPr>
    </w:p>
    <w:p w14:paraId="6F4CD01C" w14:textId="77777777" w:rsidR="00B76538" w:rsidRDefault="00B76538" w:rsidP="001927C3">
      <w:pPr>
        <w:pStyle w:val="Akapitzlist"/>
        <w:ind w:left="1440"/>
        <w:jc w:val="center"/>
        <w:rPr>
          <w:b/>
          <w:sz w:val="22"/>
          <w:szCs w:val="22"/>
        </w:rPr>
      </w:pPr>
    </w:p>
    <w:p w14:paraId="44F0C248" w14:textId="77777777" w:rsidR="00B76538" w:rsidRDefault="00B76538" w:rsidP="001927C3">
      <w:pPr>
        <w:pStyle w:val="Akapitzlist"/>
        <w:ind w:left="1440"/>
        <w:jc w:val="center"/>
        <w:rPr>
          <w:b/>
          <w:sz w:val="22"/>
          <w:szCs w:val="22"/>
        </w:rPr>
      </w:pPr>
    </w:p>
    <w:p w14:paraId="105DB26B" w14:textId="77777777" w:rsidR="00B76538" w:rsidRDefault="00B76538" w:rsidP="001927C3">
      <w:pPr>
        <w:pStyle w:val="Akapitzlist"/>
        <w:ind w:left="1440"/>
        <w:jc w:val="center"/>
        <w:rPr>
          <w:b/>
          <w:sz w:val="22"/>
          <w:szCs w:val="22"/>
        </w:rPr>
      </w:pPr>
    </w:p>
    <w:p w14:paraId="0F3BD5AD" w14:textId="77777777" w:rsidR="00B76538" w:rsidRDefault="00B76538" w:rsidP="001927C3">
      <w:pPr>
        <w:pStyle w:val="Akapitzlist"/>
        <w:ind w:left="1440"/>
        <w:jc w:val="center"/>
        <w:rPr>
          <w:b/>
          <w:sz w:val="22"/>
          <w:szCs w:val="22"/>
        </w:rPr>
      </w:pPr>
    </w:p>
    <w:p w14:paraId="41E01608" w14:textId="77777777" w:rsidR="00B76538" w:rsidRDefault="00B76538" w:rsidP="001927C3">
      <w:pPr>
        <w:pStyle w:val="Akapitzlist"/>
        <w:ind w:left="1440"/>
        <w:jc w:val="center"/>
        <w:rPr>
          <w:b/>
          <w:sz w:val="22"/>
          <w:szCs w:val="22"/>
        </w:rPr>
      </w:pPr>
    </w:p>
    <w:p w14:paraId="16696803" w14:textId="77777777" w:rsidR="00B76538" w:rsidRDefault="00B76538" w:rsidP="001927C3">
      <w:pPr>
        <w:pStyle w:val="Akapitzlist"/>
        <w:ind w:left="1440"/>
        <w:jc w:val="center"/>
        <w:rPr>
          <w:b/>
          <w:sz w:val="22"/>
          <w:szCs w:val="22"/>
        </w:rPr>
      </w:pPr>
    </w:p>
    <w:p w14:paraId="6756E87B" w14:textId="77777777" w:rsidR="00B76538" w:rsidRDefault="00B76538" w:rsidP="001927C3">
      <w:pPr>
        <w:pStyle w:val="Akapitzlist"/>
        <w:ind w:left="1440"/>
        <w:jc w:val="center"/>
        <w:rPr>
          <w:b/>
          <w:sz w:val="22"/>
          <w:szCs w:val="22"/>
        </w:rPr>
      </w:pPr>
    </w:p>
    <w:p w14:paraId="0197D4FD" w14:textId="77777777" w:rsidR="00B76538" w:rsidRDefault="00B76538" w:rsidP="001927C3">
      <w:pPr>
        <w:pStyle w:val="Akapitzlist"/>
        <w:ind w:left="1440"/>
        <w:jc w:val="center"/>
        <w:rPr>
          <w:b/>
          <w:sz w:val="22"/>
          <w:szCs w:val="22"/>
        </w:rPr>
      </w:pPr>
    </w:p>
    <w:p w14:paraId="05189289" w14:textId="77777777" w:rsidR="00B76538" w:rsidRDefault="00B76538" w:rsidP="001927C3">
      <w:pPr>
        <w:pStyle w:val="Akapitzlist"/>
        <w:ind w:left="1440"/>
        <w:jc w:val="center"/>
        <w:rPr>
          <w:b/>
          <w:sz w:val="22"/>
          <w:szCs w:val="22"/>
        </w:rPr>
      </w:pPr>
    </w:p>
    <w:p w14:paraId="786C6322" w14:textId="77777777" w:rsidR="00B76538" w:rsidRDefault="00B76538" w:rsidP="001927C3">
      <w:pPr>
        <w:pStyle w:val="Akapitzlist"/>
        <w:ind w:left="1440"/>
        <w:jc w:val="center"/>
        <w:rPr>
          <w:b/>
          <w:sz w:val="22"/>
          <w:szCs w:val="22"/>
        </w:rPr>
      </w:pPr>
    </w:p>
    <w:p w14:paraId="0BB29796" w14:textId="77777777" w:rsidR="00B76538" w:rsidRDefault="00B76538" w:rsidP="001927C3">
      <w:pPr>
        <w:pStyle w:val="Akapitzlist"/>
        <w:ind w:left="1440"/>
        <w:jc w:val="center"/>
        <w:rPr>
          <w:b/>
          <w:sz w:val="22"/>
          <w:szCs w:val="22"/>
        </w:rPr>
      </w:pPr>
    </w:p>
    <w:p w14:paraId="61386551" w14:textId="77777777" w:rsidR="00B76538" w:rsidRDefault="00B76538" w:rsidP="001927C3">
      <w:pPr>
        <w:pStyle w:val="Akapitzlist"/>
        <w:ind w:left="1440"/>
        <w:jc w:val="center"/>
        <w:rPr>
          <w:b/>
          <w:sz w:val="22"/>
          <w:szCs w:val="22"/>
        </w:rPr>
      </w:pPr>
    </w:p>
    <w:p w14:paraId="7D296602" w14:textId="77777777" w:rsidR="00B76538" w:rsidRDefault="00B76538" w:rsidP="001927C3">
      <w:pPr>
        <w:pStyle w:val="Akapitzlist"/>
        <w:ind w:left="1440"/>
        <w:jc w:val="center"/>
        <w:rPr>
          <w:b/>
          <w:sz w:val="22"/>
          <w:szCs w:val="22"/>
        </w:rPr>
      </w:pPr>
    </w:p>
    <w:p w14:paraId="56953FCC" w14:textId="77777777" w:rsidR="00B76538" w:rsidRDefault="00B76538" w:rsidP="001927C3">
      <w:pPr>
        <w:pStyle w:val="Akapitzlist"/>
        <w:ind w:left="1440"/>
        <w:jc w:val="center"/>
        <w:rPr>
          <w:b/>
          <w:sz w:val="22"/>
          <w:szCs w:val="22"/>
        </w:rPr>
      </w:pPr>
    </w:p>
    <w:p w14:paraId="1645C091" w14:textId="77777777" w:rsidR="00B76538" w:rsidRDefault="00B76538" w:rsidP="001927C3">
      <w:pPr>
        <w:pStyle w:val="Akapitzlist"/>
        <w:ind w:left="1440"/>
        <w:jc w:val="center"/>
        <w:rPr>
          <w:b/>
          <w:sz w:val="22"/>
          <w:szCs w:val="22"/>
        </w:rPr>
      </w:pPr>
    </w:p>
    <w:p w14:paraId="4F27376F" w14:textId="77777777" w:rsidR="00B76538" w:rsidRDefault="00B76538" w:rsidP="001927C3">
      <w:pPr>
        <w:pStyle w:val="Akapitzlist"/>
        <w:ind w:left="1440"/>
        <w:jc w:val="center"/>
        <w:rPr>
          <w:b/>
          <w:sz w:val="22"/>
          <w:szCs w:val="22"/>
        </w:rPr>
      </w:pPr>
    </w:p>
    <w:p w14:paraId="779EF78A" w14:textId="77777777" w:rsidR="00B76538" w:rsidRDefault="00B76538" w:rsidP="001927C3">
      <w:pPr>
        <w:pStyle w:val="Akapitzlist"/>
        <w:ind w:left="1440"/>
        <w:jc w:val="center"/>
        <w:rPr>
          <w:b/>
          <w:sz w:val="22"/>
          <w:szCs w:val="22"/>
        </w:rPr>
      </w:pPr>
    </w:p>
    <w:p w14:paraId="05695008" w14:textId="77777777" w:rsidR="00B76538" w:rsidRDefault="00B76538" w:rsidP="001927C3">
      <w:pPr>
        <w:pStyle w:val="Akapitzlist"/>
        <w:ind w:left="1440"/>
        <w:jc w:val="center"/>
        <w:rPr>
          <w:b/>
          <w:sz w:val="22"/>
          <w:szCs w:val="22"/>
        </w:rPr>
      </w:pPr>
    </w:p>
    <w:p w14:paraId="3119E79C" w14:textId="77777777" w:rsidR="00B76538" w:rsidRDefault="00B76538" w:rsidP="001927C3">
      <w:pPr>
        <w:pStyle w:val="Akapitzlist"/>
        <w:ind w:left="1440"/>
        <w:jc w:val="center"/>
        <w:rPr>
          <w:b/>
          <w:sz w:val="22"/>
          <w:szCs w:val="22"/>
        </w:rPr>
      </w:pPr>
    </w:p>
    <w:p w14:paraId="59ECF09F" w14:textId="77777777" w:rsidR="00B76538" w:rsidRDefault="00B76538" w:rsidP="001927C3">
      <w:pPr>
        <w:pStyle w:val="Akapitzlist"/>
        <w:ind w:left="1440"/>
        <w:jc w:val="center"/>
        <w:rPr>
          <w:b/>
          <w:sz w:val="22"/>
          <w:szCs w:val="22"/>
        </w:rPr>
      </w:pPr>
    </w:p>
    <w:p w14:paraId="0068D99D" w14:textId="77777777" w:rsidR="00B76538" w:rsidRDefault="00B76538" w:rsidP="001927C3">
      <w:pPr>
        <w:pStyle w:val="Akapitzlist"/>
        <w:ind w:left="1440"/>
        <w:jc w:val="center"/>
        <w:rPr>
          <w:b/>
          <w:sz w:val="22"/>
          <w:szCs w:val="22"/>
        </w:rPr>
      </w:pPr>
    </w:p>
    <w:p w14:paraId="7A1F1E3E" w14:textId="77777777" w:rsidR="00B76538" w:rsidRDefault="00B76538" w:rsidP="001927C3">
      <w:pPr>
        <w:pStyle w:val="Akapitzlist"/>
        <w:ind w:left="1440"/>
        <w:jc w:val="center"/>
        <w:rPr>
          <w:b/>
          <w:sz w:val="22"/>
          <w:szCs w:val="22"/>
        </w:rPr>
      </w:pPr>
    </w:p>
    <w:p w14:paraId="7D1D34F9" w14:textId="77777777" w:rsidR="00B76538" w:rsidRDefault="00B76538" w:rsidP="001927C3">
      <w:pPr>
        <w:pStyle w:val="Akapitzlist"/>
        <w:ind w:left="1440"/>
        <w:jc w:val="center"/>
        <w:rPr>
          <w:b/>
          <w:sz w:val="22"/>
          <w:szCs w:val="22"/>
        </w:rPr>
      </w:pPr>
    </w:p>
    <w:p w14:paraId="08BC4A75" w14:textId="77777777" w:rsidR="00B76538" w:rsidRDefault="00B76538" w:rsidP="001927C3">
      <w:pPr>
        <w:pStyle w:val="Akapitzlist"/>
        <w:ind w:left="1440"/>
        <w:jc w:val="center"/>
        <w:rPr>
          <w:b/>
          <w:sz w:val="22"/>
          <w:szCs w:val="22"/>
        </w:rPr>
      </w:pPr>
    </w:p>
    <w:p w14:paraId="062B9A93" w14:textId="77777777" w:rsidR="00B76538" w:rsidRDefault="00B76538" w:rsidP="001927C3">
      <w:pPr>
        <w:pStyle w:val="Akapitzlist"/>
        <w:ind w:left="1440"/>
        <w:jc w:val="center"/>
        <w:rPr>
          <w:b/>
          <w:sz w:val="22"/>
          <w:szCs w:val="22"/>
        </w:rPr>
      </w:pPr>
    </w:p>
    <w:p w14:paraId="0EBD553F" w14:textId="77777777" w:rsidR="00B76538" w:rsidRDefault="00B76538" w:rsidP="001927C3">
      <w:pPr>
        <w:pStyle w:val="Akapitzlist"/>
        <w:ind w:left="1440"/>
        <w:jc w:val="center"/>
        <w:rPr>
          <w:b/>
          <w:sz w:val="22"/>
          <w:szCs w:val="22"/>
        </w:rPr>
      </w:pPr>
    </w:p>
    <w:p w14:paraId="041F8D58" w14:textId="77777777" w:rsidR="00B76538" w:rsidRDefault="00B76538" w:rsidP="001927C3">
      <w:pPr>
        <w:pStyle w:val="Akapitzlist"/>
        <w:ind w:left="1440"/>
        <w:jc w:val="center"/>
        <w:rPr>
          <w:b/>
          <w:sz w:val="22"/>
          <w:szCs w:val="22"/>
        </w:rPr>
      </w:pPr>
    </w:p>
    <w:p w14:paraId="06FEE89D" w14:textId="77777777" w:rsidR="00B76538" w:rsidRDefault="00B76538" w:rsidP="001927C3">
      <w:pPr>
        <w:pStyle w:val="Akapitzlist"/>
        <w:ind w:left="1440"/>
        <w:jc w:val="center"/>
        <w:rPr>
          <w:b/>
          <w:sz w:val="22"/>
          <w:szCs w:val="22"/>
        </w:rPr>
      </w:pPr>
    </w:p>
    <w:p w14:paraId="20F83A41" w14:textId="77777777" w:rsidR="00B76538" w:rsidRDefault="00B76538" w:rsidP="001927C3">
      <w:pPr>
        <w:pStyle w:val="Akapitzlist"/>
        <w:ind w:left="1440"/>
        <w:jc w:val="center"/>
        <w:rPr>
          <w:b/>
          <w:sz w:val="22"/>
          <w:szCs w:val="22"/>
        </w:rPr>
      </w:pPr>
    </w:p>
    <w:p w14:paraId="33DA0DD6" w14:textId="77777777" w:rsidR="00B76538" w:rsidRDefault="00B76538" w:rsidP="001927C3">
      <w:pPr>
        <w:pStyle w:val="Akapitzlist"/>
        <w:ind w:left="1440"/>
        <w:jc w:val="center"/>
        <w:rPr>
          <w:b/>
          <w:sz w:val="22"/>
          <w:szCs w:val="22"/>
        </w:rPr>
      </w:pPr>
    </w:p>
    <w:p w14:paraId="3F0064F4" w14:textId="77777777" w:rsidR="00965B44" w:rsidRDefault="00965B44" w:rsidP="001927C3">
      <w:pPr>
        <w:pStyle w:val="Akapitzlist"/>
        <w:ind w:left="1440"/>
        <w:jc w:val="center"/>
        <w:rPr>
          <w:b/>
          <w:sz w:val="22"/>
          <w:szCs w:val="22"/>
        </w:rPr>
      </w:pPr>
    </w:p>
    <w:p w14:paraId="2C480502" w14:textId="77777777" w:rsidR="00965B44" w:rsidRDefault="00965B44" w:rsidP="001927C3">
      <w:pPr>
        <w:pStyle w:val="Akapitzlist"/>
        <w:ind w:left="1440"/>
        <w:jc w:val="center"/>
        <w:rPr>
          <w:b/>
          <w:sz w:val="22"/>
          <w:szCs w:val="22"/>
        </w:rPr>
      </w:pPr>
    </w:p>
    <w:p w14:paraId="52BD7617" w14:textId="38A6A35E" w:rsidR="00684878" w:rsidRPr="003C738A" w:rsidRDefault="00684878" w:rsidP="00684878">
      <w:pPr>
        <w:autoSpaceDE w:val="0"/>
        <w:autoSpaceDN w:val="0"/>
        <w:adjustRightInd w:val="0"/>
        <w:jc w:val="right"/>
        <w:rPr>
          <w:rFonts w:eastAsiaTheme="majorEastAsia"/>
          <w:sz w:val="22"/>
          <w:szCs w:val="22"/>
          <w:lang w:eastAsia="en-US"/>
        </w:rPr>
      </w:pPr>
      <w:r w:rsidRPr="003C738A">
        <w:rPr>
          <w:sz w:val="22"/>
          <w:szCs w:val="22"/>
        </w:rPr>
        <w:t>Załącznik nr 1</w:t>
      </w:r>
      <w:r>
        <w:rPr>
          <w:sz w:val="22"/>
          <w:szCs w:val="22"/>
        </w:rPr>
        <w:t>b</w:t>
      </w:r>
      <w:r w:rsidRPr="003C738A">
        <w:rPr>
          <w:sz w:val="22"/>
          <w:szCs w:val="22"/>
        </w:rPr>
        <w:t xml:space="preserve"> do SWZ/załącznik nr 1 do umowy</w:t>
      </w:r>
    </w:p>
    <w:p w14:paraId="49683B81" w14:textId="77777777" w:rsidR="00684878" w:rsidRPr="003C738A" w:rsidRDefault="00684878" w:rsidP="00684878">
      <w:pPr>
        <w:tabs>
          <w:tab w:val="left" w:pos="2141"/>
        </w:tabs>
        <w:spacing w:line="276" w:lineRule="auto"/>
        <w:ind w:right="1416"/>
        <w:rPr>
          <w:b/>
          <w:bCs/>
          <w:sz w:val="20"/>
          <w:szCs w:val="20"/>
        </w:rPr>
      </w:pPr>
    </w:p>
    <w:p w14:paraId="3EBF93F6" w14:textId="77777777" w:rsidR="00684878" w:rsidRDefault="00684878" w:rsidP="00684878">
      <w:pPr>
        <w:tabs>
          <w:tab w:val="left" w:pos="2141"/>
        </w:tabs>
        <w:spacing w:line="276" w:lineRule="auto"/>
        <w:ind w:left="1134" w:right="1416"/>
        <w:jc w:val="center"/>
        <w:rPr>
          <w:b/>
          <w:bCs/>
          <w:sz w:val="22"/>
          <w:szCs w:val="22"/>
        </w:rPr>
      </w:pPr>
    </w:p>
    <w:p w14:paraId="569C24E0" w14:textId="77777777" w:rsidR="00684878" w:rsidRDefault="00684878" w:rsidP="00684878">
      <w:pPr>
        <w:tabs>
          <w:tab w:val="left" w:pos="2141"/>
        </w:tabs>
        <w:spacing w:line="276" w:lineRule="auto"/>
        <w:ind w:left="1134" w:right="1416"/>
        <w:jc w:val="center"/>
        <w:rPr>
          <w:b/>
          <w:bCs/>
          <w:sz w:val="22"/>
          <w:szCs w:val="22"/>
        </w:rPr>
      </w:pPr>
      <w:r w:rsidRPr="003C738A">
        <w:rPr>
          <w:b/>
          <w:bCs/>
          <w:sz w:val="22"/>
          <w:szCs w:val="22"/>
        </w:rPr>
        <w:t xml:space="preserve">OPIS PRZEDMIOTU ZAMÓWIENIA </w:t>
      </w:r>
    </w:p>
    <w:p w14:paraId="3F3F7D6B" w14:textId="77777777" w:rsidR="00684878" w:rsidRPr="003C738A" w:rsidRDefault="00684878" w:rsidP="00684878">
      <w:pPr>
        <w:tabs>
          <w:tab w:val="left" w:pos="2141"/>
        </w:tabs>
        <w:spacing w:line="276" w:lineRule="auto"/>
        <w:ind w:left="1134" w:right="1416"/>
        <w:jc w:val="center"/>
        <w:rPr>
          <w:b/>
          <w:bCs/>
          <w:sz w:val="22"/>
          <w:szCs w:val="22"/>
        </w:rPr>
      </w:pPr>
    </w:p>
    <w:p w14:paraId="04E8171C" w14:textId="77777777" w:rsidR="00684878" w:rsidRPr="00A81817" w:rsidRDefault="00684878" w:rsidP="00684878">
      <w:pPr>
        <w:pStyle w:val="Tekstpodstawowy3"/>
        <w:ind w:firstLine="284"/>
        <w:rPr>
          <w:rFonts w:ascii="Times New Roman" w:hAnsi="Times New Roman" w:cs="Times New Roman"/>
          <w:b/>
          <w:color w:val="000000" w:themeColor="text1"/>
          <w:sz w:val="22"/>
          <w:szCs w:val="22"/>
          <w:u w:val="single"/>
        </w:rPr>
      </w:pPr>
      <w:r w:rsidRPr="00B76538">
        <w:rPr>
          <w:rFonts w:ascii="Times New Roman" w:hAnsi="Times New Roman" w:cs="Times New Roman"/>
          <w:b/>
          <w:color w:val="000000" w:themeColor="text1"/>
          <w:sz w:val="22"/>
          <w:szCs w:val="22"/>
          <w:u w:val="single"/>
        </w:rPr>
        <w:t>Zadanie nr 2 – symulatory do ćwiczeń pożarowych (trenażer pożaru i wycieku z cysterny kolejowej, trenażer samochodu osobowego, trenażer do ćwiczeń z systemem gaśniczym z wykorzystaniem urządzenia wiertniczo-gaśniczego)</w:t>
      </w:r>
    </w:p>
    <w:p w14:paraId="744F589D" w14:textId="77777777" w:rsidR="00684878" w:rsidRPr="00684878" w:rsidRDefault="00684878" w:rsidP="00684878">
      <w:pPr>
        <w:rPr>
          <w:b/>
          <w:sz w:val="22"/>
          <w:szCs w:val="22"/>
        </w:rPr>
      </w:pPr>
    </w:p>
    <w:bookmarkEnd w:id="57"/>
    <w:p w14:paraId="29E89A4F" w14:textId="77777777" w:rsidR="001927C3" w:rsidRDefault="001927C3" w:rsidP="001927C3">
      <w:pPr>
        <w:pStyle w:val="Akapitzlist"/>
        <w:ind w:left="1440"/>
        <w:jc w:val="center"/>
        <w:rPr>
          <w:b/>
        </w:rPr>
      </w:pPr>
    </w:p>
    <w:p w14:paraId="1FACD1EF" w14:textId="56690A4F" w:rsidR="001927C3" w:rsidRPr="00684878" w:rsidRDefault="001927C3" w:rsidP="00684878">
      <w:pPr>
        <w:rPr>
          <w:b/>
          <w:sz w:val="22"/>
          <w:szCs w:val="22"/>
        </w:rPr>
      </w:pPr>
      <w:r w:rsidRPr="00684878">
        <w:rPr>
          <w:b/>
          <w:sz w:val="22"/>
          <w:szCs w:val="22"/>
        </w:rPr>
        <w:t>Symulator</w:t>
      </w:r>
      <w:r w:rsidR="00684878">
        <w:rPr>
          <w:b/>
          <w:sz w:val="22"/>
          <w:szCs w:val="22"/>
        </w:rPr>
        <w:t>y</w:t>
      </w:r>
      <w:r w:rsidRPr="00684878">
        <w:rPr>
          <w:b/>
          <w:sz w:val="22"/>
          <w:szCs w:val="22"/>
        </w:rPr>
        <w:t xml:space="preserve"> do ćwiczeń pożarowych, w tym:</w:t>
      </w:r>
    </w:p>
    <w:p w14:paraId="681590F9" w14:textId="259BB41C" w:rsidR="00684878" w:rsidRPr="00684878" w:rsidRDefault="001927C3" w:rsidP="00CC5E61">
      <w:pPr>
        <w:pStyle w:val="Akapitzlist"/>
        <w:numPr>
          <w:ilvl w:val="0"/>
          <w:numId w:val="76"/>
        </w:numPr>
        <w:shd w:val="clear" w:color="auto" w:fill="FFFFFF"/>
        <w:contextualSpacing/>
        <w:jc w:val="both"/>
        <w:textAlignment w:val="baseline"/>
        <w:rPr>
          <w:b/>
          <w:bCs/>
          <w:color w:val="242424"/>
          <w:sz w:val="22"/>
          <w:szCs w:val="22"/>
        </w:rPr>
      </w:pPr>
      <w:r w:rsidRPr="00684878">
        <w:rPr>
          <w:b/>
          <w:bCs/>
          <w:sz w:val="22"/>
          <w:szCs w:val="22"/>
        </w:rPr>
        <w:t xml:space="preserve">Trenażer pożaru i wycieku z cysterny kolejowej do prowadzenia procesu szkolenia z zakresu obsługi i postępowania z ładunkami niebezpiecznymi wraz z symulatorem </w:t>
      </w:r>
      <w:r w:rsidRPr="00684878">
        <w:rPr>
          <w:b/>
          <w:bCs/>
          <w:color w:val="242424"/>
          <w:sz w:val="22"/>
          <w:szCs w:val="22"/>
        </w:rPr>
        <w:t>stanowiska do rozładunku substancji niebezpiecznych ciekłych i gazowych ze statku.</w:t>
      </w:r>
    </w:p>
    <w:p w14:paraId="1ECB44B1" w14:textId="37E48FAF" w:rsidR="001927C3" w:rsidRPr="00684878" w:rsidRDefault="001927C3" w:rsidP="00CC5E61">
      <w:pPr>
        <w:pStyle w:val="Akapitzlist"/>
        <w:numPr>
          <w:ilvl w:val="0"/>
          <w:numId w:val="76"/>
        </w:numPr>
        <w:shd w:val="clear" w:color="auto" w:fill="FFFFFF"/>
        <w:spacing w:before="120"/>
        <w:ind w:left="357" w:hanging="357"/>
        <w:contextualSpacing/>
        <w:jc w:val="both"/>
        <w:textAlignment w:val="baseline"/>
        <w:rPr>
          <w:b/>
          <w:bCs/>
          <w:color w:val="242424"/>
          <w:sz w:val="22"/>
          <w:szCs w:val="22"/>
        </w:rPr>
      </w:pPr>
      <w:bookmarkStart w:id="58" w:name="_Hlk195002593"/>
      <w:r w:rsidRPr="00684878">
        <w:rPr>
          <w:b/>
          <w:bCs/>
          <w:sz w:val="22"/>
          <w:szCs w:val="22"/>
        </w:rPr>
        <w:t>Trenażer samochodu osobowego do prowadzenia procesu  szkolenia z zakresu  działań  ratowniczo-gaśniczych podczas pożaru i uwalniania  osób z pojazdu</w:t>
      </w:r>
      <w:bookmarkEnd w:id="58"/>
      <w:r w:rsidRPr="00684878">
        <w:rPr>
          <w:b/>
          <w:bCs/>
          <w:sz w:val="22"/>
          <w:szCs w:val="22"/>
        </w:rPr>
        <w:t>.</w:t>
      </w:r>
    </w:p>
    <w:p w14:paraId="7716FBB6" w14:textId="77777777" w:rsidR="001927C3" w:rsidRPr="00684878" w:rsidRDefault="001927C3" w:rsidP="00CC5E61">
      <w:pPr>
        <w:pStyle w:val="Akapitzlist"/>
        <w:numPr>
          <w:ilvl w:val="0"/>
          <w:numId w:val="76"/>
        </w:numPr>
        <w:shd w:val="clear" w:color="auto" w:fill="FFFFFF"/>
        <w:contextualSpacing/>
        <w:jc w:val="both"/>
        <w:textAlignment w:val="baseline"/>
        <w:rPr>
          <w:b/>
          <w:bCs/>
          <w:color w:val="242424"/>
          <w:sz w:val="22"/>
          <w:szCs w:val="22"/>
        </w:rPr>
      </w:pPr>
      <w:bookmarkStart w:id="59" w:name="_Hlk195002684"/>
      <w:r w:rsidRPr="00684878">
        <w:rPr>
          <w:b/>
          <w:bCs/>
          <w:sz w:val="22"/>
          <w:szCs w:val="22"/>
        </w:rPr>
        <w:t>Trenażer do ćwiczeń z systemem gaśniczym z wykorzystaniem urządzenia wiertniczo-gaśniczego przeznaczonego do zdalnego gaszenia pożarów wewnątrz kontenerów morskich</w:t>
      </w:r>
      <w:bookmarkEnd w:id="59"/>
      <w:r w:rsidRPr="00684878">
        <w:rPr>
          <w:b/>
          <w:bCs/>
          <w:sz w:val="22"/>
          <w:szCs w:val="22"/>
        </w:rPr>
        <w:t>.</w:t>
      </w:r>
    </w:p>
    <w:p w14:paraId="47C364E9" w14:textId="77777777" w:rsidR="001927C3" w:rsidRPr="00232125" w:rsidRDefault="001927C3" w:rsidP="001927C3">
      <w:pPr>
        <w:pStyle w:val="Akapitzlist"/>
        <w:ind w:left="1571"/>
        <w:rPr>
          <w:b/>
        </w:rPr>
      </w:pPr>
    </w:p>
    <w:p w14:paraId="58FC21B9" w14:textId="77777777" w:rsidR="00684878" w:rsidRPr="001927C3" w:rsidRDefault="00684878" w:rsidP="00684878">
      <w:pPr>
        <w:rPr>
          <w:b/>
          <w:sz w:val="22"/>
          <w:szCs w:val="22"/>
        </w:rPr>
      </w:pPr>
      <w:r w:rsidRPr="001927C3">
        <w:rPr>
          <w:b/>
          <w:sz w:val="22"/>
          <w:szCs w:val="22"/>
        </w:rPr>
        <w:t>Użyte w opisie skróty i pojęcia:</w:t>
      </w:r>
    </w:p>
    <w:p w14:paraId="23D0A16A" w14:textId="77777777" w:rsidR="00684878" w:rsidRPr="00B27FDB" w:rsidRDefault="00684878" w:rsidP="00684878">
      <w:pPr>
        <w:ind w:left="360"/>
        <w:rPr>
          <w:b/>
          <w:sz w:val="22"/>
          <w:szCs w:val="22"/>
        </w:rPr>
      </w:pPr>
      <w:r w:rsidRPr="001927C3">
        <w:rPr>
          <w:b/>
          <w:sz w:val="22"/>
          <w:szCs w:val="22"/>
        </w:rPr>
        <w:t xml:space="preserve">Symulator, Trenażer – </w:t>
      </w:r>
      <w:r w:rsidRPr="001927C3">
        <w:rPr>
          <w:bCs/>
          <w:sz w:val="22"/>
          <w:szCs w:val="22"/>
        </w:rPr>
        <w:t>terminy użyte w opisie są jednoznaczne, używane w poniższym opisie zamiennie ponieważ opisywane urządzenia treningowe posiadają ten sam stopień zaawansowania w odzwierciedlaniu urządzeń rzeczywistych i symulacji realistycznych warunków ćwiczeń.</w:t>
      </w:r>
      <w:r w:rsidRPr="001927C3">
        <w:rPr>
          <w:bCs/>
          <w:sz w:val="22"/>
          <w:szCs w:val="22"/>
        </w:rPr>
        <w:br/>
      </w:r>
    </w:p>
    <w:p w14:paraId="2E0318C9" w14:textId="77777777" w:rsidR="001927C3" w:rsidRPr="00232125" w:rsidRDefault="001927C3" w:rsidP="001927C3">
      <w:pPr>
        <w:pStyle w:val="Akapitzlist"/>
        <w:ind w:left="1440"/>
        <w:rPr>
          <w:b/>
        </w:rPr>
      </w:pPr>
    </w:p>
    <w:p w14:paraId="47DA9E34" w14:textId="77777777" w:rsidR="001927C3" w:rsidRPr="00232125" w:rsidRDefault="001927C3" w:rsidP="001927C3">
      <w:pPr>
        <w:pStyle w:val="Akapitzlist"/>
        <w:ind w:left="1440"/>
        <w:rPr>
          <w:b/>
        </w:rPr>
      </w:pPr>
    </w:p>
    <w:p w14:paraId="32C2D6D6" w14:textId="4ACD0908" w:rsidR="001927C3" w:rsidRPr="00684878" w:rsidRDefault="001927C3" w:rsidP="00B76538">
      <w:pPr>
        <w:pStyle w:val="Akapitzlist"/>
        <w:numPr>
          <w:ilvl w:val="0"/>
          <w:numId w:val="108"/>
        </w:numPr>
        <w:jc w:val="center"/>
        <w:rPr>
          <w:b/>
          <w:sz w:val="22"/>
          <w:szCs w:val="22"/>
        </w:rPr>
      </w:pPr>
      <w:bookmarkStart w:id="60" w:name="_Hlk195002469"/>
      <w:r w:rsidRPr="00684878">
        <w:rPr>
          <w:b/>
          <w:bCs/>
          <w:sz w:val="22"/>
          <w:szCs w:val="22"/>
        </w:rPr>
        <w:t xml:space="preserve">Trenażer pożaru i wycieku z cysterny kolejowej do prowadzenia procesu szkolenia z zakresu obsługi i postępowania z ładunkami niebezpiecznymi wraz z symulatorem </w:t>
      </w:r>
      <w:r w:rsidRPr="00684878">
        <w:rPr>
          <w:b/>
          <w:bCs/>
          <w:color w:val="242424"/>
          <w:sz w:val="22"/>
          <w:szCs w:val="22"/>
        </w:rPr>
        <w:t>stanowiska do rozładunku substancji niebezpiecznych ciekłych i gazowych ze statku</w:t>
      </w:r>
    </w:p>
    <w:bookmarkEnd w:id="60"/>
    <w:p w14:paraId="77B88D68" w14:textId="77777777" w:rsidR="001927C3" w:rsidRDefault="001927C3" w:rsidP="001927C3">
      <w:pPr>
        <w:pStyle w:val="Akapitzlist"/>
        <w:ind w:left="1713"/>
        <w:rPr>
          <w:b/>
        </w:rPr>
      </w:pPr>
    </w:p>
    <w:p w14:paraId="3A04FD1C" w14:textId="77777777" w:rsidR="00B76538" w:rsidRPr="00232125" w:rsidRDefault="00B76538" w:rsidP="001927C3">
      <w:pPr>
        <w:pStyle w:val="Akapitzlist"/>
        <w:ind w:left="1713"/>
        <w:rPr>
          <w:b/>
        </w:rPr>
      </w:pPr>
    </w:p>
    <w:p w14:paraId="7E15BB6C"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Wykonawca dostarczy, zainstaluje i uruchomi „Trenażer pożaru i wycieku z cysterny kolejowej do prowadzenia procesu szkolenia z zakresu obsługi i postepowania z ładunkami niebezpiecznymi wraz z symulatorem stanowiska do rozładunku substancji niebezpiecznych ciekłych i gazowych ze statku” zgodnie z Opisem Przedmiotu Zamówienia.</w:t>
      </w:r>
    </w:p>
    <w:p w14:paraId="5B03E716" w14:textId="463C368C" w:rsidR="001927C3" w:rsidRPr="00684878" w:rsidRDefault="001927C3" w:rsidP="00CC5E61">
      <w:pPr>
        <w:pStyle w:val="Akapitzlist"/>
        <w:numPr>
          <w:ilvl w:val="0"/>
          <w:numId w:val="83"/>
        </w:numPr>
        <w:spacing w:after="200" w:line="276" w:lineRule="auto"/>
        <w:ind w:left="426"/>
        <w:contextualSpacing/>
        <w:jc w:val="both"/>
        <w:rPr>
          <w:sz w:val="22"/>
          <w:szCs w:val="22"/>
        </w:rPr>
      </w:pPr>
      <w:r w:rsidRPr="00684878">
        <w:rPr>
          <w:sz w:val="22"/>
          <w:szCs w:val="22"/>
        </w:rPr>
        <w:t>Dokumentacja techniczna–wykonawcza musi być wykonana i dostarczona ZAMAWIAJĄCEMU w liczbie 2 kpl. oryginalnych egzemplarzy. Dokumentacja musi  być sporządzona i podpisana przez osobę/osoby posiadającą/e stosowne uprawnienia w zakresie sieci elektroenergetycznych, gazowych, wodociągowych.</w:t>
      </w:r>
    </w:p>
    <w:p w14:paraId="3FC51541"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 xml:space="preserve">Stanowisko szkoleniowe musi zostać wykonane, na bazie nowej cysterny kolejowej lub wykonane na wzór oryginalnej cysterny kolejowej dostosowanej do ćwiczeń pożarowych i ćwiczeń z zakresu postępowania z materiałami niebezpiecznymi. </w:t>
      </w:r>
    </w:p>
    <w:p w14:paraId="06CD256D"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Trenażer cysterny wykonany z fabrycznie nowych materiałów stosowanych w procesie produkcji wagonów cystern. Materiał użyty do wykonania trenażera nie może posiadać  uszkodzeń i śladów korozji.</w:t>
      </w:r>
    </w:p>
    <w:p w14:paraId="07216CAA"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Wagon cysterna musi być wyposażony w niezbędne elementy jakie znajdują się w  tego typu cysternach dopuszczonych do ruchu kolejowego.</w:t>
      </w:r>
      <w:r w:rsidRPr="00684878">
        <w:rPr>
          <w:color w:val="00B050"/>
          <w:sz w:val="22"/>
          <w:szCs w:val="22"/>
        </w:rPr>
        <w:t xml:space="preserve"> </w:t>
      </w:r>
      <w:r w:rsidRPr="00684878">
        <w:rPr>
          <w:sz w:val="22"/>
          <w:szCs w:val="22"/>
        </w:rPr>
        <w:t xml:space="preserve">W przypadku braku niezbędnych elementów wyposażenia cysterny, dopuszcza się dorobienie atrap elementów odwzorowanych na oryginalnych elementach. </w:t>
      </w:r>
    </w:p>
    <w:p w14:paraId="285273BA"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lastRenderedPageBreak/>
        <w:t xml:space="preserve">Trenażer cysterny kolejowej wraz z instalacjami będzie zamontowany przez Wykonawcę na przygotowanym przez Zamawiającego torowisku. </w:t>
      </w:r>
    </w:p>
    <w:p w14:paraId="7E2E625C"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Podstawowe parametry  cysterny:</w:t>
      </w:r>
    </w:p>
    <w:p w14:paraId="548061AD"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 xml:space="preserve">typowy wagon-cysterna z oznaczeniami identyfikacyjnymi i informacyjnymi na tablicy znamionowej, </w:t>
      </w:r>
    </w:p>
    <w:p w14:paraId="5C30063C"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długość cysterny w przedziale12.0 m-12.5 m ,</w:t>
      </w:r>
    </w:p>
    <w:p w14:paraId="396C0437"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pojemność zbiornika min 30m</w:t>
      </w:r>
      <w:r w:rsidRPr="00684878">
        <w:rPr>
          <w:sz w:val="22"/>
          <w:szCs w:val="22"/>
          <w:vertAlign w:val="superscript"/>
        </w:rPr>
        <w:t>3</w:t>
      </w:r>
      <w:r w:rsidRPr="00684878">
        <w:rPr>
          <w:sz w:val="22"/>
          <w:szCs w:val="22"/>
        </w:rPr>
        <w:t>,</w:t>
      </w:r>
    </w:p>
    <w:p w14:paraId="7FEA7257"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dwa dwuosiowe wózki jezdne,</w:t>
      </w:r>
    </w:p>
    <w:p w14:paraId="603174EE"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rozstaw kół normalnotorowy,</w:t>
      </w:r>
    </w:p>
    <w:p w14:paraId="645FBC14"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podesty techniczne po obu stronach włazów załadunkowych z balustradami zabezpieczającymi o wysokości 1,1m, drabinki po obu stronach cysterny  umożliwiającą wyjście na podesty, drabinki zgodne z przepisami BHP po obu stronach cysterny  umożliwiające wyjście na podesty.</w:t>
      </w:r>
    </w:p>
    <w:p w14:paraId="47BF4181" w14:textId="77777777" w:rsidR="001927C3" w:rsidRPr="00684878" w:rsidRDefault="001927C3" w:rsidP="00CC5E61">
      <w:pPr>
        <w:pStyle w:val="Akapitzlist"/>
        <w:numPr>
          <w:ilvl w:val="0"/>
          <w:numId w:val="83"/>
        </w:numPr>
        <w:spacing w:after="200" w:line="276" w:lineRule="auto"/>
        <w:ind w:left="426"/>
        <w:contextualSpacing/>
        <w:jc w:val="both"/>
        <w:rPr>
          <w:b/>
          <w:sz w:val="22"/>
          <w:szCs w:val="22"/>
        </w:rPr>
      </w:pPr>
      <w:r w:rsidRPr="00684878">
        <w:rPr>
          <w:sz w:val="22"/>
          <w:szCs w:val="22"/>
        </w:rPr>
        <w:t>Trenażer cysterny będzie posiadał niezbędne elementy takie jak:</w:t>
      </w:r>
    </w:p>
    <w:p w14:paraId="0F40BD78"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hamulec ręczny,</w:t>
      </w:r>
    </w:p>
    <w:p w14:paraId="41B162A2"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armaturę spustowo napełniająca medium,</w:t>
      </w:r>
    </w:p>
    <w:p w14:paraId="4D21C9FA"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zawór bezpieczeństwa,</w:t>
      </w:r>
    </w:p>
    <w:p w14:paraId="244E4F98"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włazy górne, dennice czołowe,</w:t>
      </w:r>
    </w:p>
    <w:p w14:paraId="6B50308A" w14:textId="77777777" w:rsidR="001927C3" w:rsidRPr="00684878" w:rsidRDefault="001927C3" w:rsidP="00CC5E61">
      <w:pPr>
        <w:pStyle w:val="Akapitzlist"/>
        <w:numPr>
          <w:ilvl w:val="1"/>
          <w:numId w:val="83"/>
        </w:numPr>
        <w:spacing w:after="200" w:line="276" w:lineRule="auto"/>
        <w:ind w:left="851"/>
        <w:contextualSpacing/>
        <w:jc w:val="both"/>
        <w:rPr>
          <w:sz w:val="22"/>
          <w:szCs w:val="22"/>
        </w:rPr>
      </w:pPr>
      <w:r w:rsidRPr="00684878">
        <w:rPr>
          <w:sz w:val="22"/>
          <w:szCs w:val="22"/>
        </w:rPr>
        <w:t>pokrętło zaworu dennego, tabliczki po obu stronach cysterny umożliwiające zamontowanie tablic identyfikacyjnych ADR/RID.</w:t>
      </w:r>
    </w:p>
    <w:p w14:paraId="7E63126B" w14:textId="77777777" w:rsidR="001927C3" w:rsidRPr="00152A89" w:rsidRDefault="001927C3" w:rsidP="00CC5E61">
      <w:pPr>
        <w:pStyle w:val="Akapitzlist"/>
        <w:numPr>
          <w:ilvl w:val="0"/>
          <w:numId w:val="83"/>
        </w:numPr>
        <w:spacing w:after="200" w:line="276" w:lineRule="auto"/>
        <w:ind w:left="426"/>
        <w:contextualSpacing/>
        <w:jc w:val="both"/>
        <w:rPr>
          <w:b/>
          <w:sz w:val="22"/>
          <w:szCs w:val="22"/>
        </w:rPr>
      </w:pPr>
      <w:r w:rsidRPr="00152A89">
        <w:rPr>
          <w:sz w:val="22"/>
          <w:szCs w:val="22"/>
        </w:rPr>
        <w:t>Zewnętrzne i wewnętrzne poszycie płaszcza cysterny oraz pozostałe elementy powinny być zabezpieczone przed wpływem czynników niszczących, w tym czynników atmosferycznych, farbą poliuretanową  podkładową a następnie nawierzchniową w kolorach z palety RAL ustalonych z Zamawiającym na etapie wykonania trenażera.</w:t>
      </w:r>
    </w:p>
    <w:p w14:paraId="39C68F7A" w14:textId="77777777" w:rsidR="001927C3" w:rsidRPr="00152A89" w:rsidRDefault="001927C3" w:rsidP="00CC5E61">
      <w:pPr>
        <w:pStyle w:val="Akapitzlist"/>
        <w:numPr>
          <w:ilvl w:val="0"/>
          <w:numId w:val="83"/>
        </w:numPr>
        <w:spacing w:after="200" w:line="276" w:lineRule="auto"/>
        <w:ind w:left="426"/>
        <w:contextualSpacing/>
        <w:jc w:val="both"/>
        <w:rPr>
          <w:b/>
          <w:sz w:val="22"/>
          <w:szCs w:val="22"/>
        </w:rPr>
      </w:pPr>
      <w:r w:rsidRPr="00152A89">
        <w:rPr>
          <w:color w:val="000000"/>
          <w:sz w:val="22"/>
          <w:szCs w:val="22"/>
        </w:rPr>
        <w:t>Trenażer cysterny kolejowej będzie składał się z</w:t>
      </w:r>
      <w:r w:rsidRPr="00152A89">
        <w:rPr>
          <w:sz w:val="22"/>
          <w:szCs w:val="22"/>
        </w:rPr>
        <w:t xml:space="preserve"> trzech</w:t>
      </w:r>
      <w:r w:rsidRPr="00152A89">
        <w:rPr>
          <w:color w:val="000000"/>
          <w:sz w:val="22"/>
          <w:szCs w:val="22"/>
        </w:rPr>
        <w:t xml:space="preserve">  niezależnych modułów ćwiczebnych:</w:t>
      </w:r>
    </w:p>
    <w:p w14:paraId="117B17DC" w14:textId="77777777" w:rsidR="001927C3" w:rsidRPr="00152A89" w:rsidRDefault="001927C3" w:rsidP="00CC5E61">
      <w:pPr>
        <w:pStyle w:val="Akapitzlist"/>
        <w:numPr>
          <w:ilvl w:val="1"/>
          <w:numId w:val="83"/>
        </w:numPr>
        <w:spacing w:after="200" w:line="276" w:lineRule="auto"/>
        <w:ind w:left="851"/>
        <w:contextualSpacing/>
        <w:jc w:val="both"/>
        <w:rPr>
          <w:color w:val="000000"/>
          <w:sz w:val="22"/>
          <w:szCs w:val="22"/>
        </w:rPr>
      </w:pPr>
      <w:r w:rsidRPr="00152A89">
        <w:rPr>
          <w:color w:val="000000"/>
          <w:sz w:val="22"/>
          <w:szCs w:val="22"/>
        </w:rPr>
        <w:t>pierwszy moduł to obszar zajmujący połowę wnętrza i płaszcza zewnętrznego cysterny, służący do symulowania wycieków i pożarów gazów,</w:t>
      </w:r>
    </w:p>
    <w:p w14:paraId="3A4F12E9" w14:textId="77777777" w:rsidR="001927C3" w:rsidRPr="00152A89" w:rsidRDefault="001927C3" w:rsidP="00CC5E61">
      <w:pPr>
        <w:pStyle w:val="Akapitzlist"/>
        <w:numPr>
          <w:ilvl w:val="1"/>
          <w:numId w:val="83"/>
        </w:numPr>
        <w:spacing w:after="200" w:line="276" w:lineRule="auto"/>
        <w:ind w:left="851"/>
        <w:contextualSpacing/>
        <w:jc w:val="both"/>
        <w:rPr>
          <w:color w:val="000000"/>
          <w:sz w:val="22"/>
          <w:szCs w:val="22"/>
        </w:rPr>
      </w:pPr>
      <w:r w:rsidRPr="00152A89">
        <w:rPr>
          <w:color w:val="000000"/>
          <w:sz w:val="22"/>
          <w:szCs w:val="22"/>
        </w:rPr>
        <w:t xml:space="preserve"> drugi moduł zajmuje pozostałą przestrzeń wewnętrzną i zewnętrzną płaszcza cysterny służący do symulowania wycieków substancji ropopochodnych,</w:t>
      </w:r>
    </w:p>
    <w:p w14:paraId="06955322" w14:textId="77777777" w:rsidR="001927C3" w:rsidRPr="00152A89" w:rsidRDefault="001927C3" w:rsidP="00CC5E61">
      <w:pPr>
        <w:pStyle w:val="Akapitzlist"/>
        <w:numPr>
          <w:ilvl w:val="1"/>
          <w:numId w:val="83"/>
        </w:numPr>
        <w:spacing w:after="200" w:line="276" w:lineRule="auto"/>
        <w:ind w:left="851"/>
        <w:contextualSpacing/>
        <w:jc w:val="both"/>
        <w:rPr>
          <w:sz w:val="22"/>
          <w:szCs w:val="22"/>
        </w:rPr>
      </w:pPr>
      <w:r w:rsidRPr="00152A89">
        <w:rPr>
          <w:sz w:val="22"/>
          <w:szCs w:val="22"/>
        </w:rPr>
        <w:t>trzeci moduł podłączony do trenażera cysterny kolejowej do symulowania instalacji rozładunku gazu i substancji ropopochodnych (manifold).</w:t>
      </w:r>
    </w:p>
    <w:p w14:paraId="29A2F4B4"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rPr>
        <w:t>Moduły ćwiczebne (pierwszy i drugi), należy przedzielić sztywną stalową ścianką wewnętrzną wyposażoną w stalowe drzwi osadzone w ramie ,wyposażone w system antypaniczny tj. umożliwiający otwarcie ich przez pchnięcie. Drzwi o szerokości  min. 70cm i wysokości min 170 cm, muszą otwierać się w kierunku obszaru do symulowania wycieków ropopochodnych z cysterny.</w:t>
      </w:r>
    </w:p>
    <w:p w14:paraId="6B925D74"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shd w:val="clear" w:color="auto" w:fill="FFFFFF"/>
        </w:rPr>
        <w:t xml:space="preserve">Na zewnętrznej dennicy po stronie modułu do symulowania wycieków substancji ropopochodnych (dopuszczalne również drzwi na płaszczu cysterny, jako rozwiązanie równoważne)  należy zainstalować stalowe  zewnętrzne drzwi w ramie. Drzwi o szerokości min 70 cm i wysokości 170 cm umożliwiające wejście do wnętrza cysterny, </w:t>
      </w:r>
      <w:r w:rsidRPr="00152A89">
        <w:rPr>
          <w:sz w:val="22"/>
          <w:szCs w:val="22"/>
        </w:rPr>
        <w:t>wyposażone w system antypaniczny, tj. umożliwiający otwarcie ich przez pchnięcie.</w:t>
      </w:r>
      <w:r w:rsidRPr="00152A89">
        <w:rPr>
          <w:sz w:val="22"/>
          <w:szCs w:val="22"/>
          <w:shd w:val="clear" w:color="auto" w:fill="FFFFFF"/>
        </w:rPr>
        <w:t xml:space="preserve"> Drzwi wyposażone w zamknięcie zapobiegające niekontrolowanym wejściom do wnętrza.</w:t>
      </w:r>
    </w:p>
    <w:p w14:paraId="69181097"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shd w:val="clear" w:color="auto" w:fill="FFFFFF"/>
        </w:rPr>
        <w:t>Na wewnętrznych grodziach cysterny należy wyciąć przejście o wymiarach drzwi wewnętrznych celem umożliwienia komunikacji wzdłuż wnętrza całej cysterny.</w:t>
      </w:r>
    </w:p>
    <w:p w14:paraId="5B416EF5"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rFonts w:eastAsia="Calibri"/>
          <w:kern w:val="1"/>
          <w:sz w:val="22"/>
          <w:szCs w:val="22"/>
          <w:shd w:val="clear" w:color="auto" w:fill="FFFFFF"/>
          <w:lang w:eastAsia="zh-CN"/>
        </w:rPr>
        <w:t>Na całej długości wewnątrz cysterny należy zamontować w dolnej jej części stabilną konstrukcję wyłożoną kratami typu WEMA, służące do przejścia wewnątrz cysterny.</w:t>
      </w:r>
      <w:r w:rsidRPr="00152A89">
        <w:rPr>
          <w:rFonts w:eastAsia="Calibri"/>
          <w:kern w:val="1"/>
          <w:sz w:val="22"/>
          <w:szCs w:val="22"/>
          <w:lang w:eastAsia="zh-CN"/>
        </w:rPr>
        <w:t xml:space="preserve"> W celu zachowania czystości, podesty muszą mieć możliwość łatwego demontażu.  Krata o szerokości od 0,8 do 1 m.  Należy zaplanować mocowanie w narożnikach pomostów, na styku z płaszczem cysterny, które </w:t>
      </w:r>
      <w:r w:rsidRPr="00152A89">
        <w:rPr>
          <w:rFonts w:eastAsia="Calibri"/>
          <w:kern w:val="1"/>
          <w:sz w:val="22"/>
          <w:szCs w:val="22"/>
          <w:lang w:eastAsia="zh-CN"/>
        </w:rPr>
        <w:lastRenderedPageBreak/>
        <w:t>zabezpieczą pomosty przed przesuwaniem się podłużnym i poprzecznym oraz gumowe podkładki w miejscach styku z mocowaniem.</w:t>
      </w:r>
    </w:p>
    <w:p w14:paraId="784AA1BD"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shd w:val="clear" w:color="auto" w:fill="FFFFFF"/>
        </w:rPr>
        <w:t>W  pierwszym module ćwiczebnym (gazowym) należy zainstalować trzy stanowiska palne:</w:t>
      </w:r>
    </w:p>
    <w:p w14:paraId="622BCFB6" w14:textId="77777777" w:rsidR="001927C3" w:rsidRPr="00152A89" w:rsidRDefault="001927C3" w:rsidP="00CC5E61">
      <w:pPr>
        <w:pStyle w:val="Akapitzlist"/>
        <w:numPr>
          <w:ilvl w:val="0"/>
          <w:numId w:val="85"/>
        </w:numPr>
        <w:spacing w:after="200" w:line="276" w:lineRule="auto"/>
        <w:ind w:left="851"/>
        <w:contextualSpacing/>
        <w:jc w:val="both"/>
        <w:rPr>
          <w:sz w:val="22"/>
          <w:szCs w:val="22"/>
          <w:shd w:val="clear" w:color="auto" w:fill="FFFFFF"/>
        </w:rPr>
      </w:pPr>
      <w:r w:rsidRPr="00152A89">
        <w:rPr>
          <w:sz w:val="22"/>
          <w:szCs w:val="22"/>
          <w:shd w:val="clear" w:color="auto" w:fill="FFFFFF"/>
        </w:rPr>
        <w:t xml:space="preserve">pierwsze symulujące pożar zaworu bezpieczeństwa (strumieniowy pożar gazu), </w:t>
      </w:r>
    </w:p>
    <w:p w14:paraId="45CC634A" w14:textId="77777777" w:rsidR="001927C3" w:rsidRPr="00152A89" w:rsidRDefault="001927C3" w:rsidP="00CC5E61">
      <w:pPr>
        <w:pStyle w:val="Akapitzlist"/>
        <w:numPr>
          <w:ilvl w:val="0"/>
          <w:numId w:val="85"/>
        </w:numPr>
        <w:spacing w:after="200" w:line="276" w:lineRule="auto"/>
        <w:ind w:left="851"/>
        <w:contextualSpacing/>
        <w:jc w:val="both"/>
        <w:rPr>
          <w:sz w:val="22"/>
          <w:szCs w:val="22"/>
          <w:shd w:val="clear" w:color="auto" w:fill="FFFFFF"/>
        </w:rPr>
      </w:pPr>
      <w:r w:rsidRPr="00152A89">
        <w:rPr>
          <w:sz w:val="22"/>
          <w:szCs w:val="22"/>
          <w:shd w:val="clear" w:color="auto" w:fill="FFFFFF"/>
        </w:rPr>
        <w:t>drugie symulujące pożar z nieszczelności dolnego zaworu załadunkowo-spustowego (strumieniowy pożar gazu),</w:t>
      </w:r>
    </w:p>
    <w:p w14:paraId="1241BC68" w14:textId="57041529" w:rsidR="001927C3" w:rsidRPr="00152A89" w:rsidRDefault="001927C3" w:rsidP="00CC5E61">
      <w:pPr>
        <w:pStyle w:val="Akapitzlist"/>
        <w:numPr>
          <w:ilvl w:val="0"/>
          <w:numId w:val="85"/>
        </w:numPr>
        <w:spacing w:after="200" w:line="276" w:lineRule="auto"/>
        <w:ind w:left="851"/>
        <w:contextualSpacing/>
        <w:jc w:val="both"/>
        <w:rPr>
          <w:sz w:val="22"/>
          <w:szCs w:val="22"/>
          <w:shd w:val="clear" w:color="auto" w:fill="FFFFFF"/>
        </w:rPr>
      </w:pPr>
      <w:r w:rsidRPr="00152A89">
        <w:rPr>
          <w:sz w:val="22"/>
          <w:szCs w:val="22"/>
          <w:shd w:val="clear" w:color="auto" w:fill="FFFFFF"/>
        </w:rPr>
        <w:t xml:space="preserve">trzecie symulujące pożar nieszczelności poziomej płaszcza cysterny na długości od 0,5m do 1m (objętościowy pożar gazu), wysokość symulowanych pożarów (płomieni gazu) nie mniejsza niż 1m. </w:t>
      </w:r>
    </w:p>
    <w:p w14:paraId="7EE58E96"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rFonts w:eastAsiaTheme="minorEastAsia"/>
          <w:sz w:val="22"/>
          <w:szCs w:val="22"/>
        </w:rPr>
        <w:t>Miejsca palenia, zlokalizowane w na płaszczu zbiornika cysterny należy wzmocnić dodatkowo blachami (deflektor) celem ochrony przed deformacją blach zewnętrznych cysterny lub zainstalować</w:t>
      </w:r>
      <w:r w:rsidRPr="00152A89">
        <w:rPr>
          <w:rFonts w:eastAsiaTheme="minorEastAsia"/>
          <w:noProof/>
          <w:sz w:val="22"/>
          <w:szCs w:val="22"/>
        </w:rPr>
        <w:t xml:space="preserve"> system chłodzenia wodą zewnętrznych blach trenażera w postaci stałej instalacji zraszaczowej.</w:t>
      </w:r>
    </w:p>
    <w:p w14:paraId="479C0229"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shd w:val="clear" w:color="auto" w:fill="FFFFFF"/>
        </w:rPr>
        <w:t>Punkty palne zasilane gazem LPG</w:t>
      </w:r>
      <w:r w:rsidRPr="00152A89">
        <w:rPr>
          <w:sz w:val="22"/>
          <w:szCs w:val="22"/>
        </w:rPr>
        <w:t xml:space="preserve"> (propan/butan) z zewnętrznych butli gazowych.</w:t>
      </w:r>
    </w:p>
    <w:p w14:paraId="470BA780"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rPr>
        <w:t xml:space="preserve">Instalacja gazowa zasilająca stanowiska palne wyprowadzona na zewnątrz cysterny i zakończona szafką sterowniczą oraz zaworem umożliwiającym podłączenie gazu z min. 4szt. zewnętrznych butli o masie 33 kg każda. </w:t>
      </w:r>
    </w:p>
    <w:p w14:paraId="2525B3B7"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rPr>
        <w:t xml:space="preserve">Wykonawca  dostarczy w ramach zamówienia min. 4 szt. butli gazowych pozwalających na magazynowanie 33 kg gazu w każdej. </w:t>
      </w:r>
      <w:r w:rsidRPr="00152A89">
        <w:rPr>
          <w:sz w:val="22"/>
          <w:szCs w:val="22"/>
          <w:shd w:val="clear" w:color="auto" w:fill="FFFFFF"/>
        </w:rPr>
        <w:t>Butle należy umieścić w zadaszonym stojaku kontenerowym (koszu ) zamykanym na kłódkę. Miejsce ustawienia kosza z butlami zostanie ustalone na etapie projektowania.</w:t>
      </w:r>
    </w:p>
    <w:p w14:paraId="326C41A2" w14:textId="77777777" w:rsidR="001927C3" w:rsidRPr="00152A89" w:rsidRDefault="001927C3" w:rsidP="00CC5E61">
      <w:pPr>
        <w:pStyle w:val="Akapitzlist"/>
        <w:numPr>
          <w:ilvl w:val="0"/>
          <w:numId w:val="83"/>
        </w:numPr>
        <w:spacing w:after="200" w:line="276" w:lineRule="auto"/>
        <w:ind w:left="426"/>
        <w:contextualSpacing/>
        <w:jc w:val="both"/>
        <w:rPr>
          <w:sz w:val="22"/>
          <w:szCs w:val="22"/>
          <w:shd w:val="clear" w:color="auto" w:fill="FFFFFF"/>
        </w:rPr>
      </w:pPr>
      <w:r w:rsidRPr="00152A89">
        <w:rPr>
          <w:sz w:val="22"/>
          <w:szCs w:val="22"/>
        </w:rPr>
        <w:t>Należy zapewnić sterowanie bezprzewodowe wszystkich stanowisk palonych gazowych (punktów ogniowych) za pomocą zdalnego pilota lub tabletu (pilot wodoodporny).</w:t>
      </w:r>
    </w:p>
    <w:p w14:paraId="3F6D7A29" w14:textId="77777777" w:rsidR="0081128D" w:rsidRDefault="0081128D" w:rsidP="00152A89">
      <w:pPr>
        <w:pStyle w:val="Akapitzlist"/>
        <w:ind w:left="426"/>
        <w:jc w:val="both"/>
        <w:rPr>
          <w:sz w:val="22"/>
          <w:szCs w:val="22"/>
        </w:rPr>
      </w:pPr>
    </w:p>
    <w:p w14:paraId="7E1EA8A2" w14:textId="5D772905" w:rsidR="001927C3" w:rsidRPr="00152A89" w:rsidRDefault="001927C3" w:rsidP="00152A89">
      <w:pPr>
        <w:pStyle w:val="Akapitzlist"/>
        <w:ind w:left="426"/>
        <w:jc w:val="both"/>
        <w:rPr>
          <w:sz w:val="22"/>
          <w:szCs w:val="22"/>
          <w:shd w:val="clear" w:color="auto" w:fill="FFFFFF"/>
        </w:rPr>
      </w:pPr>
      <w:r w:rsidRPr="00152A89">
        <w:rPr>
          <w:sz w:val="22"/>
          <w:szCs w:val="22"/>
        </w:rPr>
        <w:t>Bezprzewodowy pilot musi posiadać minimum poniższe funkcje:</w:t>
      </w:r>
    </w:p>
    <w:p w14:paraId="7938454F" w14:textId="77777777" w:rsidR="001927C3" w:rsidRPr="00152A89" w:rsidRDefault="001927C3" w:rsidP="00CC5E61">
      <w:pPr>
        <w:pStyle w:val="Akapitzlist"/>
        <w:numPr>
          <w:ilvl w:val="1"/>
          <w:numId w:val="84"/>
        </w:numPr>
        <w:spacing w:before="100" w:after="200" w:line="276" w:lineRule="auto"/>
        <w:ind w:left="851"/>
        <w:contextualSpacing/>
        <w:jc w:val="both"/>
        <w:rPr>
          <w:sz w:val="22"/>
          <w:szCs w:val="22"/>
        </w:rPr>
      </w:pPr>
      <w:r w:rsidRPr="00152A89">
        <w:rPr>
          <w:sz w:val="22"/>
          <w:szCs w:val="22"/>
        </w:rPr>
        <w:t xml:space="preserve">sterowania dopływem gazu do stref spalania; </w:t>
      </w:r>
    </w:p>
    <w:p w14:paraId="7EC7EEA4" w14:textId="77777777" w:rsidR="001927C3" w:rsidRPr="00152A89" w:rsidRDefault="001927C3" w:rsidP="00CC5E61">
      <w:pPr>
        <w:pStyle w:val="Akapitzlist"/>
        <w:numPr>
          <w:ilvl w:val="1"/>
          <w:numId w:val="84"/>
        </w:numPr>
        <w:spacing w:before="100" w:after="200" w:line="276" w:lineRule="auto"/>
        <w:ind w:left="851"/>
        <w:contextualSpacing/>
        <w:jc w:val="both"/>
        <w:rPr>
          <w:sz w:val="22"/>
          <w:szCs w:val="22"/>
        </w:rPr>
      </w:pPr>
      <w:r w:rsidRPr="00152A89">
        <w:rPr>
          <w:sz w:val="22"/>
          <w:szCs w:val="22"/>
        </w:rPr>
        <w:t>inicjowania pożaru w strefach spalania i jego przerywanie;</w:t>
      </w:r>
    </w:p>
    <w:p w14:paraId="571B0F06" w14:textId="77777777" w:rsidR="001927C3" w:rsidRPr="00152A89" w:rsidRDefault="001927C3" w:rsidP="00CC5E61">
      <w:pPr>
        <w:pStyle w:val="Akapitzlist"/>
        <w:numPr>
          <w:ilvl w:val="1"/>
          <w:numId w:val="84"/>
        </w:numPr>
        <w:spacing w:before="100" w:after="200" w:line="276" w:lineRule="auto"/>
        <w:ind w:left="851"/>
        <w:contextualSpacing/>
        <w:jc w:val="both"/>
        <w:rPr>
          <w:sz w:val="22"/>
          <w:szCs w:val="22"/>
        </w:rPr>
      </w:pPr>
      <w:r w:rsidRPr="00152A89">
        <w:rPr>
          <w:sz w:val="22"/>
          <w:szCs w:val="22"/>
        </w:rPr>
        <w:t>wyłączania awaryjnego w razie wystąpienia sytuacji niebezpiecznych.</w:t>
      </w:r>
    </w:p>
    <w:p w14:paraId="441C465A" w14:textId="77777777" w:rsidR="001927C3" w:rsidRDefault="001927C3" w:rsidP="00B80033">
      <w:pPr>
        <w:spacing w:before="100"/>
        <w:ind w:left="426"/>
        <w:jc w:val="both"/>
        <w:rPr>
          <w:rFonts w:eastAsiaTheme="minorEastAsia"/>
          <w:sz w:val="22"/>
          <w:szCs w:val="22"/>
        </w:rPr>
      </w:pPr>
      <w:r w:rsidRPr="00152A89">
        <w:rPr>
          <w:rFonts w:eastAsiaTheme="minorEastAsia"/>
          <w:sz w:val="22"/>
          <w:szCs w:val="22"/>
        </w:rPr>
        <w:t>Trenażer cysterny  musi mieć ponadto zamontowany wyłącznik awaryjny z możliwością szybkiego odcięcia dopływu gazu. Wyłącznik umiejscowiony w łatwo dostępnym miejscu wagonu-cysterny.</w:t>
      </w:r>
    </w:p>
    <w:p w14:paraId="68263557" w14:textId="77777777" w:rsidR="0081128D" w:rsidRPr="00152A89" w:rsidRDefault="0081128D" w:rsidP="00B80033">
      <w:pPr>
        <w:spacing w:before="100"/>
        <w:ind w:left="426"/>
        <w:jc w:val="both"/>
        <w:rPr>
          <w:sz w:val="22"/>
          <w:szCs w:val="22"/>
        </w:rPr>
      </w:pPr>
    </w:p>
    <w:p w14:paraId="0BC3B720" w14:textId="77777777" w:rsidR="001927C3" w:rsidRPr="00152A89" w:rsidRDefault="001927C3" w:rsidP="00CC5E61">
      <w:pPr>
        <w:pStyle w:val="Akapitzlist"/>
        <w:numPr>
          <w:ilvl w:val="0"/>
          <w:numId w:val="83"/>
        </w:numPr>
        <w:spacing w:before="100" w:after="200" w:line="276" w:lineRule="auto"/>
        <w:ind w:left="426"/>
        <w:contextualSpacing/>
        <w:jc w:val="both"/>
        <w:rPr>
          <w:sz w:val="22"/>
          <w:szCs w:val="22"/>
        </w:rPr>
      </w:pPr>
      <w:r w:rsidRPr="00152A89">
        <w:rPr>
          <w:sz w:val="22"/>
          <w:szCs w:val="22"/>
        </w:rPr>
        <w:t>System gazowy wykonany  zgodnie z aktualnie obowiązującymi polskimi przepisami, europejskimi dyrektywami, regulacjami i normami dotyczącymi bezpieczeństwa urządzeń wykorzystujących gaz palny.</w:t>
      </w:r>
    </w:p>
    <w:p w14:paraId="6E550497" w14:textId="77777777" w:rsidR="001927C3" w:rsidRPr="00152A89" w:rsidRDefault="001927C3" w:rsidP="00CC5E61">
      <w:pPr>
        <w:pStyle w:val="Akapitzlist"/>
        <w:numPr>
          <w:ilvl w:val="0"/>
          <w:numId w:val="83"/>
        </w:numPr>
        <w:spacing w:before="100" w:after="200" w:line="276" w:lineRule="auto"/>
        <w:ind w:left="426"/>
        <w:contextualSpacing/>
        <w:jc w:val="both"/>
        <w:rPr>
          <w:sz w:val="22"/>
          <w:szCs w:val="22"/>
        </w:rPr>
      </w:pPr>
      <w:r w:rsidRPr="00152A89">
        <w:rPr>
          <w:sz w:val="22"/>
          <w:szCs w:val="22"/>
          <w:shd w:val="clear" w:color="auto" w:fill="FFFFFF"/>
        </w:rPr>
        <w:t>W drugim module ćwiczebnym (</w:t>
      </w:r>
      <w:r w:rsidRPr="00152A89">
        <w:rPr>
          <w:sz w:val="22"/>
          <w:szCs w:val="22"/>
        </w:rPr>
        <w:t>do symulowania wycieków substancji ropopochodnych</w:t>
      </w:r>
      <w:r w:rsidRPr="00152A89">
        <w:rPr>
          <w:sz w:val="22"/>
          <w:szCs w:val="22"/>
          <w:shd w:val="clear" w:color="auto" w:fill="FFFFFF"/>
        </w:rPr>
        <w:t>) należy zainstalować trzy stanowiska:</w:t>
      </w:r>
    </w:p>
    <w:p w14:paraId="4E9DF703" w14:textId="77777777" w:rsidR="001927C3" w:rsidRPr="00152A89" w:rsidRDefault="001927C3" w:rsidP="00CC5E61">
      <w:pPr>
        <w:pStyle w:val="Akapitzlist"/>
        <w:numPr>
          <w:ilvl w:val="0"/>
          <w:numId w:val="86"/>
        </w:numPr>
        <w:spacing w:after="200" w:line="276" w:lineRule="auto"/>
        <w:ind w:left="851"/>
        <w:contextualSpacing/>
        <w:jc w:val="both"/>
        <w:rPr>
          <w:sz w:val="22"/>
          <w:szCs w:val="22"/>
          <w:shd w:val="clear" w:color="auto" w:fill="FFFFFF"/>
        </w:rPr>
      </w:pPr>
      <w:r w:rsidRPr="00152A89">
        <w:rPr>
          <w:bCs/>
          <w:sz w:val="22"/>
          <w:szCs w:val="22"/>
          <w:shd w:val="clear" w:color="auto" w:fill="FFFFFF"/>
        </w:rPr>
        <w:t>pierwsze symulujące</w:t>
      </w:r>
      <w:r w:rsidRPr="00152A89">
        <w:rPr>
          <w:sz w:val="22"/>
          <w:szCs w:val="22"/>
          <w:shd w:val="clear" w:color="auto" w:fill="FFFFFF"/>
        </w:rPr>
        <w:t xml:space="preserve"> pionowy wyciek  substancji z  uszkodzenia płaszcza zbiornika o długości od 20 do 30 cm i szerokości od 2 do 4 cm.,</w:t>
      </w:r>
    </w:p>
    <w:p w14:paraId="1D1A0622" w14:textId="77777777" w:rsidR="001927C3" w:rsidRPr="00152A89" w:rsidRDefault="001927C3" w:rsidP="00CC5E61">
      <w:pPr>
        <w:pStyle w:val="Akapitzlist"/>
        <w:numPr>
          <w:ilvl w:val="0"/>
          <w:numId w:val="86"/>
        </w:numPr>
        <w:spacing w:after="200" w:line="276" w:lineRule="auto"/>
        <w:ind w:left="851"/>
        <w:contextualSpacing/>
        <w:jc w:val="both"/>
        <w:rPr>
          <w:sz w:val="22"/>
          <w:szCs w:val="22"/>
          <w:shd w:val="clear" w:color="auto" w:fill="FFFFFF"/>
        </w:rPr>
      </w:pPr>
      <w:r w:rsidRPr="00152A89">
        <w:rPr>
          <w:bCs/>
          <w:sz w:val="22"/>
          <w:szCs w:val="22"/>
          <w:shd w:val="clear" w:color="auto" w:fill="FFFFFF"/>
        </w:rPr>
        <w:t>drugie symulujące</w:t>
      </w:r>
      <w:r w:rsidRPr="00152A89">
        <w:rPr>
          <w:sz w:val="22"/>
          <w:szCs w:val="22"/>
          <w:shd w:val="clear" w:color="auto" w:fill="FFFFFF"/>
        </w:rPr>
        <w:t xml:space="preserve"> nieszczelności w obszarze zaworu załadunkowo-spustowego, nieszczelność płaszcza zbiornika poprzez otwór o średnicy od 1,5 do 3cm</w:t>
      </w:r>
    </w:p>
    <w:p w14:paraId="0A6A0A3D" w14:textId="77777777" w:rsidR="001927C3" w:rsidRPr="00152A89" w:rsidRDefault="001927C3" w:rsidP="00CC5E61">
      <w:pPr>
        <w:pStyle w:val="Akapitzlist"/>
        <w:numPr>
          <w:ilvl w:val="0"/>
          <w:numId w:val="86"/>
        </w:numPr>
        <w:spacing w:after="200" w:line="276" w:lineRule="auto"/>
        <w:ind w:left="851"/>
        <w:contextualSpacing/>
        <w:jc w:val="both"/>
        <w:rPr>
          <w:sz w:val="22"/>
          <w:szCs w:val="22"/>
          <w:shd w:val="clear" w:color="auto" w:fill="FFFFFF"/>
        </w:rPr>
      </w:pPr>
      <w:r w:rsidRPr="00152A89">
        <w:rPr>
          <w:bCs/>
          <w:sz w:val="22"/>
          <w:szCs w:val="22"/>
          <w:shd w:val="clear" w:color="auto" w:fill="FFFFFF"/>
        </w:rPr>
        <w:t>trzecie symulujące</w:t>
      </w:r>
      <w:r w:rsidRPr="00152A89">
        <w:rPr>
          <w:sz w:val="22"/>
          <w:szCs w:val="22"/>
          <w:shd w:val="clear" w:color="auto" w:fill="FFFFFF"/>
        </w:rPr>
        <w:t xml:space="preserve"> nieszczelność poziomą płaszcza zbiornika od spodu cysterny o długości  od 10 do 20cm i szerokości 1 cm.  </w:t>
      </w:r>
    </w:p>
    <w:p w14:paraId="21178F5E" w14:textId="77777777" w:rsidR="001927C3" w:rsidRPr="00232125" w:rsidRDefault="001927C3" w:rsidP="001927C3">
      <w:pPr>
        <w:pStyle w:val="Akapitzlist"/>
        <w:spacing w:before="100"/>
        <w:jc w:val="both"/>
      </w:pPr>
    </w:p>
    <w:p w14:paraId="1FE3CE62" w14:textId="77777777" w:rsidR="001927C3" w:rsidRPr="00B80033" w:rsidRDefault="001927C3" w:rsidP="00CC5E61">
      <w:pPr>
        <w:pStyle w:val="Akapitzlist"/>
        <w:numPr>
          <w:ilvl w:val="0"/>
          <w:numId w:val="83"/>
        </w:numPr>
        <w:spacing w:before="100" w:after="200" w:line="276" w:lineRule="auto"/>
        <w:ind w:left="426"/>
        <w:contextualSpacing/>
        <w:jc w:val="both"/>
        <w:rPr>
          <w:sz w:val="22"/>
          <w:szCs w:val="22"/>
        </w:rPr>
      </w:pPr>
      <w:r w:rsidRPr="00B80033">
        <w:rPr>
          <w:sz w:val="22"/>
          <w:szCs w:val="22"/>
        </w:rPr>
        <w:t>Czynnikiem symulującym wypływ substancji ropopochodnych będzie woda, dostarczana do trenażera cysterny z zewnętrznego naziemnego hydrantu oddalonego od stanowiska około 40m. Wykonawca dostarczy w ramach zamówienia odpowiednią ilość odcinków węża pożarniczego W 75 (wersja wzmocniona) w celu dostarczenia wody do stanowiska ćwiczebnego.</w:t>
      </w:r>
    </w:p>
    <w:p w14:paraId="01715927" w14:textId="77777777" w:rsidR="001927C3" w:rsidRPr="00B80033" w:rsidRDefault="001927C3" w:rsidP="00CC5E61">
      <w:pPr>
        <w:pStyle w:val="Akapitzlist"/>
        <w:numPr>
          <w:ilvl w:val="0"/>
          <w:numId w:val="83"/>
        </w:numPr>
        <w:spacing w:before="100" w:after="200" w:line="276" w:lineRule="auto"/>
        <w:ind w:left="426"/>
        <w:contextualSpacing/>
        <w:jc w:val="both"/>
        <w:rPr>
          <w:sz w:val="22"/>
          <w:szCs w:val="22"/>
        </w:rPr>
      </w:pPr>
      <w:r w:rsidRPr="00B80033">
        <w:rPr>
          <w:sz w:val="22"/>
          <w:szCs w:val="22"/>
          <w:shd w:val="clear" w:color="auto" w:fill="FFFFFF"/>
        </w:rPr>
        <w:lastRenderedPageBreak/>
        <w:t xml:space="preserve">Wewnątrz cysterny instalacja wodna  rozprowadzająca wodę (symulowane medium ropopochodne) do wskazanych w opisie miejsc wycieku, wykonana z </w:t>
      </w:r>
      <w:r w:rsidRPr="00B80033">
        <w:rPr>
          <w:sz w:val="22"/>
          <w:szCs w:val="22"/>
        </w:rPr>
        <w:t>ocynkowanych rur dobranych przez Wykonawcę, zakończona na zewnątrz zasilającym kolektorem wodnym.</w:t>
      </w:r>
    </w:p>
    <w:p w14:paraId="7475CE95" w14:textId="77777777" w:rsidR="001927C3" w:rsidRPr="00B80033" w:rsidRDefault="001927C3" w:rsidP="00CC5E61">
      <w:pPr>
        <w:pStyle w:val="Akapitzlist"/>
        <w:numPr>
          <w:ilvl w:val="0"/>
          <w:numId w:val="83"/>
        </w:numPr>
        <w:spacing w:before="100" w:after="200" w:line="276" w:lineRule="auto"/>
        <w:ind w:left="426"/>
        <w:contextualSpacing/>
        <w:jc w:val="both"/>
        <w:rPr>
          <w:sz w:val="22"/>
          <w:szCs w:val="22"/>
        </w:rPr>
      </w:pPr>
      <w:r w:rsidRPr="00B80033">
        <w:rPr>
          <w:sz w:val="22"/>
          <w:szCs w:val="22"/>
        </w:rPr>
        <w:t xml:space="preserve"> Kolektor należy wyposażyć w jedną nasadę zasilającą storz 75 oraz zawory kulowe wraz z elektrozaworami wodnymi celem zdalnego sterowania wypływem wody w odpowiednich miejscach nieszczelności. Kolektor zaopatrzony w zawór do odwodnienia całej ćwiczebnej instalacji wodnej.</w:t>
      </w:r>
    </w:p>
    <w:p w14:paraId="66832AC8" w14:textId="77777777" w:rsidR="001927C3" w:rsidRPr="00B80033" w:rsidRDefault="001927C3" w:rsidP="00CC5E61">
      <w:pPr>
        <w:pStyle w:val="Akapitzlist"/>
        <w:numPr>
          <w:ilvl w:val="0"/>
          <w:numId w:val="83"/>
        </w:numPr>
        <w:spacing w:before="100" w:after="200" w:line="276" w:lineRule="auto"/>
        <w:ind w:left="426"/>
        <w:contextualSpacing/>
        <w:jc w:val="both"/>
        <w:rPr>
          <w:sz w:val="22"/>
          <w:szCs w:val="22"/>
        </w:rPr>
      </w:pPr>
      <w:r w:rsidRPr="00B80033">
        <w:rPr>
          <w:sz w:val="22"/>
          <w:szCs w:val="22"/>
        </w:rPr>
        <w:t xml:space="preserve">Należy zapewnić sterowanie bezprzewodowe wszystkich stanowisk (miejsc wycieku) za pomocą zdalnego pilota lub tabletu (pilot wodoodporny). </w:t>
      </w:r>
    </w:p>
    <w:p w14:paraId="510D1B63" w14:textId="77777777" w:rsidR="001927C3" w:rsidRPr="0081128D" w:rsidRDefault="001927C3" w:rsidP="0081128D">
      <w:pPr>
        <w:spacing w:before="100"/>
        <w:ind w:left="426"/>
        <w:jc w:val="both"/>
        <w:rPr>
          <w:sz w:val="22"/>
          <w:szCs w:val="22"/>
        </w:rPr>
      </w:pPr>
      <w:r w:rsidRPr="0081128D">
        <w:rPr>
          <w:sz w:val="22"/>
          <w:szCs w:val="22"/>
        </w:rPr>
        <w:t>Bezprzewodowy pilot musi posiadać poniższe funkcje:</w:t>
      </w:r>
    </w:p>
    <w:p w14:paraId="7EE091E8" w14:textId="77777777" w:rsidR="001927C3" w:rsidRPr="0081128D" w:rsidRDefault="001927C3" w:rsidP="00CC5E61">
      <w:pPr>
        <w:pStyle w:val="Akapitzlist"/>
        <w:numPr>
          <w:ilvl w:val="0"/>
          <w:numId w:val="95"/>
        </w:numPr>
        <w:spacing w:before="100" w:after="200" w:line="276" w:lineRule="auto"/>
        <w:ind w:left="851"/>
        <w:contextualSpacing/>
        <w:jc w:val="both"/>
        <w:rPr>
          <w:sz w:val="22"/>
          <w:szCs w:val="22"/>
        </w:rPr>
      </w:pPr>
      <w:r w:rsidRPr="0081128D">
        <w:rPr>
          <w:sz w:val="22"/>
          <w:szCs w:val="22"/>
        </w:rPr>
        <w:t>sterowania dopływem oraz przerywaniem  dopływu wody do miejsc nieszczelności,</w:t>
      </w:r>
    </w:p>
    <w:p w14:paraId="084A7589" w14:textId="77777777" w:rsidR="001927C3" w:rsidRPr="0081128D" w:rsidRDefault="001927C3" w:rsidP="00CC5E61">
      <w:pPr>
        <w:pStyle w:val="Akapitzlist"/>
        <w:numPr>
          <w:ilvl w:val="0"/>
          <w:numId w:val="95"/>
        </w:numPr>
        <w:spacing w:before="100" w:after="200" w:line="276" w:lineRule="auto"/>
        <w:ind w:left="851"/>
        <w:contextualSpacing/>
        <w:jc w:val="both"/>
        <w:rPr>
          <w:sz w:val="22"/>
          <w:szCs w:val="22"/>
        </w:rPr>
      </w:pPr>
      <w:r w:rsidRPr="0081128D">
        <w:rPr>
          <w:sz w:val="22"/>
          <w:szCs w:val="22"/>
        </w:rPr>
        <w:t>inicjowanie nieszczelności do jednego miejsca,</w:t>
      </w:r>
    </w:p>
    <w:p w14:paraId="2B8BACD0" w14:textId="77777777" w:rsidR="001927C3" w:rsidRPr="0081128D" w:rsidRDefault="001927C3" w:rsidP="00CC5E61">
      <w:pPr>
        <w:pStyle w:val="Akapitzlist"/>
        <w:numPr>
          <w:ilvl w:val="0"/>
          <w:numId w:val="95"/>
        </w:numPr>
        <w:spacing w:before="100" w:after="200" w:line="276" w:lineRule="auto"/>
        <w:ind w:left="851"/>
        <w:contextualSpacing/>
        <w:jc w:val="both"/>
        <w:rPr>
          <w:sz w:val="22"/>
          <w:szCs w:val="22"/>
        </w:rPr>
      </w:pPr>
      <w:r w:rsidRPr="0081128D">
        <w:rPr>
          <w:sz w:val="22"/>
          <w:szCs w:val="22"/>
        </w:rPr>
        <w:t>wyłączania awaryjnego w razie wystąpienia sytuacji niebezpiecznych.</w:t>
      </w:r>
    </w:p>
    <w:p w14:paraId="28716934" w14:textId="77777777" w:rsidR="001927C3" w:rsidRPr="00232125" w:rsidRDefault="001927C3" w:rsidP="001927C3">
      <w:pPr>
        <w:pStyle w:val="Akapitzlist"/>
        <w:spacing w:before="100"/>
        <w:jc w:val="both"/>
      </w:pPr>
    </w:p>
    <w:p w14:paraId="21DDA7DD" w14:textId="77777777" w:rsidR="001927C3" w:rsidRPr="0081128D" w:rsidRDefault="001927C3" w:rsidP="00CC5E61">
      <w:pPr>
        <w:pStyle w:val="Akapitzlist"/>
        <w:numPr>
          <w:ilvl w:val="0"/>
          <w:numId w:val="83"/>
        </w:numPr>
        <w:spacing w:before="100" w:after="200" w:line="276" w:lineRule="auto"/>
        <w:ind w:left="426"/>
        <w:contextualSpacing/>
        <w:jc w:val="both"/>
        <w:rPr>
          <w:sz w:val="22"/>
          <w:szCs w:val="22"/>
        </w:rPr>
      </w:pPr>
      <w:r w:rsidRPr="0081128D">
        <w:rPr>
          <w:sz w:val="22"/>
          <w:szCs w:val="22"/>
        </w:rPr>
        <w:t xml:space="preserve">Zamawiający dopuszcza sterowanie stanowiskami nieszczelności oraz stanowiskami palnymi z jednego pilota – rozwiązanie preferowane. </w:t>
      </w:r>
    </w:p>
    <w:p w14:paraId="4F7D970F" w14:textId="77777777" w:rsidR="001927C3" w:rsidRPr="0081128D" w:rsidRDefault="001927C3" w:rsidP="00CC5E61">
      <w:pPr>
        <w:pStyle w:val="Akapitzlist"/>
        <w:numPr>
          <w:ilvl w:val="0"/>
          <w:numId w:val="83"/>
        </w:numPr>
        <w:spacing w:before="100" w:after="200" w:line="276" w:lineRule="auto"/>
        <w:ind w:left="426"/>
        <w:contextualSpacing/>
        <w:jc w:val="both"/>
        <w:rPr>
          <w:sz w:val="22"/>
          <w:szCs w:val="22"/>
        </w:rPr>
      </w:pPr>
      <w:r w:rsidRPr="0081128D">
        <w:rPr>
          <w:rFonts w:eastAsiaTheme="minorEastAsia"/>
          <w:sz w:val="22"/>
          <w:szCs w:val="22"/>
        </w:rPr>
        <w:t>W tej części cysterny musi być zamontowany wyłącznik awaryjny z możliwością szybkiego odcięcia dopływu wody. Wyłącznik umiejscowiony w łatwo dostępnym miejscu cysterny.</w:t>
      </w:r>
    </w:p>
    <w:p w14:paraId="2019091F" w14:textId="77777777" w:rsidR="001927C3" w:rsidRPr="0081128D" w:rsidRDefault="001927C3" w:rsidP="00CC5E61">
      <w:pPr>
        <w:pStyle w:val="Akapitzlist"/>
        <w:numPr>
          <w:ilvl w:val="0"/>
          <w:numId w:val="83"/>
        </w:numPr>
        <w:spacing w:before="100" w:after="200" w:line="276" w:lineRule="auto"/>
        <w:ind w:left="426"/>
        <w:contextualSpacing/>
        <w:jc w:val="both"/>
        <w:rPr>
          <w:color w:val="FF0000"/>
          <w:sz w:val="22"/>
          <w:szCs w:val="22"/>
        </w:rPr>
      </w:pPr>
      <w:r w:rsidRPr="0081128D">
        <w:rPr>
          <w:sz w:val="22"/>
          <w:szCs w:val="22"/>
        </w:rPr>
        <w:t xml:space="preserve">Moduł trzeci ćwiczebny w postaci stanowiska załadunkowo-rozładunkowego paliw płynnych (manifold), powinien być dostawiony do cysterny od strony dennicy modułu do symulowania wycieku substancji ropopochodnych równolegle do czołownicy ze zderzakami wagonu cysterny w odległości 1.0-1.2 m.  </w:t>
      </w:r>
      <w:r w:rsidRPr="0081128D">
        <w:rPr>
          <w:color w:val="FF0000"/>
          <w:sz w:val="22"/>
          <w:szCs w:val="22"/>
        </w:rPr>
        <w:t xml:space="preserve"> </w:t>
      </w:r>
    </w:p>
    <w:p w14:paraId="7B7FA899" w14:textId="77777777" w:rsidR="001927C3" w:rsidRPr="0081128D" w:rsidRDefault="001927C3" w:rsidP="00CC5E61">
      <w:pPr>
        <w:pStyle w:val="Akapitzlist"/>
        <w:numPr>
          <w:ilvl w:val="0"/>
          <w:numId w:val="83"/>
        </w:numPr>
        <w:spacing w:before="100" w:after="200" w:line="276" w:lineRule="auto"/>
        <w:ind w:left="426"/>
        <w:contextualSpacing/>
        <w:jc w:val="both"/>
        <w:rPr>
          <w:sz w:val="22"/>
          <w:szCs w:val="22"/>
        </w:rPr>
      </w:pPr>
      <w:r w:rsidRPr="0081128D">
        <w:rPr>
          <w:sz w:val="22"/>
          <w:szCs w:val="22"/>
        </w:rPr>
        <w:t>Stanowisko instalacji załadunkowo-rozładunkowej paliw płynnych, zarówno kolektor jak i rurociągi, zamontowane na stabilnych konstrukcjach wsporczych wykonanych z rur stalowych zabezpieczonych przed wpływem czynników atmosferycznych farbą podkładową poliuretanową, a następnie nawierzchniową RAL 7021. Konstrukcja musi być zamontowana do płyty betonowej w miejscu wskazanym przez Zamawiającego. Oś kolektora musi znajdować się na wysokości 1 m od podłoża.</w:t>
      </w:r>
    </w:p>
    <w:p w14:paraId="6B73FA94" w14:textId="77777777" w:rsidR="001927C3" w:rsidRPr="0081128D" w:rsidRDefault="001927C3" w:rsidP="00CC5E61">
      <w:pPr>
        <w:pStyle w:val="Akapitzlist"/>
        <w:numPr>
          <w:ilvl w:val="0"/>
          <w:numId w:val="83"/>
        </w:numPr>
        <w:spacing w:before="100" w:after="200" w:line="276" w:lineRule="auto"/>
        <w:ind w:left="426"/>
        <w:contextualSpacing/>
        <w:jc w:val="both"/>
        <w:rPr>
          <w:sz w:val="22"/>
          <w:szCs w:val="22"/>
        </w:rPr>
      </w:pPr>
      <w:bookmarkStart w:id="61" w:name="_Hlk191924981"/>
      <w:r w:rsidRPr="0081128D">
        <w:rPr>
          <w:sz w:val="22"/>
          <w:szCs w:val="22"/>
        </w:rPr>
        <w:t xml:space="preserve">Instalacja załadunkowo- rozładunkowa paliw płynnych </w:t>
      </w:r>
      <w:bookmarkEnd w:id="61"/>
      <w:r w:rsidRPr="0081128D">
        <w:rPr>
          <w:sz w:val="22"/>
          <w:szCs w:val="22"/>
        </w:rPr>
        <w:t xml:space="preserve">musi składać się z: </w:t>
      </w:r>
    </w:p>
    <w:p w14:paraId="5B60E97D" w14:textId="77777777" w:rsidR="001927C3" w:rsidRPr="0081128D" w:rsidRDefault="001927C3" w:rsidP="00CC5E61">
      <w:pPr>
        <w:pStyle w:val="Akapitzlist"/>
        <w:numPr>
          <w:ilvl w:val="0"/>
          <w:numId w:val="89"/>
        </w:numPr>
        <w:spacing w:before="100" w:after="200" w:line="276" w:lineRule="auto"/>
        <w:ind w:left="709" w:hanging="294"/>
        <w:contextualSpacing/>
        <w:jc w:val="both"/>
        <w:rPr>
          <w:sz w:val="22"/>
          <w:szCs w:val="22"/>
        </w:rPr>
      </w:pPr>
      <w:r w:rsidRPr="0081128D">
        <w:rPr>
          <w:sz w:val="22"/>
          <w:szCs w:val="22"/>
        </w:rPr>
        <w:t>manifoldu -kolektora wykonanego z rury  stalowej ocynkowanej o średnicy 25 cm i długości 3,5m do 3,7m, z którego muszą być wyprowadzone  cztery  ćwiczebne linie załadunkowo-rozładunkowe o różnych średnicach,</w:t>
      </w:r>
    </w:p>
    <w:p w14:paraId="2FEA45A4" w14:textId="77777777" w:rsidR="001927C3" w:rsidRPr="0081128D" w:rsidRDefault="001927C3" w:rsidP="00CC5E61">
      <w:pPr>
        <w:pStyle w:val="Akapitzlist"/>
        <w:numPr>
          <w:ilvl w:val="0"/>
          <w:numId w:val="89"/>
        </w:numPr>
        <w:spacing w:before="100" w:after="200" w:line="276" w:lineRule="auto"/>
        <w:ind w:left="709" w:hanging="294"/>
        <w:contextualSpacing/>
        <w:jc w:val="both"/>
        <w:rPr>
          <w:sz w:val="22"/>
          <w:szCs w:val="22"/>
        </w:rPr>
      </w:pPr>
      <w:r w:rsidRPr="0081128D">
        <w:rPr>
          <w:sz w:val="22"/>
          <w:szCs w:val="22"/>
        </w:rPr>
        <w:t xml:space="preserve">pierwsza linia - rurociąg  stalowy ocynkowany o średnicy Ø 110mm </w:t>
      </w:r>
      <w:bookmarkStart w:id="62" w:name="_Hlk191921710"/>
      <w:r w:rsidRPr="0081128D">
        <w:rPr>
          <w:sz w:val="22"/>
          <w:szCs w:val="22"/>
        </w:rPr>
        <w:t>z zamontowanym na połączeniu kołnierzowym w odległości 0,5m od kolektora zaworem motylkowym mechanicznym. Do połączenia kołnierzowego wylotu zaworu należy zainstalować odcinek  rury ocynkowanej o długości 1m zakończonej połączeniem kołnierzowym,  do którego należy wykonać treningowy odcinek węża przeznaczonego do paliw o długości 1,5m wyposażonego w złącze kołnierzowe wraz z śrubami i uszczelkami. Oś pierwszej linii  musi znajdować się w odległości 0,25m od krawędzi kolektora, po stronie przeciwnej od miejsca zasilania kolektora.</w:t>
      </w:r>
      <w:bookmarkStart w:id="63" w:name="_Hlk191926025"/>
      <w:bookmarkEnd w:id="62"/>
    </w:p>
    <w:p w14:paraId="497E6744" w14:textId="77777777" w:rsidR="001927C3" w:rsidRPr="0081128D" w:rsidRDefault="001927C3" w:rsidP="00CC5E61">
      <w:pPr>
        <w:pStyle w:val="Akapitzlist"/>
        <w:numPr>
          <w:ilvl w:val="0"/>
          <w:numId w:val="89"/>
        </w:numPr>
        <w:spacing w:before="100" w:after="200" w:line="276" w:lineRule="auto"/>
        <w:ind w:left="709" w:hanging="294"/>
        <w:contextualSpacing/>
        <w:jc w:val="both"/>
        <w:rPr>
          <w:sz w:val="22"/>
          <w:szCs w:val="22"/>
        </w:rPr>
      </w:pPr>
      <w:r w:rsidRPr="0081128D">
        <w:rPr>
          <w:sz w:val="22"/>
          <w:szCs w:val="22"/>
        </w:rPr>
        <w:t>druga linia - rurociąg  stalowy ocynkowany o średnicy Ø 80mm z zamontowanym na połączeniu kołnierzowym w odległości 0,5m od kolektora zaworem zaporowym. Do połączenia kołnierzowego wylotu zaworu należy zainstalować odcinek  rury ocynkowanej o długości 1m zakończonej połączeniem TW (tankwagen) nazywany również cysternowym lub eurozłączem,  do którego należy wykonać treningowy odcinek węża przeznaczonego do paliw o długości 1,5m wyposażonego w kompatybilne złącze. Oś drugiej linii  musi znajdować się w odległości 1,25m od krawędzi kolektora, po stronie przeciwnej od miejsca zasilania kolektora.</w:t>
      </w:r>
    </w:p>
    <w:p w14:paraId="114C6882" w14:textId="77777777" w:rsidR="001927C3" w:rsidRPr="0081128D" w:rsidRDefault="001927C3" w:rsidP="00CC5E61">
      <w:pPr>
        <w:pStyle w:val="Akapitzlist"/>
        <w:numPr>
          <w:ilvl w:val="0"/>
          <w:numId w:val="89"/>
        </w:numPr>
        <w:spacing w:before="100" w:after="200" w:line="276" w:lineRule="auto"/>
        <w:ind w:left="709" w:hanging="294"/>
        <w:contextualSpacing/>
        <w:jc w:val="both"/>
        <w:rPr>
          <w:sz w:val="22"/>
          <w:szCs w:val="22"/>
        </w:rPr>
      </w:pPr>
      <w:r w:rsidRPr="0081128D">
        <w:rPr>
          <w:sz w:val="22"/>
          <w:szCs w:val="22"/>
        </w:rPr>
        <w:lastRenderedPageBreak/>
        <w:t>trzecia linia - rurociąg  stalowy ocynkowany o średnicy Ø 80mm z zamontowanym na połączeniu kołnierzowym w odległości 0,5m od kolektora zaworem kulowym. Do połączenia kołnierzowego wylotu zaworu należy zainstalować odcinek  rury ocynkowanej o długości 1m zakończonej złączem Camlock,  do którego należy wykonać treningowy odcinek węża przeznaczonego do paliw o długości 1,5m wyposażonego w kompatybilne złącze. Oś trzeciej linii</w:t>
      </w:r>
      <w:r w:rsidRPr="0081128D">
        <w:rPr>
          <w:color w:val="FF0000"/>
          <w:sz w:val="22"/>
          <w:szCs w:val="22"/>
        </w:rPr>
        <w:t xml:space="preserve">  </w:t>
      </w:r>
      <w:r w:rsidRPr="0081128D">
        <w:rPr>
          <w:sz w:val="22"/>
          <w:szCs w:val="22"/>
        </w:rPr>
        <w:t>musi znajdować się w odległości 2,25m od krawędzi kolektora, po stronie przeciwnej od miejsca zasilania kolektora.</w:t>
      </w:r>
    </w:p>
    <w:p w14:paraId="3B51FDAC" w14:textId="77777777" w:rsidR="001927C3" w:rsidRPr="0081128D" w:rsidRDefault="001927C3" w:rsidP="00CC5E61">
      <w:pPr>
        <w:pStyle w:val="Akapitzlist"/>
        <w:numPr>
          <w:ilvl w:val="0"/>
          <w:numId w:val="89"/>
        </w:numPr>
        <w:spacing w:before="100" w:after="200" w:line="276" w:lineRule="auto"/>
        <w:ind w:left="709" w:hanging="294"/>
        <w:contextualSpacing/>
        <w:jc w:val="both"/>
        <w:rPr>
          <w:sz w:val="22"/>
          <w:szCs w:val="22"/>
        </w:rPr>
      </w:pPr>
      <w:r w:rsidRPr="0081128D">
        <w:rPr>
          <w:sz w:val="22"/>
          <w:szCs w:val="22"/>
        </w:rPr>
        <w:t>czwarta linia - rurociąg  stalowy ocynkowany o średnicy Ø 80mm z zamontowanym na połączeniu kołnierzowym w odległości 0,5m od kolektora zaworem zasuwowym. Do połączenia kołnierzowego wylotu zaworu należy zainstalować odcinek  rury ocynkowanej o długości 1m zakończonej złączem zaczepowym symetrycznym Guillemin,  do którego należy wykonać treningowy odcinek węża przeznaczonego do paliw o długości 1,5m wyposażonego w kompatybilne złącze. Oś czwartej linii  musi znajdować się w odległości 3,25m od krawędzi kolektora, po stronie przeciwnej od miejsca zasilania kolektora.</w:t>
      </w:r>
    </w:p>
    <w:bookmarkEnd w:id="63"/>
    <w:p w14:paraId="537D7D09" w14:textId="77777777" w:rsidR="001927C3" w:rsidRPr="00232125" w:rsidRDefault="001927C3" w:rsidP="001927C3">
      <w:pPr>
        <w:pStyle w:val="Akapitzlist"/>
        <w:spacing w:before="100"/>
        <w:jc w:val="both"/>
      </w:pPr>
      <w:r w:rsidRPr="00232125">
        <w:rPr>
          <w:color w:val="000000"/>
          <w:shd w:val="clear" w:color="auto" w:fill="FFFFFF"/>
        </w:rPr>
        <w:t> </w:t>
      </w:r>
    </w:p>
    <w:p w14:paraId="10329C09" w14:textId="77777777" w:rsidR="001927C3" w:rsidRPr="00ED4EF0" w:rsidRDefault="001927C3" w:rsidP="00CC5E61">
      <w:pPr>
        <w:pStyle w:val="Akapitzlist"/>
        <w:numPr>
          <w:ilvl w:val="0"/>
          <w:numId w:val="83"/>
        </w:numPr>
        <w:spacing w:after="200" w:line="276" w:lineRule="auto"/>
        <w:ind w:left="426" w:hanging="350"/>
        <w:contextualSpacing/>
        <w:jc w:val="both"/>
        <w:rPr>
          <w:sz w:val="22"/>
          <w:szCs w:val="22"/>
          <w:shd w:val="clear" w:color="auto" w:fill="FFFFFF"/>
        </w:rPr>
      </w:pPr>
      <w:r w:rsidRPr="00ED4EF0">
        <w:rPr>
          <w:sz w:val="22"/>
          <w:szCs w:val="22"/>
          <w:shd w:val="clear" w:color="auto" w:fill="FFFFFF"/>
        </w:rPr>
        <w:t xml:space="preserve">Wszystkie odcinki treningowe rurociągów zabezpieczone na wolnym końcu przed rozwarstwianiem i strzępieniem. </w:t>
      </w:r>
    </w:p>
    <w:p w14:paraId="0098CFFA" w14:textId="77777777" w:rsidR="001927C3" w:rsidRPr="00ED4EF0" w:rsidRDefault="001927C3" w:rsidP="00CC5E61">
      <w:pPr>
        <w:pStyle w:val="Akapitzlist"/>
        <w:numPr>
          <w:ilvl w:val="0"/>
          <w:numId w:val="83"/>
        </w:numPr>
        <w:spacing w:after="200" w:line="276" w:lineRule="auto"/>
        <w:ind w:left="426" w:hanging="350"/>
        <w:contextualSpacing/>
        <w:jc w:val="both"/>
        <w:rPr>
          <w:sz w:val="22"/>
          <w:szCs w:val="22"/>
          <w:shd w:val="clear" w:color="auto" w:fill="FFFFFF"/>
        </w:rPr>
      </w:pPr>
      <w:r w:rsidRPr="00ED4EF0">
        <w:rPr>
          <w:sz w:val="22"/>
          <w:szCs w:val="22"/>
          <w:shd w:val="clear" w:color="auto" w:fill="FFFFFF"/>
        </w:rPr>
        <w:t xml:space="preserve">Cysterna połączona z kolektorem </w:t>
      </w:r>
      <w:r w:rsidRPr="00ED4EF0">
        <w:rPr>
          <w:sz w:val="22"/>
          <w:szCs w:val="22"/>
        </w:rPr>
        <w:t>instalacji załadunkowo-rozładunkowej paliw płynnych</w:t>
      </w:r>
      <w:r w:rsidRPr="00ED4EF0">
        <w:rPr>
          <w:sz w:val="22"/>
          <w:szCs w:val="22"/>
          <w:shd w:val="clear" w:color="auto" w:fill="FFFFFF"/>
        </w:rPr>
        <w:t xml:space="preserve"> za pomocą węża ssawno tłocznego wzmacnianego oraz jarzmowego szybkozłącza kolejowego do paliw płynnych. Szybkozłącze uniwersalne typu jarzmowego  musi być zastosowane zarówno od strony cysterny i od strony kolektora. Dopuszcza się inne równoważne złącza do paliw płynnych stosowane w cysternach kolejowych. </w:t>
      </w:r>
    </w:p>
    <w:p w14:paraId="016F60F9" w14:textId="77777777" w:rsidR="001927C3" w:rsidRPr="00ED4EF0" w:rsidRDefault="001927C3" w:rsidP="00CC5E61">
      <w:pPr>
        <w:pStyle w:val="Akapitzlist"/>
        <w:numPr>
          <w:ilvl w:val="0"/>
          <w:numId w:val="83"/>
        </w:numPr>
        <w:spacing w:after="200" w:line="276" w:lineRule="auto"/>
        <w:ind w:left="426" w:hanging="350"/>
        <w:contextualSpacing/>
        <w:jc w:val="both"/>
        <w:rPr>
          <w:color w:val="000000"/>
          <w:sz w:val="22"/>
          <w:szCs w:val="22"/>
          <w:shd w:val="clear" w:color="auto" w:fill="FFFFFF"/>
        </w:rPr>
      </w:pPr>
      <w:r w:rsidRPr="00ED4EF0">
        <w:rPr>
          <w:rFonts w:eastAsia="Calibri"/>
          <w:sz w:val="22"/>
          <w:szCs w:val="22"/>
          <w:lang w:eastAsia="zh-CN"/>
        </w:rPr>
        <w:t>Na ścianie płaszcza cysterny należy zainstalować obszar o wymiarach min. 0.5x0,5m w celu zamontowania instalacji do ćwiczeń uszkodzonego poszycia cysterny do przewozu gazu. Obszar ten ma symulować różnice temperatur symulujący nieszczelność w izolacji cysterny gazowej. Czynnikiem chłodzącym ten obszar może być dwutlenek węgla lub azot dostarczany do tego obszaru z butli gazowej 33kg.</w:t>
      </w:r>
    </w:p>
    <w:p w14:paraId="28E7D7F2" w14:textId="77777777" w:rsidR="001927C3" w:rsidRPr="00ED4EF0" w:rsidRDefault="001927C3" w:rsidP="00CC5E61">
      <w:pPr>
        <w:pStyle w:val="Akapitzlist"/>
        <w:numPr>
          <w:ilvl w:val="0"/>
          <w:numId w:val="83"/>
        </w:numPr>
        <w:spacing w:after="200" w:line="276" w:lineRule="auto"/>
        <w:ind w:left="426" w:hanging="350"/>
        <w:contextualSpacing/>
        <w:jc w:val="both"/>
        <w:rPr>
          <w:color w:val="000000"/>
          <w:sz w:val="22"/>
          <w:szCs w:val="22"/>
          <w:shd w:val="clear" w:color="auto" w:fill="FFFFFF"/>
        </w:rPr>
      </w:pPr>
      <w:r w:rsidRPr="00ED4EF0">
        <w:rPr>
          <w:sz w:val="22"/>
          <w:szCs w:val="22"/>
        </w:rPr>
        <w:t>Trenażer należy wyposażyć  w instalację elektryczną  niezbędną do obsługi oświetlenia i systemu sterowania elektrozaworów. Wewnątrz cysterny należy zainstalować oświetlenie podstawowe w ilości czterech lamp (po dwie w każdym module) Lampy w klasie IP  67 i napięciu 24V. Lampy należy zamontować w górnej części wewnętrznego płaszcza zbiornika. Instalacja elektryczna winna być zakończona  skrzynką prądową. Zamawiający wykona przyłącze energetyczne do podłączenia zasilania z sieci zewnętrznej. Instalacja elektryczna w pełni hermetyczna, służąca do zasilania urządzeń roboczych i systemu sterowania, instalacja wyposażona w zabezpieczenia nadprądowe, różnicowo prądowe i przepięciowe. Miejsce zainstalowania skrzynki zostanie określone na etapie projektowania trenażera.</w:t>
      </w:r>
    </w:p>
    <w:p w14:paraId="615439B0" w14:textId="77777777" w:rsidR="001927C3" w:rsidRPr="00ED4EF0" w:rsidRDefault="001927C3" w:rsidP="00CC5E61">
      <w:pPr>
        <w:pStyle w:val="Akapitzlist"/>
        <w:numPr>
          <w:ilvl w:val="0"/>
          <w:numId w:val="83"/>
        </w:numPr>
        <w:spacing w:after="200" w:line="276" w:lineRule="auto"/>
        <w:ind w:left="426" w:hanging="350"/>
        <w:contextualSpacing/>
        <w:jc w:val="both"/>
        <w:rPr>
          <w:color w:val="000000"/>
          <w:sz w:val="22"/>
          <w:szCs w:val="22"/>
          <w:shd w:val="clear" w:color="auto" w:fill="FFFFFF"/>
        </w:rPr>
      </w:pPr>
      <w:r w:rsidRPr="00ED4EF0">
        <w:rPr>
          <w:sz w:val="22"/>
          <w:szCs w:val="22"/>
        </w:rPr>
        <w:t>Wykonawca wykona instalację uziemienia całego stanowiska ćwiczebnego.</w:t>
      </w:r>
    </w:p>
    <w:p w14:paraId="7735ED2A" w14:textId="77777777" w:rsidR="001927C3" w:rsidRPr="00ED4EF0" w:rsidRDefault="001927C3" w:rsidP="00CC5E61">
      <w:pPr>
        <w:pStyle w:val="Akapitzlist"/>
        <w:numPr>
          <w:ilvl w:val="0"/>
          <w:numId w:val="83"/>
        </w:numPr>
        <w:spacing w:after="200" w:line="276" w:lineRule="auto"/>
        <w:ind w:left="426" w:hanging="350"/>
        <w:contextualSpacing/>
        <w:jc w:val="both"/>
        <w:rPr>
          <w:color w:val="000000"/>
          <w:sz w:val="22"/>
          <w:szCs w:val="22"/>
          <w:shd w:val="clear" w:color="auto" w:fill="FFFFFF"/>
        </w:rPr>
      </w:pPr>
      <w:r w:rsidRPr="00ED4EF0">
        <w:rPr>
          <w:sz w:val="22"/>
          <w:szCs w:val="22"/>
        </w:rPr>
        <w:t>Wykonawca wyposaży cysternę po obu stronach modułów ćwiczebnych w miejsca do umieszczania znormalizowanych tablic ADR/RID. Wykonawca dostarczy 10 kompletów tablic z oznakowaniem, wykonanych na matach magnetycznych umożliwiających przyklejenie na tabliczkach i płaszczu zbiornika. Wszystkie tablice należy umieścić w skrzynce zamontowanej wewnątrz cysterny.</w:t>
      </w:r>
    </w:p>
    <w:p w14:paraId="6AD84CB5" w14:textId="77777777" w:rsidR="001927C3" w:rsidRPr="00ED4EF0" w:rsidRDefault="001927C3" w:rsidP="00CC5E61">
      <w:pPr>
        <w:pStyle w:val="Akapitzlist"/>
        <w:numPr>
          <w:ilvl w:val="0"/>
          <w:numId w:val="83"/>
        </w:numPr>
        <w:spacing w:after="200" w:line="276" w:lineRule="auto"/>
        <w:ind w:left="426"/>
        <w:contextualSpacing/>
        <w:jc w:val="both"/>
        <w:rPr>
          <w:color w:val="000000"/>
          <w:sz w:val="22"/>
          <w:szCs w:val="22"/>
          <w:shd w:val="clear" w:color="auto" w:fill="FFFFFF"/>
        </w:rPr>
      </w:pPr>
      <w:r w:rsidRPr="00ED4EF0">
        <w:rPr>
          <w:sz w:val="22"/>
          <w:szCs w:val="22"/>
        </w:rPr>
        <w:t>Cysterna ustawiona modułem do przewozu ropopochodnych od strony nabrzeża</w:t>
      </w:r>
    </w:p>
    <w:p w14:paraId="07039DB0" w14:textId="77777777" w:rsidR="001927C3" w:rsidRPr="00ED4EF0" w:rsidRDefault="001927C3" w:rsidP="00CC5E61">
      <w:pPr>
        <w:pStyle w:val="Akapitzlist"/>
        <w:numPr>
          <w:ilvl w:val="0"/>
          <w:numId w:val="83"/>
        </w:numPr>
        <w:spacing w:after="200" w:line="276" w:lineRule="auto"/>
        <w:ind w:left="426"/>
        <w:contextualSpacing/>
        <w:jc w:val="both"/>
        <w:rPr>
          <w:color w:val="000000"/>
          <w:sz w:val="22"/>
          <w:szCs w:val="22"/>
          <w:shd w:val="clear" w:color="auto" w:fill="FFFFFF"/>
        </w:rPr>
      </w:pPr>
      <w:r w:rsidRPr="00ED4EF0">
        <w:rPr>
          <w:rFonts w:eastAsiaTheme="majorEastAsia"/>
          <w:bCs/>
          <w:sz w:val="22"/>
          <w:szCs w:val="22"/>
        </w:rPr>
        <w:t>Wykonawca dostarczy:</w:t>
      </w:r>
    </w:p>
    <w:p w14:paraId="30C52C00" w14:textId="77777777" w:rsidR="001927C3" w:rsidRPr="00ED4EF0" w:rsidRDefault="001927C3" w:rsidP="00ED4EF0">
      <w:pPr>
        <w:pStyle w:val="Akapitzlist"/>
        <w:keepNext/>
        <w:keepLines/>
        <w:shd w:val="clear" w:color="auto" w:fill="FFFFFF"/>
        <w:ind w:left="426"/>
        <w:jc w:val="both"/>
        <w:outlineLvl w:val="0"/>
        <w:rPr>
          <w:bCs/>
          <w:kern w:val="36"/>
          <w:sz w:val="22"/>
          <w:szCs w:val="22"/>
        </w:rPr>
      </w:pPr>
      <w:r w:rsidRPr="00ED4EF0">
        <w:rPr>
          <w:rFonts w:eastAsiaTheme="majorEastAsia"/>
          <w:bCs/>
          <w:sz w:val="22"/>
          <w:szCs w:val="22"/>
        </w:rPr>
        <w:t xml:space="preserve">-  podręczny sprzęt gaśniczy w postaci 3 szt. gaśnic śniegowych </w:t>
      </w:r>
      <w:r w:rsidRPr="00ED4EF0">
        <w:rPr>
          <w:bCs/>
          <w:kern w:val="36"/>
          <w:sz w:val="22"/>
          <w:szCs w:val="22"/>
        </w:rPr>
        <w:t>5kg GS-5x B/ E. Miejsce ustawienia gaśnic zostanie ustalone na etapie projektowania trenażera.</w:t>
      </w:r>
    </w:p>
    <w:p w14:paraId="1735C548" w14:textId="77777777" w:rsidR="001927C3" w:rsidRPr="00ED4EF0" w:rsidRDefault="001927C3" w:rsidP="00ED4EF0">
      <w:pPr>
        <w:pStyle w:val="Akapitzlist"/>
        <w:ind w:left="426"/>
        <w:jc w:val="both"/>
        <w:rPr>
          <w:color w:val="000000"/>
          <w:sz w:val="22"/>
          <w:szCs w:val="22"/>
          <w:shd w:val="clear" w:color="auto" w:fill="FFFFFF"/>
        </w:rPr>
      </w:pPr>
      <w:r w:rsidRPr="00ED4EF0">
        <w:rPr>
          <w:sz w:val="22"/>
          <w:szCs w:val="22"/>
        </w:rPr>
        <w:t>- dwie stalowe tace o wymiarach 1m x1m x 0,3m służące do wyłapywania wody symulującej wypływ substancji ropopochodnych z nieszczelności.</w:t>
      </w:r>
    </w:p>
    <w:p w14:paraId="04DE275D"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kern w:val="2"/>
          <w:sz w:val="22"/>
          <w:szCs w:val="22"/>
        </w:rPr>
        <w:lastRenderedPageBreak/>
        <w:t>Wykonawca jest zobowiązany do przekazania Zamawiającemu  wszystkich dokumentów związanych z dopuszczeniem do użytku przedmiotu zamówienia i instalacji i muszą być one zgodne z  obowiązującymi przepisami.</w:t>
      </w:r>
    </w:p>
    <w:p w14:paraId="5998C3D8"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kern w:val="2"/>
          <w:sz w:val="22"/>
          <w:szCs w:val="22"/>
        </w:rPr>
        <w:t>W przypadku jakichkolwiek uwag lub zastrzeżeń instytucji odbierających, Wykonawca w ramach rękojmi uzupełni lub poprawi ewentualne braki lub błędy w dostarczonej dokumentacji.</w:t>
      </w:r>
    </w:p>
    <w:p w14:paraId="549E23FD"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sz w:val="22"/>
          <w:szCs w:val="22"/>
        </w:rPr>
        <w:t>Dopuszcza się na etapie wykonania  trenażerów dokonanie za zgodą lub na wniosek ZAMAWIAJĄCEGO zmian rozwiązań technicznych nieprowadzących do zmian opisu przedmiotu zamówienia, a mających wpływ na poprawę funkcjonalności.</w:t>
      </w:r>
    </w:p>
    <w:p w14:paraId="51D777AD"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spacing w:val="2"/>
          <w:position w:val="2"/>
          <w:sz w:val="22"/>
          <w:szCs w:val="22"/>
        </w:rPr>
        <w:t>Wykonawca przeprowadzi instruktaż z obsługi i konserwacji symulatorów (trenażerów) dla min. czterech przedstawicieli Zamawiającego.</w:t>
      </w:r>
    </w:p>
    <w:p w14:paraId="52170EB9"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spacing w:val="2"/>
          <w:position w:val="2"/>
          <w:sz w:val="22"/>
          <w:szCs w:val="22"/>
        </w:rPr>
        <w:t xml:space="preserve">Wykonawca udzieli </w:t>
      </w:r>
      <w:r w:rsidRPr="006528A9">
        <w:rPr>
          <w:sz w:val="22"/>
          <w:szCs w:val="22"/>
        </w:rPr>
        <w:t xml:space="preserve"> minimum 36 miesięcznej gwarancji na wykonane symulatory.</w:t>
      </w:r>
    </w:p>
    <w:p w14:paraId="6C4FC909" w14:textId="77777777" w:rsidR="001927C3" w:rsidRPr="006528A9" w:rsidRDefault="001927C3" w:rsidP="00CC5E61">
      <w:pPr>
        <w:numPr>
          <w:ilvl w:val="0"/>
          <w:numId w:val="83"/>
        </w:numPr>
        <w:spacing w:after="160" w:line="259" w:lineRule="auto"/>
        <w:ind w:left="426"/>
        <w:contextualSpacing/>
        <w:jc w:val="both"/>
        <w:rPr>
          <w:kern w:val="2"/>
          <w:sz w:val="22"/>
          <w:szCs w:val="22"/>
        </w:rPr>
      </w:pPr>
      <w:r w:rsidRPr="006528A9">
        <w:rPr>
          <w:sz w:val="22"/>
          <w:szCs w:val="22"/>
        </w:rPr>
        <w:t>Wykonawca obowiązany jest do dostarczenia wraz z symulatorem:</w:t>
      </w:r>
    </w:p>
    <w:p w14:paraId="4BE04752" w14:textId="77777777" w:rsidR="001927C3" w:rsidRPr="006528A9" w:rsidRDefault="001927C3" w:rsidP="00CC5E61">
      <w:pPr>
        <w:pStyle w:val="Default"/>
        <w:numPr>
          <w:ilvl w:val="0"/>
          <w:numId w:val="96"/>
        </w:numPr>
        <w:ind w:left="1134"/>
        <w:rPr>
          <w:color w:val="auto"/>
          <w:sz w:val="22"/>
          <w:szCs w:val="22"/>
        </w:rPr>
      </w:pPr>
      <w:r w:rsidRPr="006528A9">
        <w:rPr>
          <w:color w:val="auto"/>
          <w:sz w:val="22"/>
          <w:szCs w:val="22"/>
        </w:rPr>
        <w:t>instrukcji obsługi w języku polskim – 2 szt.</w:t>
      </w:r>
    </w:p>
    <w:p w14:paraId="761CE1BD" w14:textId="77777777" w:rsidR="001927C3" w:rsidRPr="006528A9" w:rsidRDefault="001927C3" w:rsidP="00CC5E61">
      <w:pPr>
        <w:pStyle w:val="Default"/>
        <w:numPr>
          <w:ilvl w:val="0"/>
          <w:numId w:val="96"/>
        </w:numPr>
        <w:ind w:left="1134"/>
        <w:rPr>
          <w:color w:val="auto"/>
          <w:sz w:val="22"/>
          <w:szCs w:val="22"/>
        </w:rPr>
      </w:pPr>
      <w:r w:rsidRPr="006528A9">
        <w:rPr>
          <w:color w:val="auto"/>
          <w:sz w:val="22"/>
          <w:szCs w:val="22"/>
        </w:rPr>
        <w:t>warunków gwarancji w języku polskim – 2 szt.</w:t>
      </w:r>
    </w:p>
    <w:p w14:paraId="4D0CFE67" w14:textId="77777777" w:rsidR="001927C3" w:rsidRPr="006528A9" w:rsidRDefault="001927C3" w:rsidP="00CC5E61">
      <w:pPr>
        <w:pStyle w:val="Default"/>
        <w:numPr>
          <w:ilvl w:val="0"/>
          <w:numId w:val="96"/>
        </w:numPr>
        <w:ind w:left="1134"/>
        <w:rPr>
          <w:color w:val="auto"/>
          <w:sz w:val="22"/>
          <w:szCs w:val="22"/>
        </w:rPr>
      </w:pPr>
      <w:r w:rsidRPr="006528A9">
        <w:rPr>
          <w:color w:val="auto"/>
          <w:sz w:val="22"/>
          <w:szCs w:val="22"/>
        </w:rPr>
        <w:t>książkę serwisową w języku polskim – 2 szt.</w:t>
      </w:r>
    </w:p>
    <w:p w14:paraId="0688A13E" w14:textId="77777777" w:rsidR="001927C3" w:rsidRPr="006528A9" w:rsidRDefault="001927C3" w:rsidP="00CC5E61">
      <w:pPr>
        <w:pStyle w:val="Akapitzlist"/>
        <w:numPr>
          <w:ilvl w:val="0"/>
          <w:numId w:val="96"/>
        </w:numPr>
        <w:spacing w:after="200" w:line="259" w:lineRule="auto"/>
        <w:ind w:left="1134"/>
        <w:contextualSpacing/>
        <w:jc w:val="both"/>
        <w:rPr>
          <w:spacing w:val="2"/>
          <w:position w:val="2"/>
          <w:sz w:val="22"/>
          <w:szCs w:val="22"/>
        </w:rPr>
      </w:pPr>
      <w:r w:rsidRPr="006528A9">
        <w:rPr>
          <w:spacing w:val="2"/>
          <w:position w:val="2"/>
          <w:sz w:val="22"/>
          <w:szCs w:val="22"/>
        </w:rPr>
        <w:t>protokół z przeprowadzenia instruktażu,</w:t>
      </w:r>
    </w:p>
    <w:p w14:paraId="429E899C" w14:textId="77777777" w:rsidR="001927C3" w:rsidRPr="006528A9" w:rsidRDefault="001927C3" w:rsidP="00CC5E61">
      <w:pPr>
        <w:pStyle w:val="Akapitzlist"/>
        <w:numPr>
          <w:ilvl w:val="0"/>
          <w:numId w:val="96"/>
        </w:numPr>
        <w:spacing w:after="200" w:line="259" w:lineRule="auto"/>
        <w:ind w:left="1134"/>
        <w:contextualSpacing/>
        <w:jc w:val="both"/>
        <w:rPr>
          <w:spacing w:val="2"/>
          <w:position w:val="2"/>
          <w:sz w:val="22"/>
          <w:szCs w:val="22"/>
        </w:rPr>
      </w:pPr>
      <w:r w:rsidRPr="006528A9">
        <w:rPr>
          <w:spacing w:val="2"/>
          <w:position w:val="2"/>
          <w:sz w:val="22"/>
          <w:szCs w:val="22"/>
        </w:rPr>
        <w:t>zaświadczenia dla osób, które odbyły instruktaż z obsługi i konserwacji symulatorów (trenażerów).</w:t>
      </w:r>
    </w:p>
    <w:p w14:paraId="57120774" w14:textId="77777777" w:rsidR="001927C3" w:rsidRPr="00232125" w:rsidRDefault="001927C3" w:rsidP="001927C3">
      <w:pPr>
        <w:pStyle w:val="NormalnyWeb"/>
      </w:pPr>
    </w:p>
    <w:p w14:paraId="577EBA23" w14:textId="77A105D8" w:rsidR="001927C3" w:rsidRDefault="001927C3" w:rsidP="00B76538">
      <w:pPr>
        <w:pStyle w:val="Akapitzlist"/>
        <w:numPr>
          <w:ilvl w:val="0"/>
          <w:numId w:val="108"/>
        </w:numPr>
        <w:jc w:val="center"/>
        <w:rPr>
          <w:b/>
          <w:sz w:val="22"/>
          <w:szCs w:val="22"/>
        </w:rPr>
      </w:pPr>
      <w:bookmarkStart w:id="64" w:name="_Hlk195002621"/>
      <w:r w:rsidRPr="00AB4FEB">
        <w:rPr>
          <w:b/>
          <w:sz w:val="22"/>
          <w:szCs w:val="22"/>
        </w:rPr>
        <w:t>Trenażer samochodu osobowego do prowadzenia procesu  szkolenia z zakresu  działań  ratowniczo-gaśniczych podczas pożaru i uwalniania  osób z pojazdu</w:t>
      </w:r>
      <w:bookmarkEnd w:id="64"/>
    </w:p>
    <w:p w14:paraId="3B9FAC47" w14:textId="77777777" w:rsidR="00B76538" w:rsidRDefault="00B76538" w:rsidP="00B76538">
      <w:pPr>
        <w:pStyle w:val="Akapitzlist"/>
        <w:rPr>
          <w:b/>
          <w:sz w:val="22"/>
          <w:szCs w:val="22"/>
        </w:rPr>
      </w:pPr>
    </w:p>
    <w:p w14:paraId="6A37FDAF" w14:textId="77777777" w:rsidR="00B76538" w:rsidRPr="00AB4FEB" w:rsidRDefault="00B76538" w:rsidP="00B76538">
      <w:pPr>
        <w:pStyle w:val="Akapitzlist"/>
        <w:rPr>
          <w:b/>
          <w:sz w:val="22"/>
          <w:szCs w:val="22"/>
        </w:rPr>
      </w:pPr>
    </w:p>
    <w:p w14:paraId="33B7C6A7"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 xml:space="preserve">Wykonawca </w:t>
      </w:r>
      <w:r w:rsidRPr="00AB4FEB">
        <w:rPr>
          <w:color w:val="FF0000"/>
          <w:sz w:val="22"/>
          <w:szCs w:val="22"/>
        </w:rPr>
        <w:t xml:space="preserve"> </w:t>
      </w:r>
      <w:r w:rsidRPr="00AB4FEB">
        <w:rPr>
          <w:sz w:val="22"/>
          <w:szCs w:val="22"/>
        </w:rPr>
        <w:t>dostarczy zainstaluje i uruchomi „Trenażer samochodu osobowego do prowadzenia procesu szkolenia z zakresu działań ratowniczo-gaśniczych podczas pożaru i uwalniania osób z pojazdu” zgodnie z Opisem Przedmiotu Zamówienia.</w:t>
      </w:r>
    </w:p>
    <w:p w14:paraId="2C4CCAC3" w14:textId="77777777" w:rsidR="001927C3" w:rsidRPr="00AB4FEB" w:rsidRDefault="001927C3" w:rsidP="00CC5E61">
      <w:pPr>
        <w:pStyle w:val="Akapitzlist"/>
        <w:numPr>
          <w:ilvl w:val="0"/>
          <w:numId w:val="90"/>
        </w:numPr>
        <w:spacing w:after="200" w:line="276" w:lineRule="auto"/>
        <w:ind w:left="426"/>
        <w:contextualSpacing/>
        <w:jc w:val="both"/>
        <w:rPr>
          <w:sz w:val="22"/>
          <w:szCs w:val="22"/>
        </w:rPr>
      </w:pPr>
      <w:r w:rsidRPr="00AB4FEB">
        <w:rPr>
          <w:sz w:val="22"/>
          <w:szCs w:val="22"/>
        </w:rPr>
        <w:t>Dokumentacja techniczno-wykonawcza musi być wykonana i dostarczona ZAMAWIAJĄCEMU w liczbie 2 kompletów oryginalnych egzemplarzy. Dokumentacja być sporządzona i podpisana przez osobę/osoby posiadającą/e stosowne uprawnienia w zakresie sieci elektroenergetycznych, gazowych, wodociągowych.</w:t>
      </w:r>
    </w:p>
    <w:p w14:paraId="190B695E"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Stanowisko szkoleniowe ma być wykonane w postaci atrapy czterodrzwiowego samochodu osobowego z przestrzeniami technicznymi oraz zintegrowanymi (wbudowanymi) w konstrukcję czterema oddzielnymi strefami spalania: komora silnika, kokpit, podłoga w części pasażerskiej  i bagażnik tylny.</w:t>
      </w:r>
    </w:p>
    <w:p w14:paraId="65D5FC69" w14:textId="77777777" w:rsidR="001927C3" w:rsidRPr="00AB4FEB" w:rsidRDefault="001927C3" w:rsidP="00CC5E61">
      <w:pPr>
        <w:pStyle w:val="Akapitzlist"/>
        <w:numPr>
          <w:ilvl w:val="0"/>
          <w:numId w:val="90"/>
        </w:numPr>
        <w:spacing w:after="160" w:line="259" w:lineRule="auto"/>
        <w:ind w:left="426"/>
        <w:contextualSpacing/>
        <w:jc w:val="both"/>
        <w:rPr>
          <w:strike/>
          <w:sz w:val="22"/>
          <w:szCs w:val="22"/>
        </w:rPr>
      </w:pPr>
      <w:r w:rsidRPr="00AB4FEB">
        <w:rPr>
          <w:sz w:val="22"/>
          <w:szCs w:val="22"/>
        </w:rPr>
        <w:t xml:space="preserve">Trenażer samochodu osobowego będzie wykorzystywany, jako samochód spalinowy, elektryczny, oraz zasilany LPG, zachowując wszystkie newralgiczne  elementy z punktu widzenia działań ratowniczych w zależności od źródła napędu samochodu i scenariusza ćwiczeń. </w:t>
      </w:r>
    </w:p>
    <w:p w14:paraId="5D412A00"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Konstrukcja samochodu musi umożliwiać wielokrotne jego wykorzystanie do ćwiczeń z zakresu technik gaszenia oraz uwalniania osób poszkodowanych.</w:t>
      </w:r>
    </w:p>
    <w:p w14:paraId="27F52462"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Minimalne wymiary symulatora samochodu osobowego: długość 4 m, szerokości 1,7 m, wysokość 1,4m. Typ nadwozia  hatchback lub sedan.</w:t>
      </w:r>
    </w:p>
    <w:p w14:paraId="02818A0A" w14:textId="77777777" w:rsidR="001927C3" w:rsidRPr="00AB4FEB" w:rsidRDefault="001927C3" w:rsidP="00CC5E61">
      <w:pPr>
        <w:pStyle w:val="Akapitzlist"/>
        <w:numPr>
          <w:ilvl w:val="0"/>
          <w:numId w:val="90"/>
        </w:numPr>
        <w:spacing w:after="200"/>
        <w:ind w:left="426"/>
        <w:contextualSpacing/>
        <w:jc w:val="both"/>
        <w:rPr>
          <w:sz w:val="22"/>
          <w:szCs w:val="22"/>
        </w:rPr>
      </w:pPr>
      <w:r w:rsidRPr="00AB4FEB">
        <w:rPr>
          <w:sz w:val="22"/>
          <w:szCs w:val="22"/>
        </w:rPr>
        <w:t xml:space="preserve">Zewnętrzne i wewnętrzne  poszycie trenażera samochodu musi być zabezpieczone przed wpływem czynników niszczących (wysoka temperatura) oraz czynników atmosferycznych, farbą  podkładową a następnie farbą nawierzchniową. w kolorze RAL 7021. </w:t>
      </w:r>
    </w:p>
    <w:p w14:paraId="3E994B38"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Konstrukcja trenażera oraz jego poszycie musi być wykonane z materiału odpornego na warunki mogące wystąpić w trakcie ćwiczeń, tj. oddziaływanie ognia, gwałtowanych zmian temperatury, wilgoci i środków gaśniczych stosowanych podczas ćwiczeń (woda, piana gaśnicza, itp.).</w:t>
      </w:r>
    </w:p>
    <w:p w14:paraId="19E775EB"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 xml:space="preserve">Przestrzeń pasażerska wyposażona w atrapę deski rozdzielczej wraz z kierownicą oraz dwa pojedyncze siedzenia przednie i kanapę tylną. Musi być zapewniona możliwość pochylenia do tyłu </w:t>
      </w:r>
      <w:r w:rsidRPr="00AB4FEB">
        <w:rPr>
          <w:sz w:val="22"/>
          <w:szCs w:val="22"/>
        </w:rPr>
        <w:lastRenderedPageBreak/>
        <w:t>(min. 60</w:t>
      </w:r>
      <w:r w:rsidRPr="00AB4FEB">
        <w:rPr>
          <w:b/>
          <w:bCs/>
          <w:sz w:val="22"/>
          <w:szCs w:val="22"/>
        </w:rPr>
        <w:t>°</w:t>
      </w:r>
      <w:r w:rsidRPr="00AB4FEB">
        <w:rPr>
          <w:sz w:val="22"/>
          <w:szCs w:val="22"/>
        </w:rPr>
        <w:t>) oparć siedzeń przednich za pomocą regulatora. Regulator musi umożliwiać min. 3 stopniową regulację kąta pochylenia oparcia 30</w:t>
      </w:r>
      <w:r w:rsidRPr="00AB4FEB">
        <w:rPr>
          <w:b/>
          <w:bCs/>
          <w:sz w:val="22"/>
          <w:szCs w:val="22"/>
        </w:rPr>
        <w:t xml:space="preserve">°, </w:t>
      </w:r>
      <w:r w:rsidRPr="00AB4FEB">
        <w:rPr>
          <w:sz w:val="22"/>
          <w:szCs w:val="22"/>
        </w:rPr>
        <w:t>45</w:t>
      </w:r>
      <w:r w:rsidRPr="00AB4FEB">
        <w:rPr>
          <w:b/>
          <w:bCs/>
          <w:sz w:val="22"/>
          <w:szCs w:val="22"/>
        </w:rPr>
        <w:t xml:space="preserve">°, </w:t>
      </w:r>
      <w:r w:rsidRPr="00AB4FEB">
        <w:rPr>
          <w:sz w:val="22"/>
          <w:szCs w:val="22"/>
        </w:rPr>
        <w:t>60</w:t>
      </w:r>
      <w:r w:rsidRPr="00AB4FEB">
        <w:rPr>
          <w:b/>
          <w:bCs/>
          <w:sz w:val="22"/>
          <w:szCs w:val="22"/>
        </w:rPr>
        <w:t>°.</w:t>
      </w:r>
      <w:r w:rsidRPr="00AB4FEB">
        <w:rPr>
          <w:sz w:val="22"/>
          <w:szCs w:val="22"/>
        </w:rPr>
        <w:t>Oparcie kanapy tylnej winno być składane.</w:t>
      </w:r>
    </w:p>
    <w:p w14:paraId="5FA3894B"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Konstrukcja trenażera musi zapewniać możliwość jego przetaczania wraz z możliwością skrętu przy pomocy kierownicy.</w:t>
      </w:r>
    </w:p>
    <w:p w14:paraId="1FD6E2AE"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Strefa spalania zainstalowana w komorze silnika, wewnątrz trenażera w kabinie, w obrębie deski rozdzielczej, strefa spalania zlokalizowana w obszarze podłogi symulacja pożaru baterii elektrycznych, strefa spalania zlokalizowana w bagażniku tylnym symulacja symulację pożaru butli gazowej LPG w bagażniku,</w:t>
      </w:r>
    </w:p>
    <w:p w14:paraId="11C2FE49"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Strefa spalania zainstalowana w komorze silnika, ma symulować pożar jednostki napędowej. Wysokość płomienia min. 0,5 m.</w:t>
      </w:r>
    </w:p>
    <w:p w14:paraId="00A1FE88"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Klapa silnika musi mieć możliwość podważania za pomocą narzędzi ratowniczych hydraulicznych i łomu wielofunkcyjnego. Musi być zapewniona możliwość jej całkowitego otwarcia i zabezpieczenia w tej pozycji.</w:t>
      </w:r>
    </w:p>
    <w:p w14:paraId="61AE49DF"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W komorze silnika musi znajdować się atrapa silnika spalinowego i atrapa akumulatora z możliwością symulacji odłączenia izolacji zasilania elektrycznego w pojeździe poprzez jego odkręcenie.</w:t>
      </w:r>
    </w:p>
    <w:p w14:paraId="7654DF21"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Strefa spalania zlokalizowana wewnątrz trenażera musi być inicjowana w obrębie deski rozdzielczej. Wysokość płomienia min. 0,5 m.</w:t>
      </w:r>
    </w:p>
    <w:p w14:paraId="3100E89B"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Dostęp do przestrzeni pasażerskiej musi być możliwy poprzez wszystkie cztery drzwi pojazdu.</w:t>
      </w:r>
    </w:p>
    <w:p w14:paraId="0AE84047"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Drzwi pojazdu musi być wyposażone w zamki umożliwiające ich normalne otwarcie, a w przypadku ich zablokowania otwieranie hydraulicznymi narzędziami ratowniczymi lub łomem wielofunkcyjnym.</w:t>
      </w:r>
    </w:p>
    <w:p w14:paraId="0AF69F97"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 xml:space="preserve">Strefa spalania zlokalizowana w obszarze podłogi musi symulować pożar baterii elektrycznych. Wysokość płomienia min.0,5 m.  </w:t>
      </w:r>
    </w:p>
    <w:p w14:paraId="32551562"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W podłodze powinny być zamontowane symulowane moduły baterii elektrycznych.</w:t>
      </w:r>
    </w:p>
    <w:p w14:paraId="05222CEB"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Strefa spalania zlokalizowana w bagażniku tylnym musi zapewniać symulację pożaru butli gazowej w bagażniku. Wysokość płomienia min. 0,5 m.</w:t>
      </w:r>
    </w:p>
    <w:p w14:paraId="0B21DE75"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W bagażniku zamontowana musi być atrapa zbiornika gazu LPG z zaworem symulującym możliwość izolowania instalacji gazowej pojazdu.</w:t>
      </w:r>
    </w:p>
    <w:p w14:paraId="2D5FF2FD"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Klapa bagażnika musi mieć możliwość podważania za pomocą narzędzi ratowniczych hydraulicznych i łomu wielofunkcyjnego.</w:t>
      </w:r>
    </w:p>
    <w:p w14:paraId="54F9AE7F"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Trenażer samochodu musi być wyposażony w zbiornik paliwa do symulowania wycieków paliwa ze zbiornika. Do symulowania wycieków ma być używana woda.</w:t>
      </w:r>
    </w:p>
    <w:p w14:paraId="09A82F22"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Wszystkie strefy spalania muszą być wykonane z materiałów odpornych na temperaturę generowaną bezpośrednim działaniem płomienia, gwałtowanych zmian temperatury, korozję, odkształcenia i działanie środków gaśniczych (woda, piania gaśnicza, itp.).</w:t>
      </w:r>
    </w:p>
    <w:p w14:paraId="1424DB89"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 xml:space="preserve">Wszystkie strefy spalania muszą być zasilane z zestawu butli, które zasilają  trenażer cysterny kolejowej. </w:t>
      </w:r>
    </w:p>
    <w:p w14:paraId="6506C260"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Zestaw zasilania należy wyposażyć w przewody elastyczne z możliwością szybkiego ich podpięcia do urządzenia ćwiczebnego o długości umożliwiającej ustawienie źródła zasilania w odległości min. 10 m. od trenażera, z możliwością inicjowania pożaru i jego przerwania w dowolnej konfiguracji - maksymalnie dwie strefy spalania jednocześnie.</w:t>
      </w:r>
    </w:p>
    <w:p w14:paraId="4F5BD223"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Należy zapewnić bezprzewodowe sterowanie trenażerem przy pomocy pilota, który musi posiadać minimum poniższe funkcje:</w:t>
      </w:r>
    </w:p>
    <w:p w14:paraId="10996CD2" w14:textId="77777777" w:rsidR="001927C3" w:rsidRPr="00AB4FEB" w:rsidRDefault="001927C3" w:rsidP="00CC5E61">
      <w:pPr>
        <w:pStyle w:val="Akapitzlist"/>
        <w:numPr>
          <w:ilvl w:val="1"/>
          <w:numId w:val="90"/>
        </w:numPr>
        <w:spacing w:after="160" w:line="259" w:lineRule="auto"/>
        <w:ind w:left="851"/>
        <w:contextualSpacing/>
        <w:jc w:val="both"/>
        <w:rPr>
          <w:sz w:val="22"/>
          <w:szCs w:val="22"/>
        </w:rPr>
      </w:pPr>
      <w:r w:rsidRPr="00AB4FEB">
        <w:rPr>
          <w:sz w:val="22"/>
          <w:szCs w:val="22"/>
        </w:rPr>
        <w:t>sterowania dopływem gazu do stref spalania;</w:t>
      </w:r>
    </w:p>
    <w:p w14:paraId="68F0818A" w14:textId="77777777" w:rsidR="001927C3" w:rsidRPr="00AB4FEB" w:rsidRDefault="001927C3" w:rsidP="00CC5E61">
      <w:pPr>
        <w:pStyle w:val="Akapitzlist"/>
        <w:numPr>
          <w:ilvl w:val="1"/>
          <w:numId w:val="90"/>
        </w:numPr>
        <w:spacing w:after="160" w:line="259" w:lineRule="auto"/>
        <w:ind w:left="851"/>
        <w:contextualSpacing/>
        <w:jc w:val="both"/>
        <w:rPr>
          <w:sz w:val="22"/>
          <w:szCs w:val="22"/>
        </w:rPr>
      </w:pPr>
      <w:r w:rsidRPr="00AB4FEB">
        <w:rPr>
          <w:sz w:val="22"/>
          <w:szCs w:val="22"/>
        </w:rPr>
        <w:t>inicjowania pożaru w strefach spalania i jego przerwanie;</w:t>
      </w:r>
    </w:p>
    <w:p w14:paraId="6DA66F62" w14:textId="77777777" w:rsidR="001927C3" w:rsidRPr="00AB4FEB" w:rsidRDefault="001927C3" w:rsidP="00CC5E61">
      <w:pPr>
        <w:pStyle w:val="Akapitzlist"/>
        <w:numPr>
          <w:ilvl w:val="1"/>
          <w:numId w:val="90"/>
        </w:numPr>
        <w:spacing w:after="160" w:line="259" w:lineRule="auto"/>
        <w:ind w:left="851"/>
        <w:contextualSpacing/>
        <w:jc w:val="both"/>
        <w:rPr>
          <w:sz w:val="22"/>
          <w:szCs w:val="22"/>
        </w:rPr>
      </w:pPr>
      <w:r w:rsidRPr="00AB4FEB">
        <w:rPr>
          <w:sz w:val="22"/>
          <w:szCs w:val="22"/>
        </w:rPr>
        <w:t>inicjowanie pożaru  max. w dwóch  strefach spalania jednocześnie;</w:t>
      </w:r>
    </w:p>
    <w:p w14:paraId="250C0428" w14:textId="77777777" w:rsidR="001927C3" w:rsidRPr="00AB4FEB" w:rsidRDefault="001927C3" w:rsidP="00CC5E61">
      <w:pPr>
        <w:pStyle w:val="Akapitzlist"/>
        <w:numPr>
          <w:ilvl w:val="1"/>
          <w:numId w:val="90"/>
        </w:numPr>
        <w:spacing w:after="160" w:line="259" w:lineRule="auto"/>
        <w:ind w:left="851"/>
        <w:contextualSpacing/>
        <w:jc w:val="both"/>
        <w:rPr>
          <w:sz w:val="22"/>
          <w:szCs w:val="22"/>
        </w:rPr>
      </w:pPr>
      <w:r w:rsidRPr="00AB4FEB">
        <w:rPr>
          <w:sz w:val="22"/>
          <w:szCs w:val="22"/>
        </w:rPr>
        <w:t>wyłączania awaryjnego w razie wystąpienia sytuacji niebezpiecznych.</w:t>
      </w:r>
    </w:p>
    <w:p w14:paraId="59082841"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Trenażer samochodu musi mieć również zamontowany wyłącznik awaryjny z możliwością szybkiego odcięcia dopływu gazu.</w:t>
      </w:r>
    </w:p>
    <w:p w14:paraId="28FD2885"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lastRenderedPageBreak/>
        <w:t>Trenażer musi umożliwiać symulację ewakuacji poszkodowanych z pojazdu poprzez przecięcie za pomocą ratowniczych narzędzi hydraulicznych części słupków konstrukcyjnych pojazdu (elementy wymienne – słupek A i B) i odchylenie do tyłu  dachu pojazdu. Odchylanie zrealizowane za pomocą zawiasu łączącego dach ze słupkiem C.</w:t>
      </w:r>
    </w:p>
    <w:p w14:paraId="1308472B"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Trenażer musi umożliwiać symulację ewakuacji poszkodowanych z pojazdu poprzez przecięcie za pomocą ratowniczych narzędzi hydraulicznych części dachu (elementy wymienne).</w:t>
      </w:r>
    </w:p>
    <w:p w14:paraId="3F9EEFB9"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Wykonawca dostarczy wraz z trenażerem elementy wymienne przeznaczone do cięcia słupków A i B trenażera i dachu.</w:t>
      </w:r>
    </w:p>
    <w:p w14:paraId="4F5F6166"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Przestrzeń do użycia narzędzi hydraulicznych musi być zlokalizowana na wysokości zamka drzwi pojazdu. Drzwi muszą być wyposażone w zamek symulujący jego uszkodzenie/blokowanie.</w:t>
      </w:r>
    </w:p>
    <w:p w14:paraId="1928740D"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Miejsca cięcia , wyważania, które wykonane będą jako elementy wymienne muszą być  pomalowane farbą w kolorze RAL 3000.</w:t>
      </w:r>
    </w:p>
    <w:p w14:paraId="3FF8E313" w14:textId="77777777" w:rsidR="001927C3" w:rsidRPr="00AB4FEB" w:rsidRDefault="001927C3" w:rsidP="00CC5E61">
      <w:pPr>
        <w:pStyle w:val="Akapitzlist"/>
        <w:numPr>
          <w:ilvl w:val="0"/>
          <w:numId w:val="90"/>
        </w:numPr>
        <w:spacing w:after="200" w:line="276" w:lineRule="auto"/>
        <w:ind w:left="426"/>
        <w:contextualSpacing/>
        <w:jc w:val="both"/>
        <w:rPr>
          <w:sz w:val="22"/>
          <w:szCs w:val="22"/>
        </w:rPr>
      </w:pPr>
      <w:r w:rsidRPr="00AB4FEB">
        <w:rPr>
          <w:sz w:val="22"/>
          <w:szCs w:val="22"/>
        </w:rPr>
        <w:t xml:space="preserve">Wykonawca dostarczy po 30 szt. każdego z elementów wymiennych ( do jednorazowego użytku ) opisanych powyżej. </w:t>
      </w:r>
    </w:p>
    <w:p w14:paraId="4A2C2D43"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Trenażer samochodu musi być wyposażony w gniazdo wraz z  do  ładowania baterii elektrycznych samochodu.</w:t>
      </w:r>
    </w:p>
    <w:p w14:paraId="1BD1499F"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 xml:space="preserve">Dodatkowo do trenażera samochodu należy wykonać atrapę stacji ładowania samochodów elektrycznych o wymiarach zbliżonych do rzeczywistych stacji wraz z niezbędnym wyposażeniem. </w:t>
      </w:r>
    </w:p>
    <w:p w14:paraId="470209EA" w14:textId="77777777" w:rsidR="001927C3" w:rsidRPr="00AB4FEB" w:rsidRDefault="001927C3" w:rsidP="00CC5E61">
      <w:pPr>
        <w:pStyle w:val="Akapitzlist"/>
        <w:numPr>
          <w:ilvl w:val="0"/>
          <w:numId w:val="90"/>
        </w:numPr>
        <w:spacing w:after="160" w:line="259" w:lineRule="auto"/>
        <w:ind w:left="426"/>
        <w:contextualSpacing/>
        <w:jc w:val="both"/>
        <w:rPr>
          <w:sz w:val="22"/>
          <w:szCs w:val="22"/>
        </w:rPr>
      </w:pPr>
      <w:r w:rsidRPr="00AB4FEB">
        <w:rPr>
          <w:sz w:val="22"/>
          <w:szCs w:val="22"/>
        </w:rPr>
        <w:t>Trenażer należy wyposażyć w zestaw narzędzi hydraulicznych Minimalny skład: pompa hydrauliczna, rozpieracz ramieniowy, nożyce hydrauliczne, dwa rozpieracze cylindryczne o różnych skokach, przewody, mata, łańcuchy, kliny, zestaw do wyważania drzwi, przecinarka do pedałów i śrub, zestaw końcówek do rozpieraczy, wspornik progowy, zapasowe szczęki do nożyc.</w:t>
      </w:r>
    </w:p>
    <w:p w14:paraId="344335D8"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kern w:val="2"/>
          <w:sz w:val="22"/>
          <w:szCs w:val="22"/>
        </w:rPr>
        <w:t>Wykonawca jest zobowiązany do przekazania Zamawiającemu  wszystkich dokumentów związanych z dopuszczeniem do użytku przedmiotu zamówienia i instalacji i muszą być one zgodne z  obowiązującymi przepisami.</w:t>
      </w:r>
    </w:p>
    <w:p w14:paraId="11755F29"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kern w:val="2"/>
          <w:sz w:val="22"/>
          <w:szCs w:val="22"/>
        </w:rPr>
        <w:t>W przypadku jakichkolwiek uwag lub zastrzeżeń instytucji odbierających, Wykonawca w ramach rękojmi uzupełni lub poprawi ewentualne braki lub błędy w dostarczonej dokumentacji.</w:t>
      </w:r>
    </w:p>
    <w:p w14:paraId="5ED06A81"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sz w:val="22"/>
          <w:szCs w:val="22"/>
        </w:rPr>
        <w:t>Dopuszcza się na etapie wykonania  trenażerów dokonanie za zgodą lub na wniosek ZAMAWIAJĄCEGO zmian rozwiązań technicznych nieprowadzących do zmian opisu przedmiotu zamówienia, a mających wpływ na poprawę funkcjonalności.</w:t>
      </w:r>
    </w:p>
    <w:p w14:paraId="7C92C30E"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spacing w:val="2"/>
          <w:position w:val="2"/>
          <w:sz w:val="22"/>
          <w:szCs w:val="22"/>
        </w:rPr>
        <w:t>Wykonawca przeprowadzi instruktaż z obsługi i konserwacji symulatorów (trenażerów) dla min. czterech przedstawicieli Zamawiającego.</w:t>
      </w:r>
    </w:p>
    <w:p w14:paraId="2551FB61"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spacing w:val="2"/>
          <w:position w:val="2"/>
          <w:sz w:val="22"/>
          <w:szCs w:val="22"/>
        </w:rPr>
        <w:t xml:space="preserve">Wykonawca udzieli </w:t>
      </w:r>
      <w:r w:rsidRPr="001644A2">
        <w:rPr>
          <w:sz w:val="22"/>
          <w:szCs w:val="22"/>
        </w:rPr>
        <w:t xml:space="preserve"> minimum 36 miesięcznej gwarancji na wykonane symulatory.</w:t>
      </w:r>
    </w:p>
    <w:p w14:paraId="1B7EF0AB" w14:textId="77777777" w:rsidR="001927C3" w:rsidRPr="001644A2" w:rsidRDefault="001927C3" w:rsidP="00CC5E61">
      <w:pPr>
        <w:pStyle w:val="Akapitzlist"/>
        <w:numPr>
          <w:ilvl w:val="0"/>
          <w:numId w:val="90"/>
        </w:numPr>
        <w:spacing w:after="160" w:line="259" w:lineRule="auto"/>
        <w:ind w:left="426"/>
        <w:contextualSpacing/>
        <w:jc w:val="both"/>
        <w:rPr>
          <w:sz w:val="22"/>
          <w:szCs w:val="22"/>
        </w:rPr>
      </w:pPr>
      <w:r w:rsidRPr="001644A2">
        <w:rPr>
          <w:sz w:val="22"/>
          <w:szCs w:val="22"/>
        </w:rPr>
        <w:t>Wykonawca obowiązany jest do dostarczenia wraz z symulatorem:</w:t>
      </w:r>
    </w:p>
    <w:p w14:paraId="6FE384F1" w14:textId="77777777" w:rsidR="001927C3" w:rsidRPr="001644A2" w:rsidRDefault="001927C3" w:rsidP="00CC5E61">
      <w:pPr>
        <w:pStyle w:val="Default"/>
        <w:numPr>
          <w:ilvl w:val="0"/>
          <w:numId w:val="97"/>
        </w:numPr>
        <w:ind w:left="1134" w:hanging="283"/>
        <w:jc w:val="both"/>
        <w:rPr>
          <w:color w:val="auto"/>
          <w:sz w:val="22"/>
          <w:szCs w:val="22"/>
        </w:rPr>
      </w:pPr>
      <w:r w:rsidRPr="001644A2">
        <w:rPr>
          <w:color w:val="auto"/>
          <w:sz w:val="22"/>
          <w:szCs w:val="22"/>
        </w:rPr>
        <w:t>instrukcji obsługi w języku polskim – 2 szt.</w:t>
      </w:r>
    </w:p>
    <w:p w14:paraId="067013EE" w14:textId="77777777" w:rsidR="001927C3" w:rsidRPr="001644A2" w:rsidRDefault="001927C3" w:rsidP="00CC5E61">
      <w:pPr>
        <w:pStyle w:val="Default"/>
        <w:numPr>
          <w:ilvl w:val="0"/>
          <w:numId w:val="97"/>
        </w:numPr>
        <w:ind w:left="1134" w:hanging="283"/>
        <w:jc w:val="both"/>
        <w:rPr>
          <w:color w:val="auto"/>
          <w:sz w:val="22"/>
          <w:szCs w:val="22"/>
        </w:rPr>
      </w:pPr>
      <w:r w:rsidRPr="001644A2">
        <w:rPr>
          <w:color w:val="auto"/>
          <w:sz w:val="22"/>
          <w:szCs w:val="22"/>
        </w:rPr>
        <w:t>warunków gwarancji w języku polskim – 2 szt.</w:t>
      </w:r>
    </w:p>
    <w:p w14:paraId="14B9470A" w14:textId="77777777" w:rsidR="001927C3" w:rsidRPr="001644A2" w:rsidRDefault="001927C3" w:rsidP="00CC5E61">
      <w:pPr>
        <w:pStyle w:val="Default"/>
        <w:numPr>
          <w:ilvl w:val="0"/>
          <w:numId w:val="97"/>
        </w:numPr>
        <w:ind w:left="1134" w:hanging="283"/>
        <w:jc w:val="both"/>
        <w:rPr>
          <w:color w:val="auto"/>
          <w:sz w:val="22"/>
          <w:szCs w:val="22"/>
        </w:rPr>
      </w:pPr>
      <w:r w:rsidRPr="001644A2">
        <w:rPr>
          <w:color w:val="auto"/>
          <w:sz w:val="22"/>
          <w:szCs w:val="22"/>
        </w:rPr>
        <w:t>książkę serwisową w języku polskim – 2 szt.</w:t>
      </w:r>
    </w:p>
    <w:p w14:paraId="22E6F93E" w14:textId="77777777" w:rsidR="001927C3" w:rsidRPr="001644A2" w:rsidRDefault="001927C3" w:rsidP="00CC5E61">
      <w:pPr>
        <w:pStyle w:val="Akapitzlist"/>
        <w:numPr>
          <w:ilvl w:val="0"/>
          <w:numId w:val="97"/>
        </w:numPr>
        <w:spacing w:after="200" w:line="259" w:lineRule="auto"/>
        <w:ind w:left="1134" w:hanging="283"/>
        <w:contextualSpacing/>
        <w:jc w:val="both"/>
        <w:rPr>
          <w:spacing w:val="2"/>
          <w:position w:val="2"/>
          <w:sz w:val="22"/>
          <w:szCs w:val="22"/>
        </w:rPr>
      </w:pPr>
      <w:r w:rsidRPr="001644A2">
        <w:rPr>
          <w:spacing w:val="2"/>
          <w:position w:val="2"/>
          <w:sz w:val="22"/>
          <w:szCs w:val="22"/>
        </w:rPr>
        <w:t>protokół z przeprowadzenia instruktażu,</w:t>
      </w:r>
    </w:p>
    <w:p w14:paraId="11F47241" w14:textId="77777777" w:rsidR="001927C3" w:rsidRPr="001644A2" w:rsidRDefault="001927C3" w:rsidP="00CC5E61">
      <w:pPr>
        <w:pStyle w:val="Akapitzlist"/>
        <w:numPr>
          <w:ilvl w:val="0"/>
          <w:numId w:val="97"/>
        </w:numPr>
        <w:spacing w:after="200" w:line="259" w:lineRule="auto"/>
        <w:ind w:left="1134" w:hanging="283"/>
        <w:contextualSpacing/>
        <w:jc w:val="both"/>
        <w:rPr>
          <w:spacing w:val="2"/>
          <w:position w:val="2"/>
          <w:sz w:val="22"/>
          <w:szCs w:val="22"/>
        </w:rPr>
      </w:pPr>
      <w:r w:rsidRPr="001644A2">
        <w:rPr>
          <w:spacing w:val="2"/>
          <w:position w:val="2"/>
          <w:sz w:val="22"/>
          <w:szCs w:val="22"/>
        </w:rPr>
        <w:t>zaświadczenia dla osób, które odbyły instruktaż z obsługi i konserwacji symulatorów (trenażerów).</w:t>
      </w:r>
    </w:p>
    <w:p w14:paraId="65E9B4F7" w14:textId="4860E5C8" w:rsidR="001927C3" w:rsidRPr="000F2AC5" w:rsidRDefault="001927C3" w:rsidP="00CC5E61">
      <w:pPr>
        <w:pStyle w:val="Akapitzlist"/>
        <w:numPr>
          <w:ilvl w:val="0"/>
          <w:numId w:val="90"/>
        </w:numPr>
        <w:spacing w:after="160" w:line="259" w:lineRule="auto"/>
        <w:ind w:left="426"/>
        <w:contextualSpacing/>
        <w:jc w:val="both"/>
        <w:rPr>
          <w:sz w:val="22"/>
          <w:szCs w:val="22"/>
        </w:rPr>
      </w:pPr>
      <w:r w:rsidRPr="000F2AC5">
        <w:rPr>
          <w:sz w:val="22"/>
          <w:szCs w:val="22"/>
        </w:rPr>
        <w:t>Charakterystyka zestawu hydraulicznego:</w:t>
      </w:r>
    </w:p>
    <w:p w14:paraId="0DF065F3" w14:textId="77777777" w:rsidR="000F2AC5" w:rsidRPr="00232125" w:rsidRDefault="000F2AC5" w:rsidP="000F2AC5">
      <w:pPr>
        <w:pStyle w:val="Akapitzlist"/>
        <w:spacing w:after="160" w:line="259" w:lineRule="auto"/>
        <w:ind w:left="720"/>
        <w:contextualSpacing/>
        <w:jc w:val="both"/>
      </w:pPr>
    </w:p>
    <w:p w14:paraId="51D05892" w14:textId="24D638A6" w:rsidR="001927C3" w:rsidRPr="000F2AC5" w:rsidRDefault="001927C3" w:rsidP="000F2AC5">
      <w:pPr>
        <w:pStyle w:val="Akapitzlist"/>
        <w:numPr>
          <w:ilvl w:val="6"/>
          <w:numId w:val="45"/>
        </w:numPr>
        <w:shd w:val="clear" w:color="auto" w:fill="FFFFFF"/>
        <w:spacing w:after="100" w:afterAutospacing="1"/>
        <w:ind w:left="709"/>
        <w:contextualSpacing/>
        <w:rPr>
          <w:color w:val="1D1D1B"/>
          <w:sz w:val="22"/>
          <w:szCs w:val="22"/>
        </w:rPr>
      </w:pPr>
      <w:r w:rsidRPr="000F2AC5">
        <w:rPr>
          <w:color w:val="1D1D1B"/>
          <w:sz w:val="22"/>
          <w:szCs w:val="22"/>
        </w:rPr>
        <w:t>Agregat hydrauliczny (pompa hydrauliczna plus silnik spalinowy)- 1 szt.</w:t>
      </w:r>
    </w:p>
    <w:p w14:paraId="40E2C802" w14:textId="77777777" w:rsidR="001927C3" w:rsidRPr="000F2AC5" w:rsidRDefault="001927C3" w:rsidP="000F2AC5">
      <w:pPr>
        <w:pStyle w:val="Akapitzlist"/>
        <w:shd w:val="clear" w:color="auto" w:fill="FFFFFF"/>
        <w:ind w:left="709"/>
        <w:rPr>
          <w:color w:val="1D1D1B"/>
          <w:sz w:val="22"/>
          <w:szCs w:val="22"/>
        </w:rPr>
      </w:pPr>
      <w:r w:rsidRPr="000F2AC5">
        <w:rPr>
          <w:color w:val="1D1D1B"/>
          <w:sz w:val="22"/>
          <w:szCs w:val="22"/>
        </w:rPr>
        <w:t>- Silnik spalinowy 4-suwowy, benzynowy o mocy min. 2,2 kW</w:t>
      </w:r>
    </w:p>
    <w:p w14:paraId="571FCEF0" w14:textId="77777777" w:rsidR="001927C3" w:rsidRPr="000F2AC5" w:rsidRDefault="001927C3" w:rsidP="000F2AC5">
      <w:pPr>
        <w:pStyle w:val="Akapitzlist"/>
        <w:shd w:val="clear" w:color="auto" w:fill="FFFFFF"/>
        <w:ind w:left="709"/>
        <w:rPr>
          <w:color w:val="1D1D1B"/>
          <w:sz w:val="22"/>
          <w:szCs w:val="22"/>
        </w:rPr>
      </w:pPr>
      <w:r w:rsidRPr="000F2AC5">
        <w:rPr>
          <w:color w:val="1D1D1B"/>
          <w:sz w:val="22"/>
          <w:szCs w:val="22"/>
        </w:rPr>
        <w:t>- Konstrukcja ramowa umożliwiająca przenoszenie</w:t>
      </w:r>
    </w:p>
    <w:p w14:paraId="7A52C1B3" w14:textId="77777777" w:rsidR="001927C3" w:rsidRPr="000F2AC5" w:rsidRDefault="001927C3" w:rsidP="000F2AC5">
      <w:pPr>
        <w:pStyle w:val="Akapitzlist"/>
        <w:shd w:val="clear" w:color="auto" w:fill="FFFFFF"/>
        <w:ind w:left="709"/>
        <w:rPr>
          <w:color w:val="1D1D1B"/>
          <w:sz w:val="22"/>
          <w:szCs w:val="22"/>
        </w:rPr>
      </w:pPr>
      <w:r w:rsidRPr="000F2AC5">
        <w:rPr>
          <w:color w:val="1D1D1B"/>
          <w:sz w:val="22"/>
          <w:szCs w:val="22"/>
        </w:rPr>
        <w:t>- Jednoczesne zasilanie dwóch narzędzi</w:t>
      </w:r>
    </w:p>
    <w:p w14:paraId="53DDDB2D" w14:textId="77777777" w:rsidR="001927C3" w:rsidRPr="000F2AC5" w:rsidRDefault="001927C3" w:rsidP="000F2AC5">
      <w:pPr>
        <w:pStyle w:val="Akapitzlist"/>
        <w:shd w:val="clear" w:color="auto" w:fill="FFFFFF"/>
        <w:ind w:left="709"/>
        <w:rPr>
          <w:color w:val="1D1D1B"/>
          <w:sz w:val="22"/>
          <w:szCs w:val="22"/>
        </w:rPr>
      </w:pPr>
      <w:r w:rsidRPr="000F2AC5">
        <w:rPr>
          <w:color w:val="1D1D1B"/>
          <w:sz w:val="22"/>
          <w:szCs w:val="22"/>
        </w:rPr>
        <w:t>- Wbudowana funkcja Turbo</w:t>
      </w:r>
    </w:p>
    <w:p w14:paraId="012E1D9A" w14:textId="77777777" w:rsidR="001927C3" w:rsidRPr="000F2AC5" w:rsidRDefault="001927C3" w:rsidP="000F2AC5">
      <w:pPr>
        <w:pStyle w:val="Akapitzlist"/>
        <w:shd w:val="clear" w:color="auto" w:fill="FFFFFF"/>
        <w:ind w:left="709"/>
        <w:rPr>
          <w:color w:val="1D1D1B"/>
          <w:sz w:val="22"/>
          <w:szCs w:val="22"/>
        </w:rPr>
      </w:pPr>
      <w:r w:rsidRPr="000F2AC5">
        <w:rPr>
          <w:color w:val="1D1D1B"/>
          <w:sz w:val="22"/>
          <w:szCs w:val="22"/>
        </w:rPr>
        <w:t xml:space="preserve">- </w:t>
      </w:r>
      <w:r w:rsidRPr="000F2AC5">
        <w:rPr>
          <w:sz w:val="22"/>
          <w:szCs w:val="22"/>
        </w:rPr>
        <w:t>Ciśnienie robocze 630 - 720 bar</w:t>
      </w:r>
    </w:p>
    <w:p w14:paraId="61323EA9" w14:textId="77777777" w:rsidR="001927C3" w:rsidRPr="000F2AC5" w:rsidRDefault="001927C3" w:rsidP="001927C3">
      <w:pPr>
        <w:pStyle w:val="Akapitzlist"/>
        <w:shd w:val="clear" w:color="auto" w:fill="FFFFFF"/>
        <w:spacing w:after="100" w:afterAutospacing="1"/>
        <w:rPr>
          <w:color w:val="1D1D1B"/>
          <w:sz w:val="22"/>
          <w:szCs w:val="22"/>
        </w:rPr>
      </w:pPr>
      <w:r w:rsidRPr="000F2AC5">
        <w:rPr>
          <w:color w:val="1D1D1B"/>
          <w:sz w:val="22"/>
          <w:szCs w:val="22"/>
        </w:rPr>
        <w:t>- Waga agregatu hydraulicznego: max. 75 kg</w:t>
      </w:r>
      <w:r w:rsidRPr="000F2AC5">
        <w:rPr>
          <w:color w:val="1D1D1B"/>
          <w:sz w:val="22"/>
          <w:szCs w:val="22"/>
        </w:rPr>
        <w:br/>
        <w:t>- Zintegrowane zwijadło podwójne, długość nawiniętych węży: min.2 x 10 m, max 2x 20m</w:t>
      </w:r>
    </w:p>
    <w:p w14:paraId="5119710C" w14:textId="6418043A" w:rsidR="001927C3" w:rsidRDefault="001927C3" w:rsidP="000F2AC5">
      <w:pPr>
        <w:pStyle w:val="Akapitzlist"/>
        <w:numPr>
          <w:ilvl w:val="6"/>
          <w:numId w:val="45"/>
        </w:numPr>
        <w:shd w:val="clear" w:color="auto" w:fill="FFFFFF"/>
        <w:spacing w:after="100" w:afterAutospacing="1"/>
        <w:ind w:left="709"/>
        <w:contextualSpacing/>
        <w:rPr>
          <w:sz w:val="22"/>
          <w:szCs w:val="22"/>
        </w:rPr>
      </w:pPr>
      <w:r w:rsidRPr="000F2AC5">
        <w:rPr>
          <w:sz w:val="22"/>
          <w:szCs w:val="22"/>
        </w:rPr>
        <w:lastRenderedPageBreak/>
        <w:t xml:space="preserve">Nożyce hydrauliczne – 1 szt. </w:t>
      </w:r>
      <w:r w:rsidRPr="000F2AC5">
        <w:rPr>
          <w:sz w:val="22"/>
          <w:szCs w:val="22"/>
        </w:rPr>
        <w:br/>
        <w:t>- Siła cięcia min. : 1 100 kN</w:t>
      </w:r>
      <w:r w:rsidRPr="000F2AC5">
        <w:rPr>
          <w:sz w:val="22"/>
          <w:szCs w:val="22"/>
        </w:rPr>
        <w:br/>
        <w:t>- Ciśnienie robocze 630 - 720 bar</w:t>
      </w:r>
      <w:r w:rsidRPr="000F2AC5">
        <w:rPr>
          <w:sz w:val="22"/>
          <w:szCs w:val="22"/>
        </w:rPr>
        <w:br/>
        <w:t>- Technologia wykonania ostrzy: ostrza kute</w:t>
      </w:r>
      <w:r w:rsidRPr="000F2AC5">
        <w:rPr>
          <w:sz w:val="22"/>
          <w:szCs w:val="22"/>
        </w:rPr>
        <w:br/>
        <w:t>-Waga max - 20 kg</w:t>
      </w:r>
      <w:r w:rsidRPr="000F2AC5">
        <w:rPr>
          <w:sz w:val="22"/>
          <w:szCs w:val="22"/>
        </w:rPr>
        <w:br/>
        <w:t>- Nożyce wyposażone w dodatkowe szczęki- komplet.</w:t>
      </w:r>
    </w:p>
    <w:p w14:paraId="6809913C" w14:textId="77777777" w:rsidR="000F2AC5" w:rsidRPr="000F2AC5" w:rsidRDefault="000F2AC5" w:rsidP="000F2AC5">
      <w:pPr>
        <w:pStyle w:val="Akapitzlist"/>
        <w:shd w:val="clear" w:color="auto" w:fill="FFFFFF"/>
        <w:spacing w:after="100" w:afterAutospacing="1"/>
        <w:ind w:left="709"/>
        <w:contextualSpacing/>
        <w:rPr>
          <w:sz w:val="22"/>
          <w:szCs w:val="22"/>
        </w:rPr>
      </w:pPr>
    </w:p>
    <w:p w14:paraId="5812B9DE" w14:textId="68DA7D56" w:rsidR="001927C3" w:rsidRPr="000F2AC5" w:rsidRDefault="001927C3" w:rsidP="000F2AC5">
      <w:pPr>
        <w:pStyle w:val="Akapitzlist"/>
        <w:numPr>
          <w:ilvl w:val="6"/>
          <w:numId w:val="45"/>
        </w:numPr>
        <w:spacing w:after="200" w:line="276" w:lineRule="auto"/>
        <w:ind w:left="709"/>
        <w:contextualSpacing/>
        <w:rPr>
          <w:sz w:val="22"/>
          <w:szCs w:val="22"/>
        </w:rPr>
      </w:pPr>
      <w:r w:rsidRPr="000F2AC5">
        <w:rPr>
          <w:sz w:val="22"/>
          <w:szCs w:val="22"/>
        </w:rPr>
        <w:t xml:space="preserve">Rozpieracz ramieniowy – 1 szt. </w:t>
      </w:r>
      <w:r w:rsidRPr="000F2AC5">
        <w:rPr>
          <w:sz w:val="22"/>
          <w:szCs w:val="22"/>
        </w:rPr>
        <w:br/>
        <w:t>- Min. siła rozpierania 50 kN</w:t>
      </w:r>
      <w:r w:rsidRPr="000F2AC5">
        <w:rPr>
          <w:sz w:val="22"/>
          <w:szCs w:val="22"/>
        </w:rPr>
        <w:br/>
        <w:t>- Maks. siła rozpierania powyżej 700 kN</w:t>
      </w:r>
      <w:r w:rsidRPr="000F2AC5">
        <w:rPr>
          <w:sz w:val="22"/>
          <w:szCs w:val="22"/>
        </w:rPr>
        <w:br/>
        <w:t>- Ciśnienie robocze 630 - 720 bar</w:t>
      </w:r>
      <w:r w:rsidRPr="000F2AC5">
        <w:rPr>
          <w:sz w:val="22"/>
          <w:szCs w:val="22"/>
        </w:rPr>
        <w:br/>
        <w:t>- Waga max.- 20 kg</w:t>
      </w:r>
    </w:p>
    <w:p w14:paraId="617151B0" w14:textId="77777777" w:rsidR="001927C3" w:rsidRPr="000F2AC5" w:rsidRDefault="001927C3" w:rsidP="000F2AC5">
      <w:pPr>
        <w:pStyle w:val="Akapitzlist"/>
        <w:tabs>
          <w:tab w:val="left" w:pos="4962"/>
        </w:tabs>
        <w:rPr>
          <w:sz w:val="22"/>
          <w:szCs w:val="22"/>
        </w:rPr>
      </w:pPr>
    </w:p>
    <w:p w14:paraId="5357B72F" w14:textId="3CFF2DA3"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Cylinder rozpierający – 1 szt.</w:t>
      </w:r>
      <w:r w:rsidRPr="000F2AC5">
        <w:rPr>
          <w:sz w:val="22"/>
          <w:szCs w:val="22"/>
        </w:rPr>
        <w:br/>
        <w:t>- Siłownik 1-stopniowy</w:t>
      </w:r>
      <w:r w:rsidRPr="000F2AC5">
        <w:rPr>
          <w:sz w:val="22"/>
          <w:szCs w:val="22"/>
        </w:rPr>
        <w:br/>
        <w:t>- Ciśnienie robocze 630 - 720 bar</w:t>
      </w:r>
      <w:r w:rsidRPr="000F2AC5">
        <w:rPr>
          <w:sz w:val="22"/>
          <w:szCs w:val="22"/>
        </w:rPr>
        <w:br/>
        <w:t>- Skok tłoka 300 mm</w:t>
      </w:r>
      <w:r w:rsidRPr="000F2AC5">
        <w:rPr>
          <w:sz w:val="22"/>
          <w:szCs w:val="22"/>
        </w:rPr>
        <w:br/>
        <w:t>- Siła tłoka max. 140 kN</w:t>
      </w:r>
      <w:r w:rsidRPr="000F2AC5">
        <w:rPr>
          <w:sz w:val="22"/>
          <w:szCs w:val="22"/>
        </w:rPr>
        <w:br/>
        <w:t>- Waga max.  13 kg</w:t>
      </w:r>
      <w:r w:rsidRPr="000F2AC5">
        <w:rPr>
          <w:sz w:val="22"/>
          <w:szCs w:val="22"/>
        </w:rPr>
        <w:br/>
        <w:t>- Zestaw wymiennych końcówek do cylindrów rozpierających</w:t>
      </w:r>
    </w:p>
    <w:p w14:paraId="671B75A4" w14:textId="77777777" w:rsidR="001927C3" w:rsidRPr="000F2AC5" w:rsidRDefault="001927C3" w:rsidP="000F2AC5">
      <w:pPr>
        <w:pStyle w:val="Akapitzlist"/>
        <w:tabs>
          <w:tab w:val="left" w:pos="4962"/>
        </w:tabs>
        <w:rPr>
          <w:sz w:val="22"/>
          <w:szCs w:val="22"/>
        </w:rPr>
      </w:pPr>
    </w:p>
    <w:p w14:paraId="237D002D" w14:textId="1C86D0FD" w:rsidR="001927C3" w:rsidRPr="000F2AC5" w:rsidRDefault="001927C3" w:rsidP="000F2AC5">
      <w:pPr>
        <w:pStyle w:val="Akapitzlist"/>
        <w:numPr>
          <w:ilvl w:val="6"/>
          <w:numId w:val="45"/>
        </w:numPr>
        <w:shd w:val="clear" w:color="auto" w:fill="FFFFFF"/>
        <w:tabs>
          <w:tab w:val="left" w:pos="4680"/>
        </w:tabs>
        <w:spacing w:after="100" w:afterAutospacing="1"/>
        <w:ind w:left="709"/>
        <w:contextualSpacing/>
        <w:rPr>
          <w:sz w:val="22"/>
          <w:szCs w:val="22"/>
        </w:rPr>
      </w:pPr>
      <w:r w:rsidRPr="000F2AC5">
        <w:rPr>
          <w:sz w:val="22"/>
          <w:szCs w:val="22"/>
        </w:rPr>
        <w:t>Cylinder rozpierający – 1 szt.</w:t>
      </w:r>
      <w:r w:rsidRPr="000F2AC5">
        <w:rPr>
          <w:sz w:val="22"/>
          <w:szCs w:val="22"/>
        </w:rPr>
        <w:br/>
        <w:t xml:space="preserve">-  Ciśnienie robocze 630 - 720 bar </w:t>
      </w:r>
      <w:r w:rsidRPr="000F2AC5">
        <w:rPr>
          <w:sz w:val="22"/>
          <w:szCs w:val="22"/>
        </w:rPr>
        <w:br/>
        <w:t>- Siłownik 1-stopniowy</w:t>
      </w:r>
      <w:r w:rsidRPr="000F2AC5">
        <w:rPr>
          <w:sz w:val="22"/>
          <w:szCs w:val="22"/>
        </w:rPr>
        <w:br/>
        <w:t>- Skok tłoka 500 mm</w:t>
      </w:r>
      <w:r w:rsidRPr="000F2AC5">
        <w:rPr>
          <w:sz w:val="22"/>
          <w:szCs w:val="22"/>
        </w:rPr>
        <w:br/>
        <w:t>- Siła tłoka max. 140 kN</w:t>
      </w:r>
      <w:r w:rsidRPr="000F2AC5">
        <w:rPr>
          <w:sz w:val="22"/>
          <w:szCs w:val="22"/>
        </w:rPr>
        <w:br/>
        <w:t>- Waga max. 18 kg</w:t>
      </w:r>
    </w:p>
    <w:p w14:paraId="0D7C91E5" w14:textId="77777777" w:rsidR="001927C3" w:rsidRPr="00EE4576" w:rsidRDefault="001927C3" w:rsidP="000F2AC5">
      <w:pPr>
        <w:pStyle w:val="Akapitzlist"/>
        <w:tabs>
          <w:tab w:val="left" w:pos="4680"/>
        </w:tabs>
        <w:ind w:left="709"/>
      </w:pPr>
    </w:p>
    <w:p w14:paraId="35B8BBBF" w14:textId="4F01EBB4"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 xml:space="preserve">Zestaw do wyważania drzwi i obcinania pedałów – 1 kpl. </w:t>
      </w:r>
      <w:r w:rsidRPr="000F2AC5">
        <w:rPr>
          <w:sz w:val="22"/>
          <w:szCs w:val="22"/>
        </w:rPr>
        <w:br/>
        <w:t>- hydraulicznej pompy ręcznej </w:t>
      </w:r>
      <w:r w:rsidRPr="000F2AC5">
        <w:rPr>
          <w:sz w:val="22"/>
          <w:szCs w:val="22"/>
        </w:rPr>
        <w:br/>
        <w:t>- wyważarki do drzwi</w:t>
      </w:r>
      <w:r w:rsidRPr="000F2AC5">
        <w:rPr>
          <w:sz w:val="22"/>
          <w:szCs w:val="22"/>
        </w:rPr>
        <w:br/>
        <w:t>- mini nożyc/nożyc do pedałów</w:t>
      </w:r>
      <w:r w:rsidRPr="000F2AC5">
        <w:rPr>
          <w:sz w:val="22"/>
          <w:szCs w:val="22"/>
        </w:rPr>
        <w:br/>
        <w:t>- wąż hydrauliczny</w:t>
      </w:r>
      <w:r w:rsidRPr="000F2AC5">
        <w:rPr>
          <w:sz w:val="22"/>
          <w:szCs w:val="22"/>
        </w:rPr>
        <w:br/>
        <w:t>- walizka transportowa</w:t>
      </w:r>
    </w:p>
    <w:p w14:paraId="0B076395" w14:textId="77777777" w:rsidR="001927C3" w:rsidRPr="00EE4576" w:rsidRDefault="001927C3" w:rsidP="000F2AC5">
      <w:pPr>
        <w:pStyle w:val="Akapitzlist"/>
        <w:tabs>
          <w:tab w:val="left" w:pos="4962"/>
        </w:tabs>
      </w:pPr>
    </w:p>
    <w:p w14:paraId="358412C3" w14:textId="217C8B0C"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Zestaw wymiennych końcówek do cylindrów rozpierających – 1 kpl.</w:t>
      </w:r>
    </w:p>
    <w:p w14:paraId="26D08F32" w14:textId="5DAAEFE8"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Zestaw do wyważania drzwi i ciecia pedałów  1 kpl.</w:t>
      </w:r>
    </w:p>
    <w:p w14:paraId="2A12282A" w14:textId="16B998E4"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Zestaw 6 osłon na ostre krawędzie w torbie – 1 kpl.</w:t>
      </w:r>
    </w:p>
    <w:p w14:paraId="159B932D" w14:textId="76017E76"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Zestaw AirBag w torbie – 1 kpl.</w:t>
      </w:r>
    </w:p>
    <w:p w14:paraId="0C69D681" w14:textId="7D2DC8C7" w:rsidR="001927C3" w:rsidRPr="000F2AC5" w:rsidRDefault="001927C3" w:rsidP="000F2AC5">
      <w:pPr>
        <w:pStyle w:val="Akapitzlist"/>
        <w:numPr>
          <w:ilvl w:val="6"/>
          <w:numId w:val="45"/>
        </w:numPr>
        <w:tabs>
          <w:tab w:val="left" w:pos="4680"/>
        </w:tabs>
        <w:spacing w:after="200" w:line="276" w:lineRule="auto"/>
        <w:ind w:left="709"/>
        <w:contextualSpacing/>
        <w:rPr>
          <w:sz w:val="22"/>
          <w:szCs w:val="22"/>
        </w:rPr>
      </w:pPr>
      <w:r w:rsidRPr="000F2AC5">
        <w:rPr>
          <w:sz w:val="22"/>
          <w:szCs w:val="22"/>
        </w:rPr>
        <w:t>Osłona przed odłamkami szkła przezroczysta – 1 szt.</w:t>
      </w:r>
    </w:p>
    <w:p w14:paraId="5356CC55" w14:textId="61826B2C"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Podpory ultra light aluminiowe - 2 szt.</w:t>
      </w:r>
    </w:p>
    <w:p w14:paraId="43E9BEEE" w14:textId="147650D3"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Wspornik progowy  3 – 1 szt.</w:t>
      </w:r>
    </w:p>
    <w:p w14:paraId="794E996F" w14:textId="235E382E"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Zestaw łańcuchów do rozpieraczy ramieniowych  - 1 kpl.</w:t>
      </w:r>
    </w:p>
    <w:p w14:paraId="57612385" w14:textId="560FE356"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Zestaw podkładów i klinów -1 kpl.</w:t>
      </w:r>
    </w:p>
    <w:p w14:paraId="449C8A3F" w14:textId="791C2EB1"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Piła ręczna do cięcia szyb klejonych  – 1 szt.</w:t>
      </w:r>
    </w:p>
    <w:p w14:paraId="44706010" w14:textId="50E37788"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Wybijak do szyb hartowanych – szt.</w:t>
      </w:r>
    </w:p>
    <w:p w14:paraId="2622231A" w14:textId="39175F6F"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Nóż do cięcia pasów – 1 szt.</w:t>
      </w:r>
    </w:p>
    <w:p w14:paraId="06A95565" w14:textId="2A29C6AF" w:rsidR="001927C3" w:rsidRPr="00427D24" w:rsidRDefault="001927C3" w:rsidP="00427D24">
      <w:pPr>
        <w:pStyle w:val="Akapitzlist"/>
        <w:numPr>
          <w:ilvl w:val="6"/>
          <w:numId w:val="45"/>
        </w:numPr>
        <w:spacing w:after="200" w:line="276" w:lineRule="auto"/>
        <w:ind w:left="709"/>
        <w:contextualSpacing/>
        <w:rPr>
          <w:sz w:val="22"/>
          <w:szCs w:val="22"/>
        </w:rPr>
      </w:pPr>
      <w:r w:rsidRPr="00427D24">
        <w:rPr>
          <w:sz w:val="22"/>
          <w:szCs w:val="22"/>
        </w:rPr>
        <w:t>Mata narzędziowa – 1 szt.</w:t>
      </w:r>
    </w:p>
    <w:p w14:paraId="2713EC4F" w14:textId="77777777" w:rsidR="001927C3" w:rsidRPr="00232125" w:rsidRDefault="001927C3" w:rsidP="001927C3">
      <w:pPr>
        <w:pStyle w:val="Akapitzlist"/>
        <w:ind w:left="1800"/>
        <w:rPr>
          <w:b/>
        </w:rPr>
      </w:pPr>
    </w:p>
    <w:p w14:paraId="425D56A9" w14:textId="77777777" w:rsidR="001927C3" w:rsidRPr="00232125" w:rsidRDefault="001927C3" w:rsidP="001927C3">
      <w:pPr>
        <w:pStyle w:val="Akapitzlist"/>
        <w:ind w:left="1800"/>
        <w:rPr>
          <w:b/>
        </w:rPr>
      </w:pPr>
    </w:p>
    <w:p w14:paraId="4EF5DF27" w14:textId="5EF88BDA" w:rsidR="001927C3" w:rsidRDefault="001927C3" w:rsidP="00B76538">
      <w:pPr>
        <w:pStyle w:val="Akapitzlist"/>
        <w:numPr>
          <w:ilvl w:val="0"/>
          <w:numId w:val="108"/>
        </w:numPr>
        <w:jc w:val="center"/>
        <w:rPr>
          <w:b/>
          <w:bCs/>
          <w:sz w:val="22"/>
          <w:szCs w:val="22"/>
        </w:rPr>
      </w:pPr>
      <w:bookmarkStart w:id="65" w:name="_Hlk189561391"/>
      <w:r w:rsidRPr="00B76538">
        <w:rPr>
          <w:b/>
          <w:bCs/>
          <w:sz w:val="22"/>
          <w:szCs w:val="22"/>
        </w:rPr>
        <w:lastRenderedPageBreak/>
        <w:t>Trenażer do ćwiczeń z systemem gaśniczym z wykorzystaniem urządzenia wiertniczo-gaśniczego przeznaczonego do zdalnego gaszenia pożarów wewnątrz kontenerów morskich</w:t>
      </w:r>
    </w:p>
    <w:p w14:paraId="7F046F1F" w14:textId="77777777" w:rsidR="00B76538" w:rsidRDefault="00B76538" w:rsidP="00B76538">
      <w:pPr>
        <w:pStyle w:val="Akapitzlist"/>
        <w:rPr>
          <w:b/>
          <w:bCs/>
          <w:sz w:val="22"/>
          <w:szCs w:val="22"/>
        </w:rPr>
      </w:pPr>
    </w:p>
    <w:p w14:paraId="0B0F4C7B" w14:textId="77777777" w:rsidR="00B76538" w:rsidRPr="00B76538" w:rsidRDefault="00B76538" w:rsidP="00B76538">
      <w:pPr>
        <w:pStyle w:val="Akapitzlist"/>
        <w:rPr>
          <w:b/>
          <w:bCs/>
          <w:sz w:val="22"/>
          <w:szCs w:val="22"/>
        </w:rPr>
      </w:pPr>
    </w:p>
    <w:bookmarkEnd w:id="65"/>
    <w:p w14:paraId="497EAF16" w14:textId="77777777" w:rsidR="001927C3" w:rsidRPr="00427D24" w:rsidRDefault="001927C3" w:rsidP="00CC5E61">
      <w:pPr>
        <w:pStyle w:val="Akapitzlist"/>
        <w:numPr>
          <w:ilvl w:val="0"/>
          <w:numId w:val="87"/>
        </w:numPr>
        <w:spacing w:after="160" w:line="259" w:lineRule="auto"/>
        <w:ind w:left="426"/>
        <w:contextualSpacing/>
        <w:jc w:val="both"/>
        <w:rPr>
          <w:strike/>
          <w:sz w:val="22"/>
          <w:szCs w:val="22"/>
        </w:rPr>
      </w:pPr>
      <w:r w:rsidRPr="00427D24">
        <w:rPr>
          <w:sz w:val="22"/>
          <w:szCs w:val="22"/>
        </w:rPr>
        <w:t>Wykonawca dostarczy wykona zainstaluje stanowisko ćwiczebne z wykorzystaniem urządzenia wiertniczo-gaśniczego przeznaczonego do zdalnego gaszenia pożarów wewnątrz kontenerów morskich.</w:t>
      </w:r>
    </w:p>
    <w:p w14:paraId="1C0FC99E"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Dokumentacja techniczno-wykonawcza musi być wykonana i dostarczona ZAMAWIAJĄCEMU w liczbie 2 kompletów oryginalnych egzemplarzy.</w:t>
      </w:r>
    </w:p>
    <w:p w14:paraId="24B67815"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Stanowisko szkoleniowe ma być wykonane na bazie dwóch oryginalnych, nowych, kompletnych ścian z drzwiami pozyskanych z kontenerów transportowych, morskich (typ DC – Dry Cargo).</w:t>
      </w:r>
    </w:p>
    <w:p w14:paraId="072994A0" w14:textId="77777777" w:rsidR="001927C3" w:rsidRPr="00427D24" w:rsidRDefault="001927C3" w:rsidP="00CC5E61">
      <w:pPr>
        <w:pStyle w:val="Akapitzlist"/>
        <w:numPr>
          <w:ilvl w:val="0"/>
          <w:numId w:val="87"/>
        </w:numPr>
        <w:tabs>
          <w:tab w:val="left" w:pos="690"/>
        </w:tabs>
        <w:spacing w:after="160" w:line="259" w:lineRule="auto"/>
        <w:ind w:left="426"/>
        <w:contextualSpacing/>
        <w:jc w:val="both"/>
        <w:rPr>
          <w:sz w:val="22"/>
          <w:szCs w:val="22"/>
        </w:rPr>
      </w:pPr>
      <w:r w:rsidRPr="00427D24">
        <w:rPr>
          <w:sz w:val="22"/>
          <w:szCs w:val="22"/>
        </w:rPr>
        <w:t xml:space="preserve">Ściany z drzwiami </w:t>
      </w:r>
      <w:r w:rsidRPr="00427D24">
        <w:rPr>
          <w:color w:val="FF0000"/>
          <w:sz w:val="22"/>
          <w:szCs w:val="22"/>
        </w:rPr>
        <w:t xml:space="preserve">  </w:t>
      </w:r>
      <w:r w:rsidRPr="00427D24">
        <w:rPr>
          <w:sz w:val="22"/>
          <w:szCs w:val="22"/>
        </w:rPr>
        <w:t xml:space="preserve">muszą być wyposażone we wszystkie elementy (słupki narożne, belki poprzeczne dolne i górne, naroża zaczepowe, zawiasy drążki z ryglami, rączkami i gniazdami rygli) wraz z oznaczeniami jak w oryginalnym kontenerze transportowym morskim typu DC. </w:t>
      </w:r>
    </w:p>
    <w:p w14:paraId="61376D2E" w14:textId="77777777" w:rsidR="001927C3" w:rsidRPr="00427D24" w:rsidRDefault="001927C3" w:rsidP="00CC5E61">
      <w:pPr>
        <w:pStyle w:val="Akapitzlist"/>
        <w:numPr>
          <w:ilvl w:val="0"/>
          <w:numId w:val="87"/>
        </w:numPr>
        <w:spacing w:after="160" w:line="259" w:lineRule="auto"/>
        <w:ind w:left="426"/>
        <w:contextualSpacing/>
        <w:jc w:val="both"/>
        <w:rPr>
          <w:strike/>
          <w:sz w:val="22"/>
          <w:szCs w:val="22"/>
        </w:rPr>
      </w:pPr>
      <w:r w:rsidRPr="00427D24">
        <w:rPr>
          <w:sz w:val="22"/>
          <w:szCs w:val="22"/>
        </w:rPr>
        <w:t xml:space="preserve">Ściany z drzwiami  muszą   być zabezpieczone przed wpływem czynników niszczących, w tym czynników atmosferycznych, farbą poliuretanową  w kolorze RAL 260035 lub przemalowane na ten kolor w przypadku braku  dostępności u producenta kontenerów. </w:t>
      </w:r>
    </w:p>
    <w:p w14:paraId="26645A40" w14:textId="77777777" w:rsidR="001927C3" w:rsidRPr="00427D24" w:rsidRDefault="001927C3" w:rsidP="00CC5E61">
      <w:pPr>
        <w:pStyle w:val="Akapitzlist"/>
        <w:numPr>
          <w:ilvl w:val="0"/>
          <w:numId w:val="87"/>
        </w:numPr>
        <w:tabs>
          <w:tab w:val="left" w:pos="690"/>
        </w:tabs>
        <w:spacing w:after="160"/>
        <w:ind w:left="426"/>
        <w:contextualSpacing/>
        <w:jc w:val="both"/>
        <w:rPr>
          <w:sz w:val="22"/>
          <w:szCs w:val="22"/>
        </w:rPr>
      </w:pPr>
      <w:r w:rsidRPr="00427D24">
        <w:rPr>
          <w:sz w:val="22"/>
          <w:szCs w:val="22"/>
        </w:rPr>
        <w:t>Ściany z drzwiami ustawione jedne nad drugimi w stalowej stabilnej konstrukcji symulującej ustawienie dwóch kontenerów jeden na drugim.</w:t>
      </w:r>
    </w:p>
    <w:p w14:paraId="72E7093C" w14:textId="77777777" w:rsidR="001927C3" w:rsidRPr="00427D24" w:rsidRDefault="001927C3" w:rsidP="00CC5E61">
      <w:pPr>
        <w:pStyle w:val="Akapitzlist"/>
        <w:numPr>
          <w:ilvl w:val="0"/>
          <w:numId w:val="87"/>
        </w:numPr>
        <w:tabs>
          <w:tab w:val="left" w:pos="690"/>
        </w:tabs>
        <w:spacing w:after="160"/>
        <w:ind w:left="426"/>
        <w:contextualSpacing/>
        <w:jc w:val="both"/>
        <w:rPr>
          <w:sz w:val="22"/>
          <w:szCs w:val="22"/>
        </w:rPr>
      </w:pPr>
      <w:r w:rsidRPr="00427D24">
        <w:rPr>
          <w:sz w:val="22"/>
          <w:szCs w:val="22"/>
        </w:rPr>
        <w:t>Konstrukcja musi  być zabezpieczona przed wpływem czynników niszczących, w tym czynników atmosferycznych, farbą poliuretanową podkładową, a następnie nawierzchniową w kolorze RAL  7021.</w:t>
      </w:r>
    </w:p>
    <w:p w14:paraId="245A47A6"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 xml:space="preserve">Trenażer będzie posadowiony na stabilnych podstawach i trwale zakotwiony  do płyty betonowej w miejscu wskazanym przez Zamawiającego. </w:t>
      </w:r>
    </w:p>
    <w:p w14:paraId="367B60BB" w14:textId="77777777" w:rsidR="001927C3" w:rsidRPr="00427D24" w:rsidRDefault="001927C3" w:rsidP="00CC5E61">
      <w:pPr>
        <w:pStyle w:val="Akapitzlist"/>
        <w:numPr>
          <w:ilvl w:val="0"/>
          <w:numId w:val="87"/>
        </w:numPr>
        <w:ind w:left="426"/>
        <w:contextualSpacing/>
        <w:jc w:val="both"/>
        <w:rPr>
          <w:sz w:val="22"/>
          <w:szCs w:val="22"/>
        </w:rPr>
      </w:pPr>
      <w:r w:rsidRPr="00427D24">
        <w:rPr>
          <w:sz w:val="22"/>
          <w:szCs w:val="22"/>
        </w:rPr>
        <w:t xml:space="preserve">W miejscach wyznaczonych przez producenta w instrukcji obsługi </w:t>
      </w:r>
      <w:bookmarkStart w:id="66" w:name="_Hlk193718323"/>
      <w:r w:rsidRPr="00427D24">
        <w:rPr>
          <w:sz w:val="22"/>
          <w:szCs w:val="22"/>
        </w:rPr>
        <w:t xml:space="preserve">urządzenia wiertniczo-gaśniczego przeznaczonego do zdalnego gaszenia pożarów wewnątrz kontenerów morskich </w:t>
      </w:r>
      <w:bookmarkEnd w:id="66"/>
      <w:r w:rsidRPr="00427D24">
        <w:rPr>
          <w:sz w:val="22"/>
          <w:szCs w:val="22"/>
        </w:rPr>
        <w:t xml:space="preserve"> na każdych drzwiach pomiędzy drążkiem wewnętrznym i zewnętrznym górnej ściany z drzwiami należy wykonać po dwa otwory (górna i dolna część każdego skrzydła drzwi) w kształcie prostokąta pozwalający na wielokrotne użycie systemu po wymianie płytek z blachy w wykonanych otworach.</w:t>
      </w:r>
    </w:p>
    <w:p w14:paraId="363AACF7" w14:textId="77777777" w:rsidR="001927C3" w:rsidRPr="00427D24" w:rsidRDefault="001927C3" w:rsidP="00CC5E61">
      <w:pPr>
        <w:pStyle w:val="Akapitzlist"/>
        <w:numPr>
          <w:ilvl w:val="0"/>
          <w:numId w:val="87"/>
        </w:numPr>
        <w:ind w:left="426"/>
        <w:contextualSpacing/>
        <w:jc w:val="both"/>
        <w:rPr>
          <w:sz w:val="22"/>
          <w:szCs w:val="22"/>
        </w:rPr>
      </w:pPr>
      <w:r w:rsidRPr="00427D24">
        <w:rPr>
          <w:sz w:val="22"/>
          <w:szCs w:val="22"/>
        </w:rPr>
        <w:t xml:space="preserve">W drzwiach dolnej ściany z drzwiami należy wykonać otwory do ćwiczeń z lancą mgłową. Otwory należy wykonać  w dolnej części każdego skrzydła drzwi. </w:t>
      </w:r>
      <w:r w:rsidRPr="00427D24">
        <w:rPr>
          <w:kern w:val="2"/>
          <w:sz w:val="22"/>
          <w:szCs w:val="22"/>
        </w:rPr>
        <w:t>Miejsce wykonania otworów zostanie dokładnie określone na etapie projektowania trenażera.</w:t>
      </w:r>
    </w:p>
    <w:p w14:paraId="040A6111" w14:textId="77777777" w:rsidR="001927C3" w:rsidRPr="00427D24" w:rsidRDefault="001927C3" w:rsidP="00CC5E61">
      <w:pPr>
        <w:pStyle w:val="Akapitzlist"/>
        <w:numPr>
          <w:ilvl w:val="0"/>
          <w:numId w:val="87"/>
        </w:numPr>
        <w:ind w:left="426"/>
        <w:contextualSpacing/>
        <w:jc w:val="both"/>
        <w:rPr>
          <w:color w:val="00B050"/>
          <w:sz w:val="22"/>
          <w:szCs w:val="22"/>
        </w:rPr>
      </w:pPr>
      <w:r w:rsidRPr="00427D24">
        <w:rPr>
          <w:sz w:val="22"/>
          <w:szCs w:val="22"/>
        </w:rPr>
        <w:t>Każdy  otwór musi być przykryty (zakryty) w całości stalową blachą wykorzystywaną do budowy kontenerów morskich. Po zamontowaniu blacha musi być</w:t>
      </w:r>
      <w:r w:rsidRPr="00427D24">
        <w:rPr>
          <w:color w:val="00B050"/>
          <w:sz w:val="22"/>
          <w:szCs w:val="22"/>
        </w:rPr>
        <w:t xml:space="preserve"> </w:t>
      </w:r>
      <w:r w:rsidRPr="00427D24">
        <w:rPr>
          <w:sz w:val="22"/>
          <w:szCs w:val="22"/>
        </w:rPr>
        <w:t>stabilna,  dociskana do płaskiej powierzchni drzwi, bez możliwości powstawania drgań i przesunięć względem otworów.</w:t>
      </w:r>
    </w:p>
    <w:p w14:paraId="1D3A7AC8" w14:textId="77777777" w:rsidR="001927C3" w:rsidRPr="00427D24" w:rsidRDefault="001927C3" w:rsidP="00CC5E61">
      <w:pPr>
        <w:pStyle w:val="Akapitzlist"/>
        <w:numPr>
          <w:ilvl w:val="0"/>
          <w:numId w:val="87"/>
        </w:numPr>
        <w:ind w:left="426"/>
        <w:contextualSpacing/>
        <w:jc w:val="both"/>
        <w:rPr>
          <w:sz w:val="22"/>
          <w:szCs w:val="22"/>
        </w:rPr>
      </w:pPr>
      <w:r w:rsidRPr="00427D24">
        <w:rPr>
          <w:sz w:val="22"/>
          <w:szCs w:val="22"/>
        </w:rPr>
        <w:t>Konstrukcja otworu</w:t>
      </w:r>
      <w:r w:rsidRPr="00427D24">
        <w:rPr>
          <w:color w:val="FF0000"/>
          <w:sz w:val="22"/>
          <w:szCs w:val="22"/>
        </w:rPr>
        <w:t xml:space="preserve"> </w:t>
      </w:r>
      <w:r w:rsidRPr="00427D24">
        <w:rPr>
          <w:sz w:val="22"/>
          <w:szCs w:val="22"/>
        </w:rPr>
        <w:t xml:space="preserve"> musi umożliwić łatwe w obsłudze dociskanie, luzowanie, wkładanie i wyjmowanie uszkodzonej podczas ćwiczeń blachy. </w:t>
      </w:r>
    </w:p>
    <w:p w14:paraId="67850792"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 xml:space="preserve">Mocowania wykonane jako prowadnice, w które blachy będą  wsuwane i dociskane od wewnętrznej strony drzwi. </w:t>
      </w:r>
    </w:p>
    <w:p w14:paraId="75805FBA"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 xml:space="preserve">Od strony wewnętrznej drzwi wykonawca </w:t>
      </w:r>
      <w:r w:rsidRPr="00427D24">
        <w:rPr>
          <w:color w:val="FF0000"/>
          <w:sz w:val="22"/>
          <w:szCs w:val="22"/>
        </w:rPr>
        <w:t xml:space="preserve"> </w:t>
      </w:r>
      <w:r w:rsidRPr="00427D24">
        <w:rPr>
          <w:sz w:val="22"/>
          <w:szCs w:val="22"/>
        </w:rPr>
        <w:t>zamontuje drabinki z podestami umożliwiającymi bezpieczne wejście i wymianę  elementów z blachy.</w:t>
      </w:r>
      <w:r w:rsidRPr="00427D24">
        <w:rPr>
          <w:strike/>
          <w:color w:val="FF0000"/>
          <w:sz w:val="22"/>
          <w:szCs w:val="22"/>
        </w:rPr>
        <w:t xml:space="preserve"> </w:t>
      </w:r>
    </w:p>
    <w:p w14:paraId="58E54DCB"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Wykonawca dostarczy zapasowe komplety blach do przebijania - 50 szt., w tym 4 szt. pomalowane w kolorze RAL 3000.</w:t>
      </w:r>
    </w:p>
    <w:p w14:paraId="6FE63BE3"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bCs/>
          <w:sz w:val="22"/>
          <w:szCs w:val="22"/>
        </w:rPr>
        <w:t xml:space="preserve">Do stanowiska wykonawca zakupi dwa zestawy </w:t>
      </w:r>
      <w:r w:rsidRPr="00427D24">
        <w:rPr>
          <w:sz w:val="22"/>
          <w:szCs w:val="22"/>
        </w:rPr>
        <w:t xml:space="preserve">urządzenia wiertniczo-gaśniczego przeznaczonego do zdalnego gaszenia pożarów wewnątrz kontenerów morskich  </w:t>
      </w:r>
      <w:r w:rsidRPr="00427D24">
        <w:rPr>
          <w:bCs/>
          <w:sz w:val="22"/>
          <w:szCs w:val="22"/>
        </w:rPr>
        <w:t xml:space="preserve"> </w:t>
      </w:r>
      <w:r w:rsidRPr="00427D24">
        <w:rPr>
          <w:bCs/>
          <w:color w:val="FF0000"/>
          <w:sz w:val="22"/>
          <w:szCs w:val="22"/>
        </w:rPr>
        <w:t xml:space="preserve">   </w:t>
      </w:r>
      <w:r w:rsidRPr="00427D24">
        <w:rPr>
          <w:bCs/>
          <w:sz w:val="22"/>
          <w:szCs w:val="22"/>
        </w:rPr>
        <w:t>z akcesoriami.</w:t>
      </w:r>
    </w:p>
    <w:p w14:paraId="6E9456D1" w14:textId="77777777" w:rsidR="001927C3" w:rsidRPr="00427D24" w:rsidRDefault="001927C3" w:rsidP="00427D24">
      <w:pPr>
        <w:pStyle w:val="Akapitzlist"/>
        <w:spacing w:after="160" w:line="259" w:lineRule="auto"/>
        <w:ind w:left="426"/>
        <w:jc w:val="both"/>
        <w:rPr>
          <w:sz w:val="22"/>
          <w:szCs w:val="22"/>
        </w:rPr>
      </w:pPr>
      <w:r w:rsidRPr="00427D24">
        <w:rPr>
          <w:sz w:val="22"/>
          <w:szCs w:val="22"/>
        </w:rPr>
        <w:t>Zestaw składa się z:</w:t>
      </w:r>
    </w:p>
    <w:p w14:paraId="4BD38ABC"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 xml:space="preserve">teleskopowego drążka z linkowym podnośnikiem i układem mocowania na drzwiach kontenerów i jednostki wiertniczo-spryskującej. </w:t>
      </w:r>
    </w:p>
    <w:p w14:paraId="0D7E1D0D"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Doprowadzenie wody wąż W 52, wlot 52 C Storz,</w:t>
      </w:r>
    </w:p>
    <w:p w14:paraId="3A2D2B87"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 xml:space="preserve">dwóch dodatkowych  otwornice, </w:t>
      </w:r>
    </w:p>
    <w:p w14:paraId="71EBAF89"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lastRenderedPageBreak/>
        <w:t>Klucza do demontażu otwornicy,</w:t>
      </w:r>
    </w:p>
    <w:p w14:paraId="79B9FE45"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 xml:space="preserve"> Otwornicy szkoleniowej,</w:t>
      </w:r>
    </w:p>
    <w:p w14:paraId="6F5CA5A8"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 xml:space="preserve">Smar do drążka teleskopowego, </w:t>
      </w:r>
    </w:p>
    <w:p w14:paraId="504C2354"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Instrukcja obsługi (wersja papierowa i elektroniczna)</w:t>
      </w:r>
    </w:p>
    <w:p w14:paraId="13F42CC1" w14:textId="77777777" w:rsidR="001927C3" w:rsidRPr="00427D24" w:rsidRDefault="001927C3" w:rsidP="00CC5E61">
      <w:pPr>
        <w:pStyle w:val="Akapitzlist"/>
        <w:numPr>
          <w:ilvl w:val="3"/>
          <w:numId w:val="88"/>
        </w:numPr>
        <w:spacing w:after="200" w:line="276" w:lineRule="auto"/>
        <w:ind w:left="993"/>
        <w:contextualSpacing/>
        <w:rPr>
          <w:sz w:val="22"/>
          <w:szCs w:val="22"/>
        </w:rPr>
      </w:pPr>
      <w:r w:rsidRPr="00427D24">
        <w:rPr>
          <w:sz w:val="22"/>
          <w:szCs w:val="22"/>
        </w:rPr>
        <w:t>system wyposażony dodatkowo w możliwość zasilania z butli CO2 oraz system pianowy.</w:t>
      </w:r>
    </w:p>
    <w:p w14:paraId="1965966C"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kern w:val="2"/>
          <w:sz w:val="22"/>
          <w:szCs w:val="22"/>
        </w:rPr>
        <w:t>Wykonawca jest zobowiązany do przekazania Zamawiającemu  wszystkich dokumentów związanych z dopuszczeniem do użytku przedmiotu zamówienia i instalacji i muszą być one zgodne z  obowiązującymi przepisami.</w:t>
      </w:r>
    </w:p>
    <w:p w14:paraId="69486A73"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kern w:val="2"/>
          <w:sz w:val="22"/>
          <w:szCs w:val="22"/>
        </w:rPr>
        <w:t>W przypadku jakichkolwiek uwag lub zastrzeżeń instytucji odbierających, Wykonawca w ramach rękojmi uzupełni lub poprawi ewentualne braki lub błędy w dostarczonej dokumentacji.</w:t>
      </w:r>
    </w:p>
    <w:p w14:paraId="1A28A6FB"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Dopuszcza się na etapie wykonania  trenażerów dokonanie za zgodą lub na wniosek ZAMAWIAJĄCEGO zmian rozwiązań technicznych nieprowadzących do zmian opisu przedmiotu zamówienia, a mających wpływ na poprawę funkcjonalności.</w:t>
      </w:r>
    </w:p>
    <w:p w14:paraId="249A9F8F"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pacing w:val="2"/>
          <w:position w:val="2"/>
          <w:sz w:val="22"/>
          <w:szCs w:val="22"/>
        </w:rPr>
        <w:t>Wykonawca przeprowadzi instruktaż z obsługi i konserwacji symulatorów (trenażerów) dla min. czterech przedstawicieli Zamawiającego.</w:t>
      </w:r>
    </w:p>
    <w:p w14:paraId="5AE80983"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pacing w:val="2"/>
          <w:position w:val="2"/>
          <w:sz w:val="22"/>
          <w:szCs w:val="22"/>
        </w:rPr>
        <w:t xml:space="preserve">Wykonawca udzieli </w:t>
      </w:r>
      <w:r w:rsidRPr="00427D24">
        <w:rPr>
          <w:sz w:val="22"/>
          <w:szCs w:val="22"/>
        </w:rPr>
        <w:t xml:space="preserve"> minimum 36 miesięcznej gwarancji na wykonane symulatory.</w:t>
      </w:r>
    </w:p>
    <w:p w14:paraId="32051F56" w14:textId="77777777" w:rsidR="001927C3" w:rsidRPr="00427D24" w:rsidRDefault="001927C3" w:rsidP="00CC5E61">
      <w:pPr>
        <w:pStyle w:val="Akapitzlist"/>
        <w:numPr>
          <w:ilvl w:val="0"/>
          <w:numId w:val="87"/>
        </w:numPr>
        <w:spacing w:after="160" w:line="259" w:lineRule="auto"/>
        <w:ind w:left="426"/>
        <w:contextualSpacing/>
        <w:jc w:val="both"/>
        <w:rPr>
          <w:sz w:val="22"/>
          <w:szCs w:val="22"/>
        </w:rPr>
      </w:pPr>
      <w:r w:rsidRPr="00427D24">
        <w:rPr>
          <w:sz w:val="22"/>
          <w:szCs w:val="22"/>
        </w:rPr>
        <w:t>Wykonawca obowiązany jest do dostarczenia wraz z symulatorem:</w:t>
      </w:r>
    </w:p>
    <w:p w14:paraId="098FEE1A" w14:textId="77777777" w:rsidR="001927C3" w:rsidRPr="00427D24" w:rsidRDefault="001927C3" w:rsidP="00CC5E61">
      <w:pPr>
        <w:pStyle w:val="Default"/>
        <w:numPr>
          <w:ilvl w:val="1"/>
          <w:numId w:val="97"/>
        </w:numPr>
        <w:ind w:left="993"/>
        <w:rPr>
          <w:color w:val="auto"/>
          <w:sz w:val="22"/>
          <w:szCs w:val="22"/>
        </w:rPr>
      </w:pPr>
      <w:r w:rsidRPr="00427D24">
        <w:rPr>
          <w:color w:val="auto"/>
          <w:sz w:val="22"/>
          <w:szCs w:val="22"/>
        </w:rPr>
        <w:t>instrukcji obsługi w języku polskim – 2 szt.</w:t>
      </w:r>
    </w:p>
    <w:p w14:paraId="71AE1656" w14:textId="77777777" w:rsidR="001927C3" w:rsidRPr="00427D24" w:rsidRDefault="001927C3" w:rsidP="00CC5E61">
      <w:pPr>
        <w:pStyle w:val="Default"/>
        <w:numPr>
          <w:ilvl w:val="1"/>
          <w:numId w:val="97"/>
        </w:numPr>
        <w:ind w:left="993"/>
        <w:rPr>
          <w:color w:val="auto"/>
          <w:sz w:val="22"/>
          <w:szCs w:val="22"/>
        </w:rPr>
      </w:pPr>
      <w:r w:rsidRPr="00427D24">
        <w:rPr>
          <w:color w:val="auto"/>
          <w:sz w:val="22"/>
          <w:szCs w:val="22"/>
        </w:rPr>
        <w:t>warunków gwarancji w języku polskim – 2 szt.</w:t>
      </w:r>
    </w:p>
    <w:p w14:paraId="3E9BD89A" w14:textId="77777777" w:rsidR="001927C3" w:rsidRPr="00427D24" w:rsidRDefault="001927C3" w:rsidP="00CC5E61">
      <w:pPr>
        <w:pStyle w:val="Default"/>
        <w:numPr>
          <w:ilvl w:val="1"/>
          <w:numId w:val="97"/>
        </w:numPr>
        <w:ind w:left="993"/>
        <w:rPr>
          <w:color w:val="auto"/>
          <w:sz w:val="22"/>
          <w:szCs w:val="22"/>
        </w:rPr>
      </w:pPr>
      <w:r w:rsidRPr="00427D24">
        <w:rPr>
          <w:color w:val="auto"/>
          <w:sz w:val="22"/>
          <w:szCs w:val="22"/>
        </w:rPr>
        <w:t>książkę serwisową w języku polskim – 2 szt.</w:t>
      </w:r>
    </w:p>
    <w:p w14:paraId="7BD1736B" w14:textId="77777777" w:rsidR="001927C3" w:rsidRPr="00427D24" w:rsidRDefault="001927C3" w:rsidP="00CC5E61">
      <w:pPr>
        <w:pStyle w:val="Akapitzlist"/>
        <w:numPr>
          <w:ilvl w:val="1"/>
          <w:numId w:val="97"/>
        </w:numPr>
        <w:spacing w:after="200" w:line="259" w:lineRule="auto"/>
        <w:ind w:left="993"/>
        <w:contextualSpacing/>
        <w:jc w:val="both"/>
        <w:rPr>
          <w:spacing w:val="2"/>
          <w:position w:val="2"/>
          <w:sz w:val="22"/>
          <w:szCs w:val="22"/>
        </w:rPr>
      </w:pPr>
      <w:r w:rsidRPr="00427D24">
        <w:rPr>
          <w:spacing w:val="2"/>
          <w:position w:val="2"/>
          <w:sz w:val="22"/>
          <w:szCs w:val="22"/>
        </w:rPr>
        <w:t>protokół z przeprowadzenia instruktażu,</w:t>
      </w:r>
    </w:p>
    <w:p w14:paraId="2D45CA28" w14:textId="77777777" w:rsidR="001927C3" w:rsidRPr="00427D24" w:rsidRDefault="001927C3" w:rsidP="00CC5E61">
      <w:pPr>
        <w:pStyle w:val="Akapitzlist"/>
        <w:numPr>
          <w:ilvl w:val="1"/>
          <w:numId w:val="97"/>
        </w:numPr>
        <w:spacing w:after="200" w:line="259" w:lineRule="auto"/>
        <w:ind w:left="993"/>
        <w:contextualSpacing/>
        <w:jc w:val="both"/>
        <w:rPr>
          <w:spacing w:val="2"/>
          <w:position w:val="2"/>
          <w:sz w:val="22"/>
          <w:szCs w:val="22"/>
        </w:rPr>
      </w:pPr>
      <w:r w:rsidRPr="00427D24">
        <w:rPr>
          <w:spacing w:val="2"/>
          <w:position w:val="2"/>
          <w:sz w:val="22"/>
          <w:szCs w:val="22"/>
        </w:rPr>
        <w:t>zaświadczenia dla osób, które odbyły instruktaż z obsługi i konserwacji symulatorów (trenażerów)</w:t>
      </w:r>
    </w:p>
    <w:p w14:paraId="696924CA" w14:textId="77777777" w:rsidR="001927C3" w:rsidRPr="007A2A6C" w:rsidRDefault="001927C3" w:rsidP="001927C3">
      <w:pPr>
        <w:spacing w:after="160" w:line="259" w:lineRule="auto"/>
        <w:jc w:val="both"/>
      </w:pPr>
    </w:p>
    <w:p w14:paraId="01B5456F" w14:textId="77777777" w:rsidR="001927C3" w:rsidRPr="00232125" w:rsidRDefault="001927C3" w:rsidP="001927C3"/>
    <w:p w14:paraId="223563F4" w14:textId="77777777" w:rsidR="001927C3" w:rsidRPr="00232125" w:rsidRDefault="001927C3" w:rsidP="001927C3">
      <w:pPr>
        <w:ind w:left="360"/>
        <w:rPr>
          <w:b/>
        </w:rPr>
      </w:pPr>
    </w:p>
    <w:p w14:paraId="75485D0F" w14:textId="77777777" w:rsidR="001927C3" w:rsidRPr="00232125" w:rsidRDefault="001927C3" w:rsidP="001927C3"/>
    <w:p w14:paraId="59030D58" w14:textId="77777777" w:rsidR="001927C3" w:rsidRDefault="001927C3" w:rsidP="000A1C9C">
      <w:pPr>
        <w:tabs>
          <w:tab w:val="left" w:pos="2141"/>
        </w:tabs>
        <w:spacing w:line="276" w:lineRule="auto"/>
        <w:ind w:left="1134" w:right="1416"/>
        <w:jc w:val="center"/>
        <w:rPr>
          <w:b/>
          <w:bCs/>
          <w:sz w:val="22"/>
          <w:szCs w:val="22"/>
        </w:rPr>
      </w:pPr>
    </w:p>
    <w:p w14:paraId="7ADF1D42" w14:textId="77777777" w:rsidR="001927C3" w:rsidRDefault="001927C3" w:rsidP="000A1C9C">
      <w:pPr>
        <w:tabs>
          <w:tab w:val="left" w:pos="2141"/>
        </w:tabs>
        <w:spacing w:line="276" w:lineRule="auto"/>
        <w:ind w:left="1134" w:right="1416"/>
        <w:jc w:val="center"/>
        <w:rPr>
          <w:b/>
          <w:bCs/>
          <w:sz w:val="22"/>
          <w:szCs w:val="22"/>
        </w:rPr>
      </w:pPr>
    </w:p>
    <w:p w14:paraId="6A1299E4" w14:textId="77777777" w:rsidR="001927C3" w:rsidRDefault="001927C3" w:rsidP="000A1C9C">
      <w:pPr>
        <w:tabs>
          <w:tab w:val="left" w:pos="2141"/>
        </w:tabs>
        <w:spacing w:line="276" w:lineRule="auto"/>
        <w:ind w:left="1134" w:right="1416"/>
        <w:jc w:val="center"/>
        <w:rPr>
          <w:b/>
          <w:bCs/>
          <w:sz w:val="22"/>
          <w:szCs w:val="22"/>
        </w:rPr>
      </w:pPr>
    </w:p>
    <w:p w14:paraId="6E95CAFD" w14:textId="77777777" w:rsidR="001927C3" w:rsidRDefault="001927C3" w:rsidP="000A1C9C">
      <w:pPr>
        <w:tabs>
          <w:tab w:val="left" w:pos="2141"/>
        </w:tabs>
        <w:spacing w:line="276" w:lineRule="auto"/>
        <w:ind w:left="1134" w:right="1416"/>
        <w:jc w:val="center"/>
        <w:rPr>
          <w:b/>
          <w:bCs/>
          <w:sz w:val="22"/>
          <w:szCs w:val="22"/>
        </w:rPr>
      </w:pPr>
    </w:p>
    <w:p w14:paraId="5597106C" w14:textId="77777777" w:rsidR="001927C3" w:rsidRDefault="001927C3" w:rsidP="000A1C9C">
      <w:pPr>
        <w:tabs>
          <w:tab w:val="left" w:pos="2141"/>
        </w:tabs>
        <w:spacing w:line="276" w:lineRule="auto"/>
        <w:ind w:left="1134" w:right="1416"/>
        <w:jc w:val="center"/>
        <w:rPr>
          <w:b/>
          <w:bCs/>
          <w:sz w:val="22"/>
          <w:szCs w:val="22"/>
        </w:rPr>
      </w:pPr>
    </w:p>
    <w:p w14:paraId="35900DC5" w14:textId="77777777" w:rsidR="001927C3" w:rsidRDefault="001927C3" w:rsidP="000A1C9C">
      <w:pPr>
        <w:tabs>
          <w:tab w:val="left" w:pos="2141"/>
        </w:tabs>
        <w:spacing w:line="276" w:lineRule="auto"/>
        <w:ind w:left="1134" w:right="1416"/>
        <w:jc w:val="center"/>
        <w:rPr>
          <w:b/>
          <w:bCs/>
          <w:sz w:val="22"/>
          <w:szCs w:val="22"/>
        </w:rPr>
      </w:pPr>
    </w:p>
    <w:p w14:paraId="2E72AFE8" w14:textId="77777777" w:rsidR="001927C3" w:rsidRDefault="001927C3" w:rsidP="000A1C9C">
      <w:pPr>
        <w:tabs>
          <w:tab w:val="left" w:pos="2141"/>
        </w:tabs>
        <w:spacing w:line="276" w:lineRule="auto"/>
        <w:ind w:left="1134" w:right="1416"/>
        <w:jc w:val="center"/>
        <w:rPr>
          <w:b/>
          <w:bCs/>
          <w:sz w:val="22"/>
          <w:szCs w:val="22"/>
        </w:rPr>
      </w:pPr>
    </w:p>
    <w:p w14:paraId="39ED3F00" w14:textId="77777777" w:rsidR="001927C3" w:rsidRDefault="001927C3" w:rsidP="000A1C9C">
      <w:pPr>
        <w:tabs>
          <w:tab w:val="left" w:pos="2141"/>
        </w:tabs>
        <w:spacing w:line="276" w:lineRule="auto"/>
        <w:ind w:left="1134" w:right="1416"/>
        <w:jc w:val="center"/>
        <w:rPr>
          <w:b/>
          <w:bCs/>
          <w:sz w:val="22"/>
          <w:szCs w:val="22"/>
        </w:rPr>
      </w:pPr>
    </w:p>
    <w:p w14:paraId="7DB6A225" w14:textId="77777777" w:rsidR="001927C3" w:rsidRDefault="001927C3" w:rsidP="000A1C9C">
      <w:pPr>
        <w:tabs>
          <w:tab w:val="left" w:pos="2141"/>
        </w:tabs>
        <w:spacing w:line="276" w:lineRule="auto"/>
        <w:ind w:left="1134" w:right="1416"/>
        <w:jc w:val="center"/>
        <w:rPr>
          <w:b/>
          <w:bCs/>
          <w:sz w:val="22"/>
          <w:szCs w:val="22"/>
        </w:rPr>
      </w:pPr>
    </w:p>
    <w:p w14:paraId="5C2D8A41" w14:textId="77777777" w:rsidR="00427D24" w:rsidRDefault="00427D24" w:rsidP="000A1C9C">
      <w:pPr>
        <w:tabs>
          <w:tab w:val="left" w:pos="2141"/>
        </w:tabs>
        <w:spacing w:line="276" w:lineRule="auto"/>
        <w:ind w:left="1134" w:right="1416"/>
        <w:jc w:val="center"/>
        <w:rPr>
          <w:b/>
          <w:bCs/>
          <w:sz w:val="22"/>
          <w:szCs w:val="22"/>
        </w:rPr>
      </w:pPr>
    </w:p>
    <w:p w14:paraId="42A81A12" w14:textId="77777777" w:rsidR="00427D24" w:rsidRDefault="00427D24" w:rsidP="000A1C9C">
      <w:pPr>
        <w:tabs>
          <w:tab w:val="left" w:pos="2141"/>
        </w:tabs>
        <w:spacing w:line="276" w:lineRule="auto"/>
        <w:ind w:left="1134" w:right="1416"/>
        <w:jc w:val="center"/>
        <w:rPr>
          <w:b/>
          <w:bCs/>
          <w:sz w:val="22"/>
          <w:szCs w:val="22"/>
        </w:rPr>
      </w:pPr>
    </w:p>
    <w:p w14:paraId="143C31FC" w14:textId="77777777" w:rsidR="00427D24" w:rsidRDefault="00427D24" w:rsidP="000A1C9C">
      <w:pPr>
        <w:tabs>
          <w:tab w:val="left" w:pos="2141"/>
        </w:tabs>
        <w:spacing w:line="276" w:lineRule="auto"/>
        <w:ind w:left="1134" w:right="1416"/>
        <w:jc w:val="center"/>
        <w:rPr>
          <w:b/>
          <w:bCs/>
          <w:sz w:val="22"/>
          <w:szCs w:val="22"/>
        </w:rPr>
      </w:pPr>
    </w:p>
    <w:p w14:paraId="5D73A0BA" w14:textId="77777777" w:rsidR="00427D24" w:rsidRDefault="00427D24" w:rsidP="000A1C9C">
      <w:pPr>
        <w:tabs>
          <w:tab w:val="left" w:pos="2141"/>
        </w:tabs>
        <w:spacing w:line="276" w:lineRule="auto"/>
        <w:ind w:left="1134" w:right="1416"/>
        <w:jc w:val="center"/>
        <w:rPr>
          <w:b/>
          <w:bCs/>
          <w:sz w:val="22"/>
          <w:szCs w:val="22"/>
        </w:rPr>
      </w:pPr>
    </w:p>
    <w:p w14:paraId="25963128" w14:textId="77777777" w:rsidR="00427D24" w:rsidRDefault="00427D24" w:rsidP="000A1C9C">
      <w:pPr>
        <w:tabs>
          <w:tab w:val="left" w:pos="2141"/>
        </w:tabs>
        <w:spacing w:line="276" w:lineRule="auto"/>
        <w:ind w:left="1134" w:right="1416"/>
        <w:jc w:val="center"/>
        <w:rPr>
          <w:b/>
          <w:bCs/>
          <w:sz w:val="22"/>
          <w:szCs w:val="22"/>
        </w:rPr>
      </w:pPr>
    </w:p>
    <w:p w14:paraId="2F9BD084" w14:textId="77777777" w:rsidR="00427D24" w:rsidRDefault="00427D24" w:rsidP="000A1C9C">
      <w:pPr>
        <w:tabs>
          <w:tab w:val="left" w:pos="2141"/>
        </w:tabs>
        <w:spacing w:line="276" w:lineRule="auto"/>
        <w:ind w:left="1134" w:right="1416"/>
        <w:jc w:val="center"/>
        <w:rPr>
          <w:b/>
          <w:bCs/>
          <w:sz w:val="22"/>
          <w:szCs w:val="22"/>
        </w:rPr>
      </w:pPr>
    </w:p>
    <w:p w14:paraId="6445B348" w14:textId="77777777" w:rsidR="00427D24" w:rsidRDefault="00427D24" w:rsidP="000A1C9C">
      <w:pPr>
        <w:tabs>
          <w:tab w:val="left" w:pos="2141"/>
        </w:tabs>
        <w:spacing w:line="276" w:lineRule="auto"/>
        <w:ind w:left="1134" w:right="1416"/>
        <w:jc w:val="center"/>
        <w:rPr>
          <w:b/>
          <w:bCs/>
          <w:sz w:val="22"/>
          <w:szCs w:val="22"/>
        </w:rPr>
      </w:pPr>
    </w:p>
    <w:p w14:paraId="506DB807" w14:textId="77777777" w:rsidR="00B76538" w:rsidRDefault="00B76538" w:rsidP="000A1C9C">
      <w:pPr>
        <w:tabs>
          <w:tab w:val="left" w:pos="2141"/>
        </w:tabs>
        <w:spacing w:line="276" w:lineRule="auto"/>
        <w:ind w:left="1134" w:right="1416"/>
        <w:jc w:val="center"/>
        <w:rPr>
          <w:b/>
          <w:bCs/>
          <w:sz w:val="22"/>
          <w:szCs w:val="22"/>
        </w:rPr>
      </w:pPr>
    </w:p>
    <w:p w14:paraId="25CEF2CB" w14:textId="77777777" w:rsidR="00B76538" w:rsidRDefault="00B76538" w:rsidP="000A1C9C">
      <w:pPr>
        <w:tabs>
          <w:tab w:val="left" w:pos="2141"/>
        </w:tabs>
        <w:spacing w:line="276" w:lineRule="auto"/>
        <w:ind w:left="1134" w:right="1416"/>
        <w:jc w:val="center"/>
        <w:rPr>
          <w:b/>
          <w:bCs/>
          <w:sz w:val="22"/>
          <w:szCs w:val="22"/>
        </w:rPr>
      </w:pPr>
    </w:p>
    <w:p w14:paraId="67FB104E" w14:textId="77777777" w:rsidR="00B76538" w:rsidRDefault="00B76538" w:rsidP="000A1C9C">
      <w:pPr>
        <w:tabs>
          <w:tab w:val="left" w:pos="2141"/>
        </w:tabs>
        <w:spacing w:line="276" w:lineRule="auto"/>
        <w:ind w:left="1134" w:right="1416"/>
        <w:jc w:val="center"/>
        <w:rPr>
          <w:b/>
          <w:bCs/>
          <w:sz w:val="22"/>
          <w:szCs w:val="22"/>
        </w:rPr>
      </w:pPr>
    </w:p>
    <w:p w14:paraId="0CA49B6F" w14:textId="77777777" w:rsidR="001927C3" w:rsidRPr="003C738A" w:rsidRDefault="001927C3" w:rsidP="000A1C9C">
      <w:pPr>
        <w:tabs>
          <w:tab w:val="left" w:pos="2141"/>
        </w:tabs>
        <w:spacing w:line="276" w:lineRule="auto"/>
        <w:ind w:left="1134" w:right="1416"/>
        <w:jc w:val="center"/>
        <w:rPr>
          <w:b/>
          <w:bCs/>
          <w:sz w:val="22"/>
          <w:szCs w:val="22"/>
        </w:rPr>
      </w:pPr>
    </w:p>
    <w:p w14:paraId="47C24F96" w14:textId="19C900EA" w:rsidR="004E28BF" w:rsidRPr="004E28BF" w:rsidRDefault="004E28BF" w:rsidP="007659D8">
      <w:pPr>
        <w:tabs>
          <w:tab w:val="right" w:pos="9072"/>
        </w:tabs>
        <w:jc w:val="right"/>
        <w:rPr>
          <w:sz w:val="22"/>
          <w:szCs w:val="22"/>
        </w:rPr>
      </w:pPr>
      <w:bookmarkStart w:id="67" w:name="_Hlk69897104"/>
      <w:bookmarkStart w:id="68" w:name="_Hlk174514291"/>
      <w:r w:rsidRPr="004E28BF">
        <w:rPr>
          <w:sz w:val="22"/>
          <w:szCs w:val="22"/>
        </w:rPr>
        <w:lastRenderedPageBreak/>
        <w:t xml:space="preserve">Załącznik nr 2 do SWZ </w:t>
      </w:r>
    </w:p>
    <w:bookmarkEnd w:id="67"/>
    <w:p w14:paraId="0473FABF" w14:textId="267D6089"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69" w:name="_Hlk69988585"/>
    </w:p>
    <w:bookmarkEnd w:id="69"/>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70" w:name="_Hlk62464762"/>
      <w:r w:rsidRPr="00D2574B">
        <w:rPr>
          <w:sz w:val="22"/>
          <w:szCs w:val="22"/>
        </w:rPr>
        <w:t>……………………………….………</w:t>
      </w:r>
      <w:bookmarkEnd w:id="70"/>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KRS/CEiDG)</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76F7DE27" w:rsidR="00214612" w:rsidRPr="00110E1E" w:rsidRDefault="00214612" w:rsidP="00110E1E">
      <w:pPr>
        <w:spacing w:line="276" w:lineRule="auto"/>
        <w:jc w:val="both"/>
        <w:rPr>
          <w:b/>
          <w:bCs/>
        </w:rPr>
      </w:pPr>
      <w:r w:rsidRPr="0023528B">
        <w:rPr>
          <w:bCs/>
          <w:iCs/>
          <w:sz w:val="22"/>
          <w:szCs w:val="22"/>
        </w:rPr>
        <w:t xml:space="preserve">Na potrzeby postępowania o udzielenie zamówienia publicznego pn.  </w:t>
      </w:r>
      <w:r w:rsidR="00835873" w:rsidRPr="00B76538">
        <w:rPr>
          <w:b/>
          <w:iCs/>
          <w:sz w:val="22"/>
          <w:szCs w:val="22"/>
        </w:rPr>
        <w:t>Dostawa wraz z montażem i uruchomieniem symulatorów do ćwiczeń pożarowych   dla Politechniki Morskiej w Szczecinie w ramach programu wieloletniego pn. Budowa Polskiego Ośrodka Szkoleniowego Ratownictwa Morskiego w Szczecinie</w:t>
      </w:r>
      <w:r w:rsidRPr="00B76538">
        <w:rPr>
          <w:rFonts w:cs="Arial"/>
          <w:b/>
          <w:sz w:val="22"/>
          <w:szCs w:val="22"/>
        </w:rPr>
        <w:t>,</w:t>
      </w:r>
      <w:r w:rsidRPr="0023528B">
        <w:rPr>
          <w:rFonts w:cs="Arial"/>
        </w:rPr>
        <w:t xml:space="preserve"> </w:t>
      </w:r>
      <w:r w:rsidRPr="0023528B">
        <w:rPr>
          <w:rFonts w:eastAsia="Calibri" w:cs="Arial"/>
          <w:noProof/>
          <w:sz w:val="22"/>
          <w:szCs w:val="22"/>
        </w:rPr>
        <w:t xml:space="preserve"> na podstawie art. 108 ust. 1 pkt 5 </w:t>
      </w:r>
      <w:r w:rsidRPr="0023528B">
        <w:rPr>
          <w:rFonts w:eastAsia="Calibri"/>
          <w:sz w:val="22"/>
          <w:szCs w:val="22"/>
        </w:rPr>
        <w:t>ustawy Prawo zamówień publicznych</w:t>
      </w:r>
      <w:r w:rsidRPr="00683AD4">
        <w:rPr>
          <w:rFonts w:eastAsia="Calibri"/>
          <w:sz w:val="22"/>
          <w:szCs w:val="22"/>
        </w:rPr>
        <w:t xml:space="preserve">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B8BCD80" w14:textId="53D2B143" w:rsidR="00214612" w:rsidRPr="00071FDA" w:rsidRDefault="00214612" w:rsidP="003F615F">
      <w:pPr>
        <w:pStyle w:val="Bezodstpw"/>
        <w:numPr>
          <w:ilvl w:val="0"/>
          <w:numId w:val="47"/>
        </w:numPr>
        <w:tabs>
          <w:tab w:val="left" w:pos="284"/>
        </w:tabs>
        <w:ind w:left="284" w:hanging="284"/>
        <w:rPr>
          <w:bCs/>
          <w:kern w:val="144"/>
          <w:sz w:val="22"/>
          <w:u w:val="single"/>
        </w:rPr>
      </w:pPr>
      <w:r w:rsidRPr="00071FDA">
        <w:rPr>
          <w:bCs/>
          <w:sz w:val="22"/>
        </w:rPr>
        <w:t>Nie należę</w:t>
      </w:r>
      <w:r w:rsidR="00943C35" w:rsidRPr="00071FDA">
        <w:rPr>
          <w:bCs/>
          <w:sz w:val="22"/>
        </w:rPr>
        <w:t>*</w:t>
      </w:r>
      <w:r w:rsidRPr="00071FDA">
        <w:rPr>
          <w:bCs/>
          <w:sz w:val="22"/>
        </w:rPr>
        <w:t xml:space="preserve"> do żadnej grupy kapitałowej w rozumieniu ustawy z dnia 16 lutego 2007 r. o ochronie konkurencji i konsumentów </w:t>
      </w: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228476C"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wykonawcą/-ami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68"/>
    <w:p w14:paraId="7B543DF7" w14:textId="77777777" w:rsidR="00075861" w:rsidRDefault="00075861" w:rsidP="00214612">
      <w:pPr>
        <w:tabs>
          <w:tab w:val="right" w:pos="9072"/>
        </w:tabs>
        <w:jc w:val="right"/>
        <w:rPr>
          <w:sz w:val="22"/>
          <w:szCs w:val="22"/>
        </w:rPr>
        <w:sectPr w:rsidR="00075861" w:rsidSect="002561FD">
          <w:headerReference w:type="default" r:id="rId24"/>
          <w:footerReference w:type="default" r:id="rId25"/>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71"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KRS/CEiDG)</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5AF0516A" w:rsidR="00214612" w:rsidRPr="00683AD4" w:rsidRDefault="00214612" w:rsidP="00214612">
      <w:pPr>
        <w:jc w:val="both"/>
        <w:rPr>
          <w:b/>
          <w:sz w:val="22"/>
          <w:szCs w:val="22"/>
        </w:rPr>
      </w:pPr>
      <w:r w:rsidRPr="00830BF2">
        <w:rPr>
          <w:bCs/>
          <w:iCs/>
          <w:sz w:val="22"/>
          <w:szCs w:val="22"/>
        </w:rPr>
        <w:t xml:space="preserve">Na potrzeby postępowania o udzielenie zamówienia publicznego pn. </w:t>
      </w:r>
      <w:r w:rsidR="00454305" w:rsidRPr="00B76538">
        <w:rPr>
          <w:b/>
          <w:iCs/>
          <w:sz w:val="22"/>
          <w:szCs w:val="22"/>
        </w:rPr>
        <w:t>Dostawa wraz z montażem i uruchomieniem symulatorów do ćwiczeń pożarowych   dla Politechniki Morskiej w Szczecinie w ramach programu wieloletniego pn. Budowa Polskiego Ośrodka Szkoleniowego Ratownictwa Morskiego w Szczecinie</w:t>
      </w:r>
      <w:r w:rsidR="00110E1E" w:rsidRPr="00B76538">
        <w:rPr>
          <w:rFonts w:cs="Arial"/>
          <w:b/>
          <w:sz w:val="22"/>
          <w:szCs w:val="22"/>
        </w:rPr>
        <w:t>,</w:t>
      </w:r>
      <w:r w:rsidR="00110E1E" w:rsidRPr="00830BF2">
        <w:rPr>
          <w:rFonts w:cs="Arial"/>
          <w:b/>
          <w:sz w:val="22"/>
          <w:szCs w:val="22"/>
        </w:rPr>
        <w:t xml:space="preserve"> </w:t>
      </w:r>
      <w:r w:rsidRPr="00830BF2">
        <w:rPr>
          <w:sz w:val="22"/>
          <w:szCs w:val="22"/>
          <w:u w:val="single"/>
        </w:rPr>
        <w:t>oświadczam</w:t>
      </w:r>
      <w:r w:rsidRPr="00830BF2">
        <w:rPr>
          <w:rFonts w:eastAsia="Calibri"/>
          <w:sz w:val="22"/>
          <w:szCs w:val="22"/>
          <w:u w:val="single"/>
        </w:rPr>
        <w:t>/my</w:t>
      </w:r>
      <w:r w:rsidRPr="00830BF2">
        <w:rPr>
          <w:sz w:val="22"/>
          <w:szCs w:val="22"/>
          <w:u w:val="single"/>
        </w:rPr>
        <w:t>, że</w:t>
      </w:r>
      <w:r w:rsidRPr="00830BF2">
        <w:rPr>
          <w:sz w:val="22"/>
          <w:szCs w:val="22"/>
        </w:rPr>
        <w:t xml:space="preserve"> </w:t>
      </w:r>
      <w:r w:rsidRPr="00830BF2">
        <w:rPr>
          <w:b/>
          <w:sz w:val="22"/>
          <w:szCs w:val="22"/>
        </w:rPr>
        <w:t>wszystkie informacje</w:t>
      </w:r>
      <w:r w:rsidRPr="00830BF2">
        <w:rPr>
          <w:sz w:val="22"/>
          <w:szCs w:val="22"/>
        </w:rPr>
        <w:t xml:space="preserve"> zawarte w oświadczeniu, o którym mowa w art. 125 ust. 1 Ustawy z dnia 11 września 2019 r. – Prawo zamówień publicznych w zakresie</w:t>
      </w:r>
      <w:r w:rsidRPr="00683AD4">
        <w:rPr>
          <w:sz w:val="22"/>
          <w:szCs w:val="22"/>
        </w:rPr>
        <w:t xml:space="preserv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71"/>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72"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KRS/CEiDG)</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772C321A" w:rsidR="00043DA7" w:rsidRPr="00DB7BB0" w:rsidRDefault="00043DA7" w:rsidP="00F33B5C">
      <w:pPr>
        <w:spacing w:after="120"/>
        <w:jc w:val="both"/>
        <w:rPr>
          <w:sz w:val="20"/>
          <w:szCs w:val="20"/>
        </w:rPr>
      </w:pPr>
      <w:r w:rsidRPr="00830BF2">
        <w:rPr>
          <w:rFonts w:eastAsia="Calibri"/>
          <w:sz w:val="20"/>
          <w:szCs w:val="20"/>
          <w:lang w:eastAsia="en-US"/>
        </w:rPr>
        <w:t xml:space="preserve">Na potrzeby postępowania o udzielenie zamówienia publicznego pn. </w:t>
      </w:r>
      <w:r w:rsidR="00454305" w:rsidRPr="00B76538">
        <w:rPr>
          <w:b/>
          <w:iCs/>
          <w:sz w:val="20"/>
          <w:szCs w:val="20"/>
        </w:rPr>
        <w:t>Dostawa wraz z montażem i uruchomieniem symulatorów do ćwiczeń pożarowych   dla Politechniki Morskiej w Szczecinie w ramach programu wieloletniego pn. Budowa Polskiego Ośrodka Szkoleniowego Ratownictwa Morskiego w Szczecinie</w:t>
      </w:r>
      <w:r w:rsidR="00AB0940" w:rsidRPr="00B76538">
        <w:rPr>
          <w:rFonts w:cs="Arial"/>
          <w:b/>
          <w:sz w:val="20"/>
          <w:szCs w:val="20"/>
        </w:rPr>
        <w:t>,</w:t>
      </w:r>
      <w:r w:rsidR="00C004BA" w:rsidRPr="00B76538">
        <w:rPr>
          <w:rFonts w:cs="Arial"/>
          <w:b/>
          <w:sz w:val="20"/>
          <w:szCs w:val="20"/>
        </w:rPr>
        <w:t xml:space="preserve"> </w:t>
      </w:r>
      <w:r w:rsidRPr="00B76538">
        <w:rPr>
          <w:rFonts w:eastAsia="Calibri"/>
          <w:sz w:val="20"/>
          <w:szCs w:val="20"/>
          <w:lang w:eastAsia="en-US"/>
        </w:rPr>
        <w:t xml:space="preserve">prowadzonego przez </w:t>
      </w:r>
      <w:r w:rsidR="006E3A7B" w:rsidRPr="00B76538">
        <w:rPr>
          <w:sz w:val="20"/>
          <w:szCs w:val="20"/>
        </w:rPr>
        <w:t>Politechnikę</w:t>
      </w:r>
      <w:r w:rsidRPr="00B76538">
        <w:rPr>
          <w:sz w:val="20"/>
          <w:szCs w:val="20"/>
        </w:rPr>
        <w:t xml:space="preserve"> Morską w Szczecinie</w:t>
      </w:r>
      <w:r w:rsidRPr="00B76538">
        <w:rPr>
          <w:rFonts w:eastAsia="Calibri"/>
          <w:i/>
          <w:iCs/>
          <w:sz w:val="20"/>
          <w:szCs w:val="20"/>
          <w:lang w:eastAsia="en-US"/>
        </w:rPr>
        <w:t xml:space="preserve"> </w:t>
      </w:r>
      <w:r w:rsidRPr="00B76538">
        <w:rPr>
          <w:sz w:val="20"/>
          <w:szCs w:val="20"/>
          <w:u w:val="single"/>
        </w:rPr>
        <w:t>oświadczam</w:t>
      </w:r>
      <w:r w:rsidRPr="00B76538">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r w:rsidR="003E0A46" w:rsidRPr="00683AD4">
        <w:rPr>
          <w:bCs/>
          <w:sz w:val="20"/>
          <w:szCs w:val="20"/>
          <w:lang w:eastAsia="en-US"/>
        </w:rPr>
        <w:t>t.j. Dz.U. 2023 poz. 1497 z późn.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69CFBE91"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72"/>
    <w:p w14:paraId="69DA18DA" w14:textId="088CF9F6" w:rsidR="00043DA7" w:rsidRDefault="00043DA7" w:rsidP="004E28BF">
      <w:pPr>
        <w:tabs>
          <w:tab w:val="left" w:pos="0"/>
        </w:tabs>
        <w:ind w:firstLine="284"/>
        <w:jc w:val="right"/>
        <w:rPr>
          <w:sz w:val="22"/>
          <w:szCs w:val="22"/>
        </w:rPr>
        <w:sectPr w:rsidR="00043DA7" w:rsidSect="002561FD">
          <w:pgSz w:w="11906" w:h="16838"/>
          <w:pgMar w:top="1417" w:right="1417" w:bottom="1417" w:left="1417" w:header="708" w:footer="454" w:gutter="0"/>
          <w:cols w:space="708"/>
          <w:docGrid w:linePitch="360"/>
        </w:sectPr>
      </w:pPr>
    </w:p>
    <w:p w14:paraId="73C5D331" w14:textId="77777777" w:rsidR="00584838" w:rsidRDefault="00584838" w:rsidP="00584838">
      <w:pPr>
        <w:jc w:val="right"/>
        <w:rPr>
          <w:bCs/>
          <w:sz w:val="22"/>
          <w:szCs w:val="22"/>
        </w:rPr>
      </w:pPr>
      <w:bookmarkStart w:id="73" w:name="_Hlk170978903"/>
      <w:r>
        <w:rPr>
          <w:bCs/>
          <w:sz w:val="22"/>
          <w:szCs w:val="22"/>
        </w:rPr>
        <w:lastRenderedPageBreak/>
        <w:t>Załącznik nr 2c do SWZ</w:t>
      </w:r>
    </w:p>
    <w:p w14:paraId="0743F647" w14:textId="77777777" w:rsidR="00584838" w:rsidRPr="00C267DD" w:rsidRDefault="00584838" w:rsidP="00584838">
      <w:pPr>
        <w:rPr>
          <w:b/>
          <w:sz w:val="20"/>
          <w:szCs w:val="20"/>
        </w:rPr>
      </w:pPr>
      <w:r w:rsidRPr="00C267DD">
        <w:rPr>
          <w:b/>
          <w:sz w:val="20"/>
          <w:szCs w:val="20"/>
        </w:rPr>
        <w:t>Wykonawca:</w:t>
      </w:r>
    </w:p>
    <w:p w14:paraId="554BBA37" w14:textId="77777777" w:rsidR="00584838" w:rsidRDefault="00584838" w:rsidP="00584838">
      <w:pPr>
        <w:rPr>
          <w:b/>
          <w:sz w:val="22"/>
          <w:szCs w:val="22"/>
        </w:rPr>
      </w:pPr>
    </w:p>
    <w:p w14:paraId="5533A134" w14:textId="77777777" w:rsidR="00584838" w:rsidRPr="00C267DD" w:rsidRDefault="00584838" w:rsidP="00584838">
      <w:pPr>
        <w:ind w:right="5670"/>
        <w:rPr>
          <w:sz w:val="20"/>
          <w:szCs w:val="20"/>
        </w:rPr>
      </w:pPr>
      <w:r w:rsidRPr="00C267DD">
        <w:rPr>
          <w:sz w:val="20"/>
          <w:szCs w:val="20"/>
        </w:rPr>
        <w:t>……………………………….………</w:t>
      </w:r>
    </w:p>
    <w:p w14:paraId="38BC1DD6" w14:textId="77777777" w:rsidR="00584838" w:rsidRPr="00C267DD" w:rsidRDefault="00584838" w:rsidP="00584838">
      <w:pPr>
        <w:ind w:right="5670"/>
        <w:rPr>
          <w:sz w:val="20"/>
          <w:szCs w:val="20"/>
        </w:rPr>
      </w:pPr>
      <w:r w:rsidRPr="00C267DD">
        <w:rPr>
          <w:sz w:val="20"/>
          <w:szCs w:val="20"/>
        </w:rPr>
        <w:t>………………………………………</w:t>
      </w:r>
    </w:p>
    <w:p w14:paraId="23D15B55" w14:textId="77777777" w:rsidR="00584838" w:rsidRPr="00C267DD" w:rsidRDefault="00584838" w:rsidP="00584838">
      <w:pPr>
        <w:ind w:right="5953"/>
        <w:rPr>
          <w:i/>
          <w:sz w:val="16"/>
          <w:szCs w:val="16"/>
        </w:rPr>
      </w:pPr>
      <w:r w:rsidRPr="00C267DD">
        <w:rPr>
          <w:i/>
          <w:sz w:val="16"/>
          <w:szCs w:val="16"/>
        </w:rPr>
        <w:t xml:space="preserve">(pełna nazwa/firma, adres, w zależności </w:t>
      </w:r>
    </w:p>
    <w:p w14:paraId="31A99562" w14:textId="77777777" w:rsidR="00584838" w:rsidRPr="00C267DD" w:rsidRDefault="00584838" w:rsidP="00584838">
      <w:pPr>
        <w:ind w:right="5953"/>
        <w:jc w:val="center"/>
        <w:rPr>
          <w:i/>
          <w:sz w:val="16"/>
          <w:szCs w:val="16"/>
        </w:rPr>
      </w:pPr>
      <w:r w:rsidRPr="00C267DD">
        <w:rPr>
          <w:i/>
          <w:sz w:val="16"/>
          <w:szCs w:val="16"/>
        </w:rPr>
        <w:t>od podmiotu: NIP/REGON, KRS/CEiDG)</w:t>
      </w:r>
    </w:p>
    <w:p w14:paraId="51D4B1B5" w14:textId="77777777" w:rsidR="00584838" w:rsidRDefault="00584838" w:rsidP="00584838">
      <w:pPr>
        <w:keepNext/>
        <w:keepLines/>
        <w:spacing w:before="200"/>
        <w:jc w:val="center"/>
        <w:outlineLvl w:val="2"/>
        <w:rPr>
          <w:rFonts w:eastAsiaTheme="majorEastAsia"/>
          <w:b/>
          <w:bCs/>
          <w:sz w:val="22"/>
          <w:szCs w:val="22"/>
        </w:rPr>
      </w:pPr>
    </w:p>
    <w:p w14:paraId="67B2562D" w14:textId="77777777" w:rsidR="00584838" w:rsidRPr="00C267DD" w:rsidRDefault="00584838" w:rsidP="00584838">
      <w:pPr>
        <w:ind w:firstLine="284"/>
        <w:jc w:val="center"/>
        <w:rPr>
          <w:b/>
          <w:sz w:val="20"/>
          <w:szCs w:val="20"/>
        </w:rPr>
      </w:pPr>
      <w:r w:rsidRPr="00C267DD">
        <w:rPr>
          <w:b/>
          <w:sz w:val="20"/>
          <w:szCs w:val="20"/>
        </w:rPr>
        <w:t xml:space="preserve">WYKAZ WYKONANYCH </w:t>
      </w:r>
      <w:r>
        <w:rPr>
          <w:b/>
          <w:sz w:val="20"/>
          <w:szCs w:val="20"/>
        </w:rPr>
        <w:t>DOSTAW</w:t>
      </w:r>
      <w:r w:rsidRPr="00C267DD">
        <w:rPr>
          <w:b/>
          <w:sz w:val="20"/>
          <w:szCs w:val="20"/>
          <w:vertAlign w:val="superscript"/>
        </w:rPr>
        <w:t>1</w:t>
      </w:r>
    </w:p>
    <w:p w14:paraId="3FA0EBFE" w14:textId="77777777" w:rsidR="00584838" w:rsidRPr="00C267DD" w:rsidRDefault="00584838" w:rsidP="00584838">
      <w:pPr>
        <w:jc w:val="both"/>
        <w:rPr>
          <w:b/>
          <w:sz w:val="20"/>
          <w:szCs w:val="20"/>
        </w:rPr>
      </w:pPr>
    </w:p>
    <w:p w14:paraId="1B8A3B7A" w14:textId="77777777" w:rsidR="00584838" w:rsidRPr="00B76538" w:rsidRDefault="00584838" w:rsidP="00584838">
      <w:pPr>
        <w:jc w:val="both"/>
        <w:rPr>
          <w:sz w:val="20"/>
          <w:szCs w:val="20"/>
        </w:rPr>
      </w:pPr>
      <w:r w:rsidRPr="00B76538">
        <w:rPr>
          <w:sz w:val="20"/>
          <w:szCs w:val="20"/>
        </w:rPr>
        <w:t xml:space="preserve">Potwierdzenie warunku posiadania zdolności technicznej lub zawodowej. </w:t>
      </w:r>
    </w:p>
    <w:p w14:paraId="211886BF" w14:textId="033ADEDA" w:rsidR="00584838" w:rsidRDefault="00584838" w:rsidP="00584838">
      <w:pPr>
        <w:suppressAutoHyphens/>
        <w:autoSpaceDE w:val="0"/>
        <w:jc w:val="both"/>
        <w:rPr>
          <w:b/>
          <w:bCs/>
          <w:iCs/>
          <w:sz w:val="20"/>
          <w:szCs w:val="20"/>
        </w:rPr>
      </w:pPr>
      <w:r w:rsidRPr="00B76538">
        <w:rPr>
          <w:iCs/>
          <w:sz w:val="20"/>
          <w:szCs w:val="20"/>
        </w:rPr>
        <w:t xml:space="preserve">Warunek w rozumieniu Zamawiającego spełni Wykonawca, który </w:t>
      </w:r>
      <w:r w:rsidRPr="00B76538">
        <w:rPr>
          <w:b/>
          <w:bCs/>
          <w:iCs/>
          <w:sz w:val="20"/>
          <w:szCs w:val="20"/>
        </w:rPr>
        <w:t xml:space="preserve">wykonanie </w:t>
      </w:r>
      <w:r w:rsidR="00691523" w:rsidRPr="00B76538">
        <w:rPr>
          <w:b/>
          <w:bCs/>
          <w:iCs/>
          <w:sz w:val="20"/>
          <w:szCs w:val="20"/>
        </w:rPr>
        <w:t xml:space="preserve">co najmniej </w:t>
      </w:r>
      <w:r w:rsidR="00454305" w:rsidRPr="00B76538">
        <w:rPr>
          <w:b/>
          <w:bCs/>
          <w:iCs/>
          <w:sz w:val="20"/>
          <w:szCs w:val="20"/>
        </w:rPr>
        <w:t>co najmniej dwóch dostaw wraz z montażem symulatorów pożarowych, w tym przynajmniej jednego  z uwzględnieniem standardów STCW, GWO, OPITO o wartości nie niższej niż 1.000.000,00 zł brutto każda</w:t>
      </w:r>
      <w:r w:rsidRPr="00B76538">
        <w:rPr>
          <w:b/>
          <w:bCs/>
          <w:iCs/>
          <w:sz w:val="20"/>
          <w:szCs w:val="20"/>
        </w:rPr>
        <w:t>, w okresie ostatnich trzech lat przed upływem terminu składania ofert, a jeżeli okres prowadzenia działalności jest krótszy - w tym okresie.</w:t>
      </w:r>
    </w:p>
    <w:p w14:paraId="44F6158B" w14:textId="77777777" w:rsidR="00584838" w:rsidRDefault="00584838" w:rsidP="00584838">
      <w:pPr>
        <w:suppressAutoHyphens/>
        <w:autoSpaceDE w:val="0"/>
        <w:jc w:val="both"/>
        <w:rPr>
          <w:iCs/>
          <w:sz w:val="22"/>
          <w:szCs w:val="22"/>
        </w:rPr>
      </w:pPr>
    </w:p>
    <w:tbl>
      <w:tblPr>
        <w:tblW w:w="9300" w:type="dxa"/>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584838" w:rsidRPr="00C267DD" w14:paraId="615DA2E2" w14:textId="77777777" w:rsidTr="0018715E">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2FA54C44" w14:textId="77777777" w:rsidR="00584838" w:rsidRPr="00C267DD" w:rsidRDefault="00584838" w:rsidP="0018715E">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736B8D37" w14:textId="77777777" w:rsidR="00584838" w:rsidRPr="00C267DD" w:rsidRDefault="00584838" w:rsidP="0018715E">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00155FE2" w14:textId="77777777" w:rsidR="00584838" w:rsidRPr="00C267DD" w:rsidRDefault="00584838" w:rsidP="0018715E">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4F0C1FF7" w14:textId="77777777" w:rsidR="00584838" w:rsidRPr="00C267DD" w:rsidRDefault="00584838" w:rsidP="0018715E">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 xml:space="preserve">(opisać wykonaną </w:t>
            </w:r>
            <w:r>
              <w:rPr>
                <w:rFonts w:ascii="Times New Roman" w:hAnsi="Times New Roman" w:cs="Times New Roman"/>
                <w:sz w:val="18"/>
                <w:szCs w:val="18"/>
              </w:rPr>
              <w:t>dostawę</w:t>
            </w:r>
            <w:r w:rsidRPr="00C267DD">
              <w:rPr>
                <w:rFonts w:ascii="Times New Roman" w:hAnsi="Times New Roman" w:cs="Times New Roman"/>
                <w:sz w:val="18"/>
                <w:szCs w:val="18"/>
              </w:rPr>
              <w:t xml:space="preserve"> w sposób umożliwiający jednoznaczną ocenę spełniania warunków udziału w postępowani</w:t>
            </w:r>
            <w:r w:rsidRPr="004F15D7">
              <w:rPr>
                <w:rFonts w:ascii="Times New Roman" w:hAnsi="Times New Roman" w:cs="Times New Roman"/>
                <w:sz w:val="18"/>
                <w:szCs w:val="18"/>
              </w:rPr>
              <w:t>u)</w:t>
            </w:r>
          </w:p>
          <w:p w14:paraId="1F332FC9" w14:textId="77777777" w:rsidR="00584838" w:rsidRPr="00C267DD" w:rsidRDefault="00584838" w:rsidP="0018715E">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09BCE619" w14:textId="77777777" w:rsidR="00584838" w:rsidRPr="00C267DD" w:rsidRDefault="00584838" w:rsidP="0018715E">
            <w:pPr>
              <w:shd w:val="clear" w:color="auto" w:fill="FFFFFF"/>
              <w:jc w:val="center"/>
              <w:rPr>
                <w:b/>
                <w:bCs/>
                <w:sz w:val="18"/>
                <w:szCs w:val="18"/>
              </w:rPr>
            </w:pPr>
            <w:r w:rsidRPr="00C267DD">
              <w:rPr>
                <w:b/>
                <w:bCs/>
                <w:sz w:val="18"/>
                <w:szCs w:val="18"/>
              </w:rPr>
              <w:t xml:space="preserve">Podmiot na rzecz którego </w:t>
            </w:r>
            <w:r>
              <w:rPr>
                <w:b/>
                <w:bCs/>
                <w:sz w:val="18"/>
                <w:szCs w:val="18"/>
              </w:rPr>
              <w:t>dostawa</w:t>
            </w:r>
            <w:r w:rsidRPr="00C267DD">
              <w:rPr>
                <w:b/>
                <w:bCs/>
                <w:sz w:val="18"/>
                <w:szCs w:val="18"/>
              </w:rPr>
              <w:t xml:space="preserve"> została zrealizowana (Odbiorca) </w:t>
            </w:r>
          </w:p>
          <w:p w14:paraId="2ED409C6" w14:textId="77777777" w:rsidR="00584838" w:rsidRPr="00C267DD" w:rsidRDefault="00584838" w:rsidP="0018715E">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1787CFB7" w14:textId="77777777" w:rsidR="00584838" w:rsidRPr="00C267DD" w:rsidRDefault="00584838" w:rsidP="0018715E">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503870B4" w14:textId="77777777" w:rsidR="00584838" w:rsidRPr="00C267DD" w:rsidRDefault="00584838" w:rsidP="0018715E">
            <w:pPr>
              <w:jc w:val="center"/>
              <w:rPr>
                <w:b/>
                <w:sz w:val="18"/>
                <w:szCs w:val="18"/>
              </w:rPr>
            </w:pPr>
            <w:r w:rsidRPr="00C267DD">
              <w:rPr>
                <w:b/>
                <w:sz w:val="18"/>
                <w:szCs w:val="18"/>
              </w:rPr>
              <w:t>Całkowita wartość</w:t>
            </w:r>
          </w:p>
          <w:p w14:paraId="20487F56" w14:textId="77777777" w:rsidR="00584838" w:rsidRDefault="00584838" w:rsidP="0018715E">
            <w:pPr>
              <w:jc w:val="center"/>
              <w:rPr>
                <w:b/>
                <w:sz w:val="18"/>
                <w:szCs w:val="18"/>
              </w:rPr>
            </w:pPr>
            <w:r w:rsidRPr="00C267DD">
              <w:rPr>
                <w:b/>
                <w:sz w:val="18"/>
                <w:szCs w:val="18"/>
              </w:rPr>
              <w:t>brutto w PLN</w:t>
            </w:r>
          </w:p>
          <w:p w14:paraId="1849C6D5" w14:textId="77777777" w:rsidR="00584838" w:rsidRPr="00593FA3" w:rsidRDefault="00584838" w:rsidP="0018715E">
            <w:pPr>
              <w:jc w:val="center"/>
              <w:rPr>
                <w:bCs/>
                <w:sz w:val="18"/>
                <w:szCs w:val="18"/>
              </w:rPr>
            </w:pPr>
            <w:r w:rsidRPr="00593FA3">
              <w:rPr>
                <w:bCs/>
                <w:sz w:val="18"/>
                <w:szCs w:val="18"/>
              </w:rPr>
              <w:t>(lub innej walucie)</w:t>
            </w:r>
            <w:r>
              <w:rPr>
                <w:bCs/>
                <w:sz w:val="18"/>
                <w:szCs w:val="18"/>
              </w:rPr>
              <w:t>*</w:t>
            </w:r>
          </w:p>
        </w:tc>
      </w:tr>
      <w:tr w:rsidR="00584838" w:rsidRPr="00C267DD" w14:paraId="57DE3186" w14:textId="77777777" w:rsidTr="0018715E">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603E9935" w14:textId="77777777" w:rsidR="00584838" w:rsidRPr="00C267DD" w:rsidRDefault="00584838" w:rsidP="0018715E">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5C886FAD" w14:textId="77777777" w:rsidR="00584838" w:rsidRPr="00C267DD" w:rsidRDefault="00584838" w:rsidP="0018715E">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79312F7D" w14:textId="77777777" w:rsidR="00584838" w:rsidRPr="00C267DD" w:rsidRDefault="00584838" w:rsidP="0018715E">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6EF7C0F9" w14:textId="77777777" w:rsidR="00584838" w:rsidRPr="00C267DD" w:rsidRDefault="00584838" w:rsidP="0018715E">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31B30652" w14:textId="77777777" w:rsidR="00584838" w:rsidRPr="00C267DD" w:rsidRDefault="00584838" w:rsidP="0018715E">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3C0646FD" w14:textId="77777777" w:rsidR="00584838" w:rsidRPr="00C267DD" w:rsidRDefault="00584838" w:rsidP="0018715E">
            <w:pPr>
              <w:rPr>
                <w:b/>
                <w:sz w:val="18"/>
                <w:szCs w:val="18"/>
              </w:rPr>
            </w:pPr>
          </w:p>
        </w:tc>
      </w:tr>
      <w:tr w:rsidR="00584838" w:rsidRPr="00C267DD" w14:paraId="604DA310" w14:textId="77777777" w:rsidTr="0018715E">
        <w:trPr>
          <w:trHeight w:val="687"/>
        </w:trPr>
        <w:tc>
          <w:tcPr>
            <w:tcW w:w="499" w:type="dxa"/>
            <w:tcBorders>
              <w:top w:val="single" w:sz="4" w:space="0" w:color="000000"/>
              <w:left w:val="single" w:sz="4" w:space="0" w:color="000000"/>
              <w:bottom w:val="single" w:sz="4" w:space="0" w:color="000000"/>
              <w:right w:val="nil"/>
            </w:tcBorders>
            <w:vAlign w:val="center"/>
            <w:hideMark/>
          </w:tcPr>
          <w:p w14:paraId="021EC4D0" w14:textId="77777777" w:rsidR="00584838" w:rsidRPr="00C267DD" w:rsidRDefault="00584838" w:rsidP="0018715E">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71711EF3" w14:textId="77777777" w:rsidR="00584838" w:rsidRPr="00C267DD" w:rsidRDefault="00584838" w:rsidP="0018715E">
            <w:pPr>
              <w:snapToGrid w:val="0"/>
              <w:ind w:firstLine="284"/>
              <w:rPr>
                <w:b/>
                <w:sz w:val="18"/>
                <w:szCs w:val="18"/>
              </w:rPr>
            </w:pPr>
          </w:p>
          <w:p w14:paraId="1BBD43BF"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6DCBD58"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1D58B356" w14:textId="77777777" w:rsidR="00584838" w:rsidRPr="00C267DD" w:rsidRDefault="00584838" w:rsidP="0018715E">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6EE49FF7" w14:textId="77777777" w:rsidR="00584838" w:rsidRPr="00C267DD" w:rsidRDefault="00584838" w:rsidP="0018715E">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3D9A9A3" w14:textId="77777777" w:rsidR="00584838" w:rsidRPr="00C267DD" w:rsidRDefault="00584838" w:rsidP="0018715E">
            <w:pPr>
              <w:snapToGrid w:val="0"/>
              <w:ind w:firstLine="284"/>
              <w:rPr>
                <w:b/>
                <w:sz w:val="18"/>
                <w:szCs w:val="18"/>
              </w:rPr>
            </w:pPr>
          </w:p>
        </w:tc>
      </w:tr>
      <w:tr w:rsidR="00584838" w:rsidRPr="00C267DD" w14:paraId="0198BD4E" w14:textId="77777777" w:rsidTr="0018715E">
        <w:trPr>
          <w:trHeight w:val="698"/>
        </w:trPr>
        <w:tc>
          <w:tcPr>
            <w:tcW w:w="499" w:type="dxa"/>
            <w:tcBorders>
              <w:top w:val="single" w:sz="4" w:space="0" w:color="000000"/>
              <w:left w:val="single" w:sz="4" w:space="0" w:color="000000"/>
              <w:bottom w:val="single" w:sz="4" w:space="0" w:color="000000"/>
              <w:right w:val="nil"/>
            </w:tcBorders>
            <w:vAlign w:val="center"/>
            <w:hideMark/>
          </w:tcPr>
          <w:p w14:paraId="1D757648" w14:textId="77777777" w:rsidR="00584838" w:rsidRPr="00C267DD" w:rsidRDefault="00584838" w:rsidP="0018715E">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3E4756FD" w14:textId="77777777" w:rsidR="00584838" w:rsidRPr="00C267DD" w:rsidRDefault="00584838" w:rsidP="0018715E">
            <w:pPr>
              <w:snapToGrid w:val="0"/>
              <w:ind w:firstLine="284"/>
              <w:rPr>
                <w:b/>
                <w:sz w:val="18"/>
                <w:szCs w:val="18"/>
              </w:rPr>
            </w:pPr>
          </w:p>
          <w:p w14:paraId="51E0EF8A" w14:textId="77777777" w:rsidR="00584838" w:rsidRPr="00C267DD" w:rsidRDefault="00584838" w:rsidP="0018715E">
            <w:pPr>
              <w:rPr>
                <w:b/>
                <w:sz w:val="18"/>
                <w:szCs w:val="18"/>
              </w:rPr>
            </w:pPr>
          </w:p>
          <w:p w14:paraId="3D5273D9"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1F332932"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08C02315" w14:textId="77777777" w:rsidR="00584838" w:rsidRPr="00C267DD" w:rsidRDefault="00584838" w:rsidP="0018715E">
            <w:pPr>
              <w:snapToGrid w:val="0"/>
              <w:ind w:firstLine="284"/>
              <w:rPr>
                <w:b/>
                <w:sz w:val="18"/>
                <w:szCs w:val="18"/>
              </w:rPr>
            </w:pPr>
          </w:p>
          <w:p w14:paraId="4E0E8DC8" w14:textId="77777777" w:rsidR="00584838" w:rsidRPr="00C267DD" w:rsidRDefault="00584838" w:rsidP="0018715E">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F62117E" w14:textId="77777777" w:rsidR="00584838" w:rsidRPr="00C267DD" w:rsidRDefault="00584838" w:rsidP="0018715E">
            <w:pPr>
              <w:snapToGrid w:val="0"/>
              <w:ind w:firstLine="284"/>
              <w:rPr>
                <w:b/>
                <w:sz w:val="18"/>
                <w:szCs w:val="18"/>
              </w:rPr>
            </w:pPr>
          </w:p>
          <w:p w14:paraId="1045CE77" w14:textId="77777777" w:rsidR="00584838" w:rsidRPr="00C267DD" w:rsidRDefault="00584838" w:rsidP="0018715E">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10E6DD7" w14:textId="77777777" w:rsidR="00584838" w:rsidRPr="00C267DD" w:rsidRDefault="00584838" w:rsidP="0018715E">
            <w:pPr>
              <w:snapToGrid w:val="0"/>
              <w:ind w:firstLine="284"/>
              <w:rPr>
                <w:b/>
                <w:sz w:val="18"/>
                <w:szCs w:val="18"/>
              </w:rPr>
            </w:pPr>
          </w:p>
        </w:tc>
      </w:tr>
      <w:tr w:rsidR="00584838" w:rsidRPr="00C267DD" w14:paraId="6BD104F2" w14:textId="77777777" w:rsidTr="0018715E">
        <w:trPr>
          <w:trHeight w:val="767"/>
        </w:trPr>
        <w:tc>
          <w:tcPr>
            <w:tcW w:w="499" w:type="dxa"/>
            <w:tcBorders>
              <w:top w:val="single" w:sz="4" w:space="0" w:color="000000"/>
              <w:left w:val="single" w:sz="4" w:space="0" w:color="000000"/>
              <w:bottom w:val="single" w:sz="4" w:space="0" w:color="000000"/>
              <w:right w:val="nil"/>
            </w:tcBorders>
            <w:vAlign w:val="center"/>
            <w:hideMark/>
          </w:tcPr>
          <w:p w14:paraId="5BA317E6" w14:textId="77777777" w:rsidR="00584838" w:rsidRPr="00C267DD" w:rsidRDefault="00584838" w:rsidP="0018715E">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1AD8C619" w14:textId="77777777" w:rsidR="00584838" w:rsidRPr="00C267DD" w:rsidRDefault="00584838" w:rsidP="0018715E">
            <w:pPr>
              <w:snapToGrid w:val="0"/>
              <w:ind w:firstLine="284"/>
              <w:rPr>
                <w:b/>
                <w:sz w:val="18"/>
                <w:szCs w:val="18"/>
              </w:rPr>
            </w:pPr>
          </w:p>
          <w:p w14:paraId="09346F79" w14:textId="77777777" w:rsidR="00584838" w:rsidRPr="00C267DD" w:rsidRDefault="00584838" w:rsidP="0018715E">
            <w:pPr>
              <w:rPr>
                <w:b/>
                <w:sz w:val="18"/>
                <w:szCs w:val="18"/>
              </w:rPr>
            </w:pPr>
          </w:p>
          <w:p w14:paraId="3BA525E3"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9AB4065"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49D22EBE" w14:textId="77777777" w:rsidR="00584838" w:rsidRPr="00C267DD" w:rsidRDefault="00584838" w:rsidP="0018715E">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F5816E0" w14:textId="77777777" w:rsidR="00584838" w:rsidRPr="00C267DD" w:rsidRDefault="00584838" w:rsidP="0018715E">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11725FC7" w14:textId="77777777" w:rsidR="00584838" w:rsidRPr="00C267DD" w:rsidRDefault="00584838" w:rsidP="0018715E">
            <w:pPr>
              <w:snapToGrid w:val="0"/>
              <w:ind w:firstLine="284"/>
              <w:rPr>
                <w:b/>
                <w:sz w:val="18"/>
                <w:szCs w:val="18"/>
              </w:rPr>
            </w:pPr>
          </w:p>
        </w:tc>
      </w:tr>
    </w:tbl>
    <w:p w14:paraId="4CB7A5D5" w14:textId="77777777" w:rsidR="00584838" w:rsidRDefault="00584838" w:rsidP="00584838">
      <w:pPr>
        <w:ind w:firstLine="284"/>
        <w:jc w:val="both"/>
        <w:rPr>
          <w:iCs/>
          <w:sz w:val="22"/>
          <w:szCs w:val="22"/>
        </w:rPr>
      </w:pPr>
    </w:p>
    <w:p w14:paraId="3C61C834" w14:textId="77777777" w:rsidR="00584838" w:rsidRPr="00C267DD" w:rsidRDefault="00584838" w:rsidP="00584838">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 xml:space="preserve">że </w:t>
      </w:r>
      <w:r>
        <w:rPr>
          <w:b/>
          <w:bCs/>
          <w:iCs/>
          <w:sz w:val="18"/>
          <w:szCs w:val="18"/>
        </w:rPr>
        <w:t>dostawy</w:t>
      </w:r>
      <w:r w:rsidRPr="00C267DD">
        <w:rPr>
          <w:b/>
          <w:bCs/>
          <w:iCs/>
          <w:sz w:val="18"/>
          <w:szCs w:val="18"/>
        </w:rPr>
        <w:t xml:space="preserve"> wskazane w wykazie zostały wykonane należycie</w:t>
      </w:r>
      <w:r w:rsidRPr="00C267DD">
        <w:rPr>
          <w:b/>
          <w:bCs/>
          <w:sz w:val="18"/>
          <w:szCs w:val="18"/>
          <w:lang w:eastAsia="ar-SA"/>
        </w:rPr>
        <w:t xml:space="preserve">, przy czym dowodami, o których mowa, są referencje bądź inne dokumenty sporządzone przez podmiot, na rzecz którego dostawy lub usługi zostały wykonane, , a jeżeli wykonawca z przyczyn niezależnych od niego nie jest w stanie uzyskać tych dokumentów – oświadczenie wykonawcy; </w:t>
      </w:r>
    </w:p>
    <w:p w14:paraId="0E4A34FB" w14:textId="77777777" w:rsidR="00584838" w:rsidRDefault="00584838" w:rsidP="00584838">
      <w:pPr>
        <w:tabs>
          <w:tab w:val="left" w:pos="0"/>
        </w:tabs>
        <w:rPr>
          <w:sz w:val="22"/>
          <w:szCs w:val="22"/>
        </w:rPr>
      </w:pPr>
    </w:p>
    <w:p w14:paraId="4FDF3C9A" w14:textId="77777777" w:rsidR="00584838" w:rsidRPr="00C267DD" w:rsidRDefault="00584838" w:rsidP="00584838">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w:t>
      </w:r>
    </w:p>
    <w:p w14:paraId="4224BB5C" w14:textId="77777777" w:rsidR="00584838" w:rsidRDefault="00584838" w:rsidP="00584838">
      <w:pPr>
        <w:tabs>
          <w:tab w:val="left" w:pos="0"/>
        </w:tabs>
        <w:jc w:val="right"/>
        <w:rPr>
          <w:sz w:val="22"/>
          <w:szCs w:val="22"/>
        </w:rPr>
      </w:pPr>
    </w:p>
    <w:p w14:paraId="163482FA" w14:textId="77777777" w:rsidR="00584838" w:rsidRPr="00B37998" w:rsidRDefault="00584838" w:rsidP="0058483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77918064" w14:textId="77777777" w:rsidR="00584838" w:rsidRDefault="00584838" w:rsidP="00584838">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3F778C9" w14:textId="77777777" w:rsidR="00584838" w:rsidRDefault="00584838" w:rsidP="00584838">
      <w:pPr>
        <w:rPr>
          <w:sz w:val="16"/>
          <w:szCs w:val="16"/>
        </w:rPr>
      </w:pPr>
    </w:p>
    <w:p w14:paraId="0E12611E" w14:textId="10B6078D" w:rsidR="00FF56B0" w:rsidRDefault="00584838" w:rsidP="00584838">
      <w:pPr>
        <w:rPr>
          <w:sz w:val="22"/>
          <w:szCs w:val="22"/>
        </w:rPr>
      </w:pPr>
      <w:r w:rsidRPr="00593FA3">
        <w:rPr>
          <w:sz w:val="16"/>
          <w:szCs w:val="16"/>
        </w:rPr>
        <w:t>*W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ogłoszenia o zamówieniu). Jeżeli w tym dniu nie będzie opublikowany średni kurs NBP, zamawiający przyjmie kurs średni z ostatniej tabeli przed wszczęciem postępowania.</w:t>
      </w:r>
      <w:bookmarkEnd w:id="73"/>
    </w:p>
    <w:p w14:paraId="06EB32A0" w14:textId="77777777" w:rsidR="00FF56B0" w:rsidRDefault="00FF56B0" w:rsidP="00584838">
      <w:pPr>
        <w:rPr>
          <w:sz w:val="22"/>
          <w:szCs w:val="22"/>
        </w:rPr>
      </w:pPr>
    </w:p>
    <w:p w14:paraId="558017CA" w14:textId="77777777" w:rsidR="00FF56B0" w:rsidRPr="009E4AAC" w:rsidRDefault="00FF56B0" w:rsidP="00584838">
      <w:pPr>
        <w:rPr>
          <w:sz w:val="16"/>
          <w:szCs w:val="16"/>
        </w:rPr>
      </w:pPr>
    </w:p>
    <w:p w14:paraId="121D2EAE" w14:textId="77777777" w:rsidR="00584838" w:rsidRDefault="00584838" w:rsidP="00EB5675">
      <w:pPr>
        <w:rPr>
          <w:sz w:val="22"/>
          <w:szCs w:val="22"/>
        </w:rPr>
      </w:pPr>
    </w:p>
    <w:p w14:paraId="64D02060" w14:textId="77777777" w:rsidR="00B63D95" w:rsidRDefault="00B63D95" w:rsidP="00EB5675">
      <w:pPr>
        <w:rPr>
          <w:sz w:val="22"/>
          <w:szCs w:val="22"/>
        </w:rPr>
      </w:pPr>
    </w:p>
    <w:p w14:paraId="68731233" w14:textId="77777777" w:rsidR="00584838" w:rsidRDefault="00584838" w:rsidP="004E28BF">
      <w:pPr>
        <w:tabs>
          <w:tab w:val="left" w:pos="0"/>
        </w:tabs>
        <w:ind w:firstLine="284"/>
        <w:jc w:val="right"/>
        <w:rPr>
          <w:sz w:val="22"/>
          <w:szCs w:val="22"/>
        </w:rPr>
      </w:pPr>
    </w:p>
    <w:p w14:paraId="0E5F61C0" w14:textId="31EC3CE4" w:rsidR="00B63D95" w:rsidRPr="00A1780A" w:rsidRDefault="00B63D95" w:rsidP="00B63D95">
      <w:pPr>
        <w:jc w:val="right"/>
        <w:rPr>
          <w:bCs/>
          <w:sz w:val="22"/>
          <w:szCs w:val="22"/>
        </w:rPr>
      </w:pPr>
      <w:r w:rsidRPr="00A1780A">
        <w:rPr>
          <w:bCs/>
          <w:sz w:val="22"/>
          <w:szCs w:val="22"/>
        </w:rPr>
        <w:lastRenderedPageBreak/>
        <w:t>Załącznik nr 2</w:t>
      </w:r>
      <w:r>
        <w:rPr>
          <w:bCs/>
          <w:sz w:val="22"/>
          <w:szCs w:val="22"/>
        </w:rPr>
        <w:t>d</w:t>
      </w:r>
      <w:r w:rsidRPr="00A1780A">
        <w:rPr>
          <w:bCs/>
          <w:sz w:val="22"/>
          <w:szCs w:val="22"/>
        </w:rPr>
        <w:t xml:space="preserve"> do SWZ</w:t>
      </w:r>
    </w:p>
    <w:p w14:paraId="7C35C43C" w14:textId="77777777" w:rsidR="00B63D95" w:rsidRPr="00A1780A" w:rsidRDefault="00B63D95" w:rsidP="00B63D95">
      <w:pPr>
        <w:jc w:val="right"/>
        <w:rPr>
          <w:bCs/>
          <w:sz w:val="22"/>
          <w:szCs w:val="22"/>
        </w:rPr>
      </w:pPr>
    </w:p>
    <w:p w14:paraId="35B6288F" w14:textId="77777777" w:rsidR="00B63D95" w:rsidRPr="00A1780A" w:rsidRDefault="00B63D95" w:rsidP="00B63D95">
      <w:pPr>
        <w:rPr>
          <w:rFonts w:eastAsiaTheme="minorHAnsi" w:cstheme="minorBidi"/>
          <w:b/>
          <w:bCs/>
          <w:sz w:val="22"/>
          <w:szCs w:val="22"/>
          <w:lang w:eastAsia="en-US"/>
        </w:rPr>
      </w:pPr>
      <w:r w:rsidRPr="00A1780A">
        <w:rPr>
          <w:rFonts w:eastAsiaTheme="minorHAnsi" w:cstheme="minorBidi"/>
          <w:b/>
          <w:bCs/>
          <w:sz w:val="22"/>
          <w:szCs w:val="22"/>
          <w:lang w:eastAsia="en-US"/>
        </w:rPr>
        <w:t xml:space="preserve">Wykonawcy wspólnie </w:t>
      </w:r>
    </w:p>
    <w:p w14:paraId="283ECC0B" w14:textId="77777777" w:rsidR="00B63D95" w:rsidRPr="00A1780A" w:rsidRDefault="00B63D95" w:rsidP="00B63D95">
      <w:pPr>
        <w:rPr>
          <w:rFonts w:eastAsiaTheme="minorHAnsi" w:cstheme="minorBidi"/>
          <w:sz w:val="22"/>
          <w:szCs w:val="22"/>
          <w:lang w:eastAsia="en-US"/>
        </w:rPr>
      </w:pPr>
      <w:r w:rsidRPr="00A1780A">
        <w:rPr>
          <w:rFonts w:eastAsiaTheme="minorHAnsi" w:cstheme="minorBidi"/>
          <w:b/>
          <w:bCs/>
          <w:sz w:val="22"/>
          <w:szCs w:val="22"/>
          <w:lang w:eastAsia="en-US"/>
        </w:rPr>
        <w:t>ubiegający się o zamówienie</w:t>
      </w:r>
      <w:r w:rsidRPr="00A1780A">
        <w:rPr>
          <w:rFonts w:eastAsiaTheme="minorHAnsi" w:cstheme="minorBidi"/>
          <w:sz w:val="22"/>
          <w:szCs w:val="22"/>
          <w:lang w:eastAsia="en-US"/>
        </w:rPr>
        <w:t xml:space="preserve">: </w:t>
      </w:r>
    </w:p>
    <w:p w14:paraId="0C269086" w14:textId="77777777" w:rsidR="00B63D95" w:rsidRPr="00A1780A" w:rsidRDefault="00B63D95" w:rsidP="00B63D95">
      <w:pPr>
        <w:rPr>
          <w:rFonts w:eastAsiaTheme="minorHAnsi" w:cstheme="minorBidi"/>
          <w:sz w:val="22"/>
          <w:szCs w:val="22"/>
          <w:lang w:eastAsia="en-US"/>
        </w:rPr>
      </w:pPr>
    </w:p>
    <w:p w14:paraId="3E8325F1" w14:textId="77777777" w:rsidR="00B63D95" w:rsidRPr="00A1780A" w:rsidRDefault="00B63D95" w:rsidP="00B63D95">
      <w:pPr>
        <w:ind w:right="5670"/>
        <w:rPr>
          <w:sz w:val="22"/>
          <w:szCs w:val="22"/>
        </w:rPr>
      </w:pPr>
      <w:r w:rsidRPr="00A1780A">
        <w:rPr>
          <w:sz w:val="22"/>
          <w:szCs w:val="22"/>
        </w:rPr>
        <w:t>……………………………….………</w:t>
      </w:r>
    </w:p>
    <w:p w14:paraId="48537068" w14:textId="77777777" w:rsidR="00B63D95" w:rsidRPr="00A1780A" w:rsidRDefault="00B63D95" w:rsidP="00B63D95">
      <w:pPr>
        <w:ind w:right="5670"/>
        <w:rPr>
          <w:sz w:val="22"/>
          <w:szCs w:val="22"/>
        </w:rPr>
      </w:pPr>
      <w:r w:rsidRPr="00A1780A">
        <w:rPr>
          <w:sz w:val="22"/>
          <w:szCs w:val="22"/>
        </w:rPr>
        <w:t>……………………………….………</w:t>
      </w:r>
    </w:p>
    <w:p w14:paraId="440C282A" w14:textId="77777777" w:rsidR="00B63D95" w:rsidRPr="00A1780A" w:rsidRDefault="00B63D95" w:rsidP="00B63D95">
      <w:pPr>
        <w:ind w:right="5670"/>
        <w:rPr>
          <w:sz w:val="22"/>
          <w:szCs w:val="22"/>
        </w:rPr>
      </w:pPr>
      <w:r w:rsidRPr="00A1780A">
        <w:rPr>
          <w:sz w:val="22"/>
          <w:szCs w:val="22"/>
        </w:rPr>
        <w:t>………………………………………</w:t>
      </w:r>
    </w:p>
    <w:p w14:paraId="216D99B1" w14:textId="77777777" w:rsidR="00B63D95" w:rsidRPr="00A1780A" w:rsidRDefault="00B63D95" w:rsidP="00B63D95">
      <w:pPr>
        <w:ind w:right="5953"/>
        <w:jc w:val="center"/>
        <w:rPr>
          <w:i/>
          <w:sz w:val="18"/>
          <w:szCs w:val="18"/>
        </w:rPr>
      </w:pPr>
      <w:r w:rsidRPr="00A1780A">
        <w:rPr>
          <w:i/>
          <w:sz w:val="18"/>
          <w:szCs w:val="18"/>
        </w:rPr>
        <w:t xml:space="preserve">(pełna nazwa/firma, adres, w zależności </w:t>
      </w:r>
    </w:p>
    <w:p w14:paraId="04ADEB41" w14:textId="77777777" w:rsidR="00B63D95" w:rsidRPr="00A1780A" w:rsidRDefault="00B63D95" w:rsidP="00B63D95">
      <w:pPr>
        <w:ind w:right="5953"/>
        <w:jc w:val="center"/>
        <w:rPr>
          <w:i/>
          <w:sz w:val="18"/>
          <w:szCs w:val="18"/>
        </w:rPr>
      </w:pPr>
      <w:r w:rsidRPr="00A1780A">
        <w:rPr>
          <w:i/>
          <w:sz w:val="18"/>
          <w:szCs w:val="18"/>
        </w:rPr>
        <w:t>od podmiotu: NIP/REGON, KRS/CEiDG)</w:t>
      </w:r>
    </w:p>
    <w:p w14:paraId="1F26C8D3" w14:textId="77777777" w:rsidR="00B63D95" w:rsidRPr="00A1780A" w:rsidRDefault="00B63D95" w:rsidP="00B63D95"/>
    <w:p w14:paraId="2DF30093" w14:textId="77777777" w:rsidR="00B63D95" w:rsidRPr="00A1780A" w:rsidRDefault="00B63D95" w:rsidP="00B63D95"/>
    <w:p w14:paraId="5E69CA89" w14:textId="77777777" w:rsidR="00B63D95" w:rsidRPr="00A1780A" w:rsidRDefault="00B63D95" w:rsidP="00B63D95">
      <w:pPr>
        <w:jc w:val="center"/>
        <w:rPr>
          <w:rFonts w:eastAsiaTheme="minorHAnsi" w:cstheme="minorBidi"/>
          <w:b/>
          <w:bCs/>
          <w:sz w:val="22"/>
          <w:szCs w:val="22"/>
          <w:lang w:eastAsia="en-US"/>
        </w:rPr>
      </w:pPr>
      <w:r w:rsidRPr="00A1780A">
        <w:rPr>
          <w:rFonts w:eastAsiaTheme="minorHAnsi" w:cstheme="minorBidi"/>
          <w:b/>
          <w:bCs/>
          <w:sz w:val="22"/>
          <w:szCs w:val="22"/>
          <w:lang w:eastAsia="en-US"/>
        </w:rPr>
        <w:t>Oświadczenie wykonawców wspólnie ubiegających się o udzielenie zamówienia</w:t>
      </w:r>
    </w:p>
    <w:p w14:paraId="1B8BE062" w14:textId="77777777" w:rsidR="00B63D95" w:rsidRPr="00A1780A" w:rsidRDefault="00B63D95" w:rsidP="00B63D95">
      <w:pPr>
        <w:jc w:val="center"/>
        <w:rPr>
          <w:rFonts w:eastAsiaTheme="minorHAnsi" w:cstheme="minorBidi"/>
          <w:b/>
          <w:bCs/>
          <w:sz w:val="22"/>
          <w:szCs w:val="22"/>
          <w:lang w:eastAsia="en-US"/>
        </w:rPr>
      </w:pPr>
      <w:r w:rsidRPr="00A1780A">
        <w:rPr>
          <w:rFonts w:eastAsiaTheme="minorHAnsi" w:cstheme="minorBidi"/>
          <w:b/>
          <w:bCs/>
          <w:sz w:val="22"/>
          <w:szCs w:val="22"/>
          <w:lang w:eastAsia="en-US"/>
        </w:rPr>
        <w:t>składane na podstawie art. 117 ust. 4 ustawy z dnia 11 września 2019 r.</w:t>
      </w:r>
    </w:p>
    <w:p w14:paraId="602BD7AE" w14:textId="77777777" w:rsidR="00B63D95" w:rsidRPr="00A1780A" w:rsidRDefault="00B63D95" w:rsidP="00B63D95">
      <w:pPr>
        <w:jc w:val="center"/>
        <w:rPr>
          <w:rFonts w:eastAsiaTheme="minorHAnsi" w:cstheme="minorBidi"/>
          <w:b/>
          <w:bCs/>
          <w:sz w:val="22"/>
          <w:szCs w:val="22"/>
          <w:lang w:eastAsia="en-US"/>
        </w:rPr>
      </w:pPr>
      <w:r w:rsidRPr="00A1780A">
        <w:rPr>
          <w:rFonts w:eastAsiaTheme="minorHAnsi" w:cstheme="minorBidi"/>
          <w:b/>
          <w:bCs/>
          <w:sz w:val="22"/>
          <w:szCs w:val="22"/>
          <w:lang w:eastAsia="en-US"/>
        </w:rPr>
        <w:t>Prawo zamówień publicznych</w:t>
      </w:r>
    </w:p>
    <w:p w14:paraId="0CFE2460" w14:textId="77777777" w:rsidR="00B63D95" w:rsidRPr="00A1780A" w:rsidRDefault="00B63D95" w:rsidP="00B63D95"/>
    <w:p w14:paraId="0CC63B83" w14:textId="35A728C1" w:rsidR="00B63D95" w:rsidRPr="00B76538" w:rsidRDefault="00B63D95" w:rsidP="00B63D95">
      <w:pPr>
        <w:jc w:val="center"/>
        <w:rPr>
          <w:rFonts w:eastAsiaTheme="minorHAnsi" w:cstheme="minorBidi"/>
          <w:b/>
          <w:bCs/>
          <w:sz w:val="22"/>
          <w:szCs w:val="22"/>
          <w:lang w:eastAsia="en-US"/>
        </w:rPr>
      </w:pPr>
      <w:r w:rsidRPr="00B76538">
        <w:rPr>
          <w:rFonts w:eastAsiaTheme="minorHAnsi" w:cstheme="minorBidi"/>
          <w:b/>
          <w:bCs/>
          <w:sz w:val="22"/>
          <w:szCs w:val="22"/>
          <w:lang w:eastAsia="en-US"/>
        </w:rPr>
        <w:t>DOTYCZĄCE DOSTAW (PRAC), KTÓRE WYKONAJĄ POSZCZEGÓLNI WYKONAWCY</w:t>
      </w:r>
    </w:p>
    <w:p w14:paraId="2BE5D2C1" w14:textId="77777777" w:rsidR="00B63D95" w:rsidRPr="00B76538" w:rsidRDefault="00B63D95" w:rsidP="00B63D95">
      <w:pPr>
        <w:rPr>
          <w:sz w:val="22"/>
          <w:szCs w:val="22"/>
        </w:rPr>
      </w:pPr>
    </w:p>
    <w:p w14:paraId="2AD2F880" w14:textId="77777777" w:rsidR="00B63D95" w:rsidRPr="00B76538" w:rsidRDefault="00B63D95" w:rsidP="00B63D95">
      <w:pPr>
        <w:tabs>
          <w:tab w:val="left" w:pos="708"/>
          <w:tab w:val="left" w:pos="1416"/>
          <w:tab w:val="left" w:pos="2124"/>
          <w:tab w:val="left" w:pos="2832"/>
        </w:tabs>
        <w:jc w:val="both"/>
        <w:rPr>
          <w:b/>
          <w:iCs/>
          <w:sz w:val="22"/>
          <w:szCs w:val="22"/>
        </w:rPr>
      </w:pPr>
      <w:r w:rsidRPr="00B76538">
        <w:rPr>
          <w:sz w:val="22"/>
          <w:szCs w:val="22"/>
        </w:rPr>
        <w:t xml:space="preserve">Na potrzeby postępowania o udzielenie zamówienia publicznego pn. </w:t>
      </w:r>
      <w:bookmarkStart w:id="74" w:name="_Hlk77939556"/>
    </w:p>
    <w:p w14:paraId="7A941DCA" w14:textId="77777777" w:rsidR="00B63D95" w:rsidRPr="00B76538" w:rsidRDefault="00B63D95" w:rsidP="00B63D95">
      <w:pPr>
        <w:spacing w:line="240" w:lineRule="exact"/>
        <w:jc w:val="center"/>
        <w:rPr>
          <w:sz w:val="12"/>
          <w:szCs w:val="12"/>
        </w:rPr>
      </w:pPr>
    </w:p>
    <w:bookmarkEnd w:id="74"/>
    <w:p w14:paraId="1E911BE7" w14:textId="0C6BF1FF" w:rsidR="00B63D95" w:rsidRPr="00A1780A" w:rsidRDefault="00B63D95" w:rsidP="00B63D95">
      <w:pPr>
        <w:jc w:val="center"/>
        <w:rPr>
          <w:sz w:val="22"/>
          <w:szCs w:val="22"/>
        </w:rPr>
      </w:pPr>
      <w:r w:rsidRPr="00B76538">
        <w:rPr>
          <w:b/>
          <w:iCs/>
          <w:sz w:val="22"/>
          <w:szCs w:val="22"/>
        </w:rPr>
        <w:t xml:space="preserve">Dostawa wraz z montażem i uruchomieniem symulatorów do ćwiczeń pożarowych   </w:t>
      </w:r>
      <w:r w:rsidRPr="00B76538">
        <w:rPr>
          <w:b/>
          <w:iCs/>
          <w:sz w:val="22"/>
          <w:szCs w:val="22"/>
        </w:rPr>
        <w:br/>
        <w:t>dla Politechniki Morskiej w Szczecinie w ramach programu wieloletniego pn. Budowa Polskiego Ośrodka Szkoleniowego Ratownictwa Morskiego w Szczecinie</w:t>
      </w:r>
    </w:p>
    <w:p w14:paraId="49C8DE6D" w14:textId="77777777" w:rsidR="00B63D95" w:rsidRDefault="00B63D95" w:rsidP="00B63D95">
      <w:pPr>
        <w:rPr>
          <w:sz w:val="22"/>
          <w:szCs w:val="22"/>
        </w:rPr>
      </w:pPr>
    </w:p>
    <w:p w14:paraId="3FE82E68" w14:textId="242F6881" w:rsidR="00B63D95" w:rsidRPr="00A1780A" w:rsidRDefault="00B63D95" w:rsidP="00B63D95">
      <w:pPr>
        <w:rPr>
          <w:sz w:val="22"/>
          <w:szCs w:val="22"/>
        </w:rPr>
      </w:pPr>
      <w:r w:rsidRPr="00A1780A">
        <w:rPr>
          <w:sz w:val="22"/>
          <w:szCs w:val="22"/>
        </w:rPr>
        <w:t xml:space="preserve">oświadczam, że: </w:t>
      </w:r>
    </w:p>
    <w:p w14:paraId="49491C2E" w14:textId="77777777" w:rsidR="00B63D95" w:rsidRPr="00A1780A" w:rsidRDefault="00B63D95" w:rsidP="00B63D95">
      <w:pPr>
        <w:rPr>
          <w:sz w:val="22"/>
          <w:szCs w:val="22"/>
        </w:rPr>
      </w:pPr>
    </w:p>
    <w:p w14:paraId="14CAE6BB" w14:textId="77777777" w:rsidR="00B63D95" w:rsidRPr="00A1780A" w:rsidRDefault="00B63D95" w:rsidP="00B63D95">
      <w:pPr>
        <w:rPr>
          <w:sz w:val="22"/>
          <w:szCs w:val="22"/>
        </w:rPr>
      </w:pPr>
    </w:p>
    <w:p w14:paraId="47025B7D" w14:textId="77777777" w:rsidR="00B63D95" w:rsidRPr="00A1780A" w:rsidRDefault="00B63D95" w:rsidP="00B63D95">
      <w:pPr>
        <w:ind w:left="284" w:hanging="284"/>
        <w:rPr>
          <w:sz w:val="22"/>
          <w:szCs w:val="22"/>
        </w:rPr>
      </w:pPr>
      <w:r w:rsidRPr="00A1780A">
        <w:rPr>
          <w:sz w:val="22"/>
          <w:szCs w:val="22"/>
        </w:rPr>
        <w:t>1. Wykonawca:</w:t>
      </w:r>
    </w:p>
    <w:p w14:paraId="407CB628" w14:textId="77777777" w:rsidR="00B63D95" w:rsidRPr="00A1780A" w:rsidRDefault="00B63D95" w:rsidP="00B63D95">
      <w:pPr>
        <w:spacing w:after="120"/>
        <w:ind w:left="284"/>
        <w:rPr>
          <w:sz w:val="22"/>
          <w:szCs w:val="22"/>
        </w:rPr>
      </w:pPr>
      <w:r w:rsidRPr="00A1780A">
        <w:rPr>
          <w:sz w:val="22"/>
          <w:szCs w:val="22"/>
        </w:rPr>
        <w:t xml:space="preserve">……………………………………………………………..……………………………………….… </w:t>
      </w:r>
    </w:p>
    <w:p w14:paraId="0B64FE04" w14:textId="77777777" w:rsidR="00B63D95" w:rsidRPr="00A1780A" w:rsidRDefault="00B63D95" w:rsidP="00B63D95">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3C719EFE" w14:textId="77777777" w:rsidR="00B63D95" w:rsidRPr="00A1780A" w:rsidRDefault="00B63D95" w:rsidP="00B63D95">
      <w:pPr>
        <w:ind w:left="284"/>
        <w:rPr>
          <w:sz w:val="22"/>
          <w:szCs w:val="22"/>
        </w:rPr>
      </w:pPr>
      <w:r w:rsidRPr="00A1780A">
        <w:rPr>
          <w:sz w:val="22"/>
          <w:szCs w:val="22"/>
        </w:rPr>
        <w:t>…………………………………………………………………………………………………..……</w:t>
      </w:r>
    </w:p>
    <w:p w14:paraId="6DED514F" w14:textId="77777777" w:rsidR="00B63D95" w:rsidRPr="00A1780A" w:rsidRDefault="00B63D95" w:rsidP="00B63D95">
      <w:pPr>
        <w:spacing w:after="120"/>
        <w:ind w:left="284"/>
        <w:rPr>
          <w:sz w:val="22"/>
          <w:szCs w:val="22"/>
        </w:rPr>
      </w:pPr>
      <w:r w:rsidRPr="00A1780A">
        <w:rPr>
          <w:sz w:val="22"/>
          <w:szCs w:val="22"/>
        </w:rPr>
        <w:t>……………………………………………………………………………………………………..….</w:t>
      </w:r>
    </w:p>
    <w:p w14:paraId="44553823" w14:textId="77777777" w:rsidR="00B63D95" w:rsidRPr="00A1780A" w:rsidRDefault="00B63D95" w:rsidP="00B63D95">
      <w:pPr>
        <w:ind w:left="284"/>
        <w:jc w:val="both"/>
        <w:rPr>
          <w:sz w:val="22"/>
          <w:szCs w:val="22"/>
        </w:rPr>
      </w:pPr>
      <w:r w:rsidRPr="00A1780A">
        <w:rPr>
          <w:sz w:val="22"/>
          <w:szCs w:val="22"/>
        </w:rPr>
        <w:t xml:space="preserve">zrealizuje następujący zakres zamówienia: </w:t>
      </w:r>
    </w:p>
    <w:p w14:paraId="14577B0C" w14:textId="77777777" w:rsidR="00B63D95" w:rsidRPr="00A1780A" w:rsidRDefault="00B63D95" w:rsidP="00B63D95">
      <w:pPr>
        <w:ind w:left="284"/>
        <w:rPr>
          <w:sz w:val="22"/>
          <w:szCs w:val="22"/>
        </w:rPr>
      </w:pPr>
      <w:r w:rsidRPr="00A1780A">
        <w:rPr>
          <w:sz w:val="22"/>
          <w:szCs w:val="22"/>
        </w:rPr>
        <w:t>…………………………………………………………………………………………………..……</w:t>
      </w:r>
    </w:p>
    <w:p w14:paraId="7B183726" w14:textId="77777777" w:rsidR="00B63D95" w:rsidRPr="00A1780A" w:rsidRDefault="00B63D95" w:rsidP="00B63D95">
      <w:pPr>
        <w:ind w:left="284"/>
        <w:rPr>
          <w:sz w:val="22"/>
          <w:szCs w:val="22"/>
        </w:rPr>
      </w:pPr>
      <w:r w:rsidRPr="00A1780A">
        <w:rPr>
          <w:sz w:val="22"/>
          <w:szCs w:val="22"/>
        </w:rPr>
        <w:t>……………………………………………………………………………………………………..….</w:t>
      </w:r>
    </w:p>
    <w:p w14:paraId="6B08AB0E" w14:textId="77777777" w:rsidR="00B63D95" w:rsidRPr="00A1780A" w:rsidRDefault="00B63D95" w:rsidP="00B63D95">
      <w:pPr>
        <w:rPr>
          <w:sz w:val="22"/>
          <w:szCs w:val="22"/>
        </w:rPr>
      </w:pPr>
    </w:p>
    <w:p w14:paraId="46973AD6" w14:textId="77777777" w:rsidR="00B63D95" w:rsidRPr="00A1780A" w:rsidRDefault="00B63D95" w:rsidP="00B63D95">
      <w:pPr>
        <w:ind w:left="284" w:hanging="284"/>
        <w:rPr>
          <w:sz w:val="22"/>
          <w:szCs w:val="22"/>
        </w:rPr>
      </w:pPr>
      <w:r w:rsidRPr="00A1780A">
        <w:rPr>
          <w:sz w:val="22"/>
          <w:szCs w:val="22"/>
        </w:rPr>
        <w:t>2. Wykonawca:</w:t>
      </w:r>
    </w:p>
    <w:p w14:paraId="32B8FC3C" w14:textId="77777777" w:rsidR="00B63D95" w:rsidRPr="00A1780A" w:rsidRDefault="00B63D95" w:rsidP="00B63D95">
      <w:pPr>
        <w:spacing w:after="120"/>
        <w:ind w:left="284"/>
        <w:rPr>
          <w:sz w:val="22"/>
          <w:szCs w:val="22"/>
        </w:rPr>
      </w:pPr>
      <w:r w:rsidRPr="00A1780A">
        <w:rPr>
          <w:sz w:val="22"/>
          <w:szCs w:val="22"/>
        </w:rPr>
        <w:t xml:space="preserve">……………………………………………………………..……………………………………….… </w:t>
      </w:r>
    </w:p>
    <w:p w14:paraId="7DB15120" w14:textId="77777777" w:rsidR="00B63D95" w:rsidRPr="00A1780A" w:rsidRDefault="00B63D95" w:rsidP="00B63D95">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168235D5" w14:textId="77777777" w:rsidR="00B63D95" w:rsidRPr="00A1780A" w:rsidRDefault="00B63D95" w:rsidP="00B63D95">
      <w:pPr>
        <w:ind w:left="284"/>
        <w:rPr>
          <w:sz w:val="22"/>
          <w:szCs w:val="22"/>
        </w:rPr>
      </w:pPr>
      <w:r w:rsidRPr="00A1780A">
        <w:rPr>
          <w:sz w:val="22"/>
          <w:szCs w:val="22"/>
        </w:rPr>
        <w:t>…………………………………………………………………………………………………..……</w:t>
      </w:r>
    </w:p>
    <w:p w14:paraId="1C57F3F0" w14:textId="77777777" w:rsidR="00B63D95" w:rsidRPr="00A1780A" w:rsidRDefault="00B63D95" w:rsidP="00B63D95">
      <w:pPr>
        <w:spacing w:after="120"/>
        <w:ind w:left="284"/>
        <w:rPr>
          <w:sz w:val="22"/>
          <w:szCs w:val="22"/>
        </w:rPr>
      </w:pPr>
      <w:r w:rsidRPr="00A1780A">
        <w:rPr>
          <w:sz w:val="22"/>
          <w:szCs w:val="22"/>
        </w:rPr>
        <w:t>……………………………………………………………………………………………………..….</w:t>
      </w:r>
    </w:p>
    <w:p w14:paraId="75360391" w14:textId="77777777" w:rsidR="00B63D95" w:rsidRPr="00A1780A" w:rsidRDefault="00B63D95" w:rsidP="00B63D95">
      <w:pPr>
        <w:ind w:left="284"/>
        <w:jc w:val="both"/>
        <w:rPr>
          <w:sz w:val="22"/>
          <w:szCs w:val="22"/>
        </w:rPr>
      </w:pPr>
      <w:r w:rsidRPr="00A1780A">
        <w:rPr>
          <w:sz w:val="22"/>
          <w:szCs w:val="22"/>
        </w:rPr>
        <w:t xml:space="preserve">zrealizuje następujący zakres zamówienia: </w:t>
      </w:r>
    </w:p>
    <w:p w14:paraId="3433D986" w14:textId="77777777" w:rsidR="00B63D95" w:rsidRPr="00A1780A" w:rsidRDefault="00B63D95" w:rsidP="00B63D95">
      <w:pPr>
        <w:ind w:left="284"/>
        <w:rPr>
          <w:sz w:val="22"/>
          <w:szCs w:val="22"/>
        </w:rPr>
      </w:pPr>
      <w:r w:rsidRPr="00A1780A">
        <w:rPr>
          <w:sz w:val="22"/>
          <w:szCs w:val="22"/>
        </w:rPr>
        <w:t>…………………………………………………………………………………………………..……</w:t>
      </w:r>
    </w:p>
    <w:p w14:paraId="442CA94B" w14:textId="77777777" w:rsidR="00B63D95" w:rsidRPr="00A1780A" w:rsidRDefault="00B63D95" w:rsidP="00B63D95">
      <w:pPr>
        <w:ind w:left="284"/>
        <w:rPr>
          <w:sz w:val="22"/>
          <w:szCs w:val="22"/>
        </w:rPr>
      </w:pPr>
      <w:r w:rsidRPr="00A1780A">
        <w:rPr>
          <w:sz w:val="22"/>
          <w:szCs w:val="22"/>
        </w:rPr>
        <w:t>……………………………………………………………………………………………………..….</w:t>
      </w:r>
    </w:p>
    <w:p w14:paraId="00678442" w14:textId="77777777" w:rsidR="00B63D95" w:rsidRPr="00A1780A" w:rsidRDefault="00B63D95" w:rsidP="00B63D95">
      <w:pPr>
        <w:rPr>
          <w:sz w:val="22"/>
          <w:szCs w:val="22"/>
        </w:rPr>
      </w:pPr>
    </w:p>
    <w:p w14:paraId="1E497B92" w14:textId="77777777" w:rsidR="00B63D95" w:rsidRPr="00A1780A" w:rsidRDefault="00B63D95" w:rsidP="00B63D95">
      <w:pPr>
        <w:autoSpaceDE w:val="0"/>
        <w:autoSpaceDN w:val="0"/>
        <w:adjustRightInd w:val="0"/>
        <w:jc w:val="both"/>
        <w:rPr>
          <w:rFonts w:ascii="Tahoma" w:hAnsi="Tahoma" w:cs="Tahoma"/>
          <w:sz w:val="18"/>
          <w:szCs w:val="18"/>
        </w:rPr>
      </w:pPr>
    </w:p>
    <w:p w14:paraId="04164E3C" w14:textId="77777777" w:rsidR="00B63D95" w:rsidRPr="00A1780A" w:rsidRDefault="00B63D95" w:rsidP="00B63D95">
      <w:pPr>
        <w:autoSpaceDE w:val="0"/>
        <w:autoSpaceDN w:val="0"/>
        <w:adjustRightInd w:val="0"/>
        <w:jc w:val="both"/>
        <w:rPr>
          <w:sz w:val="20"/>
          <w:szCs w:val="20"/>
        </w:rPr>
      </w:pPr>
    </w:p>
    <w:p w14:paraId="66C40C84" w14:textId="77777777" w:rsidR="00B63D95" w:rsidRPr="000D0A9F" w:rsidRDefault="00B63D95" w:rsidP="00B63D95">
      <w:pPr>
        <w:autoSpaceDE w:val="0"/>
        <w:autoSpaceDN w:val="0"/>
        <w:adjustRightInd w:val="0"/>
        <w:ind w:left="142"/>
        <w:jc w:val="both"/>
        <w:rPr>
          <w:color w:val="FF0000"/>
          <w:sz w:val="20"/>
          <w:szCs w:val="20"/>
        </w:rPr>
      </w:pPr>
    </w:p>
    <w:p w14:paraId="0A21110D" w14:textId="77777777" w:rsidR="00B63D95" w:rsidRPr="000D0A9F" w:rsidRDefault="00B63D95" w:rsidP="00B63D95">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3197E52F" w14:textId="77777777" w:rsidR="00B63D95" w:rsidRPr="00A1780A" w:rsidRDefault="00B63D95" w:rsidP="00B63D95">
      <w:pPr>
        <w:jc w:val="right"/>
        <w:rPr>
          <w:bCs/>
          <w:sz w:val="22"/>
          <w:szCs w:val="22"/>
        </w:rPr>
      </w:pPr>
    </w:p>
    <w:p w14:paraId="2B3FFE2A" w14:textId="77777777" w:rsidR="00B63D95" w:rsidRPr="00A1780A" w:rsidRDefault="00B63D95" w:rsidP="00B63D95">
      <w:pPr>
        <w:jc w:val="right"/>
        <w:rPr>
          <w:bCs/>
          <w:sz w:val="22"/>
          <w:szCs w:val="22"/>
        </w:rPr>
      </w:pPr>
    </w:p>
    <w:p w14:paraId="79B86442" w14:textId="77777777" w:rsidR="00B63D95" w:rsidRPr="00A1780A" w:rsidRDefault="00B63D95" w:rsidP="00B76538">
      <w:pPr>
        <w:jc w:val="center"/>
        <w:rPr>
          <w:bCs/>
          <w:sz w:val="22"/>
          <w:szCs w:val="22"/>
        </w:rPr>
        <w:sectPr w:rsidR="00B63D95" w:rsidRPr="00A1780A" w:rsidSect="00B63D95">
          <w:pgSz w:w="11906" w:h="16838"/>
          <w:pgMar w:top="1417" w:right="1417" w:bottom="1417" w:left="1417" w:header="708" w:footer="454" w:gutter="0"/>
          <w:cols w:space="708"/>
          <w:docGrid w:linePitch="360"/>
        </w:sectPr>
      </w:pPr>
    </w:p>
    <w:p w14:paraId="330E3FF7" w14:textId="77777777" w:rsidR="00454305" w:rsidRDefault="00454305" w:rsidP="00B76538">
      <w:pPr>
        <w:tabs>
          <w:tab w:val="left" w:pos="0"/>
        </w:tabs>
        <w:rPr>
          <w:sz w:val="22"/>
          <w:szCs w:val="22"/>
        </w:rPr>
      </w:pPr>
    </w:p>
    <w:p w14:paraId="40BC5C41" w14:textId="4464C1FE" w:rsidR="004E28BF" w:rsidRPr="004E28BF" w:rsidRDefault="004E28BF" w:rsidP="004E28BF">
      <w:pPr>
        <w:tabs>
          <w:tab w:val="left" w:pos="0"/>
        </w:tabs>
        <w:ind w:firstLine="284"/>
        <w:jc w:val="right"/>
        <w:rPr>
          <w:sz w:val="22"/>
          <w:szCs w:val="22"/>
        </w:rPr>
      </w:pPr>
      <w:r w:rsidRPr="004E28BF">
        <w:rPr>
          <w:sz w:val="22"/>
          <w:szCs w:val="22"/>
        </w:rPr>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613967B1" w:rsidR="004E28BF" w:rsidRPr="004E28BF" w:rsidRDefault="004E28BF" w:rsidP="0083771A">
      <w:pPr>
        <w:keepNext/>
        <w:spacing w:after="240"/>
        <w:ind w:firstLine="284"/>
        <w:jc w:val="center"/>
        <w:rPr>
          <w:b/>
          <w:color w:val="000000"/>
        </w:rPr>
      </w:pPr>
      <w:r w:rsidRPr="00683AD4">
        <w:rPr>
          <w:b/>
        </w:rPr>
        <w:t xml:space="preserve">UMOWA nr </w:t>
      </w:r>
      <w:r w:rsidR="007A2B90" w:rsidRPr="007A2B90">
        <w:rPr>
          <w:b/>
        </w:rPr>
        <w:t>AZ.262</w:t>
      </w:r>
      <w:r w:rsidR="00B76538">
        <w:rPr>
          <w:b/>
        </w:rPr>
        <w:t>.21</w:t>
      </w:r>
      <w:r w:rsidR="007A2B90" w:rsidRPr="007A2B90">
        <w:rPr>
          <w:b/>
        </w:rPr>
        <w:t>.2025.AZ</w:t>
      </w:r>
    </w:p>
    <w:p w14:paraId="18DC5D19" w14:textId="219B8C24" w:rsidR="004E28BF" w:rsidRPr="004E28BF" w:rsidRDefault="004E28BF" w:rsidP="004E28BF">
      <w:pPr>
        <w:ind w:firstLine="284"/>
        <w:jc w:val="center"/>
        <w:rPr>
          <w:b/>
          <w:i/>
        </w:rPr>
      </w:pPr>
      <w:r w:rsidRPr="004E28BF">
        <w:rPr>
          <w:b/>
        </w:rPr>
        <w:t>zawarta w dniu……..……</w:t>
      </w:r>
      <w:r w:rsidRPr="004E28BF">
        <w:rPr>
          <w:b/>
          <w:i/>
        </w:rPr>
        <w:t>202</w:t>
      </w:r>
      <w:r w:rsidR="007A2B90">
        <w:rPr>
          <w:b/>
          <w:i/>
        </w:rPr>
        <w:t>5</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3BA6043C" w14:textId="77777777" w:rsidR="007A2B90" w:rsidRPr="00FC1BCE" w:rsidRDefault="007A2B90" w:rsidP="007A2B90">
      <w:pPr>
        <w:ind w:firstLine="284"/>
        <w:rPr>
          <w:sz w:val="22"/>
          <w:szCs w:val="22"/>
        </w:rPr>
      </w:pPr>
      <w:r w:rsidRPr="00FC1BCE">
        <w:rPr>
          <w:sz w:val="22"/>
          <w:szCs w:val="22"/>
        </w:rPr>
        <w:t>PKD</w:t>
      </w:r>
      <w:r w:rsidRPr="00FC06B6">
        <w:rPr>
          <w:sz w:val="22"/>
          <w:szCs w:val="22"/>
        </w:rPr>
        <w:t>: 85.40.Z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00B1681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B76538" w:rsidRDefault="00345E9F" w:rsidP="00345E9F">
      <w:pPr>
        <w:ind w:firstLine="284"/>
        <w:jc w:val="center"/>
        <w:rPr>
          <w:b/>
          <w:sz w:val="16"/>
          <w:szCs w:val="16"/>
        </w:rPr>
      </w:pPr>
    </w:p>
    <w:p w14:paraId="319B90D4" w14:textId="6D005F1D" w:rsidR="00345E9F" w:rsidRPr="00B76538" w:rsidRDefault="00345E9F" w:rsidP="00DD4EDD">
      <w:pPr>
        <w:pStyle w:val="Akapitzlist"/>
        <w:numPr>
          <w:ilvl w:val="0"/>
          <w:numId w:val="51"/>
        </w:numPr>
        <w:jc w:val="both"/>
        <w:rPr>
          <w:rFonts w:cstheme="majorBidi"/>
          <w:sz w:val="22"/>
          <w:szCs w:val="22"/>
        </w:rPr>
      </w:pPr>
      <w:r w:rsidRPr="00B76538">
        <w:rPr>
          <w:sz w:val="22"/>
          <w:szCs w:val="22"/>
        </w:rPr>
        <w:t xml:space="preserve">Przedmiotem umowy jest </w:t>
      </w:r>
      <w:r w:rsidR="009C631D" w:rsidRPr="00B76538">
        <w:rPr>
          <w:sz w:val="22"/>
          <w:szCs w:val="22"/>
        </w:rPr>
        <w:t>sprzedaż</w:t>
      </w:r>
      <w:r w:rsidR="00185E3B" w:rsidRPr="00B76538">
        <w:rPr>
          <w:sz w:val="22"/>
          <w:szCs w:val="22"/>
        </w:rPr>
        <w:t xml:space="preserve"> </w:t>
      </w:r>
      <w:r w:rsidR="00391425" w:rsidRPr="00B76538">
        <w:rPr>
          <w:sz w:val="22"/>
          <w:szCs w:val="22"/>
        </w:rPr>
        <w:t xml:space="preserve">wraz z </w:t>
      </w:r>
      <w:r w:rsidR="00080BA5" w:rsidRPr="00B76538">
        <w:rPr>
          <w:sz w:val="22"/>
          <w:szCs w:val="22"/>
        </w:rPr>
        <w:t>dostarczeniem</w:t>
      </w:r>
      <w:r w:rsidR="008B6933" w:rsidRPr="00B76538">
        <w:rPr>
          <w:sz w:val="22"/>
          <w:szCs w:val="22"/>
        </w:rPr>
        <w:t xml:space="preserve">, </w:t>
      </w:r>
      <w:r w:rsidR="00061075" w:rsidRPr="00B76538">
        <w:rPr>
          <w:sz w:val="22"/>
          <w:szCs w:val="22"/>
        </w:rPr>
        <w:t xml:space="preserve">montażem i uruchomieniem </w:t>
      </w:r>
      <w:r w:rsidR="00B63D95" w:rsidRPr="00B76538">
        <w:rPr>
          <w:sz w:val="22"/>
          <w:szCs w:val="22"/>
        </w:rPr>
        <w:t>symulatorów do ćwiczeń pożarowych   dla Politechniki Morskiej w Szczecinie w ramach programu wieloletniego pn. Budowa Polskiego Ośrodka Szkoleniowego Ratownictwa Morskiego w Szczecinie</w:t>
      </w:r>
      <w:r w:rsidR="003874B9" w:rsidRPr="00B76538">
        <w:rPr>
          <w:rFonts w:cs="Arial"/>
          <w:bCs/>
          <w:sz w:val="22"/>
          <w:szCs w:val="22"/>
        </w:rPr>
        <w:t xml:space="preserve">, </w:t>
      </w:r>
      <w:r w:rsidRPr="00B76538">
        <w:rPr>
          <w:sz w:val="22"/>
          <w:szCs w:val="22"/>
        </w:rPr>
        <w:t>zgodnie ze Specyfikacją Warunków Zamówienia oraz z</w:t>
      </w:r>
      <w:r w:rsidR="00425142" w:rsidRPr="00B76538">
        <w:rPr>
          <w:sz w:val="22"/>
          <w:szCs w:val="22"/>
        </w:rPr>
        <w:t xml:space="preserve"> </w:t>
      </w:r>
      <w:r w:rsidRPr="00B76538">
        <w:rPr>
          <w:sz w:val="22"/>
          <w:szCs w:val="22"/>
        </w:rPr>
        <w:t xml:space="preserve"> ofertą</w:t>
      </w:r>
      <w:r w:rsidR="00425142" w:rsidRPr="00B76538">
        <w:rPr>
          <w:sz w:val="22"/>
          <w:szCs w:val="22"/>
        </w:rPr>
        <w:t xml:space="preserve"> złożoną przez Wykonawcę, </w:t>
      </w:r>
      <w:r w:rsidRPr="00B76538">
        <w:rPr>
          <w:sz w:val="22"/>
          <w:szCs w:val="22"/>
        </w:rPr>
        <w:t xml:space="preserve">  o parametrach wskazanych w załączniku nr 1 do umowy, po cenie:</w:t>
      </w:r>
    </w:p>
    <w:p w14:paraId="7AD7423F" w14:textId="77777777" w:rsidR="00F54B34" w:rsidRPr="00B76538" w:rsidRDefault="00F54B34" w:rsidP="00B41657">
      <w:pPr>
        <w:suppressAutoHyphens/>
        <w:rPr>
          <w:b/>
          <w:sz w:val="12"/>
          <w:szCs w:val="12"/>
        </w:rPr>
      </w:pPr>
    </w:p>
    <w:p w14:paraId="53A86DD2" w14:textId="77777777" w:rsidR="0065410F" w:rsidRPr="00B76538" w:rsidRDefault="0065410F" w:rsidP="0065410F"/>
    <w:p w14:paraId="7F89FD08" w14:textId="0D1BDA20" w:rsidR="0065410F" w:rsidRPr="00B76538" w:rsidRDefault="0065410F" w:rsidP="0065410F">
      <w:pPr>
        <w:pStyle w:val="Tekstpodstawowy3"/>
        <w:ind w:firstLine="284"/>
        <w:rPr>
          <w:rFonts w:ascii="Times New Roman" w:hAnsi="Times New Roman" w:cs="Times New Roman"/>
          <w:b/>
          <w:color w:val="000000" w:themeColor="text1"/>
          <w:sz w:val="22"/>
          <w:szCs w:val="22"/>
          <w:u w:val="single"/>
        </w:rPr>
      </w:pPr>
      <w:bookmarkStart w:id="75" w:name="_Hlk195003477"/>
      <w:r w:rsidRPr="00B76538">
        <w:rPr>
          <w:rFonts w:ascii="Times New Roman" w:hAnsi="Times New Roman" w:cs="Times New Roman"/>
          <w:b/>
          <w:color w:val="000000" w:themeColor="text1"/>
          <w:sz w:val="22"/>
          <w:szCs w:val="22"/>
          <w:u w:val="single"/>
        </w:rPr>
        <w:t>Zadanie nr 1 – symulatory do ćwiczeń pożarowych (symulator lądowiska dla śmigłowców, trenażer palącego śmigłowca, trenażer leżącego śmigłowca)*</w:t>
      </w:r>
    </w:p>
    <w:bookmarkEnd w:id="75"/>
    <w:p w14:paraId="6BBD23C0" w14:textId="77777777" w:rsidR="0065410F" w:rsidRPr="00B76538" w:rsidRDefault="0065410F" w:rsidP="0065410F">
      <w:pPr>
        <w:suppressAutoHyphens/>
        <w:jc w:val="both"/>
        <w:rPr>
          <w:sz w:val="20"/>
          <w:szCs w:val="20"/>
          <w:lang w:eastAsia="ar-SA"/>
        </w:rPr>
      </w:pPr>
    </w:p>
    <w:p w14:paraId="521162BA" w14:textId="77777777" w:rsidR="0065410F" w:rsidRPr="00B76538" w:rsidRDefault="0065410F" w:rsidP="0065410F">
      <w:pPr>
        <w:pStyle w:val="Tekstpodstawowy3"/>
        <w:ind w:left="426"/>
        <w:rPr>
          <w:rFonts w:ascii="Times New Roman" w:hAnsi="Times New Roman" w:cs="Times New Roman"/>
          <w:bCs/>
          <w:sz w:val="16"/>
          <w:szCs w:val="16"/>
        </w:rPr>
      </w:pPr>
    </w:p>
    <w:p w14:paraId="00055BA8" w14:textId="77777777" w:rsidR="0065410F" w:rsidRPr="00B76538" w:rsidRDefault="0065410F" w:rsidP="0065410F">
      <w:pPr>
        <w:suppressAutoHyphens/>
        <w:spacing w:after="120"/>
        <w:ind w:left="426"/>
        <w:rPr>
          <w:bCs/>
          <w:sz w:val="22"/>
          <w:szCs w:val="22"/>
        </w:rPr>
      </w:pPr>
      <w:r w:rsidRPr="00B76538">
        <w:rPr>
          <w:bCs/>
          <w:sz w:val="22"/>
          <w:szCs w:val="22"/>
        </w:rPr>
        <w:t xml:space="preserve">cena łączna </w:t>
      </w:r>
    </w:p>
    <w:p w14:paraId="6899E697" w14:textId="77777777" w:rsidR="0065410F" w:rsidRPr="00B76538" w:rsidRDefault="0065410F" w:rsidP="0065410F">
      <w:pPr>
        <w:suppressAutoHyphens/>
        <w:spacing w:after="120"/>
        <w:ind w:left="284"/>
        <w:rPr>
          <w:bCs/>
          <w:sz w:val="22"/>
          <w:szCs w:val="22"/>
        </w:rPr>
      </w:pPr>
      <w:r w:rsidRPr="00B76538">
        <w:rPr>
          <w:bCs/>
          <w:sz w:val="22"/>
          <w:szCs w:val="22"/>
        </w:rPr>
        <w:t xml:space="preserve">netto:  ................................................................................................................... zł </w:t>
      </w:r>
    </w:p>
    <w:p w14:paraId="73300F49" w14:textId="77777777" w:rsidR="0065410F" w:rsidRPr="00B76538" w:rsidRDefault="0065410F" w:rsidP="0065410F">
      <w:pPr>
        <w:suppressAutoHyphens/>
        <w:spacing w:after="120"/>
        <w:ind w:left="284"/>
        <w:rPr>
          <w:bCs/>
          <w:sz w:val="22"/>
          <w:szCs w:val="22"/>
        </w:rPr>
      </w:pPr>
      <w:r w:rsidRPr="00B76538">
        <w:rPr>
          <w:bCs/>
          <w:sz w:val="22"/>
          <w:szCs w:val="22"/>
        </w:rPr>
        <w:t>cena netto słownie:</w:t>
      </w:r>
      <w:r w:rsidRPr="00B76538">
        <w:rPr>
          <w:bCs/>
          <w:sz w:val="22"/>
          <w:szCs w:val="22"/>
        </w:rPr>
        <w:tab/>
        <w:t xml:space="preserve">...................................................................................................  </w:t>
      </w:r>
    </w:p>
    <w:p w14:paraId="15C768D2" w14:textId="77777777" w:rsidR="0065410F" w:rsidRPr="00B76538" w:rsidRDefault="0065410F" w:rsidP="0065410F">
      <w:pPr>
        <w:suppressAutoHyphens/>
        <w:spacing w:after="120"/>
        <w:ind w:left="284"/>
        <w:rPr>
          <w:bCs/>
          <w:sz w:val="22"/>
          <w:szCs w:val="22"/>
        </w:rPr>
      </w:pPr>
      <w:r w:rsidRPr="00B76538">
        <w:rPr>
          <w:bCs/>
          <w:sz w:val="22"/>
          <w:szCs w:val="22"/>
        </w:rPr>
        <w:t xml:space="preserve">brutto: ................................................................................................................... zł </w:t>
      </w:r>
    </w:p>
    <w:p w14:paraId="1E0CF929" w14:textId="77777777" w:rsidR="0065410F" w:rsidRPr="00B76538" w:rsidRDefault="0065410F" w:rsidP="0065410F">
      <w:pPr>
        <w:suppressAutoHyphens/>
        <w:spacing w:after="120"/>
        <w:ind w:left="284"/>
        <w:rPr>
          <w:bCs/>
          <w:sz w:val="22"/>
          <w:szCs w:val="22"/>
        </w:rPr>
      </w:pPr>
      <w:r w:rsidRPr="00B76538">
        <w:rPr>
          <w:bCs/>
          <w:sz w:val="22"/>
          <w:szCs w:val="22"/>
        </w:rPr>
        <w:t>cena brutto słownie: ...............................................................................................</w:t>
      </w:r>
    </w:p>
    <w:p w14:paraId="72BF6E90" w14:textId="77777777" w:rsidR="0065410F" w:rsidRPr="00B76538" w:rsidRDefault="0065410F" w:rsidP="0065410F">
      <w:pPr>
        <w:suppressAutoHyphens/>
        <w:spacing w:after="180"/>
        <w:ind w:left="284"/>
        <w:rPr>
          <w:bCs/>
          <w:sz w:val="22"/>
          <w:szCs w:val="22"/>
        </w:rPr>
      </w:pPr>
    </w:p>
    <w:p w14:paraId="35016DE5" w14:textId="77777777" w:rsidR="0065410F" w:rsidRPr="00B76538" w:rsidRDefault="0065410F" w:rsidP="0065410F">
      <w:pPr>
        <w:suppressAutoHyphens/>
        <w:spacing w:after="180"/>
        <w:ind w:left="992"/>
        <w:rPr>
          <w:bCs/>
          <w:sz w:val="22"/>
          <w:szCs w:val="22"/>
        </w:rPr>
      </w:pPr>
      <w:r w:rsidRPr="00B76538">
        <w:rPr>
          <w:bCs/>
          <w:sz w:val="22"/>
          <w:szCs w:val="22"/>
        </w:rPr>
        <w:t>W tym:</w:t>
      </w:r>
    </w:p>
    <w:p w14:paraId="12E1AD1B" w14:textId="77777777" w:rsidR="0065410F" w:rsidRPr="00B76538" w:rsidRDefault="0065410F" w:rsidP="00CC5E61">
      <w:pPr>
        <w:pStyle w:val="Akapitzlist"/>
        <w:numPr>
          <w:ilvl w:val="0"/>
          <w:numId w:val="98"/>
        </w:numPr>
        <w:suppressAutoHyphens/>
        <w:spacing w:after="180"/>
        <w:ind w:left="993"/>
        <w:rPr>
          <w:rFonts w:eastAsiaTheme="majorEastAsia"/>
          <w:bCs/>
          <w:sz w:val="22"/>
          <w:szCs w:val="22"/>
          <w:lang w:eastAsia="en-US"/>
        </w:rPr>
      </w:pPr>
      <w:r w:rsidRPr="00B76538">
        <w:rPr>
          <w:rFonts w:eastAsiaTheme="majorEastAsia"/>
          <w:bCs/>
          <w:sz w:val="22"/>
          <w:szCs w:val="22"/>
          <w:lang w:eastAsia="en-US"/>
        </w:rPr>
        <w:t>symulator lądowiska dla śmigłowców na platformie (Helideck)</w:t>
      </w:r>
    </w:p>
    <w:p w14:paraId="76BAA026" w14:textId="77777777" w:rsidR="0065410F" w:rsidRPr="0065410F" w:rsidRDefault="0065410F" w:rsidP="0065410F">
      <w:pPr>
        <w:suppressAutoHyphens/>
        <w:spacing w:after="120"/>
        <w:ind w:left="993"/>
        <w:rPr>
          <w:bCs/>
          <w:sz w:val="22"/>
          <w:szCs w:val="22"/>
        </w:rPr>
      </w:pPr>
      <w:r w:rsidRPr="0065410F">
        <w:rPr>
          <w:bCs/>
          <w:sz w:val="22"/>
          <w:szCs w:val="22"/>
        </w:rPr>
        <w:lastRenderedPageBreak/>
        <w:t xml:space="preserve">netto:  ................................................................................................................... zł </w:t>
      </w:r>
    </w:p>
    <w:p w14:paraId="709ECC9C" w14:textId="77777777" w:rsidR="0065410F" w:rsidRPr="0065410F" w:rsidRDefault="0065410F" w:rsidP="0065410F">
      <w:pPr>
        <w:suppressAutoHyphens/>
        <w:spacing w:after="120"/>
        <w:ind w:left="993"/>
        <w:rPr>
          <w:bCs/>
          <w:sz w:val="22"/>
          <w:szCs w:val="22"/>
        </w:rPr>
      </w:pPr>
      <w:r w:rsidRPr="0065410F">
        <w:rPr>
          <w:bCs/>
          <w:sz w:val="22"/>
          <w:szCs w:val="22"/>
        </w:rPr>
        <w:t>cena netto słownie:</w:t>
      </w:r>
      <w:r w:rsidRPr="0065410F">
        <w:rPr>
          <w:bCs/>
          <w:sz w:val="22"/>
          <w:szCs w:val="22"/>
        </w:rPr>
        <w:tab/>
        <w:t xml:space="preserve">...................................................................................................  </w:t>
      </w:r>
    </w:p>
    <w:p w14:paraId="171C71CA" w14:textId="77777777" w:rsidR="0065410F" w:rsidRPr="0065410F" w:rsidRDefault="0065410F" w:rsidP="0065410F">
      <w:pPr>
        <w:suppressAutoHyphens/>
        <w:spacing w:after="120"/>
        <w:ind w:left="993"/>
        <w:rPr>
          <w:bCs/>
          <w:sz w:val="22"/>
          <w:szCs w:val="22"/>
        </w:rPr>
      </w:pPr>
      <w:r w:rsidRPr="0065410F">
        <w:rPr>
          <w:bCs/>
          <w:sz w:val="22"/>
          <w:szCs w:val="22"/>
        </w:rPr>
        <w:t xml:space="preserve">brutto: ................................................................................................................... zł </w:t>
      </w:r>
    </w:p>
    <w:p w14:paraId="39460243" w14:textId="77777777" w:rsidR="0065410F" w:rsidRPr="0065410F" w:rsidRDefault="0065410F" w:rsidP="0065410F">
      <w:pPr>
        <w:suppressAutoHyphens/>
        <w:spacing w:after="120"/>
        <w:ind w:left="993"/>
        <w:rPr>
          <w:bCs/>
          <w:sz w:val="22"/>
          <w:szCs w:val="22"/>
        </w:rPr>
      </w:pPr>
      <w:r w:rsidRPr="0065410F">
        <w:rPr>
          <w:bCs/>
          <w:sz w:val="22"/>
          <w:szCs w:val="22"/>
        </w:rPr>
        <w:t>cena brutto słownie: ...............................................................................................</w:t>
      </w:r>
    </w:p>
    <w:p w14:paraId="4DD1A0CD" w14:textId="77777777" w:rsidR="0065410F" w:rsidRPr="0065410F" w:rsidRDefault="0065410F" w:rsidP="0065410F">
      <w:pPr>
        <w:suppressAutoHyphens/>
        <w:ind w:left="851"/>
        <w:jc w:val="both"/>
        <w:rPr>
          <w:bCs/>
          <w:sz w:val="22"/>
          <w:szCs w:val="22"/>
          <w:highlight w:val="yellow"/>
        </w:rPr>
      </w:pPr>
      <w:r w:rsidRPr="0065410F">
        <w:rPr>
          <w:bCs/>
          <w:sz w:val="22"/>
          <w:szCs w:val="22"/>
        </w:rPr>
        <w:t xml:space="preserve">  Oferowany produkt i model symulatora: …………………..…...…....</w:t>
      </w:r>
    </w:p>
    <w:p w14:paraId="7E12B7DA" w14:textId="77777777" w:rsidR="0065410F" w:rsidRPr="0065410F" w:rsidRDefault="0065410F" w:rsidP="0065410F">
      <w:pPr>
        <w:suppressAutoHyphens/>
        <w:spacing w:after="180"/>
        <w:ind w:left="284"/>
        <w:rPr>
          <w:rFonts w:eastAsiaTheme="majorEastAsia"/>
          <w:bCs/>
          <w:sz w:val="22"/>
          <w:szCs w:val="22"/>
          <w:lang w:eastAsia="en-US"/>
        </w:rPr>
      </w:pPr>
    </w:p>
    <w:p w14:paraId="2F242F2A" w14:textId="77777777" w:rsidR="0065410F" w:rsidRPr="00B76538" w:rsidRDefault="0065410F" w:rsidP="00CC5E61">
      <w:pPr>
        <w:pStyle w:val="Akapitzlist"/>
        <w:numPr>
          <w:ilvl w:val="0"/>
          <w:numId w:val="99"/>
        </w:numPr>
        <w:suppressAutoHyphens/>
        <w:spacing w:after="120"/>
        <w:ind w:left="1134"/>
        <w:rPr>
          <w:bCs/>
          <w:sz w:val="22"/>
          <w:szCs w:val="22"/>
        </w:rPr>
      </w:pPr>
      <w:r w:rsidRPr="00B76538">
        <w:rPr>
          <w:rFonts w:eastAsiaTheme="majorEastAsia"/>
          <w:bCs/>
          <w:sz w:val="22"/>
          <w:szCs w:val="22"/>
          <w:lang w:eastAsia="en-US"/>
        </w:rPr>
        <w:t xml:space="preserve">trenażer palącego śmigłowca  do prowadzenia procesu szkolenia z zakresu działań ratowniczo-gaśniczych na lądowisku śmigłowca </w:t>
      </w:r>
    </w:p>
    <w:p w14:paraId="1A323999" w14:textId="77777777" w:rsidR="0065410F" w:rsidRPr="00B76538" w:rsidRDefault="0065410F" w:rsidP="0065410F">
      <w:pPr>
        <w:pStyle w:val="Akapitzlist"/>
        <w:suppressAutoHyphens/>
        <w:spacing w:after="120"/>
        <w:ind w:left="993"/>
        <w:rPr>
          <w:bCs/>
          <w:sz w:val="22"/>
          <w:szCs w:val="22"/>
        </w:rPr>
      </w:pPr>
      <w:r w:rsidRPr="00B76538">
        <w:rPr>
          <w:bCs/>
          <w:sz w:val="22"/>
          <w:szCs w:val="22"/>
        </w:rPr>
        <w:t xml:space="preserve">netto:  ................................................................................................................... zł </w:t>
      </w:r>
    </w:p>
    <w:p w14:paraId="13D8662C" w14:textId="77777777" w:rsidR="0065410F" w:rsidRPr="00B76538" w:rsidRDefault="0065410F" w:rsidP="0065410F">
      <w:pPr>
        <w:suppressAutoHyphens/>
        <w:spacing w:after="120"/>
        <w:ind w:left="993"/>
        <w:rPr>
          <w:bCs/>
          <w:sz w:val="22"/>
          <w:szCs w:val="22"/>
        </w:rPr>
      </w:pPr>
      <w:r w:rsidRPr="00B76538">
        <w:rPr>
          <w:bCs/>
          <w:sz w:val="22"/>
          <w:szCs w:val="22"/>
        </w:rPr>
        <w:t>cena netto słownie:</w:t>
      </w:r>
      <w:r w:rsidRPr="00B76538">
        <w:rPr>
          <w:bCs/>
          <w:sz w:val="22"/>
          <w:szCs w:val="22"/>
        </w:rPr>
        <w:tab/>
        <w:t xml:space="preserve">...................................................................................................  </w:t>
      </w:r>
    </w:p>
    <w:p w14:paraId="6FD45350" w14:textId="77777777" w:rsidR="0065410F" w:rsidRPr="00B76538" w:rsidRDefault="0065410F" w:rsidP="0065410F">
      <w:pPr>
        <w:suppressAutoHyphens/>
        <w:spacing w:after="120"/>
        <w:ind w:left="993"/>
        <w:rPr>
          <w:bCs/>
          <w:sz w:val="22"/>
          <w:szCs w:val="22"/>
        </w:rPr>
      </w:pPr>
      <w:r w:rsidRPr="00B76538">
        <w:rPr>
          <w:bCs/>
          <w:sz w:val="22"/>
          <w:szCs w:val="22"/>
        </w:rPr>
        <w:t xml:space="preserve">brutto: ................................................................................................................... zł </w:t>
      </w:r>
    </w:p>
    <w:p w14:paraId="3F8D2025" w14:textId="77777777" w:rsidR="0065410F" w:rsidRPr="00B76538" w:rsidRDefault="0065410F" w:rsidP="0065410F">
      <w:pPr>
        <w:suppressAutoHyphens/>
        <w:spacing w:after="120"/>
        <w:ind w:left="993"/>
        <w:rPr>
          <w:bCs/>
          <w:sz w:val="22"/>
          <w:szCs w:val="22"/>
        </w:rPr>
      </w:pPr>
      <w:r w:rsidRPr="00B76538">
        <w:rPr>
          <w:bCs/>
          <w:sz w:val="22"/>
          <w:szCs w:val="22"/>
        </w:rPr>
        <w:t>cena brutto słownie: ...............................................................................................</w:t>
      </w:r>
    </w:p>
    <w:p w14:paraId="2416FD7D" w14:textId="77777777" w:rsidR="0065410F" w:rsidRPr="00B76538" w:rsidRDefault="0065410F" w:rsidP="0065410F">
      <w:pPr>
        <w:suppressAutoHyphens/>
        <w:ind w:left="851"/>
        <w:jc w:val="both"/>
        <w:rPr>
          <w:bCs/>
          <w:sz w:val="22"/>
          <w:szCs w:val="22"/>
        </w:rPr>
      </w:pPr>
      <w:r w:rsidRPr="00B76538">
        <w:rPr>
          <w:bCs/>
          <w:sz w:val="22"/>
          <w:szCs w:val="22"/>
        </w:rPr>
        <w:t xml:space="preserve">  Oferowany produkt i model trenażera: …………………..…...…....</w:t>
      </w:r>
    </w:p>
    <w:p w14:paraId="21077A48" w14:textId="77777777" w:rsidR="0065410F" w:rsidRPr="00B76538" w:rsidRDefault="0065410F" w:rsidP="0065410F">
      <w:pPr>
        <w:suppressAutoHyphens/>
        <w:spacing w:after="180"/>
        <w:ind w:left="709"/>
        <w:rPr>
          <w:bCs/>
          <w:sz w:val="22"/>
          <w:szCs w:val="22"/>
        </w:rPr>
      </w:pPr>
    </w:p>
    <w:p w14:paraId="36EAD5C7" w14:textId="77777777" w:rsidR="0065410F" w:rsidRPr="00B76538" w:rsidRDefault="0065410F" w:rsidP="00CC5E61">
      <w:pPr>
        <w:pStyle w:val="Akapitzlist"/>
        <w:numPr>
          <w:ilvl w:val="0"/>
          <w:numId w:val="99"/>
        </w:numPr>
        <w:suppressAutoHyphens/>
        <w:spacing w:after="180"/>
        <w:rPr>
          <w:bCs/>
          <w:sz w:val="22"/>
          <w:szCs w:val="22"/>
        </w:rPr>
      </w:pPr>
      <w:r w:rsidRPr="00B76538">
        <w:rPr>
          <w:rFonts w:eastAsiaTheme="majorEastAsia"/>
          <w:bCs/>
          <w:sz w:val="22"/>
          <w:szCs w:val="22"/>
          <w:lang w:eastAsia="en-US"/>
        </w:rPr>
        <w:t>trenażer leżącego  śmigłowca  do prowadzenia szkoleń OPITO  z zakresu działań ewakuacyjnych</w:t>
      </w:r>
    </w:p>
    <w:p w14:paraId="6A1800EB" w14:textId="77777777" w:rsidR="0065410F" w:rsidRPr="0065410F" w:rsidRDefault="0065410F" w:rsidP="0065410F">
      <w:pPr>
        <w:suppressAutoHyphens/>
        <w:spacing w:after="120"/>
        <w:ind w:left="1134"/>
        <w:rPr>
          <w:bCs/>
          <w:sz w:val="22"/>
          <w:szCs w:val="22"/>
        </w:rPr>
      </w:pPr>
      <w:r w:rsidRPr="00B76538">
        <w:rPr>
          <w:bCs/>
          <w:sz w:val="22"/>
          <w:szCs w:val="22"/>
        </w:rPr>
        <w:t>netto:  ................................................................................................................... zł</w:t>
      </w:r>
      <w:r w:rsidRPr="0065410F">
        <w:rPr>
          <w:bCs/>
          <w:sz w:val="22"/>
          <w:szCs w:val="22"/>
        </w:rPr>
        <w:t xml:space="preserve"> </w:t>
      </w:r>
    </w:p>
    <w:p w14:paraId="35E8181B" w14:textId="77777777" w:rsidR="0065410F" w:rsidRPr="0065410F" w:rsidRDefault="0065410F" w:rsidP="0065410F">
      <w:pPr>
        <w:suppressAutoHyphens/>
        <w:spacing w:after="120"/>
        <w:ind w:left="1134"/>
        <w:rPr>
          <w:bCs/>
          <w:sz w:val="22"/>
          <w:szCs w:val="22"/>
        </w:rPr>
      </w:pPr>
      <w:r w:rsidRPr="0065410F">
        <w:rPr>
          <w:bCs/>
          <w:sz w:val="22"/>
          <w:szCs w:val="22"/>
        </w:rPr>
        <w:t>cena netto słownie:</w:t>
      </w:r>
      <w:r w:rsidRPr="0065410F">
        <w:rPr>
          <w:bCs/>
          <w:sz w:val="22"/>
          <w:szCs w:val="22"/>
        </w:rPr>
        <w:tab/>
        <w:t xml:space="preserve">...................................................................................................  </w:t>
      </w:r>
    </w:p>
    <w:p w14:paraId="23F18A65" w14:textId="77777777" w:rsidR="0065410F" w:rsidRPr="0065410F" w:rsidRDefault="0065410F" w:rsidP="0065410F">
      <w:pPr>
        <w:suppressAutoHyphens/>
        <w:spacing w:after="120"/>
        <w:ind w:left="1134"/>
        <w:rPr>
          <w:bCs/>
          <w:sz w:val="22"/>
          <w:szCs w:val="22"/>
        </w:rPr>
      </w:pPr>
      <w:r w:rsidRPr="0065410F">
        <w:rPr>
          <w:bCs/>
          <w:sz w:val="22"/>
          <w:szCs w:val="22"/>
        </w:rPr>
        <w:t xml:space="preserve">brutto: ................................................................................................................... zł </w:t>
      </w:r>
    </w:p>
    <w:p w14:paraId="0456FC38" w14:textId="77777777" w:rsidR="0065410F" w:rsidRPr="0065410F" w:rsidRDefault="0065410F" w:rsidP="0065410F">
      <w:pPr>
        <w:suppressAutoHyphens/>
        <w:spacing w:after="120"/>
        <w:ind w:left="1134"/>
        <w:rPr>
          <w:bCs/>
          <w:sz w:val="22"/>
          <w:szCs w:val="22"/>
        </w:rPr>
      </w:pPr>
      <w:r w:rsidRPr="0065410F">
        <w:rPr>
          <w:bCs/>
          <w:sz w:val="22"/>
          <w:szCs w:val="22"/>
        </w:rPr>
        <w:t>cena brutto słownie: ...............................................................................................</w:t>
      </w:r>
    </w:p>
    <w:p w14:paraId="18169450" w14:textId="77777777" w:rsidR="0065410F" w:rsidRPr="0065410F" w:rsidRDefault="0065410F" w:rsidP="0065410F">
      <w:pPr>
        <w:suppressAutoHyphens/>
        <w:ind w:left="993"/>
        <w:jc w:val="both"/>
        <w:rPr>
          <w:bCs/>
          <w:sz w:val="22"/>
          <w:szCs w:val="22"/>
          <w:highlight w:val="yellow"/>
        </w:rPr>
      </w:pPr>
      <w:r w:rsidRPr="0065410F">
        <w:rPr>
          <w:bCs/>
          <w:sz w:val="22"/>
          <w:szCs w:val="22"/>
        </w:rPr>
        <w:t xml:space="preserve">  Oferowany produkt i model symulatora: …………………..…...…....</w:t>
      </w:r>
    </w:p>
    <w:p w14:paraId="35447BBB" w14:textId="77777777" w:rsidR="0065410F" w:rsidRDefault="0065410F" w:rsidP="0065410F">
      <w:pPr>
        <w:suppressAutoHyphens/>
        <w:spacing w:after="180"/>
        <w:rPr>
          <w:b/>
          <w:sz w:val="22"/>
          <w:szCs w:val="22"/>
        </w:rPr>
      </w:pPr>
    </w:p>
    <w:p w14:paraId="1F4B9764" w14:textId="77777777" w:rsidR="0065410F" w:rsidRPr="00C06FAC" w:rsidRDefault="0065410F" w:rsidP="0065410F">
      <w:pPr>
        <w:spacing w:before="120"/>
        <w:ind w:left="284"/>
        <w:jc w:val="both"/>
        <w:rPr>
          <w:b/>
          <w:sz w:val="22"/>
          <w:szCs w:val="22"/>
        </w:rPr>
      </w:pPr>
      <w:r w:rsidRPr="00C06FAC">
        <w:rPr>
          <w:b/>
          <w:sz w:val="22"/>
          <w:szCs w:val="22"/>
        </w:rPr>
        <w:t xml:space="preserve">Wysokość kary umownej za każdy dzień zwłoki w wykonaniu przedmiotu umowy wynosi …………. (należy podać w %, nie mniej niż 0,5%) </w:t>
      </w:r>
      <w:r>
        <w:rPr>
          <w:b/>
          <w:sz w:val="22"/>
          <w:szCs w:val="22"/>
        </w:rPr>
        <w:t>ceny łącznej</w:t>
      </w:r>
      <w:r w:rsidRPr="00C06FAC">
        <w:rPr>
          <w:b/>
          <w:sz w:val="22"/>
          <w:szCs w:val="22"/>
        </w:rPr>
        <w:t xml:space="preserve"> brutto określonej w § 1 ust. 1.</w:t>
      </w:r>
    </w:p>
    <w:p w14:paraId="31FBA4BB" w14:textId="77777777" w:rsidR="0065410F" w:rsidRDefault="0065410F" w:rsidP="0065410F">
      <w:pPr>
        <w:suppressAutoHyphens/>
        <w:jc w:val="both"/>
        <w:rPr>
          <w:b/>
          <w:sz w:val="22"/>
          <w:szCs w:val="22"/>
        </w:rPr>
      </w:pPr>
    </w:p>
    <w:p w14:paraId="1DEB65C3" w14:textId="77777777" w:rsidR="0065410F" w:rsidRPr="003C738A" w:rsidRDefault="0065410F" w:rsidP="0065410F">
      <w:pPr>
        <w:suppressAutoHyphens/>
        <w:jc w:val="both"/>
        <w:rPr>
          <w:sz w:val="22"/>
          <w:szCs w:val="22"/>
          <w:lang w:eastAsia="ar-SA"/>
        </w:rPr>
      </w:pPr>
    </w:p>
    <w:p w14:paraId="5D652B58" w14:textId="77777777" w:rsidR="0065410F" w:rsidRPr="00D67C9D" w:rsidRDefault="0065410F" w:rsidP="0065410F">
      <w:pPr>
        <w:suppressAutoHyphens/>
        <w:ind w:left="426"/>
        <w:jc w:val="both"/>
        <w:rPr>
          <w:sz w:val="16"/>
          <w:szCs w:val="16"/>
          <w:lang w:eastAsia="ar-SA"/>
        </w:rPr>
      </w:pPr>
    </w:p>
    <w:p w14:paraId="0D3CABCF" w14:textId="77777777" w:rsidR="0065410F" w:rsidRDefault="0065410F" w:rsidP="0065410F">
      <w:pPr>
        <w:suppressAutoHyphens/>
        <w:ind w:left="426"/>
        <w:jc w:val="both"/>
        <w:rPr>
          <w:sz w:val="16"/>
          <w:szCs w:val="16"/>
          <w:lang w:eastAsia="ar-SA"/>
        </w:rPr>
      </w:pPr>
      <w:r w:rsidRPr="00D67C9D">
        <w:rPr>
          <w:sz w:val="16"/>
          <w:szCs w:val="16"/>
          <w:lang w:eastAsia="ar-SA"/>
        </w:rPr>
        <w:t xml:space="preserve">*Niepotrzebne skreślić. </w:t>
      </w:r>
    </w:p>
    <w:p w14:paraId="6B97D9B2" w14:textId="77777777" w:rsidR="0065410F" w:rsidRDefault="0065410F" w:rsidP="0065410F">
      <w:pPr>
        <w:suppressAutoHyphens/>
        <w:ind w:left="426"/>
        <w:jc w:val="both"/>
        <w:rPr>
          <w:sz w:val="16"/>
          <w:szCs w:val="16"/>
          <w:lang w:eastAsia="ar-SA"/>
        </w:rPr>
      </w:pPr>
    </w:p>
    <w:p w14:paraId="3B877607" w14:textId="77777777" w:rsidR="0065410F" w:rsidRDefault="0065410F" w:rsidP="0065410F">
      <w:pPr>
        <w:suppressAutoHyphens/>
        <w:ind w:left="426"/>
        <w:jc w:val="both"/>
        <w:rPr>
          <w:sz w:val="16"/>
          <w:szCs w:val="16"/>
          <w:lang w:eastAsia="ar-SA"/>
        </w:rPr>
      </w:pPr>
    </w:p>
    <w:p w14:paraId="56C7C7D4" w14:textId="77777777" w:rsidR="0065410F" w:rsidRPr="00D67C9D" w:rsidRDefault="0065410F" w:rsidP="0065410F">
      <w:pPr>
        <w:suppressAutoHyphens/>
        <w:ind w:left="426"/>
        <w:jc w:val="both"/>
        <w:rPr>
          <w:sz w:val="16"/>
          <w:szCs w:val="16"/>
          <w:lang w:eastAsia="ar-SA"/>
        </w:rPr>
      </w:pPr>
    </w:p>
    <w:p w14:paraId="4949EF53" w14:textId="77777777" w:rsidR="0065410F" w:rsidRPr="00B76538" w:rsidRDefault="0065410F" w:rsidP="0065410F">
      <w:pPr>
        <w:pStyle w:val="Tekstpodstawowy3"/>
        <w:ind w:firstLine="284"/>
        <w:rPr>
          <w:rFonts w:ascii="Times New Roman" w:hAnsi="Times New Roman" w:cs="Times New Roman"/>
          <w:b/>
          <w:color w:val="000000" w:themeColor="text1"/>
          <w:sz w:val="22"/>
          <w:szCs w:val="22"/>
          <w:u w:val="single"/>
        </w:rPr>
      </w:pPr>
      <w:bookmarkStart w:id="76" w:name="_Hlk195007751"/>
      <w:r w:rsidRPr="00B76538">
        <w:rPr>
          <w:rFonts w:ascii="Times New Roman" w:hAnsi="Times New Roman" w:cs="Times New Roman"/>
          <w:b/>
          <w:color w:val="000000" w:themeColor="text1"/>
          <w:sz w:val="22"/>
          <w:szCs w:val="22"/>
          <w:u w:val="single"/>
        </w:rPr>
        <w:t>Zadanie nr 2 – symulatory do ćwiczeń pożarowych (trenażer pożaru i wycieku z cysterny kolejowej, trenażer samochodu osobowego, trenażer do ćwiczeń z systemem gaśniczym z wykorzystaniem urządzenia wiertniczo-gaśniczego)</w:t>
      </w:r>
    </w:p>
    <w:bookmarkEnd w:id="76"/>
    <w:p w14:paraId="346F1ECA" w14:textId="77777777" w:rsidR="0065410F" w:rsidRPr="00B76538" w:rsidRDefault="0065410F" w:rsidP="0065410F">
      <w:pPr>
        <w:suppressAutoHyphens/>
        <w:jc w:val="both"/>
        <w:rPr>
          <w:sz w:val="20"/>
          <w:szCs w:val="20"/>
          <w:lang w:eastAsia="ar-SA"/>
        </w:rPr>
      </w:pPr>
    </w:p>
    <w:p w14:paraId="25FD0AD8" w14:textId="77777777" w:rsidR="0065410F" w:rsidRPr="00B76538" w:rsidRDefault="0065410F" w:rsidP="0065410F">
      <w:pPr>
        <w:pStyle w:val="Tekstpodstawowy3"/>
        <w:ind w:left="426"/>
        <w:rPr>
          <w:rFonts w:ascii="Times New Roman" w:hAnsi="Times New Roman" w:cs="Times New Roman"/>
          <w:bCs/>
          <w:sz w:val="16"/>
          <w:szCs w:val="16"/>
        </w:rPr>
      </w:pPr>
    </w:p>
    <w:p w14:paraId="7795C3AD" w14:textId="77777777" w:rsidR="0065410F" w:rsidRPr="00B76538" w:rsidRDefault="0065410F" w:rsidP="0065410F">
      <w:pPr>
        <w:suppressAutoHyphens/>
        <w:spacing w:after="120"/>
        <w:ind w:left="426"/>
        <w:rPr>
          <w:bCs/>
          <w:sz w:val="22"/>
          <w:szCs w:val="22"/>
        </w:rPr>
      </w:pPr>
      <w:r w:rsidRPr="00B76538">
        <w:rPr>
          <w:bCs/>
          <w:sz w:val="22"/>
          <w:szCs w:val="22"/>
        </w:rPr>
        <w:t xml:space="preserve">cena łączna </w:t>
      </w:r>
    </w:p>
    <w:p w14:paraId="4780C16D" w14:textId="77777777" w:rsidR="0065410F" w:rsidRPr="00B76538" w:rsidRDefault="0065410F" w:rsidP="0065410F">
      <w:pPr>
        <w:suppressAutoHyphens/>
        <w:spacing w:after="120"/>
        <w:ind w:left="284"/>
        <w:rPr>
          <w:bCs/>
          <w:sz w:val="22"/>
          <w:szCs w:val="22"/>
        </w:rPr>
      </w:pPr>
      <w:r w:rsidRPr="00B76538">
        <w:rPr>
          <w:bCs/>
          <w:sz w:val="22"/>
          <w:szCs w:val="22"/>
        </w:rPr>
        <w:t xml:space="preserve">netto:  ................................................................................................................... zł </w:t>
      </w:r>
    </w:p>
    <w:p w14:paraId="31895CEC" w14:textId="77777777" w:rsidR="0065410F" w:rsidRPr="00B76538" w:rsidRDefault="0065410F" w:rsidP="0065410F">
      <w:pPr>
        <w:suppressAutoHyphens/>
        <w:spacing w:after="120"/>
        <w:ind w:left="284"/>
        <w:rPr>
          <w:bCs/>
          <w:sz w:val="22"/>
          <w:szCs w:val="22"/>
        </w:rPr>
      </w:pPr>
      <w:r w:rsidRPr="00B76538">
        <w:rPr>
          <w:bCs/>
          <w:sz w:val="22"/>
          <w:szCs w:val="22"/>
        </w:rPr>
        <w:t>cena netto słownie:</w:t>
      </w:r>
      <w:r w:rsidRPr="00B76538">
        <w:rPr>
          <w:bCs/>
          <w:sz w:val="22"/>
          <w:szCs w:val="22"/>
        </w:rPr>
        <w:tab/>
        <w:t xml:space="preserve">...................................................................................................  </w:t>
      </w:r>
    </w:p>
    <w:p w14:paraId="7DBE99E7" w14:textId="77777777" w:rsidR="0065410F" w:rsidRPr="00B76538" w:rsidRDefault="0065410F" w:rsidP="0065410F">
      <w:pPr>
        <w:suppressAutoHyphens/>
        <w:spacing w:after="120"/>
        <w:ind w:left="284"/>
        <w:rPr>
          <w:bCs/>
          <w:sz w:val="22"/>
          <w:szCs w:val="22"/>
        </w:rPr>
      </w:pPr>
      <w:r w:rsidRPr="00B76538">
        <w:rPr>
          <w:bCs/>
          <w:sz w:val="22"/>
          <w:szCs w:val="22"/>
        </w:rPr>
        <w:t xml:space="preserve">brutto: ................................................................................................................... zł </w:t>
      </w:r>
    </w:p>
    <w:p w14:paraId="142340C3" w14:textId="77777777" w:rsidR="0065410F" w:rsidRPr="00B76538" w:rsidRDefault="0065410F" w:rsidP="0065410F">
      <w:pPr>
        <w:suppressAutoHyphens/>
        <w:spacing w:after="120"/>
        <w:ind w:left="284"/>
        <w:rPr>
          <w:bCs/>
          <w:sz w:val="22"/>
          <w:szCs w:val="22"/>
        </w:rPr>
      </w:pPr>
      <w:r w:rsidRPr="00B76538">
        <w:rPr>
          <w:bCs/>
          <w:sz w:val="22"/>
          <w:szCs w:val="22"/>
        </w:rPr>
        <w:t>cena brutto słownie: ...............................................................................................</w:t>
      </w:r>
    </w:p>
    <w:p w14:paraId="27782679" w14:textId="77777777" w:rsidR="0065410F" w:rsidRPr="00B76538" w:rsidRDefault="0065410F" w:rsidP="0065410F">
      <w:pPr>
        <w:suppressAutoHyphens/>
        <w:spacing w:after="180"/>
        <w:ind w:left="284"/>
        <w:rPr>
          <w:bCs/>
          <w:sz w:val="22"/>
          <w:szCs w:val="22"/>
        </w:rPr>
      </w:pPr>
    </w:p>
    <w:p w14:paraId="4768BB2F" w14:textId="77777777" w:rsidR="0065410F" w:rsidRPr="00B76538" w:rsidRDefault="0065410F" w:rsidP="0065410F">
      <w:pPr>
        <w:suppressAutoHyphens/>
        <w:spacing w:after="180"/>
        <w:ind w:left="992"/>
        <w:rPr>
          <w:bCs/>
          <w:sz w:val="22"/>
          <w:szCs w:val="22"/>
        </w:rPr>
      </w:pPr>
      <w:r w:rsidRPr="00B76538">
        <w:rPr>
          <w:bCs/>
          <w:sz w:val="22"/>
          <w:szCs w:val="22"/>
        </w:rPr>
        <w:t>W tym:</w:t>
      </w:r>
    </w:p>
    <w:p w14:paraId="17E1E201" w14:textId="2A0C9E67" w:rsidR="0065410F" w:rsidRPr="00B76538" w:rsidRDefault="0065410F" w:rsidP="00CC5E61">
      <w:pPr>
        <w:pStyle w:val="Akapitzlist"/>
        <w:numPr>
          <w:ilvl w:val="5"/>
          <w:numId w:val="88"/>
        </w:numPr>
        <w:suppressAutoHyphens/>
        <w:spacing w:after="180"/>
        <w:ind w:left="1134"/>
        <w:jc w:val="both"/>
        <w:rPr>
          <w:rFonts w:eastAsiaTheme="majorEastAsia"/>
          <w:bCs/>
          <w:sz w:val="22"/>
          <w:szCs w:val="22"/>
          <w:lang w:eastAsia="en-US"/>
        </w:rPr>
      </w:pPr>
      <w:r w:rsidRPr="00B76538">
        <w:rPr>
          <w:rFonts w:eastAsiaTheme="majorEastAsia"/>
          <w:bCs/>
          <w:sz w:val="22"/>
          <w:szCs w:val="22"/>
          <w:lang w:eastAsia="en-US"/>
        </w:rPr>
        <w:lastRenderedPageBreak/>
        <w:t>trenażer pożaru i wycieku z cysterny kolejowej do prowadzenia procesu szkolenia z zakresu obsługi i postępowania z ładunkami niebezpiecznymi wraz z symulatorem stanowiska do rozładunku substancji niebezpiecznych ciekłych i gazowych ze statku</w:t>
      </w:r>
    </w:p>
    <w:p w14:paraId="4FA7F15E" w14:textId="77777777" w:rsidR="0065410F" w:rsidRPr="00B76538" w:rsidRDefault="0065410F" w:rsidP="0065410F">
      <w:pPr>
        <w:suppressAutoHyphens/>
        <w:spacing w:after="120"/>
        <w:ind w:left="1134"/>
        <w:rPr>
          <w:bCs/>
          <w:sz w:val="22"/>
          <w:szCs w:val="22"/>
        </w:rPr>
      </w:pPr>
      <w:r w:rsidRPr="00B76538">
        <w:rPr>
          <w:bCs/>
          <w:sz w:val="22"/>
          <w:szCs w:val="22"/>
        </w:rPr>
        <w:t xml:space="preserve">netto:  ................................................................................................................... zł </w:t>
      </w:r>
    </w:p>
    <w:p w14:paraId="78E3750B" w14:textId="77777777" w:rsidR="0065410F" w:rsidRPr="00B76538" w:rsidRDefault="0065410F" w:rsidP="0065410F">
      <w:pPr>
        <w:suppressAutoHyphens/>
        <w:spacing w:after="120"/>
        <w:ind w:left="1134"/>
        <w:rPr>
          <w:bCs/>
          <w:sz w:val="22"/>
          <w:szCs w:val="22"/>
        </w:rPr>
      </w:pPr>
      <w:r w:rsidRPr="00B76538">
        <w:rPr>
          <w:bCs/>
          <w:sz w:val="22"/>
          <w:szCs w:val="22"/>
        </w:rPr>
        <w:t>cena netto słownie:</w:t>
      </w:r>
      <w:r w:rsidRPr="00B76538">
        <w:rPr>
          <w:bCs/>
          <w:sz w:val="22"/>
          <w:szCs w:val="22"/>
        </w:rPr>
        <w:tab/>
        <w:t xml:space="preserve">...................................................................................................  </w:t>
      </w:r>
    </w:p>
    <w:p w14:paraId="490E154A" w14:textId="77777777" w:rsidR="0065410F" w:rsidRPr="00B76538" w:rsidRDefault="0065410F" w:rsidP="0065410F">
      <w:pPr>
        <w:suppressAutoHyphens/>
        <w:spacing w:after="120"/>
        <w:ind w:left="1134"/>
        <w:rPr>
          <w:bCs/>
          <w:sz w:val="22"/>
          <w:szCs w:val="22"/>
        </w:rPr>
      </w:pPr>
      <w:r w:rsidRPr="00B76538">
        <w:rPr>
          <w:bCs/>
          <w:sz w:val="22"/>
          <w:szCs w:val="22"/>
        </w:rPr>
        <w:t xml:space="preserve">brutto: ................................................................................................................... zł </w:t>
      </w:r>
    </w:p>
    <w:p w14:paraId="3C53A01C" w14:textId="77777777" w:rsidR="0065410F" w:rsidRPr="00B76538" w:rsidRDefault="0065410F" w:rsidP="0065410F">
      <w:pPr>
        <w:suppressAutoHyphens/>
        <w:spacing w:after="120"/>
        <w:ind w:left="1134"/>
        <w:rPr>
          <w:bCs/>
          <w:sz w:val="22"/>
          <w:szCs w:val="22"/>
        </w:rPr>
      </w:pPr>
      <w:r w:rsidRPr="00B76538">
        <w:rPr>
          <w:bCs/>
          <w:sz w:val="22"/>
          <w:szCs w:val="22"/>
        </w:rPr>
        <w:t>cena brutto słownie: ...............................................................................................</w:t>
      </w:r>
    </w:p>
    <w:p w14:paraId="6F321F0C" w14:textId="77777777" w:rsidR="0065410F" w:rsidRPr="00B76538" w:rsidRDefault="0065410F" w:rsidP="0065410F">
      <w:pPr>
        <w:suppressAutoHyphens/>
        <w:ind w:left="993"/>
        <w:jc w:val="both"/>
        <w:rPr>
          <w:bCs/>
          <w:sz w:val="22"/>
          <w:szCs w:val="22"/>
        </w:rPr>
      </w:pPr>
      <w:r w:rsidRPr="00B76538">
        <w:rPr>
          <w:bCs/>
          <w:sz w:val="22"/>
          <w:szCs w:val="22"/>
        </w:rPr>
        <w:t xml:space="preserve">  Oferowany produkt i model symulatora: …………………..…...…....</w:t>
      </w:r>
    </w:p>
    <w:p w14:paraId="70DDF722" w14:textId="77777777" w:rsidR="0065410F" w:rsidRPr="00B76538" w:rsidRDefault="0065410F" w:rsidP="0065410F">
      <w:pPr>
        <w:suppressAutoHyphens/>
        <w:spacing w:after="180"/>
        <w:ind w:left="284"/>
        <w:rPr>
          <w:rFonts w:eastAsiaTheme="majorEastAsia"/>
          <w:bCs/>
          <w:sz w:val="22"/>
          <w:szCs w:val="22"/>
          <w:lang w:eastAsia="en-US"/>
        </w:rPr>
      </w:pPr>
    </w:p>
    <w:p w14:paraId="0E5EC339" w14:textId="77777777" w:rsidR="0065410F" w:rsidRPr="00B76538" w:rsidRDefault="0065410F" w:rsidP="00CC5E61">
      <w:pPr>
        <w:pStyle w:val="Akapitzlist"/>
        <w:numPr>
          <w:ilvl w:val="0"/>
          <w:numId w:val="100"/>
        </w:numPr>
        <w:suppressAutoHyphens/>
        <w:spacing w:after="120"/>
        <w:jc w:val="both"/>
        <w:rPr>
          <w:bCs/>
          <w:sz w:val="22"/>
          <w:szCs w:val="22"/>
        </w:rPr>
      </w:pPr>
      <w:r w:rsidRPr="00B76538">
        <w:rPr>
          <w:rFonts w:eastAsiaTheme="majorEastAsia"/>
          <w:bCs/>
          <w:sz w:val="22"/>
          <w:szCs w:val="22"/>
          <w:lang w:eastAsia="en-US"/>
        </w:rPr>
        <w:t>trenażer samochodu osobowego do prowadzenia procesu  szkolenia z zakresu  działań  ratowniczo-gaśniczych podczas pożaru i uwalniania  osób z pojazdu</w:t>
      </w:r>
    </w:p>
    <w:p w14:paraId="64741C86" w14:textId="77777777" w:rsidR="0065410F" w:rsidRPr="00B76538" w:rsidRDefault="0065410F" w:rsidP="0065410F">
      <w:pPr>
        <w:pStyle w:val="Akapitzlist"/>
        <w:suppressAutoHyphens/>
        <w:spacing w:after="120"/>
        <w:ind w:left="1134"/>
        <w:rPr>
          <w:bCs/>
          <w:sz w:val="22"/>
          <w:szCs w:val="22"/>
        </w:rPr>
      </w:pPr>
      <w:r w:rsidRPr="00B76538">
        <w:rPr>
          <w:bCs/>
          <w:sz w:val="22"/>
          <w:szCs w:val="22"/>
        </w:rPr>
        <w:t xml:space="preserve">netto:  ................................................................................................................... zł </w:t>
      </w:r>
    </w:p>
    <w:p w14:paraId="55773112" w14:textId="77777777" w:rsidR="0065410F" w:rsidRPr="00B76538" w:rsidRDefault="0065410F" w:rsidP="0065410F">
      <w:pPr>
        <w:suppressAutoHyphens/>
        <w:spacing w:after="120"/>
        <w:ind w:left="1134"/>
        <w:rPr>
          <w:bCs/>
          <w:sz w:val="22"/>
          <w:szCs w:val="22"/>
        </w:rPr>
      </w:pPr>
      <w:r w:rsidRPr="00B76538">
        <w:rPr>
          <w:bCs/>
          <w:sz w:val="22"/>
          <w:szCs w:val="22"/>
        </w:rPr>
        <w:t>cena netto słownie:</w:t>
      </w:r>
      <w:r w:rsidRPr="00B76538">
        <w:rPr>
          <w:bCs/>
          <w:sz w:val="22"/>
          <w:szCs w:val="22"/>
        </w:rPr>
        <w:tab/>
        <w:t xml:space="preserve">...................................................................................................  </w:t>
      </w:r>
    </w:p>
    <w:p w14:paraId="58A26B0F" w14:textId="77777777" w:rsidR="0065410F" w:rsidRPr="00B76538" w:rsidRDefault="0065410F" w:rsidP="0065410F">
      <w:pPr>
        <w:suppressAutoHyphens/>
        <w:spacing w:after="120"/>
        <w:ind w:left="1134"/>
        <w:rPr>
          <w:bCs/>
          <w:sz w:val="22"/>
          <w:szCs w:val="22"/>
        </w:rPr>
      </w:pPr>
      <w:r w:rsidRPr="00B76538">
        <w:rPr>
          <w:bCs/>
          <w:sz w:val="22"/>
          <w:szCs w:val="22"/>
        </w:rPr>
        <w:t xml:space="preserve">brutto: ................................................................................................................... zł </w:t>
      </w:r>
    </w:p>
    <w:p w14:paraId="69F21163" w14:textId="77777777" w:rsidR="0065410F" w:rsidRPr="00B76538" w:rsidRDefault="0065410F" w:rsidP="0065410F">
      <w:pPr>
        <w:suppressAutoHyphens/>
        <w:spacing w:after="120"/>
        <w:ind w:left="1134"/>
        <w:rPr>
          <w:bCs/>
          <w:sz w:val="22"/>
          <w:szCs w:val="22"/>
        </w:rPr>
      </w:pPr>
      <w:r w:rsidRPr="00B76538">
        <w:rPr>
          <w:bCs/>
          <w:sz w:val="22"/>
          <w:szCs w:val="22"/>
        </w:rPr>
        <w:t>cena brutto słownie: ...............................................................................................</w:t>
      </w:r>
    </w:p>
    <w:p w14:paraId="0691F53C" w14:textId="77777777" w:rsidR="0065410F" w:rsidRPr="00B76538" w:rsidRDefault="0065410F" w:rsidP="0065410F">
      <w:pPr>
        <w:suppressAutoHyphens/>
        <w:ind w:left="1134"/>
        <w:jc w:val="both"/>
        <w:rPr>
          <w:bCs/>
          <w:sz w:val="22"/>
          <w:szCs w:val="22"/>
        </w:rPr>
      </w:pPr>
      <w:r w:rsidRPr="00B76538">
        <w:rPr>
          <w:bCs/>
          <w:sz w:val="22"/>
          <w:szCs w:val="22"/>
        </w:rPr>
        <w:t>Oferowany produkt i model trenażera: …………………..…...…....</w:t>
      </w:r>
    </w:p>
    <w:p w14:paraId="2879B259" w14:textId="77777777" w:rsidR="0065410F" w:rsidRPr="00B76538" w:rsidRDefault="0065410F" w:rsidP="0065410F">
      <w:pPr>
        <w:suppressAutoHyphens/>
        <w:spacing w:after="180"/>
        <w:ind w:left="709"/>
        <w:rPr>
          <w:bCs/>
          <w:sz w:val="22"/>
          <w:szCs w:val="22"/>
        </w:rPr>
      </w:pPr>
    </w:p>
    <w:p w14:paraId="5FBBD8F8" w14:textId="77777777" w:rsidR="0065410F" w:rsidRPr="00B76538" w:rsidRDefault="0065410F" w:rsidP="00CC5E61">
      <w:pPr>
        <w:pStyle w:val="Akapitzlist"/>
        <w:numPr>
          <w:ilvl w:val="0"/>
          <w:numId w:val="100"/>
        </w:numPr>
        <w:suppressAutoHyphens/>
        <w:spacing w:after="180"/>
        <w:jc w:val="both"/>
        <w:rPr>
          <w:bCs/>
          <w:sz w:val="22"/>
          <w:szCs w:val="22"/>
        </w:rPr>
      </w:pPr>
      <w:r w:rsidRPr="00B76538">
        <w:rPr>
          <w:rFonts w:eastAsiaTheme="majorEastAsia"/>
          <w:bCs/>
          <w:sz w:val="22"/>
          <w:szCs w:val="22"/>
          <w:lang w:eastAsia="en-US"/>
        </w:rPr>
        <w:t>trenażer do ćwiczeń z systemem gaśniczym z wykorzystaniem urządzenia wiertniczo-gaśniczego przeznaczonego do zdalnego gaszenia pożarów wewnątrz kontenerów morskich</w:t>
      </w:r>
    </w:p>
    <w:p w14:paraId="447F9DBA" w14:textId="77777777" w:rsidR="0065410F" w:rsidRPr="00B76538" w:rsidRDefault="0065410F" w:rsidP="0065410F">
      <w:pPr>
        <w:suppressAutoHyphens/>
        <w:spacing w:after="120"/>
        <w:ind w:left="1134"/>
        <w:rPr>
          <w:bCs/>
          <w:sz w:val="22"/>
          <w:szCs w:val="22"/>
        </w:rPr>
      </w:pPr>
      <w:r w:rsidRPr="00B76538">
        <w:rPr>
          <w:bCs/>
          <w:sz w:val="22"/>
          <w:szCs w:val="22"/>
        </w:rPr>
        <w:t xml:space="preserve">netto:  ................................................................................................................... zł </w:t>
      </w:r>
    </w:p>
    <w:p w14:paraId="6ED2B72B" w14:textId="77777777" w:rsidR="0065410F" w:rsidRPr="00B76538" w:rsidRDefault="0065410F" w:rsidP="0065410F">
      <w:pPr>
        <w:suppressAutoHyphens/>
        <w:spacing w:after="120"/>
        <w:ind w:left="1134"/>
        <w:rPr>
          <w:bCs/>
          <w:sz w:val="22"/>
          <w:szCs w:val="22"/>
        </w:rPr>
      </w:pPr>
      <w:r w:rsidRPr="00B76538">
        <w:rPr>
          <w:bCs/>
          <w:sz w:val="22"/>
          <w:szCs w:val="22"/>
        </w:rPr>
        <w:t>cena netto słownie:</w:t>
      </w:r>
      <w:r w:rsidRPr="00B76538">
        <w:rPr>
          <w:bCs/>
          <w:sz w:val="22"/>
          <w:szCs w:val="22"/>
        </w:rPr>
        <w:tab/>
        <w:t xml:space="preserve">...................................................................................................  </w:t>
      </w:r>
    </w:p>
    <w:p w14:paraId="24C9DB38" w14:textId="77777777" w:rsidR="0065410F" w:rsidRPr="00B76538" w:rsidRDefault="0065410F" w:rsidP="0065410F">
      <w:pPr>
        <w:suppressAutoHyphens/>
        <w:spacing w:after="120"/>
        <w:ind w:left="1134"/>
        <w:rPr>
          <w:bCs/>
          <w:sz w:val="22"/>
          <w:szCs w:val="22"/>
        </w:rPr>
      </w:pPr>
      <w:r w:rsidRPr="00B76538">
        <w:rPr>
          <w:bCs/>
          <w:sz w:val="22"/>
          <w:szCs w:val="22"/>
        </w:rPr>
        <w:t xml:space="preserve">brutto: ................................................................................................................... zł </w:t>
      </w:r>
    </w:p>
    <w:p w14:paraId="6EEBAAB7" w14:textId="77777777" w:rsidR="0065410F" w:rsidRPr="00B76538" w:rsidRDefault="0065410F" w:rsidP="0065410F">
      <w:pPr>
        <w:suppressAutoHyphens/>
        <w:spacing w:after="120"/>
        <w:ind w:left="1134"/>
        <w:rPr>
          <w:bCs/>
          <w:sz w:val="22"/>
          <w:szCs w:val="22"/>
        </w:rPr>
      </w:pPr>
      <w:r w:rsidRPr="00B76538">
        <w:rPr>
          <w:bCs/>
          <w:sz w:val="22"/>
          <w:szCs w:val="22"/>
        </w:rPr>
        <w:t>cena brutto słownie: ...............................................................................................</w:t>
      </w:r>
    </w:p>
    <w:p w14:paraId="6201113C" w14:textId="77777777" w:rsidR="0065410F" w:rsidRPr="00B76538" w:rsidRDefault="0065410F" w:rsidP="0065410F">
      <w:pPr>
        <w:suppressAutoHyphens/>
        <w:ind w:left="993"/>
        <w:jc w:val="both"/>
        <w:rPr>
          <w:bCs/>
          <w:sz w:val="22"/>
          <w:szCs w:val="22"/>
        </w:rPr>
      </w:pPr>
      <w:r w:rsidRPr="00B76538">
        <w:rPr>
          <w:bCs/>
          <w:sz w:val="22"/>
          <w:szCs w:val="22"/>
        </w:rPr>
        <w:t xml:space="preserve">  Oferowany produkt i model symulatora: …………………..…...…....</w:t>
      </w:r>
    </w:p>
    <w:p w14:paraId="5DFF1438" w14:textId="77777777" w:rsidR="0065410F" w:rsidRPr="0065410F" w:rsidRDefault="0065410F" w:rsidP="0065410F">
      <w:pPr>
        <w:suppressAutoHyphens/>
        <w:spacing w:after="180"/>
        <w:rPr>
          <w:bCs/>
          <w:sz w:val="22"/>
          <w:szCs w:val="22"/>
        </w:rPr>
      </w:pPr>
    </w:p>
    <w:p w14:paraId="1DB797FD" w14:textId="77777777" w:rsidR="0065410F" w:rsidRPr="00C06FAC" w:rsidRDefault="0065410F" w:rsidP="0065410F">
      <w:pPr>
        <w:spacing w:before="120"/>
        <w:ind w:left="284"/>
        <w:jc w:val="both"/>
        <w:rPr>
          <w:b/>
          <w:sz w:val="22"/>
          <w:szCs w:val="22"/>
        </w:rPr>
      </w:pPr>
      <w:r w:rsidRPr="00C06FAC">
        <w:rPr>
          <w:b/>
          <w:sz w:val="22"/>
          <w:szCs w:val="22"/>
        </w:rPr>
        <w:t xml:space="preserve">Wysokość kary umownej za każdy dzień zwłoki w wykonaniu przedmiotu umowy wynosi …………. (należy podać w %, nie mniej niż 0,5%) </w:t>
      </w:r>
      <w:r>
        <w:rPr>
          <w:b/>
          <w:sz w:val="22"/>
          <w:szCs w:val="22"/>
        </w:rPr>
        <w:t>ceny łącznej</w:t>
      </w:r>
      <w:r w:rsidRPr="00C06FAC">
        <w:rPr>
          <w:b/>
          <w:sz w:val="22"/>
          <w:szCs w:val="22"/>
        </w:rPr>
        <w:t xml:space="preserve"> brutto określonej w § 1 ust. 1.</w:t>
      </w:r>
    </w:p>
    <w:p w14:paraId="274E911D" w14:textId="77777777" w:rsidR="0065410F" w:rsidRDefault="0065410F" w:rsidP="0065410F">
      <w:pPr>
        <w:suppressAutoHyphens/>
        <w:jc w:val="both"/>
        <w:rPr>
          <w:b/>
          <w:sz w:val="22"/>
          <w:szCs w:val="22"/>
        </w:rPr>
      </w:pPr>
    </w:p>
    <w:p w14:paraId="0C21D4F6" w14:textId="77777777" w:rsidR="0065410F" w:rsidRPr="003C738A" w:rsidRDefault="0065410F" w:rsidP="0065410F">
      <w:pPr>
        <w:suppressAutoHyphens/>
        <w:jc w:val="both"/>
        <w:rPr>
          <w:sz w:val="22"/>
          <w:szCs w:val="22"/>
          <w:lang w:eastAsia="ar-SA"/>
        </w:rPr>
      </w:pPr>
    </w:p>
    <w:p w14:paraId="2B865BC9" w14:textId="77777777" w:rsidR="0065410F" w:rsidRPr="00D67C9D" w:rsidRDefault="0065410F" w:rsidP="0065410F">
      <w:pPr>
        <w:suppressAutoHyphens/>
        <w:ind w:left="426"/>
        <w:jc w:val="both"/>
        <w:rPr>
          <w:sz w:val="16"/>
          <w:szCs w:val="16"/>
          <w:lang w:eastAsia="ar-SA"/>
        </w:rPr>
      </w:pPr>
    </w:p>
    <w:p w14:paraId="5C7BECE2" w14:textId="77777777" w:rsidR="0065410F" w:rsidRPr="00D67C9D" w:rsidRDefault="0065410F" w:rsidP="0065410F">
      <w:pPr>
        <w:suppressAutoHyphens/>
        <w:ind w:left="426"/>
        <w:jc w:val="both"/>
        <w:rPr>
          <w:sz w:val="16"/>
          <w:szCs w:val="16"/>
          <w:lang w:eastAsia="ar-SA"/>
        </w:rPr>
      </w:pPr>
      <w:r w:rsidRPr="00D67C9D">
        <w:rPr>
          <w:sz w:val="16"/>
          <w:szCs w:val="16"/>
          <w:lang w:eastAsia="ar-SA"/>
        </w:rPr>
        <w:t xml:space="preserve">*Niepotrzebne skreślić. </w:t>
      </w:r>
    </w:p>
    <w:p w14:paraId="24312425" w14:textId="77777777" w:rsidR="0065410F" w:rsidRDefault="0065410F" w:rsidP="0083771A">
      <w:pPr>
        <w:suppressAutoHyphens/>
        <w:ind w:left="425"/>
        <w:jc w:val="both"/>
        <w:rPr>
          <w:b/>
          <w:sz w:val="12"/>
          <w:szCs w:val="12"/>
        </w:rPr>
      </w:pPr>
    </w:p>
    <w:p w14:paraId="361C3CCD" w14:textId="77777777" w:rsidR="0065410F" w:rsidRDefault="0065410F" w:rsidP="0083771A">
      <w:pPr>
        <w:suppressAutoHyphens/>
        <w:ind w:left="425"/>
        <w:jc w:val="both"/>
        <w:rPr>
          <w:b/>
          <w:sz w:val="12"/>
          <w:szCs w:val="12"/>
        </w:rPr>
      </w:pPr>
    </w:p>
    <w:p w14:paraId="07415512" w14:textId="77777777" w:rsidR="0065410F" w:rsidRDefault="0065410F" w:rsidP="0083771A">
      <w:pPr>
        <w:suppressAutoHyphens/>
        <w:ind w:left="425"/>
        <w:jc w:val="both"/>
        <w:rPr>
          <w:b/>
          <w:sz w:val="12"/>
          <w:szCs w:val="12"/>
        </w:rPr>
      </w:pPr>
    </w:p>
    <w:p w14:paraId="10F04079" w14:textId="77777777" w:rsidR="0065410F" w:rsidRDefault="0065410F" w:rsidP="0083771A">
      <w:pPr>
        <w:suppressAutoHyphens/>
        <w:ind w:left="425"/>
        <w:jc w:val="both"/>
        <w:rPr>
          <w:b/>
          <w:sz w:val="12"/>
          <w:szCs w:val="12"/>
        </w:rPr>
      </w:pPr>
    </w:p>
    <w:p w14:paraId="782F6E32" w14:textId="77777777" w:rsidR="0065410F" w:rsidRDefault="0065410F" w:rsidP="0083771A">
      <w:pPr>
        <w:suppressAutoHyphens/>
        <w:ind w:left="425"/>
        <w:jc w:val="both"/>
        <w:rPr>
          <w:b/>
          <w:sz w:val="12"/>
          <w:szCs w:val="12"/>
        </w:rPr>
      </w:pPr>
    </w:p>
    <w:p w14:paraId="6E5B1B69" w14:textId="77777777" w:rsidR="0065410F" w:rsidRDefault="0065410F" w:rsidP="0083771A">
      <w:pPr>
        <w:suppressAutoHyphens/>
        <w:ind w:left="425"/>
        <w:jc w:val="both"/>
        <w:rPr>
          <w:b/>
          <w:sz w:val="12"/>
          <w:szCs w:val="12"/>
        </w:rPr>
      </w:pPr>
    </w:p>
    <w:p w14:paraId="4642C325" w14:textId="77777777" w:rsidR="0065410F" w:rsidRPr="00683AD4" w:rsidRDefault="0065410F" w:rsidP="0083771A">
      <w:pPr>
        <w:suppressAutoHyphens/>
        <w:ind w:left="425"/>
        <w:jc w:val="both"/>
        <w:rPr>
          <w:b/>
          <w:sz w:val="12"/>
          <w:szCs w:val="12"/>
        </w:rPr>
      </w:pPr>
    </w:p>
    <w:p w14:paraId="01754810" w14:textId="77777777" w:rsidR="00F54B34" w:rsidRPr="001F042A"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1B3CD7A0" w:rsidR="003C03C5" w:rsidRPr="00E20DB6" w:rsidRDefault="003C03C5" w:rsidP="00DD4EDD">
      <w:pPr>
        <w:pStyle w:val="Akapitzlist"/>
        <w:numPr>
          <w:ilvl w:val="0"/>
          <w:numId w:val="55"/>
        </w:numPr>
        <w:jc w:val="both"/>
        <w:rPr>
          <w:i/>
          <w:iCs/>
          <w:sz w:val="18"/>
          <w:szCs w:val="18"/>
        </w:rPr>
      </w:pPr>
      <w:r w:rsidRPr="00683AD4">
        <w:rPr>
          <w:sz w:val="22"/>
          <w:szCs w:val="22"/>
        </w:rPr>
        <w:t xml:space="preserve">Wykonawca zrealizuje   przedmiot umowy </w:t>
      </w:r>
      <w:r w:rsidR="00E77095" w:rsidRPr="00E77095">
        <w:rPr>
          <w:sz w:val="22"/>
          <w:szCs w:val="22"/>
          <w:u w:val="single"/>
        </w:rPr>
        <w:t xml:space="preserve">w terminie maksymalnie </w:t>
      </w:r>
      <w:r w:rsidR="00E77095" w:rsidRPr="00E77095">
        <w:rPr>
          <w:b/>
          <w:bCs/>
          <w:sz w:val="22"/>
          <w:szCs w:val="22"/>
          <w:u w:val="single"/>
        </w:rPr>
        <w:t>do 14</w:t>
      </w:r>
      <w:r w:rsidR="00B76538">
        <w:rPr>
          <w:b/>
          <w:bCs/>
          <w:sz w:val="22"/>
          <w:szCs w:val="22"/>
          <w:u w:val="single"/>
        </w:rPr>
        <w:t>5</w:t>
      </w:r>
      <w:r w:rsidR="00E77095" w:rsidRPr="00E77095">
        <w:rPr>
          <w:b/>
          <w:bCs/>
          <w:sz w:val="22"/>
          <w:szCs w:val="22"/>
          <w:u w:val="single"/>
        </w:rPr>
        <w:t xml:space="preserve"> dni kalendarzowych</w:t>
      </w:r>
      <w:r w:rsidR="00E77095" w:rsidRPr="00E77095">
        <w:rPr>
          <w:sz w:val="22"/>
          <w:szCs w:val="22"/>
          <w:u w:val="single"/>
        </w:rPr>
        <w:t xml:space="preserve"> od daty podpisania umowy, </w:t>
      </w:r>
      <w:r w:rsidR="00E77095" w:rsidRPr="00E77095">
        <w:rPr>
          <w:b/>
          <w:bCs/>
          <w:sz w:val="22"/>
          <w:szCs w:val="22"/>
          <w:u w:val="single"/>
        </w:rPr>
        <w:t>jednak nie później niż do 05.12.2025r</w:t>
      </w:r>
      <w:r w:rsidR="00E77095" w:rsidRPr="00E77095">
        <w:rPr>
          <w:sz w:val="22"/>
          <w:szCs w:val="22"/>
          <w:u w:val="single"/>
        </w:rPr>
        <w:t>.</w:t>
      </w:r>
      <w:r w:rsidR="00E77095" w:rsidRPr="00E77095">
        <w:rPr>
          <w:sz w:val="22"/>
          <w:szCs w:val="22"/>
        </w:rPr>
        <w:t xml:space="preserve"> </w:t>
      </w:r>
    </w:p>
    <w:p w14:paraId="529F6CFC" w14:textId="77777777" w:rsidR="00E20DB6" w:rsidRDefault="00E20DB6" w:rsidP="00E20DB6">
      <w:pPr>
        <w:pStyle w:val="Akapitzlist"/>
        <w:ind w:left="360"/>
        <w:jc w:val="both"/>
        <w:rPr>
          <w:sz w:val="22"/>
          <w:szCs w:val="22"/>
          <w:u w:val="single"/>
        </w:rPr>
      </w:pPr>
    </w:p>
    <w:p w14:paraId="4F47F8A7" w14:textId="77777777" w:rsidR="00E20DB6" w:rsidRDefault="00E20DB6" w:rsidP="00E20DB6">
      <w:pPr>
        <w:pStyle w:val="Akapitzlist"/>
        <w:ind w:left="360"/>
        <w:jc w:val="both"/>
        <w:rPr>
          <w:sz w:val="22"/>
          <w:szCs w:val="22"/>
          <w:u w:val="single"/>
        </w:rPr>
      </w:pPr>
    </w:p>
    <w:p w14:paraId="4ADD2E58" w14:textId="77777777" w:rsidR="00E20DB6" w:rsidRPr="00683AD4" w:rsidRDefault="00E20DB6" w:rsidP="00E20DB6">
      <w:pPr>
        <w:pStyle w:val="Akapitzlist"/>
        <w:ind w:left="360"/>
        <w:jc w:val="both"/>
        <w:rPr>
          <w:i/>
          <w:iCs/>
          <w:sz w:val="18"/>
          <w:szCs w:val="18"/>
        </w:rPr>
      </w:pPr>
    </w:p>
    <w:p w14:paraId="5AEE6A13" w14:textId="2BD09BCA" w:rsidR="00E77095" w:rsidRPr="001E636C" w:rsidRDefault="00E77095" w:rsidP="00E77095">
      <w:pPr>
        <w:pStyle w:val="Akapitzlist"/>
        <w:numPr>
          <w:ilvl w:val="0"/>
          <w:numId w:val="55"/>
        </w:numPr>
        <w:rPr>
          <w:sz w:val="22"/>
          <w:szCs w:val="22"/>
        </w:rPr>
      </w:pPr>
      <w:r w:rsidRPr="001E636C">
        <w:rPr>
          <w:sz w:val="22"/>
          <w:szCs w:val="22"/>
        </w:rPr>
        <w:lastRenderedPageBreak/>
        <w:t>Dostawa będzie dokonana transportem Wykonawcy na jego koszt i ryzyko. Wykonawca zobowiązany jest dostarczyć wraz z montażem przedmiot umowy na adres: Politechnika Morska w Szczecinie ul. Dębogórsk</w:t>
      </w:r>
      <w:r>
        <w:rPr>
          <w:sz w:val="22"/>
          <w:szCs w:val="22"/>
        </w:rPr>
        <w:t>a</w:t>
      </w:r>
      <w:r w:rsidRPr="001E636C">
        <w:rPr>
          <w:sz w:val="22"/>
          <w:szCs w:val="22"/>
        </w:rPr>
        <w:t xml:space="preserve"> </w:t>
      </w:r>
      <w:r>
        <w:rPr>
          <w:sz w:val="22"/>
          <w:szCs w:val="22"/>
        </w:rPr>
        <w:t>12</w:t>
      </w:r>
      <w:r w:rsidRPr="001E636C">
        <w:rPr>
          <w:sz w:val="22"/>
          <w:szCs w:val="22"/>
        </w:rPr>
        <w:t>, 71-717 Szczecin.</w:t>
      </w:r>
    </w:p>
    <w:p w14:paraId="076837E4" w14:textId="12445F3A" w:rsidR="00E77095" w:rsidRPr="000B4DED" w:rsidRDefault="00E77095" w:rsidP="00E77095">
      <w:pPr>
        <w:numPr>
          <w:ilvl w:val="0"/>
          <w:numId w:val="55"/>
        </w:numPr>
        <w:jc w:val="both"/>
        <w:rPr>
          <w:sz w:val="22"/>
          <w:szCs w:val="22"/>
        </w:rPr>
      </w:pPr>
      <w:r w:rsidRPr="000B4DED">
        <w:rPr>
          <w:sz w:val="22"/>
          <w:szCs w:val="22"/>
        </w:rPr>
        <w:t xml:space="preserve">Z okoliczności wydania i realizacji </w:t>
      </w:r>
      <w:r w:rsidR="002421ED" w:rsidRPr="002421ED">
        <w:rPr>
          <w:sz w:val="22"/>
          <w:szCs w:val="22"/>
        </w:rPr>
        <w:t xml:space="preserve">danej części przedmiotu umowy w ramach danego zadania </w:t>
      </w:r>
      <w:r w:rsidRPr="000B4DED">
        <w:rPr>
          <w:sz w:val="22"/>
          <w:szCs w:val="22"/>
        </w:rPr>
        <w:t>strony sporządzą protokół zawierający wszelkie ustalenia</w:t>
      </w:r>
      <w:r>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Pr>
          <w:sz w:val="22"/>
          <w:szCs w:val="22"/>
        </w:rPr>
        <w:t>2</w:t>
      </w:r>
      <w:r w:rsidRPr="00C059B5">
        <w:rPr>
          <w:sz w:val="22"/>
          <w:szCs w:val="22"/>
        </w:rPr>
        <w:t xml:space="preserve"> do umowy</w:t>
      </w:r>
      <w:r w:rsidRPr="000B4DED">
        <w:rPr>
          <w:sz w:val="22"/>
          <w:szCs w:val="22"/>
        </w:rPr>
        <w:t xml:space="preserve">. Zamawiający uprawniony będzie do sprawdzenia dostarczonego sprzętu w terminie do </w:t>
      </w:r>
      <w:r>
        <w:rPr>
          <w:sz w:val="22"/>
          <w:szCs w:val="22"/>
        </w:rPr>
        <w:t>14</w:t>
      </w:r>
      <w:r w:rsidRPr="000B4DED">
        <w:rPr>
          <w:sz w:val="22"/>
          <w:szCs w:val="22"/>
        </w:rPr>
        <w:t xml:space="preserve"> dni roboczych od daty dostarczenia przedmiotu umowy. Po sprawdzeniu sprzętu Zamawiający podpisze protokół, o którym mowa w zdaniu poprzedzającym.</w:t>
      </w:r>
    </w:p>
    <w:p w14:paraId="4434E943" w14:textId="77777777" w:rsidR="00E77095" w:rsidRPr="000B4DED" w:rsidRDefault="00E77095" w:rsidP="00E77095">
      <w:pPr>
        <w:numPr>
          <w:ilvl w:val="0"/>
          <w:numId w:val="55"/>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Pr>
          <w:sz w:val="22"/>
          <w:szCs w:val="22"/>
        </w:rPr>
        <w:t>3</w:t>
      </w:r>
      <w:r w:rsidRPr="000B4DED">
        <w:rPr>
          <w:sz w:val="22"/>
          <w:szCs w:val="22"/>
        </w:rPr>
        <w:t>.</w:t>
      </w:r>
    </w:p>
    <w:p w14:paraId="3CE59B76" w14:textId="77777777" w:rsidR="00E77095" w:rsidRPr="000B4DED" w:rsidRDefault="00E77095" w:rsidP="00E77095">
      <w:pPr>
        <w:numPr>
          <w:ilvl w:val="0"/>
          <w:numId w:val="55"/>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4F89DBD4" w14:textId="77777777" w:rsidR="00E77095" w:rsidRPr="000B4DED" w:rsidRDefault="00E77095" w:rsidP="00E77095">
      <w:pPr>
        <w:widowControl w:val="0"/>
        <w:numPr>
          <w:ilvl w:val="0"/>
          <w:numId w:val="55"/>
        </w:numPr>
        <w:jc w:val="both"/>
        <w:rPr>
          <w:sz w:val="22"/>
          <w:szCs w:val="22"/>
        </w:rPr>
      </w:pPr>
      <w:r w:rsidRPr="000B4DED">
        <w:rPr>
          <w:sz w:val="22"/>
          <w:szCs w:val="22"/>
        </w:rPr>
        <w:t>Sprzedaż wraz z dostawą</w:t>
      </w:r>
      <w:r>
        <w:rPr>
          <w:sz w:val="22"/>
          <w:szCs w:val="22"/>
        </w:rPr>
        <w:t xml:space="preserve">, montażem i uruchomieniem </w:t>
      </w:r>
      <w:r w:rsidRPr="000B4DED">
        <w:rPr>
          <w:sz w:val="22"/>
          <w:szCs w:val="22"/>
        </w:rPr>
        <w:t>uznaje się za kompletną w przypadku zrealizowania przedmiotu umowy          i dostarczenia faktury.</w:t>
      </w:r>
    </w:p>
    <w:p w14:paraId="76C3254F" w14:textId="0F6DB786" w:rsidR="00E77095" w:rsidRPr="00B76538" w:rsidRDefault="00E77095" w:rsidP="00E77095">
      <w:pPr>
        <w:pStyle w:val="Akapitzlist"/>
        <w:numPr>
          <w:ilvl w:val="0"/>
          <w:numId w:val="55"/>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w:t>
      </w:r>
      <w:r w:rsidRPr="00ED4CD6">
        <w:rPr>
          <w:sz w:val="22"/>
          <w:szCs w:val="22"/>
        </w:rPr>
        <w:t>Pani Marta Mikulska-Nawacka</w:t>
      </w:r>
      <w:r>
        <w:rPr>
          <w:sz w:val="22"/>
          <w:szCs w:val="22"/>
        </w:rPr>
        <w:t>,</w:t>
      </w:r>
      <w:r w:rsidRPr="00A21201">
        <w:t xml:space="preserve"> </w:t>
      </w:r>
      <w:r w:rsidRPr="00A21201">
        <w:rPr>
          <w:sz w:val="22"/>
          <w:szCs w:val="22"/>
        </w:rPr>
        <w:t>Pani Aldona Marciszak</w:t>
      </w:r>
      <w:r w:rsidRPr="00ED4CD6">
        <w:rPr>
          <w:sz w:val="22"/>
          <w:szCs w:val="22"/>
        </w:rPr>
        <w:t xml:space="preserve"> oraz</w:t>
      </w:r>
      <w:r>
        <w:rPr>
          <w:sz w:val="22"/>
          <w:szCs w:val="22"/>
        </w:rPr>
        <w:t xml:space="preserve"> </w:t>
      </w:r>
      <w:r w:rsidRPr="00ED4CD6">
        <w:rPr>
          <w:sz w:val="22"/>
          <w:szCs w:val="22"/>
        </w:rPr>
        <w:t xml:space="preserve"> Pan </w:t>
      </w:r>
      <w:r>
        <w:rPr>
          <w:sz w:val="22"/>
          <w:szCs w:val="22"/>
        </w:rPr>
        <w:t xml:space="preserve"> </w:t>
      </w:r>
      <w:r w:rsidRPr="00B76538">
        <w:rPr>
          <w:sz w:val="22"/>
          <w:szCs w:val="22"/>
        </w:rPr>
        <w:t>S</w:t>
      </w:r>
      <w:r w:rsidR="002421ED" w:rsidRPr="00B76538">
        <w:rPr>
          <w:sz w:val="22"/>
          <w:szCs w:val="22"/>
        </w:rPr>
        <w:t>ebastian Terenowicz</w:t>
      </w:r>
      <w:r w:rsidRPr="00B76538">
        <w:rPr>
          <w:sz w:val="22"/>
          <w:szCs w:val="22"/>
        </w:rPr>
        <w:t xml:space="preserve">, Pan </w:t>
      </w:r>
      <w:r w:rsidR="002421ED" w:rsidRPr="00B76538">
        <w:rPr>
          <w:sz w:val="22"/>
          <w:szCs w:val="22"/>
        </w:rPr>
        <w:t>Krzysztof Szewczyk</w:t>
      </w:r>
      <w:r w:rsidRPr="00B76538">
        <w:rPr>
          <w:sz w:val="22"/>
          <w:szCs w:val="22"/>
        </w:rPr>
        <w:t>.</w:t>
      </w:r>
    </w:p>
    <w:p w14:paraId="377B4AF9" w14:textId="77777777" w:rsidR="00E77095" w:rsidRPr="0023307D" w:rsidRDefault="00E77095" w:rsidP="00E77095">
      <w:pPr>
        <w:pStyle w:val="Akapitzlist"/>
        <w:numPr>
          <w:ilvl w:val="0"/>
          <w:numId w:val="55"/>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r>
        <w:t xml:space="preserve"> </w:t>
      </w:r>
      <w:r w:rsidRPr="00A21201">
        <w:rPr>
          <w:color w:val="000000"/>
          <w:sz w:val="22"/>
          <w:szCs w:val="22"/>
        </w:rPr>
        <w:t>Zamawiający nie dopuszcza rozwiązań powystawowych, używanych i prototypowych</w:t>
      </w:r>
      <w:r>
        <w:rPr>
          <w:color w:val="000000"/>
          <w:sz w:val="22"/>
          <w:szCs w:val="22"/>
        </w:rPr>
        <w:t>.</w:t>
      </w:r>
    </w:p>
    <w:p w14:paraId="0FF8154A" w14:textId="77777777" w:rsidR="00E77095" w:rsidRPr="0023307D" w:rsidRDefault="00E77095" w:rsidP="00E77095">
      <w:pPr>
        <w:pStyle w:val="Akapitzlist"/>
        <w:numPr>
          <w:ilvl w:val="0"/>
          <w:numId w:val="55"/>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3B5581C3" w14:textId="77777777" w:rsidR="00E77095" w:rsidRPr="00075861" w:rsidRDefault="00E77095" w:rsidP="00CC5E61">
      <w:pPr>
        <w:pStyle w:val="Akapitzlist"/>
        <w:numPr>
          <w:ilvl w:val="3"/>
          <w:numId w:val="101"/>
        </w:numPr>
        <w:suppressAutoHyphens/>
        <w:autoSpaceDE w:val="0"/>
        <w:ind w:left="709" w:hanging="283"/>
        <w:rPr>
          <w:sz w:val="22"/>
          <w:szCs w:val="22"/>
          <w:lang w:eastAsia="ar-SA"/>
        </w:rPr>
      </w:pPr>
      <w:r w:rsidRPr="00075861">
        <w:rPr>
          <w:sz w:val="22"/>
          <w:szCs w:val="22"/>
          <w:lang w:eastAsia="ar-SA"/>
        </w:rPr>
        <w:t>część ………………………………… nazwa podwykonawcy ………………..</w:t>
      </w:r>
    </w:p>
    <w:p w14:paraId="5A5FF36D" w14:textId="77777777" w:rsidR="00E77095" w:rsidRPr="00075861" w:rsidRDefault="00E77095" w:rsidP="00CC5E61">
      <w:pPr>
        <w:pStyle w:val="Akapitzlist"/>
        <w:numPr>
          <w:ilvl w:val="3"/>
          <w:numId w:val="101"/>
        </w:numPr>
        <w:suppressAutoHyphens/>
        <w:autoSpaceDE w:val="0"/>
        <w:ind w:left="709" w:hanging="283"/>
        <w:rPr>
          <w:sz w:val="22"/>
          <w:szCs w:val="22"/>
          <w:lang w:eastAsia="ar-SA"/>
        </w:rPr>
      </w:pPr>
      <w:r w:rsidRPr="00075861">
        <w:rPr>
          <w:sz w:val="22"/>
          <w:szCs w:val="22"/>
        </w:rPr>
        <w:t>część ………………………………… nazwa podwykonawcy ………………..</w:t>
      </w:r>
    </w:p>
    <w:p w14:paraId="2E0A716B" w14:textId="77777777" w:rsidR="00E77095" w:rsidRPr="00FC1BCE" w:rsidRDefault="00E77095" w:rsidP="00E77095">
      <w:pPr>
        <w:jc w:val="both"/>
        <w:rPr>
          <w:sz w:val="22"/>
          <w:szCs w:val="22"/>
        </w:rPr>
      </w:pPr>
    </w:p>
    <w:p w14:paraId="61ADE106" w14:textId="77777777" w:rsidR="00E77095" w:rsidRPr="00FC1BCE" w:rsidRDefault="00E77095" w:rsidP="00E77095">
      <w:pPr>
        <w:keepNext/>
        <w:jc w:val="center"/>
        <w:rPr>
          <w:b/>
          <w:sz w:val="22"/>
          <w:szCs w:val="22"/>
        </w:rPr>
      </w:pPr>
      <w:r w:rsidRPr="00FC1BCE">
        <w:rPr>
          <w:b/>
          <w:sz w:val="22"/>
          <w:szCs w:val="22"/>
        </w:rPr>
        <w:t>§ 3 Warunki płatności</w:t>
      </w:r>
    </w:p>
    <w:p w14:paraId="669E8423" w14:textId="77777777" w:rsidR="00E77095" w:rsidRPr="003D2BAF" w:rsidRDefault="00E77095" w:rsidP="00E77095">
      <w:pPr>
        <w:keepNext/>
        <w:jc w:val="center"/>
        <w:rPr>
          <w:b/>
          <w:sz w:val="16"/>
          <w:szCs w:val="16"/>
        </w:rPr>
      </w:pPr>
    </w:p>
    <w:p w14:paraId="6A400E33" w14:textId="5D77A80F" w:rsidR="00E77095" w:rsidRPr="00B76538" w:rsidRDefault="00E77095" w:rsidP="00CC5E61">
      <w:pPr>
        <w:numPr>
          <w:ilvl w:val="1"/>
          <w:numId w:val="102"/>
        </w:numPr>
        <w:tabs>
          <w:tab w:val="clear" w:pos="0"/>
        </w:tabs>
        <w:suppressAutoHyphens/>
        <w:ind w:left="284" w:hanging="284"/>
        <w:jc w:val="both"/>
        <w:rPr>
          <w:sz w:val="22"/>
          <w:szCs w:val="22"/>
        </w:rPr>
      </w:pPr>
      <w:r w:rsidRPr="00FC1BCE">
        <w:rPr>
          <w:sz w:val="22"/>
          <w:szCs w:val="22"/>
        </w:rPr>
        <w:t>Zapłata nastąpi przelewem po wykonaniu</w:t>
      </w:r>
      <w:r>
        <w:rPr>
          <w:sz w:val="22"/>
          <w:szCs w:val="22"/>
        </w:rPr>
        <w:t xml:space="preserve"> </w:t>
      </w:r>
      <w:r w:rsidR="002421ED" w:rsidRPr="002421ED">
        <w:rPr>
          <w:sz w:val="22"/>
          <w:szCs w:val="22"/>
        </w:rPr>
        <w:t xml:space="preserve">danej części przedmiotu umowy w ramach danego zadania </w:t>
      </w:r>
      <w:r w:rsidRPr="00FC1BCE">
        <w:rPr>
          <w:sz w:val="22"/>
          <w:szCs w:val="22"/>
        </w:rPr>
        <w:t xml:space="preserve">i jego protokolarnym odbiorze bez zastrzeżeń przez Zamawiającego, w terminie do 30 dni licząc od dnia otrzymania prawidłowo wystawionej faktury, w złotych polskich na konto Wykonawcy </w:t>
      </w:r>
      <w:r>
        <w:rPr>
          <w:sz w:val="22"/>
          <w:szCs w:val="22"/>
        </w:rPr>
        <w:t xml:space="preserve">                                      </w:t>
      </w:r>
      <w:r w:rsidRPr="00FC1BCE">
        <w:rPr>
          <w:sz w:val="22"/>
          <w:szCs w:val="22"/>
        </w:rPr>
        <w:t>nr…………………………</w:t>
      </w:r>
      <w:r>
        <w:rPr>
          <w:sz w:val="22"/>
          <w:szCs w:val="22"/>
        </w:rPr>
        <w:t>…………</w:t>
      </w:r>
      <w:r w:rsidRPr="00FC1BCE">
        <w:rPr>
          <w:sz w:val="22"/>
          <w:szCs w:val="22"/>
        </w:rPr>
        <w:t>…</w:t>
      </w:r>
      <w:r>
        <w:rPr>
          <w:sz w:val="22"/>
          <w:szCs w:val="22"/>
        </w:rPr>
        <w:t>……</w:t>
      </w:r>
      <w:r w:rsidRPr="00FC1BCE">
        <w:rPr>
          <w:sz w:val="22"/>
          <w:szCs w:val="22"/>
        </w:rPr>
        <w:t xml:space="preserve">……, które jest zgodne z rachunkiem bankowym wskazanym w Wykazie podmiotów zarejestrowanych jako podatnicy VAT, niezarejestrowanych oraz wykreślonych i przywróconych do rejestru VAT. W </w:t>
      </w:r>
      <w:r w:rsidRPr="000E699C">
        <w:rPr>
          <w:sz w:val="22"/>
          <w:szCs w:val="22"/>
        </w:rPr>
        <w:t xml:space="preserve">przypadku wskazania rachunku bankowego niezgodnego z Wykazem, zapłata bez żądania odsetek za opóźnienie w zapłacie, nastąpi po </w:t>
      </w:r>
      <w:r w:rsidRPr="00B76538">
        <w:rPr>
          <w:sz w:val="22"/>
          <w:szCs w:val="22"/>
        </w:rPr>
        <w:t>wyjaśnieniu prawidłowości rachunku bankowego.</w:t>
      </w:r>
    </w:p>
    <w:p w14:paraId="70E96A98" w14:textId="7878E57A" w:rsidR="00ED0073" w:rsidRPr="00B76538" w:rsidRDefault="00E77095" w:rsidP="00CC5E61">
      <w:pPr>
        <w:pStyle w:val="Akapitzlist"/>
        <w:numPr>
          <w:ilvl w:val="1"/>
          <w:numId w:val="102"/>
        </w:numPr>
        <w:ind w:left="284"/>
        <w:jc w:val="both"/>
        <w:rPr>
          <w:b/>
          <w:bCs/>
          <w:sz w:val="22"/>
          <w:szCs w:val="22"/>
        </w:rPr>
      </w:pPr>
      <w:r w:rsidRPr="00B76538">
        <w:rPr>
          <w:b/>
          <w:bCs/>
          <w:sz w:val="22"/>
          <w:szCs w:val="22"/>
        </w:rPr>
        <w:t xml:space="preserve">Zamawiający wymaga, aby w treści faktury znajdował się zapis informujący, że: dostawa wraz z montażem i uruchomieniem </w:t>
      </w:r>
      <w:r w:rsidR="002421ED" w:rsidRPr="00B76538">
        <w:rPr>
          <w:b/>
          <w:bCs/>
          <w:sz w:val="22"/>
          <w:szCs w:val="22"/>
        </w:rPr>
        <w:t xml:space="preserve">symulatorów do ćwiczeń pożarowych   </w:t>
      </w:r>
      <w:r w:rsidRPr="00B76538">
        <w:rPr>
          <w:b/>
          <w:bCs/>
          <w:sz w:val="22"/>
          <w:szCs w:val="22"/>
        </w:rPr>
        <w:t xml:space="preserve">dla Politechniki Morskiej w Szczecinie </w:t>
      </w:r>
      <w:r w:rsidR="00ED0073" w:rsidRPr="00B76538">
        <w:rPr>
          <w:b/>
          <w:bCs/>
          <w:sz w:val="22"/>
          <w:szCs w:val="22"/>
        </w:rPr>
        <w:t xml:space="preserve">została dokonana w ramach programu wieloletniego pn. Budowa Polskiego Ośrodka Szkoleniowego Ratownictwa Morskiego w Szczecinie </w:t>
      </w:r>
    </w:p>
    <w:p w14:paraId="296257F6" w14:textId="45AB2C80" w:rsidR="00E77095" w:rsidRPr="00ED0073" w:rsidRDefault="00E77095" w:rsidP="00CC5E61">
      <w:pPr>
        <w:pStyle w:val="Akapitzlist"/>
        <w:numPr>
          <w:ilvl w:val="1"/>
          <w:numId w:val="102"/>
        </w:numPr>
        <w:tabs>
          <w:tab w:val="clear" w:pos="0"/>
          <w:tab w:val="num" w:pos="284"/>
        </w:tabs>
        <w:suppressAutoHyphens/>
        <w:ind w:left="284" w:hanging="284"/>
        <w:jc w:val="both"/>
        <w:rPr>
          <w:sz w:val="22"/>
          <w:szCs w:val="22"/>
        </w:rPr>
      </w:pPr>
      <w:r w:rsidRPr="00B76538">
        <w:rPr>
          <w:sz w:val="22"/>
          <w:szCs w:val="22"/>
        </w:rPr>
        <w:t>Cena brutto określona w § 1 ust 1 umowy stanowi całość wydatku ponoszonego przez</w:t>
      </w:r>
      <w:r w:rsidRPr="00ED0073">
        <w:rPr>
          <w:sz w:val="22"/>
          <w:szCs w:val="22"/>
        </w:rPr>
        <w:t xml:space="preserve"> Zamawiającego względem Wykonawcy tytułem wykonania niniejszej umowy</w:t>
      </w:r>
      <w:r w:rsidR="002421ED" w:rsidRPr="002421ED">
        <w:t xml:space="preserve"> </w:t>
      </w:r>
      <w:r w:rsidR="002421ED" w:rsidRPr="00ED0073">
        <w:rPr>
          <w:sz w:val="22"/>
          <w:szCs w:val="22"/>
        </w:rPr>
        <w:t>w ramach poszczególnych zadań</w:t>
      </w:r>
      <w:r w:rsidRPr="00ED0073">
        <w:rPr>
          <w:sz w:val="22"/>
          <w:szCs w:val="22"/>
        </w:rPr>
        <w:t>. Obejmuje ona w szczególności wskazane w ofercie Wykonawcy: sprzęt objęty przedmiotem niniejszej umowy.  Koszty transportu i ubezpieczenia, czynności serwisowe w okresie obowiązywania gwarancji leżą po stronie Wykonawcy.</w:t>
      </w:r>
    </w:p>
    <w:p w14:paraId="3CD54ED6" w14:textId="77777777" w:rsidR="00E77095" w:rsidRPr="000E699C" w:rsidRDefault="00E77095" w:rsidP="00CC5E61">
      <w:pPr>
        <w:numPr>
          <w:ilvl w:val="1"/>
          <w:numId w:val="102"/>
        </w:numPr>
        <w:tabs>
          <w:tab w:val="clear" w:pos="0"/>
        </w:tabs>
        <w:suppressAutoHyphens/>
        <w:ind w:left="284" w:hanging="284"/>
        <w:jc w:val="both"/>
        <w:rPr>
          <w:sz w:val="22"/>
          <w:szCs w:val="22"/>
        </w:rPr>
      </w:pPr>
      <w:r w:rsidRPr="000E699C">
        <w:rPr>
          <w:sz w:val="22"/>
          <w:szCs w:val="22"/>
        </w:rPr>
        <w:t>Podanie na fakturze terminu płatności innego niż w ust. 1 nie zmienia warunków płatności.</w:t>
      </w:r>
    </w:p>
    <w:p w14:paraId="5E3E32BE" w14:textId="77777777" w:rsidR="00E77095" w:rsidRDefault="00E77095" w:rsidP="00CC5E61">
      <w:pPr>
        <w:numPr>
          <w:ilvl w:val="1"/>
          <w:numId w:val="102"/>
        </w:numPr>
        <w:tabs>
          <w:tab w:val="clear" w:pos="0"/>
        </w:tabs>
        <w:suppressAutoHyphens/>
        <w:ind w:left="284" w:hanging="284"/>
        <w:jc w:val="both"/>
        <w:rPr>
          <w:sz w:val="22"/>
          <w:szCs w:val="22"/>
        </w:rPr>
      </w:pPr>
      <w:r w:rsidRPr="00FC1BCE">
        <w:rPr>
          <w:sz w:val="22"/>
          <w:szCs w:val="22"/>
        </w:rPr>
        <w:t>Za datę zapłaty uważa się dzień obciążenia rachunku bankowego Zamawiającego.</w:t>
      </w:r>
    </w:p>
    <w:p w14:paraId="48B6512F" w14:textId="0078195B" w:rsidR="00204972" w:rsidRPr="003D2BAF" w:rsidRDefault="00204972" w:rsidP="00CC5E61">
      <w:pPr>
        <w:numPr>
          <w:ilvl w:val="1"/>
          <w:numId w:val="102"/>
        </w:numPr>
        <w:tabs>
          <w:tab w:val="clear" w:pos="0"/>
        </w:tabs>
        <w:suppressAutoHyphens/>
        <w:ind w:left="284" w:hanging="284"/>
        <w:jc w:val="both"/>
        <w:rPr>
          <w:sz w:val="22"/>
          <w:szCs w:val="22"/>
        </w:rPr>
      </w:pPr>
      <w:r w:rsidRPr="00204972">
        <w:rPr>
          <w:sz w:val="22"/>
          <w:szCs w:val="22"/>
        </w:rPr>
        <w:t xml:space="preserve">Zgodnie z art. 4c ustawy o przeciwdziałaniu nadmiernym opóźnieniom w transakcjach handlowych z dnia 8 marca 2013 r. (Dz. U. z 2019 r., poz. 1649), Politechnika Morska w Szczecinie spełniając </w:t>
      </w:r>
      <w:r w:rsidRPr="00204972">
        <w:rPr>
          <w:sz w:val="22"/>
          <w:szCs w:val="22"/>
        </w:rPr>
        <w:lastRenderedPageBreak/>
        <w:t>obowiązek nałożony przedmiotową ustawą niniejszym oświadcza, że posiada status dużego przedsiębiorcy w rozumieniu art. 4 pkt 6 ww. ustawy.</w:t>
      </w:r>
    </w:p>
    <w:p w14:paraId="57D62582" w14:textId="77777777" w:rsidR="00E77095" w:rsidRDefault="00E77095" w:rsidP="00E77095">
      <w:pPr>
        <w:ind w:left="142"/>
        <w:jc w:val="center"/>
        <w:rPr>
          <w:b/>
          <w:sz w:val="22"/>
          <w:szCs w:val="22"/>
        </w:rPr>
      </w:pPr>
    </w:p>
    <w:p w14:paraId="4D69E35D" w14:textId="77777777" w:rsidR="00E77095" w:rsidRPr="00FC1BCE" w:rsidRDefault="00E77095" w:rsidP="00E77095">
      <w:pPr>
        <w:ind w:left="142"/>
        <w:jc w:val="center"/>
        <w:rPr>
          <w:b/>
          <w:sz w:val="22"/>
          <w:szCs w:val="22"/>
        </w:rPr>
      </w:pPr>
      <w:r w:rsidRPr="00FC1BCE">
        <w:rPr>
          <w:b/>
          <w:sz w:val="22"/>
          <w:szCs w:val="22"/>
        </w:rPr>
        <w:t>§4 Gwarancja i rękojmia za wady</w:t>
      </w:r>
    </w:p>
    <w:p w14:paraId="72443947" w14:textId="77777777" w:rsidR="00E77095" w:rsidRPr="003D2BAF" w:rsidRDefault="00E77095" w:rsidP="00E77095">
      <w:pPr>
        <w:ind w:left="142"/>
        <w:jc w:val="center"/>
        <w:rPr>
          <w:b/>
          <w:sz w:val="16"/>
          <w:szCs w:val="16"/>
        </w:rPr>
      </w:pPr>
    </w:p>
    <w:p w14:paraId="3E565879"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Wykonawca gwarantuje, że dostarczon</w:t>
      </w:r>
      <w:r>
        <w:rPr>
          <w:sz w:val="22"/>
          <w:szCs w:val="22"/>
        </w:rPr>
        <w:t>y</w:t>
      </w:r>
      <w:r w:rsidRPr="00FC1BCE">
        <w:rPr>
          <w:sz w:val="22"/>
          <w:szCs w:val="22"/>
        </w:rPr>
        <w:t xml:space="preserve"> </w:t>
      </w:r>
      <w:r>
        <w:rPr>
          <w:sz w:val="22"/>
          <w:szCs w:val="22"/>
        </w:rPr>
        <w:t>przedmiot umowy</w:t>
      </w:r>
      <w:r w:rsidRPr="00FC1BCE">
        <w:rPr>
          <w:sz w:val="22"/>
          <w:szCs w:val="22"/>
        </w:rPr>
        <w:t>, niezależnie od jego właściwego zaprojektowania i wykonania, jest całkowicie nieużywan</w:t>
      </w:r>
      <w:r>
        <w:rPr>
          <w:sz w:val="22"/>
          <w:szCs w:val="22"/>
        </w:rPr>
        <w:t>y</w:t>
      </w:r>
      <w:r w:rsidRPr="00FC1BCE">
        <w:rPr>
          <w:sz w:val="22"/>
          <w:szCs w:val="22"/>
        </w:rPr>
        <w:t>.</w:t>
      </w:r>
    </w:p>
    <w:p w14:paraId="118CE138" w14:textId="77777777" w:rsidR="00E77095" w:rsidRPr="00FC1BCE" w:rsidRDefault="00E77095" w:rsidP="00E77095">
      <w:pPr>
        <w:numPr>
          <w:ilvl w:val="0"/>
          <w:numId w:val="52"/>
        </w:numPr>
        <w:tabs>
          <w:tab w:val="clear" w:pos="360"/>
          <w:tab w:val="num" w:pos="426"/>
        </w:tabs>
        <w:suppressAutoHyphens/>
        <w:ind w:left="425" w:hanging="425"/>
        <w:jc w:val="both"/>
        <w:rPr>
          <w:sz w:val="22"/>
          <w:szCs w:val="22"/>
        </w:rPr>
      </w:pPr>
      <w:r w:rsidRPr="00FC1BCE">
        <w:rPr>
          <w:sz w:val="22"/>
          <w:szCs w:val="22"/>
        </w:rPr>
        <w:t>Wykonawca udziela Zamawiającemu gwarancji jakości na dostarczon</w:t>
      </w:r>
      <w:r>
        <w:rPr>
          <w:sz w:val="22"/>
          <w:szCs w:val="22"/>
        </w:rPr>
        <w:t>y</w:t>
      </w:r>
      <w:r w:rsidRPr="00FC1BCE">
        <w:rPr>
          <w:sz w:val="22"/>
          <w:szCs w:val="22"/>
        </w:rPr>
        <w:t xml:space="preserve"> </w:t>
      </w:r>
      <w:r>
        <w:rPr>
          <w:sz w:val="22"/>
          <w:szCs w:val="22"/>
        </w:rPr>
        <w:t>przedmiot umowy</w:t>
      </w:r>
      <w:r w:rsidRPr="00FC1BCE">
        <w:rPr>
          <w:sz w:val="22"/>
          <w:szCs w:val="22"/>
        </w:rPr>
        <w:t xml:space="preserve"> oraz jego części</w:t>
      </w:r>
      <w:r>
        <w:rPr>
          <w:sz w:val="22"/>
          <w:szCs w:val="22"/>
        </w:rPr>
        <w:t xml:space="preserve">  </w:t>
      </w:r>
      <w:r w:rsidRPr="00FC1BCE">
        <w:rPr>
          <w:sz w:val="22"/>
          <w:szCs w:val="22"/>
        </w:rPr>
        <w:t xml:space="preserve">na okres wskazany w </w:t>
      </w:r>
      <w:r>
        <w:rPr>
          <w:sz w:val="22"/>
          <w:szCs w:val="22"/>
        </w:rPr>
        <w:t>opisie przedmiotu zamówienia</w:t>
      </w:r>
      <w:r w:rsidRPr="00FC1BCE">
        <w:rPr>
          <w:sz w:val="22"/>
          <w:szCs w:val="22"/>
        </w:rPr>
        <w:t xml:space="preserve">, z zastrzeżeniem ust. 3. </w:t>
      </w:r>
    </w:p>
    <w:p w14:paraId="64A8CADA"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3A7AFF29"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1B9BAC4D"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3E2DC8BC" w14:textId="77777777" w:rsidR="00E77095" w:rsidRPr="000E699C" w:rsidRDefault="00E77095" w:rsidP="00E77095">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7D7AA810"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przesłania </w:t>
      </w:r>
      <w:r>
        <w:rPr>
          <w:sz w:val="22"/>
          <w:szCs w:val="22"/>
        </w:rPr>
        <w:t xml:space="preserve">przedmiotu umowy </w:t>
      </w:r>
      <w:r w:rsidRPr="00FC1BCE">
        <w:rPr>
          <w:sz w:val="22"/>
          <w:szCs w:val="22"/>
        </w:rPr>
        <w:t xml:space="preserve">do oraz z miejsca wykonywania naprawy gwarancyjnej ponosi Wykonawca. Wykonawca ponosi także ryzyko przypadkowej utraty lub uszkodzenia rzeczy od momentu powierzenia </w:t>
      </w:r>
      <w:r>
        <w:rPr>
          <w:sz w:val="22"/>
          <w:szCs w:val="22"/>
        </w:rPr>
        <w:t>przedmiotu umowy</w:t>
      </w:r>
      <w:r w:rsidRPr="00FC1BCE">
        <w:rPr>
          <w:sz w:val="22"/>
          <w:szCs w:val="22"/>
        </w:rPr>
        <w:t xml:space="preserve"> przewoźnikowi przez Zamawiającego do momentu faktycznego odbioru sprzętu przez Zamawiającego.</w:t>
      </w:r>
    </w:p>
    <w:p w14:paraId="658E70DC"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w celach gwarancyjnych. Zamawiający może przekazać opakowania Wykonawcy na jego pisemną prośbę zgłoszoną w terminie maksymalnie 7 dni kalendarzowych licząc od dnia odbioru.</w:t>
      </w:r>
    </w:p>
    <w:p w14:paraId="248C9C4A"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w:t>
      </w:r>
      <w:r>
        <w:rPr>
          <w:sz w:val="22"/>
          <w:szCs w:val="22"/>
        </w:rPr>
        <w:t>przedmiotu umowy</w:t>
      </w:r>
      <w:r w:rsidRPr="00FC1BCE">
        <w:rPr>
          <w:sz w:val="22"/>
          <w:szCs w:val="22"/>
        </w:rPr>
        <w:t xml:space="preserve"> objętego gwarancją Wykonawca zobowiązany jest wymienić uszkodzony </w:t>
      </w:r>
      <w:r>
        <w:rPr>
          <w:sz w:val="22"/>
          <w:szCs w:val="22"/>
        </w:rPr>
        <w:t>przedmiot umowy</w:t>
      </w:r>
      <w:r w:rsidRPr="00FC1BCE">
        <w:rPr>
          <w:sz w:val="22"/>
          <w:szCs w:val="22"/>
        </w:rPr>
        <w:t xml:space="preserve"> na nowy. § 2 ust. </w:t>
      </w:r>
      <w:r>
        <w:rPr>
          <w:sz w:val="22"/>
          <w:szCs w:val="22"/>
        </w:rPr>
        <w:t>2</w:t>
      </w:r>
      <w:r w:rsidRPr="00FC1BCE">
        <w:rPr>
          <w:sz w:val="22"/>
          <w:szCs w:val="22"/>
        </w:rPr>
        <w:t xml:space="preserve">-5 stosuje się odpowiednio. </w:t>
      </w:r>
    </w:p>
    <w:p w14:paraId="415479BB" w14:textId="77777777" w:rsidR="00E77095" w:rsidRPr="00FC1BCE" w:rsidRDefault="00E77095" w:rsidP="00E77095">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w:t>
      </w:r>
      <w:r>
        <w:rPr>
          <w:sz w:val="22"/>
          <w:szCs w:val="22"/>
        </w:rPr>
        <w:t xml:space="preserve">przedmiotu umowy </w:t>
      </w:r>
      <w:r w:rsidRPr="00FC1BCE">
        <w:rPr>
          <w:sz w:val="22"/>
          <w:szCs w:val="22"/>
        </w:rPr>
        <w:t xml:space="preserve">wydłuża się do czasu trwania gwarancji za dany sprzęt określony w ust. 2 i 3. W razie wątpliwości przyjmuje się, że uprawnienia </w:t>
      </w:r>
      <w:r w:rsidRPr="00FC1BCE">
        <w:rPr>
          <w:sz w:val="22"/>
          <w:szCs w:val="22"/>
        </w:rPr>
        <w:br/>
        <w:t>z rękojmi nie wygasają przed upływem okresu gwarancji.</w:t>
      </w:r>
    </w:p>
    <w:p w14:paraId="60CED346" w14:textId="77777777" w:rsidR="00E77095" w:rsidRPr="00FC1BCE" w:rsidRDefault="00E77095" w:rsidP="00E77095">
      <w:pPr>
        <w:numPr>
          <w:ilvl w:val="0"/>
          <w:numId w:val="52"/>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798C042F" w14:textId="77777777" w:rsidR="00E77095" w:rsidRDefault="00E77095" w:rsidP="00E77095">
      <w:pPr>
        <w:ind w:left="142"/>
        <w:jc w:val="center"/>
        <w:rPr>
          <w:b/>
          <w:sz w:val="22"/>
          <w:szCs w:val="22"/>
        </w:rPr>
      </w:pPr>
    </w:p>
    <w:p w14:paraId="0B898486" w14:textId="77777777" w:rsidR="00E77095" w:rsidRPr="00FC1BCE" w:rsidRDefault="00E77095" w:rsidP="00E77095">
      <w:pPr>
        <w:ind w:left="142"/>
        <w:jc w:val="center"/>
        <w:rPr>
          <w:b/>
          <w:sz w:val="22"/>
          <w:szCs w:val="22"/>
        </w:rPr>
      </w:pPr>
      <w:r w:rsidRPr="00FC1BCE">
        <w:rPr>
          <w:b/>
          <w:sz w:val="22"/>
          <w:szCs w:val="22"/>
        </w:rPr>
        <w:t>§5 Kary umowne</w:t>
      </w:r>
    </w:p>
    <w:p w14:paraId="35ADCF7D" w14:textId="77777777" w:rsidR="00E77095" w:rsidRPr="003D2BAF" w:rsidRDefault="00E77095" w:rsidP="00E77095">
      <w:pPr>
        <w:ind w:left="142"/>
        <w:jc w:val="center"/>
        <w:rPr>
          <w:b/>
          <w:sz w:val="16"/>
          <w:szCs w:val="16"/>
          <w:highlight w:val="yellow"/>
        </w:rPr>
      </w:pPr>
    </w:p>
    <w:p w14:paraId="67FDBAD6" w14:textId="0B842D4C" w:rsidR="00E77095" w:rsidRPr="00683AD4" w:rsidRDefault="00E77095" w:rsidP="00E77095">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77" w:name="_Hlk64283290"/>
      <w:r w:rsidRPr="00683AD4">
        <w:rPr>
          <w:sz w:val="22"/>
          <w:szCs w:val="22"/>
          <w:lang w:eastAsia="ar-SA"/>
        </w:rPr>
        <w:t xml:space="preserve">Wykonawca zapłaci Zamawiającemu karę umowną z tytułu odstąpienia od </w:t>
      </w:r>
      <w:r w:rsidR="002421ED">
        <w:rPr>
          <w:sz w:val="22"/>
          <w:szCs w:val="22"/>
          <w:lang w:eastAsia="ar-SA"/>
        </w:rPr>
        <w:t xml:space="preserve">całości lub części </w:t>
      </w:r>
      <w:r w:rsidRPr="00683AD4">
        <w:rPr>
          <w:sz w:val="22"/>
          <w:szCs w:val="22"/>
          <w:lang w:eastAsia="ar-SA"/>
        </w:rPr>
        <w:t xml:space="preserve">umowy przez  którąkolwiek ze Stron z przyczyn leżących po stronie Wykonawcy w wysokości 10% ceny brutto </w:t>
      </w:r>
      <w:r w:rsidR="002421ED">
        <w:rPr>
          <w:sz w:val="22"/>
          <w:szCs w:val="22"/>
          <w:lang w:eastAsia="ar-SA"/>
        </w:rPr>
        <w:t>danego zadania</w:t>
      </w:r>
      <w:r>
        <w:rPr>
          <w:sz w:val="22"/>
          <w:szCs w:val="22"/>
          <w:lang w:eastAsia="ar-SA"/>
        </w:rPr>
        <w:t xml:space="preserve"> </w:t>
      </w:r>
      <w:r w:rsidRPr="00683AD4">
        <w:rPr>
          <w:sz w:val="22"/>
          <w:szCs w:val="22"/>
          <w:lang w:eastAsia="ar-SA"/>
        </w:rPr>
        <w:t>określonej w § 1 ust.1</w:t>
      </w:r>
      <w:bookmarkEnd w:id="77"/>
      <w:r w:rsidRPr="00683AD4">
        <w:rPr>
          <w:sz w:val="22"/>
          <w:szCs w:val="22"/>
          <w:lang w:eastAsia="ar-SA"/>
        </w:rPr>
        <w:t>.</w:t>
      </w:r>
    </w:p>
    <w:p w14:paraId="0BF58813" w14:textId="3D81A804" w:rsidR="00E77095" w:rsidRPr="00683AD4" w:rsidRDefault="00E77095" w:rsidP="00E77095">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2421ED">
        <w:rPr>
          <w:sz w:val="22"/>
          <w:szCs w:val="22"/>
          <w:lang w:eastAsia="ar-SA"/>
        </w:rPr>
        <w:t>danego zadania</w:t>
      </w:r>
      <w:r w:rsidRPr="00683AD4">
        <w:rPr>
          <w:sz w:val="22"/>
          <w:szCs w:val="22"/>
          <w:lang w:eastAsia="ar-SA"/>
        </w:rPr>
        <w:t xml:space="preserve"> określonej w § 1 ust.1 za każdy dzień zwłoki</w:t>
      </w:r>
      <w:r w:rsidR="00966F5D">
        <w:rPr>
          <w:sz w:val="22"/>
          <w:szCs w:val="22"/>
          <w:lang w:eastAsia="ar-SA"/>
        </w:rPr>
        <w:t xml:space="preserve">.* </w:t>
      </w:r>
      <w:r w:rsidR="00966F5D" w:rsidRPr="00966F5D">
        <w:rPr>
          <w:sz w:val="18"/>
          <w:szCs w:val="18"/>
          <w:lang w:eastAsia="ar-SA"/>
        </w:rPr>
        <w:t>(*jeżeli wysokość kary jest różna dla zadań – dostosować zapis odpowiednio do zadań)</w:t>
      </w:r>
    </w:p>
    <w:p w14:paraId="6571FCB1" w14:textId="0D0BBC70" w:rsidR="00E77095" w:rsidRPr="00683AD4" w:rsidRDefault="00E77095" w:rsidP="00E77095">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lastRenderedPageBreak/>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w:t>
      </w:r>
      <w:r w:rsidRPr="00683AD4">
        <w:rPr>
          <w:lang w:eastAsia="ar-SA"/>
        </w:rPr>
        <w:t xml:space="preserve"> </w:t>
      </w:r>
      <w:r w:rsidRPr="00683AD4">
        <w:rPr>
          <w:sz w:val="22"/>
          <w:szCs w:val="22"/>
          <w:lang w:eastAsia="ar-SA"/>
        </w:rPr>
        <w:t xml:space="preserve">w wysokości 0,2% ceny </w:t>
      </w:r>
      <w:r w:rsidR="002421ED">
        <w:rPr>
          <w:sz w:val="22"/>
          <w:szCs w:val="22"/>
          <w:lang w:eastAsia="ar-SA"/>
        </w:rPr>
        <w:t>brutto danego zadania</w:t>
      </w:r>
      <w:r w:rsidRPr="00683AD4">
        <w:rPr>
          <w:sz w:val="22"/>
          <w:szCs w:val="22"/>
          <w:lang w:eastAsia="ar-SA"/>
        </w:rPr>
        <w:t xml:space="preserve"> określonej w § 1 ust.1, za każdy dzień zwłoki.</w:t>
      </w:r>
    </w:p>
    <w:p w14:paraId="60F8108E" w14:textId="7A0A4372" w:rsidR="00E77095" w:rsidRPr="00683AD4" w:rsidRDefault="00E77095" w:rsidP="00E77095">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Odpowiedzialność Wykonawcy z tytułu zapłaty kar umownych przewidzianych w umowie ograniczona jest do 50 % łącznej ceny brutto </w:t>
      </w:r>
      <w:r w:rsidR="002421ED">
        <w:rPr>
          <w:sz w:val="22"/>
          <w:szCs w:val="22"/>
          <w:lang w:eastAsia="ar-SA"/>
        </w:rPr>
        <w:t>danego zadania</w:t>
      </w:r>
      <w:r w:rsidRPr="00683AD4">
        <w:rPr>
          <w:sz w:val="22"/>
          <w:szCs w:val="22"/>
          <w:lang w:eastAsia="ar-SA"/>
        </w:rPr>
        <w:t>, określonej w § 1 ust. 1.</w:t>
      </w:r>
    </w:p>
    <w:p w14:paraId="279FF3E6" w14:textId="77777777" w:rsidR="00E77095" w:rsidRPr="00683AD4" w:rsidRDefault="00E77095" w:rsidP="00E77095">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Pr>
          <w:sz w:val="22"/>
          <w:szCs w:val="22"/>
          <w:lang w:eastAsia="ar-SA"/>
        </w:rPr>
        <w:t>4</w:t>
      </w:r>
      <w:r w:rsidRPr="00683AD4">
        <w:rPr>
          <w:sz w:val="22"/>
          <w:szCs w:val="22"/>
          <w:lang w:eastAsia="ar-SA"/>
        </w:rPr>
        <w:t>.</w:t>
      </w:r>
    </w:p>
    <w:p w14:paraId="3E5C9001" w14:textId="77777777" w:rsidR="00E77095" w:rsidRPr="00683AD4" w:rsidRDefault="00E77095" w:rsidP="00E77095">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000D3ADA" w14:textId="77777777" w:rsidR="00E77095" w:rsidRPr="00683AD4" w:rsidRDefault="00E77095" w:rsidP="00E77095">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Pr>
          <w:sz w:val="22"/>
          <w:szCs w:val="22"/>
          <w:lang w:eastAsia="ar-SA"/>
        </w:rPr>
        <w:t>3</w:t>
      </w:r>
      <w:r w:rsidRPr="00683AD4">
        <w:rPr>
          <w:sz w:val="22"/>
          <w:szCs w:val="22"/>
          <w:lang w:eastAsia="ar-SA"/>
        </w:rPr>
        <w:t xml:space="preserve"> Zamawiający będzie upoważniony do potrącenia kwoty tych kar z należności Wykonawcy przysługujących mu na podstawie niniejszej umowy, na co Wykonawca wyraża zgodę. </w:t>
      </w:r>
    </w:p>
    <w:p w14:paraId="1697716C" w14:textId="77777777" w:rsidR="00E77095" w:rsidRPr="00683AD4" w:rsidRDefault="00E77095" w:rsidP="00E77095">
      <w:pPr>
        <w:numPr>
          <w:ilvl w:val="3"/>
          <w:numId w:val="65"/>
        </w:numPr>
        <w:tabs>
          <w:tab w:val="num" w:pos="426"/>
        </w:tabs>
        <w:suppressAutoHyphens/>
        <w:ind w:left="426" w:hanging="284"/>
        <w:jc w:val="both"/>
        <w:rPr>
          <w:sz w:val="22"/>
          <w:szCs w:val="22"/>
          <w:lang w:eastAsia="ar-SA"/>
        </w:rPr>
      </w:pPr>
      <w:bookmarkStart w:id="78"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Pr>
          <w:sz w:val="22"/>
          <w:szCs w:val="22"/>
          <w:lang w:eastAsia="ar-SA"/>
        </w:rPr>
        <w:t>umowy</w:t>
      </w:r>
      <w:r w:rsidRPr="00683AD4">
        <w:rPr>
          <w:sz w:val="22"/>
          <w:szCs w:val="22"/>
          <w:lang w:eastAsia="ar-SA"/>
        </w:rPr>
        <w:t xml:space="preserve"> określonej w § 1 ust.1. Nie dotyczy to odstąpienia od umowy z przyczyn przewidzianych w ustawie Pzp.</w:t>
      </w:r>
      <w:bookmarkEnd w:id="78"/>
    </w:p>
    <w:p w14:paraId="4AE706DD" w14:textId="77777777" w:rsidR="00E77095" w:rsidRDefault="00E77095" w:rsidP="00E77095">
      <w:pPr>
        <w:shd w:val="clear" w:color="auto" w:fill="FFFFFF"/>
        <w:ind w:left="142"/>
        <w:jc w:val="center"/>
        <w:rPr>
          <w:b/>
          <w:sz w:val="22"/>
          <w:szCs w:val="22"/>
        </w:rPr>
      </w:pPr>
    </w:p>
    <w:p w14:paraId="1BFF307C" w14:textId="77777777" w:rsidR="00E77095" w:rsidRPr="00683AD4" w:rsidRDefault="00E77095" w:rsidP="00E77095">
      <w:pPr>
        <w:shd w:val="clear" w:color="auto" w:fill="FFFFFF"/>
        <w:ind w:left="142"/>
        <w:jc w:val="center"/>
        <w:rPr>
          <w:b/>
          <w:sz w:val="22"/>
          <w:szCs w:val="22"/>
        </w:rPr>
      </w:pPr>
    </w:p>
    <w:p w14:paraId="27F3D167" w14:textId="77777777" w:rsidR="00E77095" w:rsidRPr="00FC1BCE" w:rsidRDefault="00E77095" w:rsidP="00E77095">
      <w:pPr>
        <w:shd w:val="clear" w:color="auto" w:fill="FFFFFF"/>
        <w:ind w:left="142"/>
        <w:jc w:val="center"/>
        <w:rPr>
          <w:b/>
          <w:sz w:val="22"/>
          <w:szCs w:val="22"/>
        </w:rPr>
      </w:pPr>
      <w:r w:rsidRPr="00683AD4">
        <w:rPr>
          <w:b/>
          <w:sz w:val="22"/>
          <w:szCs w:val="22"/>
        </w:rPr>
        <w:t>§</w:t>
      </w:r>
      <w:r>
        <w:rPr>
          <w:b/>
          <w:sz w:val="22"/>
          <w:szCs w:val="22"/>
        </w:rPr>
        <w:t xml:space="preserve"> </w:t>
      </w:r>
      <w:r w:rsidRPr="00683AD4">
        <w:rPr>
          <w:b/>
          <w:sz w:val="22"/>
          <w:szCs w:val="22"/>
        </w:rPr>
        <w:t xml:space="preserve">6 Zmiany </w:t>
      </w:r>
      <w:r w:rsidRPr="001F340A">
        <w:rPr>
          <w:b/>
          <w:sz w:val="22"/>
          <w:szCs w:val="22"/>
        </w:rPr>
        <w:t>umowy</w:t>
      </w:r>
    </w:p>
    <w:p w14:paraId="4FB5136A" w14:textId="77777777" w:rsidR="00E77095" w:rsidRPr="003D2BAF" w:rsidRDefault="00E77095" w:rsidP="00E77095">
      <w:pPr>
        <w:shd w:val="clear" w:color="auto" w:fill="FFFFFF"/>
        <w:ind w:left="142"/>
        <w:jc w:val="center"/>
        <w:rPr>
          <w:b/>
          <w:sz w:val="16"/>
          <w:szCs w:val="16"/>
        </w:rPr>
      </w:pPr>
    </w:p>
    <w:p w14:paraId="70B6AFC8" w14:textId="77777777" w:rsidR="00E77095" w:rsidRPr="00FC1BCE" w:rsidRDefault="00E77095" w:rsidP="00E77095">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2B82898A" w14:textId="77777777" w:rsidR="00E77095" w:rsidRPr="00FC1BCE" w:rsidRDefault="00E77095" w:rsidP="00E77095">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49E32C9A" w14:textId="77777777" w:rsidR="00E77095" w:rsidRPr="00FC1BCE" w:rsidRDefault="00E77095" w:rsidP="00E77095">
      <w:pPr>
        <w:shd w:val="clear" w:color="auto" w:fill="FFFFFF"/>
        <w:ind w:left="709" w:hanging="283"/>
        <w:jc w:val="both"/>
        <w:rPr>
          <w:sz w:val="22"/>
          <w:szCs w:val="22"/>
        </w:rPr>
      </w:pPr>
      <w:r>
        <w:rPr>
          <w:sz w:val="22"/>
          <w:szCs w:val="22"/>
        </w:rPr>
        <w:t xml:space="preserve">1) </w:t>
      </w:r>
      <w:r w:rsidRPr="00FC1BCE">
        <w:rPr>
          <w:sz w:val="22"/>
          <w:szCs w:val="22"/>
        </w:rPr>
        <w:t>ulegnie zmianie stan prawny w zakresie dotyczącym realizowanej umowy, który spowoduje konieczność zmiany sposobu wykonania zamówienia przez Wykonawcę;</w:t>
      </w:r>
    </w:p>
    <w:p w14:paraId="2B32F600" w14:textId="77777777" w:rsidR="00E77095" w:rsidRPr="00FC1BCE" w:rsidRDefault="00E77095" w:rsidP="00E77095">
      <w:pPr>
        <w:shd w:val="clear" w:color="auto" w:fill="FFFFFF"/>
        <w:ind w:left="709" w:hanging="283"/>
        <w:jc w:val="both"/>
        <w:rPr>
          <w:sz w:val="22"/>
          <w:szCs w:val="22"/>
        </w:rPr>
      </w:pPr>
      <w:r>
        <w:rPr>
          <w:sz w:val="22"/>
          <w:szCs w:val="22"/>
        </w:rPr>
        <w:t xml:space="preserve">2) </w:t>
      </w: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D14209C" w14:textId="77777777" w:rsidR="00E77095" w:rsidRPr="00FC1BCE" w:rsidRDefault="00E77095" w:rsidP="00E77095">
      <w:pPr>
        <w:ind w:left="709" w:hanging="283"/>
        <w:jc w:val="both"/>
        <w:rPr>
          <w:sz w:val="22"/>
          <w:szCs w:val="22"/>
        </w:rPr>
      </w:pPr>
      <w:r>
        <w:rPr>
          <w:sz w:val="22"/>
          <w:szCs w:val="22"/>
        </w:rPr>
        <w:t xml:space="preserve">3) </w:t>
      </w: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6833ECDE" w14:textId="77777777" w:rsidR="00E77095" w:rsidRPr="00FC1BCE" w:rsidRDefault="00E77095" w:rsidP="00E77095">
      <w:pPr>
        <w:ind w:left="709" w:hanging="283"/>
        <w:jc w:val="both"/>
        <w:rPr>
          <w:sz w:val="22"/>
          <w:szCs w:val="22"/>
        </w:rPr>
      </w:pPr>
      <w:r>
        <w:rPr>
          <w:sz w:val="22"/>
          <w:szCs w:val="22"/>
        </w:rPr>
        <w:t xml:space="preserve">4) </w:t>
      </w: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r>
        <w:rPr>
          <w:bCs/>
          <w:sz w:val="22"/>
          <w:szCs w:val="22"/>
        </w:rPr>
        <w:t>;</w:t>
      </w:r>
    </w:p>
    <w:p w14:paraId="2B12E594" w14:textId="77777777" w:rsidR="00E77095" w:rsidRPr="00965FBA" w:rsidRDefault="00E77095" w:rsidP="00E77095">
      <w:pPr>
        <w:ind w:left="709" w:hanging="283"/>
        <w:jc w:val="both"/>
        <w:rPr>
          <w:sz w:val="22"/>
          <w:szCs w:val="22"/>
        </w:rPr>
      </w:pPr>
      <w:r>
        <w:rPr>
          <w:sz w:val="22"/>
          <w:szCs w:val="22"/>
        </w:rPr>
        <w:t xml:space="preserve">5) </w:t>
      </w: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EFE2BF2" w14:textId="77777777" w:rsidR="00E77095" w:rsidRPr="00112D41" w:rsidRDefault="00E77095" w:rsidP="00E77095">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47E899D6" w14:textId="77777777" w:rsidR="00E77095" w:rsidRDefault="00E77095" w:rsidP="00E77095">
      <w:pPr>
        <w:numPr>
          <w:ilvl w:val="0"/>
          <w:numId w:val="56"/>
        </w:numPr>
        <w:shd w:val="clear" w:color="auto" w:fill="FFFFFF"/>
        <w:jc w:val="both"/>
        <w:rPr>
          <w:sz w:val="22"/>
          <w:szCs w:val="22"/>
        </w:rPr>
      </w:pPr>
      <w:r w:rsidRPr="00FC1BCE">
        <w:rPr>
          <w:sz w:val="22"/>
          <w:szCs w:val="22"/>
        </w:rPr>
        <w:lastRenderedPageBreak/>
        <w:t>Strony dopuszczają możliwość zmian redakcyjnych, omyłek pisarskich oraz zmian będących następstwem zmian danych ujawnionych w rejestrach publicznych bez konieczności sporządzania aneksu.</w:t>
      </w:r>
    </w:p>
    <w:p w14:paraId="4162860D" w14:textId="77777777" w:rsidR="00E77095" w:rsidRDefault="00E77095" w:rsidP="00E77095">
      <w:pPr>
        <w:rPr>
          <w:b/>
          <w:sz w:val="22"/>
          <w:szCs w:val="22"/>
          <w:highlight w:val="yellow"/>
        </w:rPr>
      </w:pPr>
    </w:p>
    <w:p w14:paraId="7BBD7C5B" w14:textId="77777777" w:rsidR="00E77095" w:rsidRDefault="00E77095" w:rsidP="00E77095">
      <w:pPr>
        <w:rPr>
          <w:b/>
          <w:sz w:val="22"/>
          <w:szCs w:val="22"/>
          <w:highlight w:val="yellow"/>
        </w:rPr>
      </w:pPr>
    </w:p>
    <w:p w14:paraId="2F58B4E2" w14:textId="77777777" w:rsidR="00E77095" w:rsidRDefault="00E77095" w:rsidP="00E77095">
      <w:pPr>
        <w:rPr>
          <w:b/>
          <w:sz w:val="22"/>
          <w:szCs w:val="22"/>
          <w:highlight w:val="yellow"/>
        </w:rPr>
      </w:pPr>
    </w:p>
    <w:p w14:paraId="79200575" w14:textId="77777777" w:rsidR="00E77095" w:rsidRPr="00FC1BCE" w:rsidRDefault="00E77095" w:rsidP="00E77095">
      <w:pPr>
        <w:rPr>
          <w:b/>
          <w:sz w:val="22"/>
          <w:szCs w:val="22"/>
          <w:highlight w:val="yellow"/>
        </w:rPr>
      </w:pPr>
    </w:p>
    <w:p w14:paraId="5C7E6505" w14:textId="77777777" w:rsidR="00E77095" w:rsidRPr="00FC1BCE" w:rsidRDefault="00E77095" w:rsidP="00E77095">
      <w:pPr>
        <w:ind w:left="142"/>
        <w:jc w:val="center"/>
        <w:rPr>
          <w:b/>
          <w:sz w:val="22"/>
          <w:szCs w:val="22"/>
        </w:rPr>
      </w:pPr>
      <w:r w:rsidRPr="00FC1BCE">
        <w:rPr>
          <w:b/>
          <w:sz w:val="22"/>
          <w:szCs w:val="22"/>
        </w:rPr>
        <w:t>§ 7 Odstąpienie od umowy</w:t>
      </w:r>
    </w:p>
    <w:p w14:paraId="77F6530B" w14:textId="77777777" w:rsidR="00E77095" w:rsidRPr="003D2BAF" w:rsidRDefault="00E77095" w:rsidP="00E77095">
      <w:pPr>
        <w:ind w:left="142"/>
        <w:jc w:val="center"/>
        <w:rPr>
          <w:b/>
          <w:sz w:val="16"/>
          <w:szCs w:val="16"/>
        </w:rPr>
      </w:pPr>
    </w:p>
    <w:p w14:paraId="3FDCD238" w14:textId="77777777" w:rsidR="00E77095" w:rsidRPr="00FC1BCE" w:rsidRDefault="00E77095" w:rsidP="00E77095">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57986B0" w14:textId="77777777" w:rsidR="00E77095" w:rsidRPr="00683AD4" w:rsidRDefault="00E77095" w:rsidP="00E77095">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z zastrzeżeniem § 6 ust 2 pkt. 4,</w:t>
      </w:r>
    </w:p>
    <w:p w14:paraId="7230C754" w14:textId="77777777" w:rsidR="00E77095" w:rsidRPr="00683AD4" w:rsidRDefault="00E77095" w:rsidP="00E77095">
      <w:pPr>
        <w:widowControl w:val="0"/>
        <w:numPr>
          <w:ilvl w:val="0"/>
          <w:numId w:val="54"/>
        </w:numPr>
        <w:jc w:val="both"/>
        <w:rPr>
          <w:sz w:val="22"/>
          <w:szCs w:val="22"/>
        </w:rPr>
      </w:pPr>
      <w:r w:rsidRPr="00683AD4">
        <w:rPr>
          <w:sz w:val="22"/>
          <w:szCs w:val="22"/>
        </w:rPr>
        <w:t>niedotrzymania terminu realizacji dostawy, z zastrzeżeniem § 6 ust 2 pkt. 2, 3, 4, 5,</w:t>
      </w:r>
    </w:p>
    <w:p w14:paraId="545BE6F6" w14:textId="77777777" w:rsidR="00E77095" w:rsidRPr="00683AD4" w:rsidRDefault="00E77095" w:rsidP="00E77095">
      <w:pPr>
        <w:widowControl w:val="0"/>
        <w:numPr>
          <w:ilvl w:val="0"/>
          <w:numId w:val="54"/>
        </w:numPr>
        <w:jc w:val="both"/>
        <w:rPr>
          <w:sz w:val="22"/>
          <w:szCs w:val="22"/>
        </w:rPr>
      </w:pPr>
      <w:r w:rsidRPr="00683AD4">
        <w:rPr>
          <w:sz w:val="22"/>
          <w:szCs w:val="22"/>
        </w:rPr>
        <w:t>realizacji umowy z nienależytą starannością.</w:t>
      </w:r>
    </w:p>
    <w:p w14:paraId="64B85889" w14:textId="77777777" w:rsidR="00E77095" w:rsidRPr="00FC1BCE" w:rsidRDefault="00E77095" w:rsidP="00E77095">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0F297290" w14:textId="77777777" w:rsidR="00E77095" w:rsidRPr="00FC1BCE" w:rsidRDefault="00E77095" w:rsidP="00E77095">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441CBC47" w14:textId="77777777" w:rsidR="00E77095" w:rsidRDefault="00E77095" w:rsidP="00E77095">
      <w:pPr>
        <w:rPr>
          <w:b/>
          <w:sz w:val="22"/>
          <w:szCs w:val="22"/>
          <w:highlight w:val="yellow"/>
        </w:rPr>
      </w:pPr>
    </w:p>
    <w:p w14:paraId="1D6FD1F4" w14:textId="77777777" w:rsidR="00E77095" w:rsidRPr="00FC1BCE" w:rsidRDefault="00E77095" w:rsidP="00E77095">
      <w:pPr>
        <w:rPr>
          <w:b/>
          <w:sz w:val="22"/>
          <w:szCs w:val="22"/>
          <w:highlight w:val="yellow"/>
        </w:rPr>
      </w:pPr>
    </w:p>
    <w:p w14:paraId="65D62F2B" w14:textId="77777777" w:rsidR="00E77095" w:rsidRPr="00FC1BCE" w:rsidRDefault="00E77095" w:rsidP="00E77095">
      <w:pPr>
        <w:ind w:firstLine="284"/>
        <w:jc w:val="center"/>
        <w:rPr>
          <w:b/>
          <w:sz w:val="22"/>
          <w:szCs w:val="22"/>
        </w:rPr>
      </w:pPr>
      <w:r w:rsidRPr="00FC1BCE">
        <w:rPr>
          <w:b/>
          <w:sz w:val="22"/>
          <w:szCs w:val="22"/>
        </w:rPr>
        <w:t>§ 8 Klauzule dopuszczające podwykonawstwo</w:t>
      </w:r>
    </w:p>
    <w:p w14:paraId="64DC60EE" w14:textId="77777777" w:rsidR="00E77095" w:rsidRPr="003D2BAF" w:rsidRDefault="00E77095" w:rsidP="00E77095">
      <w:pPr>
        <w:ind w:firstLine="284"/>
        <w:jc w:val="center"/>
        <w:rPr>
          <w:b/>
          <w:sz w:val="16"/>
          <w:szCs w:val="16"/>
          <w:highlight w:val="yellow"/>
        </w:rPr>
      </w:pPr>
    </w:p>
    <w:p w14:paraId="757F8245" w14:textId="77777777" w:rsidR="00E77095" w:rsidRPr="00FC1BCE" w:rsidRDefault="00E77095" w:rsidP="00E77095">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37B57BEA" w14:textId="77777777" w:rsidR="00E77095" w:rsidRPr="00FC1BCE" w:rsidRDefault="00E77095" w:rsidP="00E77095">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485F9ABF" w14:textId="77777777" w:rsidR="00E77095" w:rsidRPr="00FC1BCE" w:rsidRDefault="00E77095" w:rsidP="00E77095">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16C069F4" w14:textId="77777777" w:rsidR="00E77095" w:rsidRPr="00683AD4" w:rsidRDefault="00E77095" w:rsidP="00E77095">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6EAD83F0" w14:textId="77777777" w:rsidR="00E77095" w:rsidRPr="00683AD4" w:rsidRDefault="00E77095" w:rsidP="00E77095">
      <w:pPr>
        <w:widowControl w:val="0"/>
        <w:numPr>
          <w:ilvl w:val="0"/>
          <w:numId w:val="57"/>
        </w:numPr>
        <w:jc w:val="both"/>
        <w:rPr>
          <w:sz w:val="22"/>
          <w:szCs w:val="22"/>
        </w:rPr>
      </w:pPr>
      <w:r w:rsidRPr="00683AD4">
        <w:rPr>
          <w:sz w:val="22"/>
          <w:szCs w:val="22"/>
        </w:rPr>
        <w:t>Nałożenie niniejszym paragrafem zobowiązań na Wykonawcę:</w:t>
      </w:r>
    </w:p>
    <w:p w14:paraId="11AB8746" w14:textId="77777777" w:rsidR="00E77095" w:rsidRPr="00683AD4" w:rsidRDefault="00E77095" w:rsidP="00E77095">
      <w:pPr>
        <w:widowControl w:val="0"/>
        <w:ind w:left="567" w:hanging="227"/>
        <w:jc w:val="both"/>
        <w:rPr>
          <w:sz w:val="22"/>
          <w:szCs w:val="22"/>
        </w:rPr>
      </w:pPr>
      <w:r w:rsidRPr="00683AD4">
        <w:rPr>
          <w:sz w:val="22"/>
          <w:szCs w:val="22"/>
        </w:rPr>
        <w:t>1) wynika z art. 8 ust. 2a, art. 17 ust. 1 oraz  art. 18 ust. 1a w związku z art. 20 ust. 1 ustawy  z dnia 13 października 1998 r. o systemie ubezpieczeń społecznych (t.j. Dz. U.</w:t>
      </w:r>
      <w:r>
        <w:rPr>
          <w:sz w:val="22"/>
          <w:szCs w:val="22"/>
        </w:rPr>
        <w:t xml:space="preserve"> z 2025 r. poz. 350</w:t>
      </w:r>
      <w:r w:rsidRPr="00683AD4">
        <w:rPr>
          <w:sz w:val="22"/>
          <w:szCs w:val="22"/>
        </w:rPr>
        <w:t>),</w:t>
      </w:r>
    </w:p>
    <w:p w14:paraId="7C715048" w14:textId="77777777" w:rsidR="00E77095" w:rsidRPr="00683AD4" w:rsidRDefault="00E77095" w:rsidP="00E7709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221E1C7" w14:textId="77777777" w:rsidR="00E77095" w:rsidRPr="00FC1BCE" w:rsidRDefault="00E77095" w:rsidP="00E77095">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t>
      </w:r>
      <w:r w:rsidRPr="00683AD4">
        <w:rPr>
          <w:sz w:val="22"/>
          <w:szCs w:val="22"/>
        </w:rPr>
        <w:lastRenderedPageBreak/>
        <w:t xml:space="preserve">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8DF6072" w14:textId="77777777" w:rsidR="00E77095" w:rsidRDefault="00E77095" w:rsidP="00E77095">
      <w:pPr>
        <w:rPr>
          <w:b/>
          <w:sz w:val="22"/>
          <w:szCs w:val="22"/>
          <w:highlight w:val="yellow"/>
        </w:rPr>
      </w:pPr>
    </w:p>
    <w:p w14:paraId="7C839E06" w14:textId="77777777" w:rsidR="00E77095" w:rsidRDefault="00E77095" w:rsidP="00E77095">
      <w:pPr>
        <w:rPr>
          <w:b/>
          <w:sz w:val="22"/>
          <w:szCs w:val="22"/>
          <w:highlight w:val="yellow"/>
        </w:rPr>
      </w:pPr>
    </w:p>
    <w:p w14:paraId="60523740" w14:textId="77777777" w:rsidR="00E77095" w:rsidRDefault="00E77095" w:rsidP="00E77095">
      <w:pPr>
        <w:rPr>
          <w:b/>
          <w:sz w:val="22"/>
          <w:szCs w:val="22"/>
          <w:highlight w:val="yellow"/>
        </w:rPr>
      </w:pPr>
    </w:p>
    <w:p w14:paraId="4D1E81D1" w14:textId="77777777" w:rsidR="00E77095" w:rsidRPr="00FC1BCE" w:rsidRDefault="00E77095" w:rsidP="00E77095">
      <w:pPr>
        <w:rPr>
          <w:b/>
          <w:sz w:val="22"/>
          <w:szCs w:val="22"/>
          <w:highlight w:val="yellow"/>
        </w:rPr>
      </w:pPr>
    </w:p>
    <w:p w14:paraId="26671A86" w14:textId="77777777" w:rsidR="00E77095" w:rsidRDefault="00E77095" w:rsidP="00E77095">
      <w:pPr>
        <w:ind w:left="360" w:hanging="360"/>
        <w:jc w:val="center"/>
        <w:rPr>
          <w:b/>
          <w:sz w:val="22"/>
          <w:szCs w:val="22"/>
          <w:lang w:eastAsia="ar-SA"/>
        </w:rPr>
      </w:pPr>
      <w:r w:rsidRPr="001F340A">
        <w:rPr>
          <w:b/>
          <w:sz w:val="22"/>
          <w:szCs w:val="22"/>
          <w:lang w:eastAsia="ar-SA"/>
        </w:rPr>
        <w:t>§ 9 RODO</w:t>
      </w:r>
    </w:p>
    <w:p w14:paraId="5C715A39" w14:textId="77777777" w:rsidR="00E77095" w:rsidRPr="001F340A" w:rsidRDefault="00E77095" w:rsidP="00E77095">
      <w:pPr>
        <w:ind w:left="360" w:hanging="360"/>
        <w:jc w:val="center"/>
        <w:rPr>
          <w:b/>
          <w:sz w:val="16"/>
          <w:szCs w:val="16"/>
          <w:lang w:eastAsia="ar-SA"/>
        </w:rPr>
      </w:pPr>
    </w:p>
    <w:p w14:paraId="039F2ADB" w14:textId="77777777" w:rsidR="00E77095" w:rsidRPr="009A77A0" w:rsidRDefault="00E77095" w:rsidP="00E77095">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0C3BC77D" w14:textId="77777777" w:rsidR="00E77095" w:rsidRPr="009A77A0" w:rsidRDefault="00E77095" w:rsidP="00E77095">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6C60B52A" w14:textId="77777777" w:rsidR="00E77095" w:rsidRPr="009A77A0" w:rsidRDefault="00E77095" w:rsidP="00E77095">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5512F349" w14:textId="77777777" w:rsidR="00E77095" w:rsidRPr="009A77A0" w:rsidRDefault="00E77095" w:rsidP="00E77095">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530C0811" w14:textId="77777777" w:rsidR="00E77095" w:rsidRPr="009A77A0" w:rsidRDefault="00E77095" w:rsidP="00E77095">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F9E5822" w14:textId="77777777" w:rsidR="00E77095" w:rsidRPr="009A77A0" w:rsidRDefault="00E77095" w:rsidP="00E77095">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48A7CFAA" w14:textId="77777777" w:rsidR="00E77095" w:rsidRPr="009A77A0" w:rsidRDefault="00E77095" w:rsidP="00E77095">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68D69940" w14:textId="77777777" w:rsidR="00E77095" w:rsidRPr="009A77A0" w:rsidRDefault="00E77095" w:rsidP="00E77095">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BC22D0E" w14:textId="77777777" w:rsidR="00E77095" w:rsidRPr="009A77A0" w:rsidRDefault="00E77095" w:rsidP="00E77095">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33472EC7" w14:textId="77777777" w:rsidR="00E77095" w:rsidRPr="009A77A0" w:rsidRDefault="00E77095" w:rsidP="00E77095">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4CDA6714" w14:textId="77777777" w:rsidR="00E77095" w:rsidRPr="009A77A0" w:rsidRDefault="00E77095" w:rsidP="00E77095">
      <w:pPr>
        <w:numPr>
          <w:ilvl w:val="0"/>
          <w:numId w:val="59"/>
        </w:numPr>
        <w:ind w:left="709" w:hanging="283"/>
        <w:jc w:val="both"/>
        <w:rPr>
          <w:i/>
          <w:sz w:val="22"/>
          <w:szCs w:val="22"/>
        </w:rPr>
      </w:pPr>
      <w:r w:rsidRPr="009A77A0">
        <w:rPr>
          <w:i/>
          <w:sz w:val="22"/>
          <w:szCs w:val="22"/>
        </w:rPr>
        <w:t>prawo do sprostowania Pani/Pana danych osobowych na podstawie art. 16 RODO;</w:t>
      </w:r>
    </w:p>
    <w:p w14:paraId="71B13B7C" w14:textId="77777777" w:rsidR="00E77095" w:rsidRPr="009A77A0" w:rsidRDefault="00E77095" w:rsidP="00E77095">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3744005B" w14:textId="77777777" w:rsidR="00E77095" w:rsidRPr="009A77A0" w:rsidRDefault="00E77095" w:rsidP="00E77095">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46CE63B9" w14:textId="77777777" w:rsidR="00E77095" w:rsidRPr="009A77A0" w:rsidRDefault="00E77095" w:rsidP="00E77095">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76D480AD" w14:textId="77777777" w:rsidR="00E77095" w:rsidRPr="009A77A0" w:rsidRDefault="00E77095" w:rsidP="00E77095">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51597032" w14:textId="77777777" w:rsidR="00E77095" w:rsidRPr="009A77A0" w:rsidRDefault="00E77095" w:rsidP="00E77095">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6F321809" w14:textId="77777777" w:rsidR="00E77095" w:rsidRPr="009A77A0" w:rsidRDefault="00E77095" w:rsidP="00E77095">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6FD1045B" w14:textId="77777777" w:rsidR="00E77095" w:rsidRPr="009A77A0" w:rsidRDefault="00E77095" w:rsidP="00E77095">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40A11743" w14:textId="77777777" w:rsidR="00E77095" w:rsidRDefault="00E77095" w:rsidP="00E77095">
      <w:pPr>
        <w:keepNext/>
        <w:ind w:left="142"/>
        <w:jc w:val="center"/>
        <w:rPr>
          <w:b/>
          <w:sz w:val="22"/>
          <w:szCs w:val="22"/>
        </w:rPr>
      </w:pPr>
    </w:p>
    <w:p w14:paraId="7F063715" w14:textId="77777777" w:rsidR="00E77095" w:rsidRDefault="00E77095" w:rsidP="00E77095">
      <w:pPr>
        <w:keepNext/>
        <w:ind w:left="142"/>
        <w:jc w:val="center"/>
        <w:rPr>
          <w:b/>
          <w:sz w:val="22"/>
          <w:szCs w:val="22"/>
        </w:rPr>
      </w:pPr>
    </w:p>
    <w:p w14:paraId="2C7C275A" w14:textId="77777777" w:rsidR="00E77095" w:rsidRPr="00FC1BCE" w:rsidRDefault="00E77095" w:rsidP="00E77095">
      <w:pPr>
        <w:keepNext/>
        <w:ind w:left="142"/>
        <w:jc w:val="center"/>
        <w:rPr>
          <w:b/>
          <w:sz w:val="22"/>
          <w:szCs w:val="22"/>
        </w:rPr>
      </w:pPr>
      <w:r w:rsidRPr="00FC1BCE">
        <w:rPr>
          <w:b/>
          <w:sz w:val="22"/>
          <w:szCs w:val="22"/>
        </w:rPr>
        <w:t>§10 Rozstrzyganie sporów</w:t>
      </w:r>
    </w:p>
    <w:p w14:paraId="31FE71F3" w14:textId="77777777" w:rsidR="00E77095" w:rsidRPr="003D2BAF" w:rsidRDefault="00E77095" w:rsidP="00E77095">
      <w:pPr>
        <w:keepNext/>
        <w:ind w:left="142"/>
        <w:jc w:val="center"/>
        <w:rPr>
          <w:b/>
          <w:sz w:val="16"/>
          <w:szCs w:val="16"/>
        </w:rPr>
      </w:pPr>
    </w:p>
    <w:p w14:paraId="09665158" w14:textId="77777777" w:rsidR="00E77095" w:rsidRPr="00FC1BCE" w:rsidRDefault="00E77095" w:rsidP="00E77095">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354B5D2F" w14:textId="77777777" w:rsidR="00E77095" w:rsidRPr="00FC1BCE" w:rsidRDefault="00E77095" w:rsidP="00E77095">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742A11A" w14:textId="77777777" w:rsidR="00E77095" w:rsidRPr="00FC1BCE" w:rsidRDefault="00E77095" w:rsidP="00E77095">
      <w:pPr>
        <w:ind w:left="357"/>
        <w:jc w:val="both"/>
        <w:rPr>
          <w:sz w:val="22"/>
          <w:szCs w:val="22"/>
          <w:lang w:eastAsia="ar-SA"/>
        </w:rPr>
      </w:pPr>
    </w:p>
    <w:p w14:paraId="422B31CB" w14:textId="77777777" w:rsidR="00E77095" w:rsidRPr="00FC1BCE" w:rsidRDefault="00E77095" w:rsidP="00E77095">
      <w:pPr>
        <w:keepNext/>
        <w:ind w:left="142"/>
        <w:jc w:val="center"/>
        <w:rPr>
          <w:b/>
          <w:sz w:val="22"/>
          <w:szCs w:val="22"/>
        </w:rPr>
      </w:pPr>
      <w:r w:rsidRPr="00FC1BCE">
        <w:rPr>
          <w:b/>
          <w:sz w:val="22"/>
          <w:szCs w:val="22"/>
        </w:rPr>
        <w:t>§11 Postanowienia ogólne</w:t>
      </w:r>
    </w:p>
    <w:p w14:paraId="0E22204D" w14:textId="77777777" w:rsidR="00E77095" w:rsidRPr="003D2BAF" w:rsidRDefault="00E77095" w:rsidP="00E77095">
      <w:pPr>
        <w:keepNext/>
        <w:ind w:left="142"/>
        <w:jc w:val="center"/>
        <w:rPr>
          <w:b/>
          <w:sz w:val="16"/>
          <w:szCs w:val="16"/>
        </w:rPr>
      </w:pPr>
    </w:p>
    <w:p w14:paraId="4E3DDE7F" w14:textId="77777777" w:rsidR="00E77095" w:rsidRPr="00FC1BCE" w:rsidRDefault="00E77095" w:rsidP="00E77095">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68D94A4" w14:textId="77777777" w:rsidR="00E77095" w:rsidRPr="00FC1BCE" w:rsidRDefault="00E77095" w:rsidP="00E77095">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niezwłocznego wskazania wszelkich zmian adresów do doręczeń, nie później niż w terminie 7 dni od dnia zaistnienia takiej zmiany, pod rygorem przyjęcia, </w:t>
      </w:r>
      <w:r w:rsidRPr="00683AD4">
        <w:rPr>
          <w:sz w:val="22"/>
          <w:szCs w:val="22"/>
          <w:lang w:eastAsia="ar-SA"/>
        </w:rPr>
        <w:br/>
        <w:t>że korespondencja wysłana pod adres dotychczasowy jest doręczana skutecznie.</w:t>
      </w:r>
    </w:p>
    <w:p w14:paraId="708C1DA2" w14:textId="77777777" w:rsidR="00E77095" w:rsidRPr="00FC1BCE" w:rsidRDefault="00E77095" w:rsidP="00E77095">
      <w:pPr>
        <w:jc w:val="both"/>
        <w:rPr>
          <w:sz w:val="22"/>
          <w:szCs w:val="22"/>
          <w:lang w:eastAsia="ar-SA"/>
        </w:rPr>
      </w:pPr>
    </w:p>
    <w:p w14:paraId="4A59C9AF" w14:textId="77777777" w:rsidR="00E77095" w:rsidRPr="00FC1BCE" w:rsidRDefault="00E77095" w:rsidP="00E7709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E77095" w:rsidRPr="00FC1BCE" w14:paraId="2253A9E9" w14:textId="77777777" w:rsidTr="004A4256">
        <w:tc>
          <w:tcPr>
            <w:tcW w:w="3259" w:type="dxa"/>
          </w:tcPr>
          <w:p w14:paraId="719B25E6" w14:textId="77777777" w:rsidR="00E77095" w:rsidRPr="00FC1BCE" w:rsidRDefault="00E77095" w:rsidP="004A4256">
            <w:pPr>
              <w:jc w:val="center"/>
              <w:rPr>
                <w:sz w:val="22"/>
                <w:szCs w:val="22"/>
              </w:rPr>
            </w:pPr>
            <w:r w:rsidRPr="00FC1BCE">
              <w:rPr>
                <w:b/>
                <w:sz w:val="22"/>
                <w:szCs w:val="22"/>
              </w:rPr>
              <w:t>WYKONAWCA</w:t>
            </w:r>
          </w:p>
        </w:tc>
        <w:tc>
          <w:tcPr>
            <w:tcW w:w="3259" w:type="dxa"/>
          </w:tcPr>
          <w:p w14:paraId="6809D4E6" w14:textId="77777777" w:rsidR="00E77095" w:rsidRPr="00FC1BCE" w:rsidRDefault="00E77095" w:rsidP="004A4256">
            <w:pPr>
              <w:jc w:val="center"/>
              <w:rPr>
                <w:sz w:val="22"/>
                <w:szCs w:val="22"/>
              </w:rPr>
            </w:pPr>
          </w:p>
        </w:tc>
        <w:tc>
          <w:tcPr>
            <w:tcW w:w="3260" w:type="dxa"/>
          </w:tcPr>
          <w:p w14:paraId="5C396E91" w14:textId="77777777" w:rsidR="00E77095" w:rsidRPr="00FC1BCE" w:rsidRDefault="00E77095" w:rsidP="004A4256">
            <w:pPr>
              <w:jc w:val="center"/>
              <w:rPr>
                <w:sz w:val="22"/>
                <w:szCs w:val="22"/>
              </w:rPr>
            </w:pPr>
            <w:r w:rsidRPr="00FC1BCE">
              <w:rPr>
                <w:b/>
                <w:sz w:val="22"/>
                <w:szCs w:val="22"/>
              </w:rPr>
              <w:t>ZAMAWIAJĄCY</w:t>
            </w:r>
          </w:p>
        </w:tc>
      </w:tr>
    </w:tbl>
    <w:p w14:paraId="7EAA256F" w14:textId="77777777" w:rsidR="00E77095" w:rsidRPr="00FC1BCE" w:rsidRDefault="00E77095" w:rsidP="00E77095">
      <w:pPr>
        <w:rPr>
          <w:sz w:val="22"/>
          <w:szCs w:val="22"/>
        </w:rPr>
      </w:pPr>
    </w:p>
    <w:p w14:paraId="606B12B3" w14:textId="77777777" w:rsidR="00E77095" w:rsidRPr="00D2574B" w:rsidRDefault="00E77095" w:rsidP="00E77095">
      <w:pPr>
        <w:rPr>
          <w:sz w:val="20"/>
          <w:szCs w:val="20"/>
        </w:rPr>
      </w:pPr>
    </w:p>
    <w:p w14:paraId="06B95524" w14:textId="77777777" w:rsidR="00E77095" w:rsidRPr="00D2574B" w:rsidRDefault="00E77095" w:rsidP="00E77095">
      <w:pPr>
        <w:spacing w:after="160"/>
        <w:rPr>
          <w:rFonts w:ascii="Calibri" w:eastAsia="Calibri" w:hAnsi="Calibri"/>
          <w:sz w:val="22"/>
          <w:szCs w:val="22"/>
          <w:lang w:eastAsia="en-US"/>
        </w:rPr>
      </w:pPr>
    </w:p>
    <w:p w14:paraId="0F040013" w14:textId="77777777" w:rsidR="00E77095" w:rsidRDefault="00E77095" w:rsidP="00E77095">
      <w:pPr>
        <w:ind w:left="4248" w:firstLine="708"/>
        <w:jc w:val="center"/>
        <w:rPr>
          <w:sz w:val="22"/>
          <w:szCs w:val="22"/>
        </w:rPr>
        <w:sectPr w:rsidR="00E77095" w:rsidSect="00E77095">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7F128142" w:rsidR="00053B70" w:rsidRPr="00180B5B" w:rsidRDefault="00053B70" w:rsidP="00053B70">
      <w:pPr>
        <w:tabs>
          <w:tab w:val="left" w:pos="5416"/>
        </w:tabs>
        <w:rPr>
          <w:sz w:val="22"/>
          <w:szCs w:val="22"/>
        </w:rPr>
      </w:pPr>
      <w:r>
        <w:rPr>
          <w:sz w:val="22"/>
          <w:szCs w:val="22"/>
        </w:rPr>
        <w:t xml:space="preserve">Nr sprawy: </w:t>
      </w:r>
      <w:r w:rsidR="00C1747E" w:rsidRPr="00C1747E">
        <w:rPr>
          <w:sz w:val="22"/>
          <w:szCs w:val="22"/>
        </w:rPr>
        <w:t>AZ.262</w:t>
      </w:r>
      <w:r w:rsidR="00B76538">
        <w:rPr>
          <w:sz w:val="22"/>
          <w:szCs w:val="22"/>
        </w:rPr>
        <w:t>.21</w:t>
      </w:r>
      <w:r w:rsidR="00DB454F" w:rsidRPr="00C1747E">
        <w:rPr>
          <w:sz w:val="22"/>
          <w:szCs w:val="22"/>
        </w:rPr>
        <w:t>.</w:t>
      </w:r>
      <w:r w:rsidR="00C1747E" w:rsidRPr="00C1747E">
        <w:rPr>
          <w:sz w:val="22"/>
          <w:szCs w:val="22"/>
        </w:rPr>
        <w:t>2025.AZ</w:t>
      </w:r>
    </w:p>
    <w:p w14:paraId="06C8D61E" w14:textId="77777777" w:rsidR="00053B70" w:rsidRPr="00180B5B" w:rsidRDefault="00053B70" w:rsidP="00053B70">
      <w:pPr>
        <w:tabs>
          <w:tab w:val="left" w:pos="5416"/>
        </w:tabs>
        <w:rPr>
          <w:sz w:val="22"/>
          <w:szCs w:val="22"/>
        </w:rPr>
      </w:pPr>
    </w:p>
    <w:p w14:paraId="61CAE1E9" w14:textId="77777777" w:rsidR="00053B70"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p w14:paraId="1BB1DD88" w14:textId="40F062B6" w:rsidR="00B63D74" w:rsidRPr="00180B5B" w:rsidRDefault="00B63D74" w:rsidP="00246815">
      <w:pPr>
        <w:tabs>
          <w:tab w:val="left" w:pos="5416"/>
        </w:tabs>
        <w:spacing w:after="120"/>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152AD45C" w:rsidR="001759BA" w:rsidRPr="00683AD4" w:rsidRDefault="001759BA" w:rsidP="001759BA">
      <w:pPr>
        <w:ind w:firstLine="284"/>
        <w:rPr>
          <w:sz w:val="22"/>
          <w:szCs w:val="22"/>
        </w:rPr>
      </w:pPr>
      <w:r w:rsidRPr="00C83C05">
        <w:rPr>
          <w:sz w:val="22"/>
          <w:szCs w:val="22"/>
        </w:rPr>
        <w:lastRenderedPageBreak/>
        <w:t xml:space="preserve">Zapisy Specyfikacji Warunków Zamówienia (nr </w:t>
      </w:r>
      <w:r w:rsidR="00C1747E" w:rsidRPr="00C1747E">
        <w:rPr>
          <w:sz w:val="22"/>
          <w:szCs w:val="22"/>
        </w:rPr>
        <w:t>AZ.262</w:t>
      </w:r>
      <w:r w:rsidR="00B76538">
        <w:rPr>
          <w:sz w:val="22"/>
          <w:szCs w:val="22"/>
        </w:rPr>
        <w:t>.21</w:t>
      </w:r>
      <w:r w:rsidR="00C1747E" w:rsidRPr="00C1747E">
        <w:rPr>
          <w:sz w:val="22"/>
          <w:szCs w:val="22"/>
        </w:rPr>
        <w:t>.2025.AZ</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B76538" w:rsidRDefault="001759BA" w:rsidP="005606D3">
      <w:pPr>
        <w:tabs>
          <w:tab w:val="left" w:pos="5416"/>
        </w:tabs>
        <w:ind w:firstLine="284"/>
        <w:rPr>
          <w:sz w:val="22"/>
          <w:szCs w:val="22"/>
        </w:rPr>
      </w:pPr>
      <w:r w:rsidRPr="00B76538">
        <w:rPr>
          <w:sz w:val="22"/>
          <w:szCs w:val="22"/>
        </w:rPr>
        <w:t>Załącznik nr 1 do SWZ – oferta wykonawcy,</w:t>
      </w:r>
    </w:p>
    <w:p w14:paraId="67356C1C" w14:textId="65F5F00E" w:rsidR="00246815" w:rsidRPr="00B76538" w:rsidRDefault="00246815" w:rsidP="00D666C4">
      <w:pPr>
        <w:tabs>
          <w:tab w:val="left" w:pos="5416"/>
        </w:tabs>
        <w:ind w:left="284"/>
        <w:rPr>
          <w:sz w:val="22"/>
          <w:szCs w:val="22"/>
        </w:rPr>
      </w:pPr>
      <w:r w:rsidRPr="00B76538">
        <w:rPr>
          <w:sz w:val="22"/>
          <w:szCs w:val="22"/>
        </w:rPr>
        <w:t>Załącznik nr 1a</w:t>
      </w:r>
      <w:r w:rsidR="00966F5D" w:rsidRPr="00B76538">
        <w:rPr>
          <w:sz w:val="22"/>
          <w:szCs w:val="22"/>
        </w:rPr>
        <w:t xml:space="preserve"> do SWZ, załącznik A do SWZ, załącznik B do SWZ</w:t>
      </w:r>
      <w:r w:rsidR="00C1747E" w:rsidRPr="00B76538">
        <w:rPr>
          <w:sz w:val="22"/>
          <w:szCs w:val="22"/>
        </w:rPr>
        <w:t xml:space="preserve"> </w:t>
      </w:r>
      <w:r w:rsidRPr="00B76538">
        <w:rPr>
          <w:sz w:val="22"/>
          <w:szCs w:val="22"/>
        </w:rPr>
        <w:t>– opis przedmiotu zamówienia</w:t>
      </w:r>
      <w:r w:rsidR="00966F5D" w:rsidRPr="00B76538">
        <w:rPr>
          <w:sz w:val="22"/>
          <w:szCs w:val="22"/>
        </w:rPr>
        <w:t xml:space="preserve"> dla zadania nr 1</w:t>
      </w:r>
    </w:p>
    <w:p w14:paraId="7AB2848D" w14:textId="5F6BB5F9" w:rsidR="00966F5D" w:rsidRPr="00B76538" w:rsidRDefault="00966F5D" w:rsidP="00966F5D">
      <w:pPr>
        <w:tabs>
          <w:tab w:val="left" w:pos="5416"/>
        </w:tabs>
        <w:ind w:left="284"/>
        <w:rPr>
          <w:sz w:val="22"/>
          <w:szCs w:val="22"/>
        </w:rPr>
      </w:pPr>
      <w:r w:rsidRPr="00B76538">
        <w:rPr>
          <w:sz w:val="22"/>
          <w:szCs w:val="22"/>
        </w:rPr>
        <w:t>Załącznik nr 1b do SWZ– opis przedmiotu zamówienia dla zadania nr 2</w:t>
      </w:r>
    </w:p>
    <w:p w14:paraId="181C989E" w14:textId="593B5A63" w:rsidR="001759BA" w:rsidRPr="00B76538" w:rsidRDefault="001759BA" w:rsidP="005606D3">
      <w:pPr>
        <w:tabs>
          <w:tab w:val="left" w:pos="5416"/>
        </w:tabs>
        <w:ind w:firstLine="284"/>
        <w:rPr>
          <w:sz w:val="22"/>
          <w:szCs w:val="22"/>
        </w:rPr>
      </w:pPr>
      <w:r w:rsidRPr="00B76538">
        <w:rPr>
          <w:sz w:val="22"/>
          <w:szCs w:val="22"/>
        </w:rPr>
        <w:t>Załącznik nr 2 do SWZ –</w:t>
      </w:r>
      <w:r w:rsidR="00214612" w:rsidRPr="00B76538">
        <w:rPr>
          <w:sz w:val="22"/>
          <w:szCs w:val="22"/>
        </w:rPr>
        <w:t xml:space="preserve"> </w:t>
      </w:r>
      <w:r w:rsidR="00A13F60" w:rsidRPr="00B76538">
        <w:rPr>
          <w:sz w:val="22"/>
          <w:szCs w:val="22"/>
        </w:rPr>
        <w:t>oświadczenie dot. grupy kapitałowej</w:t>
      </w:r>
    </w:p>
    <w:p w14:paraId="55075C8F" w14:textId="6FD4A49E" w:rsidR="00214612" w:rsidRPr="00B76538" w:rsidRDefault="00214612" w:rsidP="005606D3">
      <w:pPr>
        <w:tabs>
          <w:tab w:val="left" w:pos="5416"/>
        </w:tabs>
        <w:ind w:firstLine="284"/>
        <w:rPr>
          <w:sz w:val="22"/>
          <w:szCs w:val="22"/>
        </w:rPr>
      </w:pPr>
      <w:r w:rsidRPr="00B76538">
        <w:rPr>
          <w:sz w:val="22"/>
          <w:szCs w:val="22"/>
        </w:rPr>
        <w:t>Załącznik nr 2</w:t>
      </w:r>
      <w:r w:rsidR="00F84595" w:rsidRPr="00B76538">
        <w:rPr>
          <w:sz w:val="22"/>
          <w:szCs w:val="22"/>
        </w:rPr>
        <w:t>a</w:t>
      </w:r>
      <w:r w:rsidRPr="00B76538">
        <w:rPr>
          <w:sz w:val="22"/>
          <w:szCs w:val="22"/>
        </w:rPr>
        <w:t xml:space="preserve"> do SWZ – oświadczenie wykonawcy o aktualności informacji</w:t>
      </w:r>
    </w:p>
    <w:p w14:paraId="692C3BFA" w14:textId="25FDE1E0" w:rsidR="005606D3" w:rsidRPr="00B76538" w:rsidRDefault="005606D3" w:rsidP="005606D3">
      <w:pPr>
        <w:tabs>
          <w:tab w:val="left" w:pos="5416"/>
        </w:tabs>
        <w:ind w:left="2694" w:hanging="2410"/>
        <w:rPr>
          <w:sz w:val="22"/>
          <w:szCs w:val="22"/>
        </w:rPr>
      </w:pPr>
      <w:r w:rsidRPr="00B76538">
        <w:rPr>
          <w:sz w:val="22"/>
          <w:szCs w:val="22"/>
        </w:rPr>
        <w:t>Załącznik nr 2</w:t>
      </w:r>
      <w:r w:rsidR="008579AF" w:rsidRPr="00B76538">
        <w:rPr>
          <w:sz w:val="22"/>
          <w:szCs w:val="22"/>
        </w:rPr>
        <w:t>b</w:t>
      </w:r>
      <w:r w:rsidRPr="00B76538">
        <w:rPr>
          <w:sz w:val="22"/>
          <w:szCs w:val="22"/>
        </w:rPr>
        <w:t xml:space="preserve"> do SWZ – podmiotowy środek dowodowy w postaci oświadczenia własnego wykonawcy o braku podstaw do wykluczenia z postępowania</w:t>
      </w:r>
    </w:p>
    <w:p w14:paraId="095EB2AB" w14:textId="77777777" w:rsidR="00B142BB" w:rsidRPr="00B76538" w:rsidRDefault="00B142BB" w:rsidP="00B142BB">
      <w:pPr>
        <w:tabs>
          <w:tab w:val="left" w:pos="5416"/>
        </w:tabs>
        <w:ind w:left="2694" w:hanging="2410"/>
        <w:rPr>
          <w:sz w:val="22"/>
          <w:szCs w:val="22"/>
        </w:rPr>
      </w:pPr>
      <w:r w:rsidRPr="00B76538">
        <w:rPr>
          <w:sz w:val="22"/>
          <w:szCs w:val="22"/>
        </w:rPr>
        <w:t>Załącznik nr 2c do SWZ – wykaz dostaw</w:t>
      </w:r>
    </w:p>
    <w:p w14:paraId="715E2AFD" w14:textId="2B85895D" w:rsidR="00966F5D" w:rsidRPr="00B76538" w:rsidRDefault="00966F5D" w:rsidP="00966F5D">
      <w:pPr>
        <w:tabs>
          <w:tab w:val="left" w:pos="5416"/>
        </w:tabs>
        <w:ind w:left="2694" w:hanging="2552"/>
        <w:jc w:val="both"/>
        <w:rPr>
          <w:sz w:val="22"/>
          <w:szCs w:val="22"/>
        </w:rPr>
      </w:pPr>
      <w:r w:rsidRPr="00B76538">
        <w:rPr>
          <w:sz w:val="22"/>
          <w:szCs w:val="22"/>
        </w:rPr>
        <w:t xml:space="preserve">   Załącznik nr 2d do SWZ – </w:t>
      </w:r>
      <w:r w:rsidRPr="00B76538">
        <w:rPr>
          <w:rFonts w:eastAsiaTheme="minorHAnsi" w:cstheme="minorBidi"/>
          <w:sz w:val="22"/>
          <w:szCs w:val="22"/>
          <w:lang w:eastAsia="en-US"/>
        </w:rPr>
        <w:t>oświadczenie wykonawców wspólnie ubiegających się o udzielenie zamówienia składane na podstawie art. 117 ust. 4,</w:t>
      </w:r>
    </w:p>
    <w:p w14:paraId="1C17A504" w14:textId="6061578D" w:rsidR="001759BA" w:rsidRPr="0022530B" w:rsidRDefault="001759BA" w:rsidP="005606D3">
      <w:pPr>
        <w:tabs>
          <w:tab w:val="left" w:pos="5416"/>
        </w:tabs>
        <w:ind w:firstLine="284"/>
        <w:rPr>
          <w:sz w:val="22"/>
          <w:szCs w:val="22"/>
        </w:rPr>
      </w:pPr>
      <w:r w:rsidRPr="00B76538">
        <w:rPr>
          <w:sz w:val="22"/>
          <w:szCs w:val="22"/>
        </w:rPr>
        <w:t xml:space="preserve">Załącznik nr 3 do SWZ </w:t>
      </w:r>
      <w:bookmarkStart w:id="79" w:name="_Hlk69978537"/>
      <w:r w:rsidRPr="00B76538">
        <w:rPr>
          <w:sz w:val="22"/>
          <w:szCs w:val="22"/>
        </w:rPr>
        <w:t xml:space="preserve">– </w:t>
      </w:r>
      <w:r w:rsidRPr="00B76538">
        <w:rPr>
          <w:rFonts w:eastAsia="Calibri"/>
          <w:sz w:val="22"/>
          <w:szCs w:val="22"/>
          <w:lang w:eastAsia="en-US"/>
        </w:rPr>
        <w:t>projektowane postanowienia umowy (</w:t>
      </w:r>
      <w:r w:rsidRPr="00B76538">
        <w:rPr>
          <w:sz w:val="22"/>
          <w:szCs w:val="22"/>
        </w:rPr>
        <w:t>wzór umowy)</w:t>
      </w:r>
      <w:bookmarkEnd w:id="79"/>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788AC036" w:rsidR="001759BA" w:rsidRPr="00683AD4" w:rsidRDefault="00966F5D" w:rsidP="005606D3">
            <w:pPr>
              <w:tabs>
                <w:tab w:val="left" w:pos="5416"/>
              </w:tabs>
              <w:ind w:firstLine="284"/>
              <w:jc w:val="center"/>
              <w:rPr>
                <w:sz w:val="22"/>
                <w:szCs w:val="22"/>
              </w:rPr>
            </w:pPr>
            <w:r>
              <w:rPr>
                <w:sz w:val="22"/>
                <w:szCs w:val="22"/>
              </w:rPr>
              <w:t>Sebastian Terenowicz</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966F5D" w:rsidRPr="00E5445D" w14:paraId="7C9DF18F" w14:textId="77777777" w:rsidTr="005606D3">
        <w:trPr>
          <w:trHeight w:val="852"/>
        </w:trPr>
        <w:tc>
          <w:tcPr>
            <w:tcW w:w="2830" w:type="dxa"/>
            <w:vAlign w:val="center"/>
          </w:tcPr>
          <w:p w14:paraId="0BD83D07" w14:textId="10A9F01D" w:rsidR="00966F5D" w:rsidRPr="00E5445D" w:rsidRDefault="00966F5D" w:rsidP="005606D3">
            <w:pPr>
              <w:tabs>
                <w:tab w:val="left" w:pos="5416"/>
              </w:tabs>
              <w:jc w:val="center"/>
              <w:rPr>
                <w:sz w:val="22"/>
                <w:szCs w:val="22"/>
              </w:rPr>
            </w:pPr>
            <w:r w:rsidRPr="00E5445D">
              <w:rPr>
                <w:b/>
                <w:sz w:val="22"/>
                <w:szCs w:val="22"/>
              </w:rPr>
              <w:t>Członek</w:t>
            </w:r>
          </w:p>
        </w:tc>
        <w:tc>
          <w:tcPr>
            <w:tcW w:w="3232" w:type="dxa"/>
            <w:vMerge w:val="restart"/>
            <w:vAlign w:val="center"/>
          </w:tcPr>
          <w:p w14:paraId="01A9FFCD" w14:textId="6B243FF6" w:rsidR="00966F5D" w:rsidRPr="00E5445D" w:rsidRDefault="00966F5D" w:rsidP="005606D3">
            <w:pPr>
              <w:tabs>
                <w:tab w:val="left" w:pos="5416"/>
              </w:tabs>
              <w:ind w:firstLine="284"/>
              <w:jc w:val="center"/>
              <w:rPr>
                <w:sz w:val="22"/>
                <w:szCs w:val="22"/>
              </w:rPr>
            </w:pPr>
            <w:r>
              <w:rPr>
                <w:sz w:val="22"/>
                <w:szCs w:val="22"/>
              </w:rPr>
              <w:t>Krzysztof Szewczyk</w:t>
            </w:r>
          </w:p>
        </w:tc>
        <w:tc>
          <w:tcPr>
            <w:tcW w:w="3118" w:type="dxa"/>
            <w:vMerge w:val="restart"/>
            <w:vAlign w:val="center"/>
          </w:tcPr>
          <w:p w14:paraId="71C70F2C" w14:textId="47EF4CAC" w:rsidR="00966F5D" w:rsidRPr="00E5445D" w:rsidRDefault="00966F5D" w:rsidP="005606D3">
            <w:pPr>
              <w:tabs>
                <w:tab w:val="left" w:pos="5416"/>
              </w:tabs>
              <w:ind w:firstLine="284"/>
              <w:jc w:val="center"/>
              <w:rPr>
                <w:sz w:val="22"/>
                <w:szCs w:val="22"/>
              </w:rPr>
            </w:pPr>
            <w:r>
              <w:rPr>
                <w:sz w:val="22"/>
                <w:szCs w:val="22"/>
              </w:rPr>
              <w:t>…………………………</w:t>
            </w:r>
          </w:p>
        </w:tc>
      </w:tr>
      <w:tr w:rsidR="00966F5D" w:rsidRPr="00E5445D" w14:paraId="27607F7E" w14:textId="77777777" w:rsidTr="005606D3">
        <w:trPr>
          <w:trHeight w:val="852"/>
        </w:trPr>
        <w:tc>
          <w:tcPr>
            <w:tcW w:w="2830" w:type="dxa"/>
            <w:vAlign w:val="center"/>
          </w:tcPr>
          <w:p w14:paraId="04770203" w14:textId="7BFDBDD9" w:rsidR="00966F5D" w:rsidRPr="00E5445D" w:rsidRDefault="00966F5D"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6494E4D6" w14:textId="77777777" w:rsidR="00966F5D" w:rsidRPr="00E5445D" w:rsidRDefault="00966F5D" w:rsidP="005606D3">
            <w:pPr>
              <w:tabs>
                <w:tab w:val="left" w:pos="5416"/>
              </w:tabs>
              <w:ind w:firstLine="284"/>
              <w:jc w:val="center"/>
              <w:rPr>
                <w:sz w:val="22"/>
                <w:szCs w:val="22"/>
              </w:rPr>
            </w:pPr>
          </w:p>
        </w:tc>
        <w:tc>
          <w:tcPr>
            <w:tcW w:w="3118" w:type="dxa"/>
            <w:vMerge/>
            <w:vAlign w:val="center"/>
          </w:tcPr>
          <w:p w14:paraId="3F1BC4FA" w14:textId="77777777" w:rsidR="00966F5D" w:rsidRPr="00E5445D" w:rsidRDefault="00966F5D"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6C628BFA" w:rsidR="00F74E8E" w:rsidRDefault="00C1747E" w:rsidP="00F74E8E">
            <w:pPr>
              <w:tabs>
                <w:tab w:val="left" w:pos="5416"/>
              </w:tabs>
              <w:spacing w:after="120"/>
              <w:ind w:firstLine="284"/>
              <w:jc w:val="center"/>
              <w:rPr>
                <w:sz w:val="22"/>
                <w:szCs w:val="22"/>
              </w:rPr>
            </w:pPr>
            <w:r>
              <w:rPr>
                <w:sz w:val="22"/>
                <w:szCs w:val="22"/>
              </w:rPr>
              <w:t>Marta Mikulska-Nawacka</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E9B7" w14:textId="77777777" w:rsidR="004D7320" w:rsidRDefault="004D7320" w:rsidP="000F1DCF">
      <w:r>
        <w:separator/>
      </w:r>
    </w:p>
  </w:endnote>
  <w:endnote w:type="continuationSeparator" w:id="0">
    <w:p w14:paraId="3EC318FB" w14:textId="77777777" w:rsidR="004D7320" w:rsidRDefault="004D7320" w:rsidP="000F1DCF">
      <w:r>
        <w:continuationSeparator/>
      </w:r>
    </w:p>
  </w:endnote>
  <w:endnote w:type="continuationNotice" w:id="1">
    <w:p w14:paraId="33E6F45A" w14:textId="77777777" w:rsidR="004D7320" w:rsidRDefault="004D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NotoSans-Regular">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DF846" w14:textId="77777777" w:rsidR="004D7320" w:rsidRDefault="004D7320" w:rsidP="000F1DCF">
      <w:r>
        <w:separator/>
      </w:r>
    </w:p>
  </w:footnote>
  <w:footnote w:type="continuationSeparator" w:id="0">
    <w:p w14:paraId="5F0078A2" w14:textId="77777777" w:rsidR="004D7320" w:rsidRDefault="004D7320" w:rsidP="000F1DCF">
      <w:r>
        <w:continuationSeparator/>
      </w:r>
    </w:p>
  </w:footnote>
  <w:footnote w:type="continuationNotice" w:id="1">
    <w:p w14:paraId="74B5D4D0" w14:textId="77777777" w:rsidR="004D7320" w:rsidRDefault="004D7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146"/>
        </w:tabs>
        <w:ind w:left="1146"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EE417E"/>
    <w:multiLevelType w:val="hybridMultilevel"/>
    <w:tmpl w:val="A1FA8ABE"/>
    <w:lvl w:ilvl="0" w:tplc="D26E6DA2">
      <w:start w:val="2"/>
      <w:numFmt w:val="lowerLetter"/>
      <w:lvlText w:val="%1)"/>
      <w:lvlJc w:val="left"/>
      <w:pPr>
        <w:ind w:left="115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26FA5"/>
    <w:multiLevelType w:val="hybridMultilevel"/>
    <w:tmpl w:val="8BACC8C0"/>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023F3"/>
    <w:multiLevelType w:val="hybridMultilevel"/>
    <w:tmpl w:val="B8285C26"/>
    <w:lvl w:ilvl="0" w:tplc="A02C2514">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7"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8"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4"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9"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0"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32AF2B15"/>
    <w:multiLevelType w:val="hybridMultilevel"/>
    <w:tmpl w:val="C23E6248"/>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6AB0A43"/>
    <w:multiLevelType w:val="hybridMultilevel"/>
    <w:tmpl w:val="0C86CDAE"/>
    <w:lvl w:ilvl="0" w:tplc="04150013">
      <w:start w:val="1"/>
      <w:numFmt w:val="upperRoman"/>
      <w:lvlText w:val="%1."/>
      <w:lvlJc w:val="right"/>
      <w:pPr>
        <w:ind w:left="360" w:hanging="360"/>
      </w:pPr>
    </w:lvl>
    <w:lvl w:ilvl="1" w:tplc="4230A51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B13AD8"/>
    <w:multiLevelType w:val="hybridMultilevel"/>
    <w:tmpl w:val="8084F0C8"/>
    <w:lvl w:ilvl="0" w:tplc="E20692C8">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140559"/>
    <w:multiLevelType w:val="hybridMultilevel"/>
    <w:tmpl w:val="9F480D5E"/>
    <w:lvl w:ilvl="0" w:tplc="354C1384">
      <w:start w:val="1"/>
      <w:numFmt w:val="decimal"/>
      <w:lvlText w:val="%1."/>
      <w:lvlJc w:val="left"/>
      <w:pPr>
        <w:ind w:left="1069" w:hanging="360"/>
      </w:pPr>
      <w:rPr>
        <w:b w:val="0"/>
        <w:b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3" w15:restartNumberingAfterBreak="0">
    <w:nsid w:val="3AEA66AC"/>
    <w:multiLevelType w:val="hybridMultilevel"/>
    <w:tmpl w:val="8BACC8C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15:restartNumberingAfterBreak="0">
    <w:nsid w:val="40EE2372"/>
    <w:multiLevelType w:val="hybridMultilevel"/>
    <w:tmpl w:val="B508A7AA"/>
    <w:lvl w:ilvl="0" w:tplc="0415000F">
      <w:start w:val="1"/>
      <w:numFmt w:val="decimal"/>
      <w:lvlText w:val="%1."/>
      <w:lvlJc w:val="left"/>
      <w:pPr>
        <w:ind w:left="786"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6C111D9"/>
    <w:multiLevelType w:val="hybridMultilevel"/>
    <w:tmpl w:val="C9625506"/>
    <w:lvl w:ilvl="0" w:tplc="46186F0A">
      <w:start w:val="1"/>
      <w:numFmt w:val="decimal"/>
      <w:lvlText w:val="%1."/>
      <w:lvlJc w:val="left"/>
      <w:pPr>
        <w:ind w:left="1919" w:hanging="360"/>
      </w:pPr>
      <w:rPr>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477F083A"/>
    <w:multiLevelType w:val="hybridMultilevel"/>
    <w:tmpl w:val="953832DE"/>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66"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85C30F4"/>
    <w:multiLevelType w:val="hybridMultilevel"/>
    <w:tmpl w:val="953832DE"/>
    <w:lvl w:ilvl="0" w:tplc="04150019">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8"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FF3039"/>
    <w:multiLevelType w:val="hybridMultilevel"/>
    <w:tmpl w:val="46185224"/>
    <w:lvl w:ilvl="0" w:tplc="882A4FBE">
      <w:start w:val="1"/>
      <w:numFmt w:val="upperRoman"/>
      <w:lvlText w:val="%1."/>
      <w:lvlJc w:val="left"/>
      <w:pPr>
        <w:ind w:left="1713" w:hanging="720"/>
      </w:pPr>
      <w:rPr>
        <w:rFonts w:hint="default"/>
        <w:b/>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4B7D30A6"/>
    <w:multiLevelType w:val="hybridMultilevel"/>
    <w:tmpl w:val="A1FA8ABE"/>
    <w:lvl w:ilvl="0" w:tplc="FFFFFFFF">
      <w:start w:val="2"/>
      <w:numFmt w:val="lowerLetter"/>
      <w:lvlText w:val="%1)"/>
      <w:lvlJc w:val="left"/>
      <w:pPr>
        <w:ind w:left="115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FB942D1"/>
    <w:multiLevelType w:val="hybridMultilevel"/>
    <w:tmpl w:val="1A266996"/>
    <w:lvl w:ilvl="0" w:tplc="2782000C">
      <w:start w:val="1"/>
      <w:numFmt w:val="upperRoman"/>
      <w:lvlText w:val="%1."/>
      <w:lvlJc w:val="left"/>
      <w:pPr>
        <w:ind w:left="708" w:hanging="72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5" w15:restartNumberingAfterBreak="0">
    <w:nsid w:val="50336EED"/>
    <w:multiLevelType w:val="hybridMultilevel"/>
    <w:tmpl w:val="9306CFCA"/>
    <w:lvl w:ilvl="0" w:tplc="390CF9D2">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15:restartNumberingAfterBreak="0">
    <w:nsid w:val="514E76F4"/>
    <w:multiLevelType w:val="hybridMultilevel"/>
    <w:tmpl w:val="74BA6C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090905"/>
    <w:multiLevelType w:val="multilevel"/>
    <w:tmpl w:val="4968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894072"/>
    <w:multiLevelType w:val="hybridMultilevel"/>
    <w:tmpl w:val="2DC89FAA"/>
    <w:lvl w:ilvl="0" w:tplc="E2CAEF90">
      <w:start w:val="1"/>
      <w:numFmt w:val="decimal"/>
      <w:lvlText w:val="%1."/>
      <w:lvlJc w:val="left"/>
      <w:pPr>
        <w:ind w:left="720" w:hanging="360"/>
      </w:pPr>
    </w:lvl>
    <w:lvl w:ilvl="1" w:tplc="EA3EF844">
      <w:start w:val="1"/>
      <w:numFmt w:val="decimal"/>
      <w:lvlText w:val="%2."/>
      <w:lvlJc w:val="left"/>
      <w:pPr>
        <w:ind w:left="720" w:hanging="360"/>
      </w:pPr>
    </w:lvl>
    <w:lvl w:ilvl="2" w:tplc="CDB8CC0E">
      <w:start w:val="1"/>
      <w:numFmt w:val="decimal"/>
      <w:lvlText w:val="%3."/>
      <w:lvlJc w:val="left"/>
      <w:pPr>
        <w:ind w:left="720" w:hanging="360"/>
      </w:pPr>
    </w:lvl>
    <w:lvl w:ilvl="3" w:tplc="EFB6C13E">
      <w:start w:val="1"/>
      <w:numFmt w:val="decimal"/>
      <w:lvlText w:val="%4."/>
      <w:lvlJc w:val="left"/>
      <w:pPr>
        <w:ind w:left="720" w:hanging="360"/>
      </w:pPr>
    </w:lvl>
    <w:lvl w:ilvl="4" w:tplc="19762DCE">
      <w:start w:val="1"/>
      <w:numFmt w:val="decimal"/>
      <w:lvlText w:val="%5."/>
      <w:lvlJc w:val="left"/>
      <w:pPr>
        <w:ind w:left="720" w:hanging="360"/>
      </w:pPr>
    </w:lvl>
    <w:lvl w:ilvl="5" w:tplc="B66E136E">
      <w:start w:val="1"/>
      <w:numFmt w:val="decimal"/>
      <w:lvlText w:val="%6."/>
      <w:lvlJc w:val="left"/>
      <w:pPr>
        <w:ind w:left="720" w:hanging="360"/>
      </w:pPr>
    </w:lvl>
    <w:lvl w:ilvl="6" w:tplc="C6146D98">
      <w:start w:val="1"/>
      <w:numFmt w:val="decimal"/>
      <w:lvlText w:val="%7."/>
      <w:lvlJc w:val="left"/>
      <w:pPr>
        <w:ind w:left="720" w:hanging="360"/>
      </w:pPr>
    </w:lvl>
    <w:lvl w:ilvl="7" w:tplc="BD4A63A8">
      <w:start w:val="1"/>
      <w:numFmt w:val="decimal"/>
      <w:lvlText w:val="%8."/>
      <w:lvlJc w:val="left"/>
      <w:pPr>
        <w:ind w:left="720" w:hanging="360"/>
      </w:pPr>
    </w:lvl>
    <w:lvl w:ilvl="8" w:tplc="C414A936">
      <w:start w:val="1"/>
      <w:numFmt w:val="decimal"/>
      <w:lvlText w:val="%9."/>
      <w:lvlJc w:val="left"/>
      <w:pPr>
        <w:ind w:left="720" w:hanging="360"/>
      </w:pPr>
    </w:lvl>
  </w:abstractNum>
  <w:abstractNum w:abstractNumId="80" w15:restartNumberingAfterBreak="0">
    <w:nsid w:val="558B6EF6"/>
    <w:multiLevelType w:val="hybridMultilevel"/>
    <w:tmpl w:val="953832DE"/>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8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EC50943"/>
    <w:multiLevelType w:val="hybridMultilevel"/>
    <w:tmpl w:val="24AC4B58"/>
    <w:lvl w:ilvl="0" w:tplc="D116D1D0">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412A10"/>
    <w:multiLevelType w:val="hybridMultilevel"/>
    <w:tmpl w:val="C40EDC94"/>
    <w:lvl w:ilvl="0" w:tplc="CB786CE4">
      <w:start w:val="1"/>
      <w:numFmt w:val="lowerLetter"/>
      <w:lvlText w:val="%1."/>
      <w:lvlJc w:val="left"/>
      <w:pPr>
        <w:ind w:left="720" w:hanging="360"/>
      </w:pPr>
    </w:lvl>
    <w:lvl w:ilvl="1" w:tplc="CAC0DF12">
      <w:start w:val="1"/>
      <w:numFmt w:val="lowerLetter"/>
      <w:lvlText w:val="%2."/>
      <w:lvlJc w:val="left"/>
      <w:pPr>
        <w:ind w:left="720" w:hanging="360"/>
      </w:pPr>
    </w:lvl>
    <w:lvl w:ilvl="2" w:tplc="67CC74FA">
      <w:start w:val="1"/>
      <w:numFmt w:val="lowerLetter"/>
      <w:lvlText w:val="%3."/>
      <w:lvlJc w:val="left"/>
      <w:pPr>
        <w:ind w:left="720" w:hanging="360"/>
      </w:pPr>
    </w:lvl>
    <w:lvl w:ilvl="3" w:tplc="3028CE34">
      <w:start w:val="1"/>
      <w:numFmt w:val="lowerLetter"/>
      <w:lvlText w:val="%4."/>
      <w:lvlJc w:val="left"/>
      <w:pPr>
        <w:ind w:left="720" w:hanging="360"/>
      </w:pPr>
    </w:lvl>
    <w:lvl w:ilvl="4" w:tplc="1D8E1A34">
      <w:start w:val="1"/>
      <w:numFmt w:val="lowerLetter"/>
      <w:lvlText w:val="%5."/>
      <w:lvlJc w:val="left"/>
      <w:pPr>
        <w:ind w:left="720" w:hanging="360"/>
      </w:pPr>
    </w:lvl>
    <w:lvl w:ilvl="5" w:tplc="B4E43F38">
      <w:start w:val="1"/>
      <w:numFmt w:val="lowerLetter"/>
      <w:lvlText w:val="%6."/>
      <w:lvlJc w:val="left"/>
      <w:pPr>
        <w:ind w:left="720" w:hanging="360"/>
      </w:pPr>
    </w:lvl>
    <w:lvl w:ilvl="6" w:tplc="B466393A">
      <w:start w:val="1"/>
      <w:numFmt w:val="lowerLetter"/>
      <w:lvlText w:val="%7."/>
      <w:lvlJc w:val="left"/>
      <w:pPr>
        <w:ind w:left="720" w:hanging="360"/>
      </w:pPr>
    </w:lvl>
    <w:lvl w:ilvl="7" w:tplc="BAE6966E">
      <w:start w:val="1"/>
      <w:numFmt w:val="lowerLetter"/>
      <w:lvlText w:val="%8."/>
      <w:lvlJc w:val="left"/>
      <w:pPr>
        <w:ind w:left="720" w:hanging="360"/>
      </w:pPr>
    </w:lvl>
    <w:lvl w:ilvl="8" w:tplc="9F027E5E">
      <w:start w:val="1"/>
      <w:numFmt w:val="lowerLetter"/>
      <w:lvlText w:val="%9."/>
      <w:lvlJc w:val="left"/>
      <w:pPr>
        <w:ind w:left="720" w:hanging="360"/>
      </w:pPr>
    </w:lvl>
  </w:abstractNum>
  <w:abstractNum w:abstractNumId="9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F2E11AF"/>
    <w:multiLevelType w:val="hybridMultilevel"/>
    <w:tmpl w:val="858E388E"/>
    <w:lvl w:ilvl="0" w:tplc="C90200CE">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3960EDF"/>
    <w:multiLevelType w:val="hybridMultilevel"/>
    <w:tmpl w:val="B6AA23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B81344"/>
    <w:multiLevelType w:val="hybridMultilevel"/>
    <w:tmpl w:val="953832DE"/>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97" w15:restartNumberingAfterBreak="0">
    <w:nsid w:val="771B10B5"/>
    <w:multiLevelType w:val="hybridMultilevel"/>
    <w:tmpl w:val="76341A38"/>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217E445A">
      <w:start w:val="1"/>
      <w:numFmt w:val="lowerLetter"/>
      <w:lvlText w:val="%3)"/>
      <w:lvlJc w:val="left"/>
      <w:pPr>
        <w:tabs>
          <w:tab w:val="num" w:pos="606"/>
        </w:tabs>
        <w:ind w:left="606" w:hanging="180"/>
      </w:pPr>
      <w:rPr>
        <w:rFonts w:ascii="Times New Roman" w:eastAsia="Times New Roman" w:hAnsi="Times New Roman" w:cs="Times New Roman" w:hint="default"/>
        <w:b w:val="0"/>
        <w:bCs w:val="0"/>
        <w:i w:val="0"/>
        <w:color w:val="auto"/>
        <w:sz w:val="22"/>
        <w:szCs w:val="22"/>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9B5441"/>
    <w:multiLevelType w:val="hybridMultilevel"/>
    <w:tmpl w:val="20780306"/>
    <w:lvl w:ilvl="0" w:tplc="DC8EBD50">
      <w:start w:val="1"/>
      <w:numFmt w:val="lowerLetter"/>
      <w:lvlText w:val="%1)"/>
      <w:lvlJc w:val="left"/>
      <w:pPr>
        <w:ind w:left="27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CC190A"/>
    <w:multiLevelType w:val="hybridMultilevel"/>
    <w:tmpl w:val="574C7E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CC038D"/>
    <w:multiLevelType w:val="hybridMultilevel"/>
    <w:tmpl w:val="A8AC4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9CA0EA8"/>
    <w:multiLevelType w:val="hybridMultilevel"/>
    <w:tmpl w:val="E3749EFE"/>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2" w15:restartNumberingAfterBreak="0">
    <w:nsid w:val="7AA14CC8"/>
    <w:multiLevelType w:val="hybridMultilevel"/>
    <w:tmpl w:val="69E856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722" w:hanging="360"/>
      </w:pPr>
    </w:lvl>
    <w:lvl w:ilvl="3" w:tplc="04150019">
      <w:start w:val="1"/>
      <w:numFmt w:val="lowerLetter"/>
      <w:lvlText w:val="%4."/>
      <w:lvlJc w:val="left"/>
      <w:pPr>
        <w:ind w:left="1722" w:hanging="360"/>
      </w:pPr>
    </w:lvl>
    <w:lvl w:ilvl="4" w:tplc="078025AA">
      <w:start w:val="1"/>
      <w:numFmt w:val="upperLetter"/>
      <w:lvlText w:val="%5)"/>
      <w:lvlJc w:val="left"/>
      <w:pPr>
        <w:ind w:left="3600" w:hanging="360"/>
      </w:pPr>
      <w:rPr>
        <w:rFonts w:hint="default"/>
      </w:rPr>
    </w:lvl>
    <w:lvl w:ilvl="5" w:tplc="1C184C6C">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F54A5D"/>
    <w:multiLevelType w:val="hybridMultilevel"/>
    <w:tmpl w:val="230E3C84"/>
    <w:lvl w:ilvl="0" w:tplc="0415000F">
      <w:start w:val="1"/>
      <w:numFmt w:val="decimal"/>
      <w:lvlText w:val="%1."/>
      <w:lvlJc w:val="left"/>
      <w:pPr>
        <w:ind w:left="1068"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04"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73"/>
  </w:num>
  <w:num w:numId="2" w16cid:durableId="1287083151">
    <w:abstractNumId w:val="94"/>
  </w:num>
  <w:num w:numId="3" w16cid:durableId="912591745">
    <w:abstractNumId w:val="19"/>
  </w:num>
  <w:num w:numId="4" w16cid:durableId="137964631">
    <w:abstractNumId w:val="43"/>
  </w:num>
  <w:num w:numId="5" w16cid:durableId="1938058398">
    <w:abstractNumId w:val="63"/>
  </w:num>
  <w:num w:numId="6" w16cid:durableId="2096854388">
    <w:abstractNumId w:val="83"/>
  </w:num>
  <w:num w:numId="7" w16cid:durableId="1816099818">
    <w:abstractNumId w:val="6"/>
  </w:num>
  <w:num w:numId="8" w16cid:durableId="1587418052">
    <w:abstractNumId w:val="24"/>
  </w:num>
  <w:num w:numId="9" w16cid:durableId="449209551">
    <w:abstractNumId w:val="91"/>
  </w:num>
  <w:num w:numId="10" w16cid:durableId="1229415255">
    <w:abstractNumId w:val="85"/>
  </w:num>
  <w:num w:numId="11" w16cid:durableId="1909732484">
    <w:abstractNumId w:val="45"/>
  </w:num>
  <w:num w:numId="12" w16cid:durableId="2009794309">
    <w:abstractNumId w:val="66"/>
  </w:num>
  <w:num w:numId="13" w16cid:durableId="1160658392">
    <w:abstractNumId w:val="44"/>
  </w:num>
  <w:num w:numId="14" w16cid:durableId="961113321">
    <w:abstractNumId w:val="32"/>
  </w:num>
  <w:num w:numId="15" w16cid:durableId="177350652">
    <w:abstractNumId w:val="35"/>
  </w:num>
  <w:num w:numId="16" w16cid:durableId="1641767445">
    <w:abstractNumId w:val="56"/>
  </w:num>
  <w:num w:numId="17" w16cid:durableId="786315542">
    <w:abstractNumId w:val="87"/>
  </w:num>
  <w:num w:numId="18" w16cid:durableId="203179371">
    <w:abstractNumId w:val="55"/>
  </w:num>
  <w:num w:numId="19" w16cid:durableId="2073652198">
    <w:abstractNumId w:val="34"/>
  </w:num>
  <w:num w:numId="20" w16cid:durableId="1879733876">
    <w:abstractNumId w:val="38"/>
  </w:num>
  <w:num w:numId="21" w16cid:durableId="763645704">
    <w:abstractNumId w:val="41"/>
  </w:num>
  <w:num w:numId="22" w16cid:durableId="2067218038">
    <w:abstractNumId w:val="54"/>
  </w:num>
  <w:num w:numId="23" w16cid:durableId="1096826239">
    <w:abstractNumId w:val="37"/>
  </w:num>
  <w:num w:numId="24" w16cid:durableId="1488478150">
    <w:abstractNumId w:val="26"/>
  </w:num>
  <w:num w:numId="25" w16cid:durableId="1844197436">
    <w:abstractNumId w:val="42"/>
  </w:num>
  <w:num w:numId="26" w16cid:durableId="775370345">
    <w:abstractNumId w:val="97"/>
  </w:num>
  <w:num w:numId="27" w16cid:durableId="504319095">
    <w:abstractNumId w:val="49"/>
  </w:num>
  <w:num w:numId="28" w16cid:durableId="444693181">
    <w:abstractNumId w:val="21"/>
  </w:num>
  <w:num w:numId="29" w16cid:durableId="537478211">
    <w:abstractNumId w:val="12"/>
  </w:num>
  <w:num w:numId="30" w16cid:durableId="645404265">
    <w:abstractNumId w:val="5"/>
  </w:num>
  <w:num w:numId="31" w16cid:durableId="500893588">
    <w:abstractNumId w:val="4"/>
  </w:num>
  <w:num w:numId="32" w16cid:durableId="854928140">
    <w:abstractNumId w:val="15"/>
  </w:num>
  <w:num w:numId="33" w16cid:durableId="2003388209">
    <w:abstractNumId w:val="30"/>
  </w:num>
  <w:num w:numId="34" w16cid:durableId="1095515966">
    <w:abstractNumId w:val="20"/>
  </w:num>
  <w:num w:numId="35" w16cid:durableId="463544758">
    <w:abstractNumId w:val="82"/>
  </w:num>
  <w:num w:numId="36" w16cid:durableId="11760283">
    <w:abstractNumId w:val="68"/>
  </w:num>
  <w:num w:numId="37" w16cid:durableId="1354188158">
    <w:abstractNumId w:val="77"/>
  </w:num>
  <w:num w:numId="38" w16cid:durableId="478034788">
    <w:abstractNumId w:val="71"/>
  </w:num>
  <w:num w:numId="39" w16cid:durableId="1972133107">
    <w:abstractNumId w:val="28"/>
  </w:num>
  <w:num w:numId="40" w16cid:durableId="690766246">
    <w:abstractNumId w:val="18"/>
  </w:num>
  <w:num w:numId="41" w16cid:durableId="2052685404">
    <w:abstractNumId w:val="62"/>
  </w:num>
  <w:num w:numId="42" w16cid:durableId="1589652806">
    <w:abstractNumId w:val="11"/>
  </w:num>
  <w:num w:numId="43" w16cid:durableId="53164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81"/>
  </w:num>
  <w:num w:numId="47" w16cid:durableId="1805535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3"/>
  </w:num>
  <w:num w:numId="50" w16cid:durableId="1975333857">
    <w:abstractNumId w:val="3"/>
  </w:num>
  <w:num w:numId="51" w16cid:durableId="480316389">
    <w:abstractNumId w:val="46"/>
  </w:num>
  <w:num w:numId="52" w16cid:durableId="318387633">
    <w:abstractNumId w:val="27"/>
    <w:lvlOverride w:ilvl="0">
      <w:startOverride w:val="1"/>
    </w:lvlOverride>
  </w:num>
  <w:num w:numId="53" w16cid:durableId="1509515980">
    <w:abstractNumId w:val="50"/>
  </w:num>
  <w:num w:numId="54" w16cid:durableId="929199242">
    <w:abstractNumId w:val="72"/>
  </w:num>
  <w:num w:numId="55" w16cid:durableId="775175136">
    <w:abstractNumId w:val="40"/>
  </w:num>
  <w:num w:numId="56" w16cid:durableId="1782630">
    <w:abstractNumId w:val="60"/>
  </w:num>
  <w:num w:numId="57" w16cid:durableId="4533350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2"/>
  </w:num>
  <w:num w:numId="59" w16cid:durableId="274991943">
    <w:abstractNumId w:val="33"/>
  </w:num>
  <w:num w:numId="60" w16cid:durableId="1624573094">
    <w:abstractNumId w:val="88"/>
  </w:num>
  <w:num w:numId="61" w16cid:durableId="97453177">
    <w:abstractNumId w:val="104"/>
  </w:num>
  <w:num w:numId="62" w16cid:durableId="1002854321">
    <w:abstractNumId w:val="89"/>
  </w:num>
  <w:num w:numId="63" w16cid:durableId="1032193086">
    <w:abstractNumId w:val="16"/>
  </w:num>
  <w:num w:numId="64" w16cid:durableId="722875443">
    <w:abstractNumId w:val="105"/>
  </w:num>
  <w:num w:numId="65" w16cid:durableId="959802398">
    <w:abstractNumId w:val="31"/>
  </w:num>
  <w:num w:numId="66" w16cid:durableId="120223479">
    <w:abstractNumId w:val="52"/>
  </w:num>
  <w:num w:numId="67" w16cid:durableId="1895580512">
    <w:abstractNumId w:val="14"/>
  </w:num>
  <w:num w:numId="68" w16cid:durableId="1082340806">
    <w:abstractNumId w:val="86"/>
  </w:num>
  <w:num w:numId="69" w16cid:durableId="300965013">
    <w:abstractNumId w:val="25"/>
  </w:num>
  <w:num w:numId="70" w16cid:durableId="1507599746">
    <w:abstractNumId w:val="36"/>
  </w:num>
  <w:num w:numId="71" w16cid:durableId="2143619823">
    <w:abstractNumId w:val="61"/>
  </w:num>
  <w:num w:numId="72" w16cid:durableId="1142766885">
    <w:abstractNumId w:val="59"/>
  </w:num>
  <w:num w:numId="73" w16cid:durableId="2021396249">
    <w:abstractNumId w:val="92"/>
  </w:num>
  <w:num w:numId="74" w16cid:durableId="1206720500">
    <w:abstractNumId w:val="39"/>
  </w:num>
  <w:num w:numId="75" w16cid:durableId="506362881">
    <w:abstractNumId w:val="7"/>
  </w:num>
  <w:num w:numId="76" w16cid:durableId="34276863">
    <w:abstractNumId w:val="47"/>
  </w:num>
  <w:num w:numId="77" w16cid:durableId="1621185903">
    <w:abstractNumId w:val="69"/>
  </w:num>
  <w:num w:numId="78" w16cid:durableId="233242656">
    <w:abstractNumId w:val="75"/>
  </w:num>
  <w:num w:numId="79" w16cid:durableId="1213157829">
    <w:abstractNumId w:val="51"/>
  </w:num>
  <w:num w:numId="80" w16cid:durableId="269897532">
    <w:abstractNumId w:val="100"/>
  </w:num>
  <w:num w:numId="81" w16cid:durableId="1790082792">
    <w:abstractNumId w:val="76"/>
  </w:num>
  <w:num w:numId="82" w16cid:durableId="900944355">
    <w:abstractNumId w:val="67"/>
  </w:num>
  <w:num w:numId="83" w16cid:durableId="826435851">
    <w:abstractNumId w:val="13"/>
  </w:num>
  <w:num w:numId="84" w16cid:durableId="1012607501">
    <w:abstractNumId w:val="103"/>
  </w:num>
  <w:num w:numId="85" w16cid:durableId="1332097166">
    <w:abstractNumId w:val="101"/>
  </w:num>
  <w:num w:numId="86" w16cid:durableId="354817716">
    <w:abstractNumId w:val="53"/>
  </w:num>
  <w:num w:numId="87" w16cid:durableId="1914123265">
    <w:abstractNumId w:val="64"/>
  </w:num>
  <w:num w:numId="88" w16cid:durableId="1723403855">
    <w:abstractNumId w:val="102"/>
  </w:num>
  <w:num w:numId="89" w16cid:durableId="137117819">
    <w:abstractNumId w:val="99"/>
  </w:num>
  <w:num w:numId="90" w16cid:durableId="1558660890">
    <w:abstractNumId w:val="95"/>
  </w:num>
  <w:num w:numId="91" w16cid:durableId="248276556">
    <w:abstractNumId w:val="58"/>
  </w:num>
  <w:num w:numId="92" w16cid:durableId="1399980561">
    <w:abstractNumId w:val="96"/>
  </w:num>
  <w:num w:numId="93" w16cid:durableId="126629634">
    <w:abstractNumId w:val="79"/>
  </w:num>
  <w:num w:numId="94" w16cid:durableId="1025985518">
    <w:abstractNumId w:val="90"/>
  </w:num>
  <w:num w:numId="95" w16cid:durableId="1250041730">
    <w:abstractNumId w:val="9"/>
  </w:num>
  <w:num w:numId="96" w16cid:durableId="1507864234">
    <w:abstractNumId w:val="65"/>
  </w:num>
  <w:num w:numId="97" w16cid:durableId="642782721">
    <w:abstractNumId w:val="80"/>
  </w:num>
  <w:num w:numId="98" w16cid:durableId="477575110">
    <w:abstractNumId w:val="98"/>
  </w:num>
  <w:num w:numId="99" w16cid:durableId="1207452824">
    <w:abstractNumId w:val="48"/>
  </w:num>
  <w:num w:numId="100" w16cid:durableId="2045981944">
    <w:abstractNumId w:val="70"/>
  </w:num>
  <w:num w:numId="101" w16cid:durableId="1288972816">
    <w:abstractNumId w:val="17"/>
  </w:num>
  <w:num w:numId="102" w16cid:durableId="648173570">
    <w:abstractNumId w:val="0"/>
  </w:num>
  <w:num w:numId="103" w16cid:durableId="695227690">
    <w:abstractNumId w:val="78"/>
    <w:lvlOverride w:ilvl="0">
      <w:lvl w:ilvl="0">
        <w:numFmt w:val="lowerLetter"/>
        <w:lvlText w:val="%1."/>
        <w:lvlJc w:val="left"/>
      </w:lvl>
    </w:lvlOverride>
  </w:num>
  <w:num w:numId="104" w16cid:durableId="193463474">
    <w:abstractNumId w:val="78"/>
    <w:lvlOverride w:ilvl="0">
      <w:lvl w:ilvl="0">
        <w:numFmt w:val="lowerLetter"/>
        <w:lvlText w:val="%1."/>
        <w:lvlJc w:val="left"/>
      </w:lvl>
    </w:lvlOverride>
  </w:num>
  <w:num w:numId="105" w16cid:durableId="128985121">
    <w:abstractNumId w:val="78"/>
    <w:lvlOverride w:ilvl="0">
      <w:lvl w:ilvl="0">
        <w:numFmt w:val="lowerLetter"/>
        <w:lvlText w:val="%1."/>
        <w:lvlJc w:val="left"/>
      </w:lvl>
    </w:lvlOverride>
  </w:num>
  <w:num w:numId="106" w16cid:durableId="1326780936">
    <w:abstractNumId w:val="78"/>
    <w:lvlOverride w:ilvl="0">
      <w:lvl w:ilvl="0">
        <w:numFmt w:val="lowerLetter"/>
        <w:lvlText w:val="%1."/>
        <w:lvlJc w:val="left"/>
      </w:lvl>
    </w:lvlOverride>
  </w:num>
  <w:num w:numId="107" w16cid:durableId="2047100931">
    <w:abstractNumId w:val="78"/>
    <w:lvlOverride w:ilvl="0">
      <w:lvl w:ilvl="0">
        <w:numFmt w:val="lowerLetter"/>
        <w:lvlText w:val="%1."/>
        <w:lvlJc w:val="left"/>
      </w:lvl>
    </w:lvlOverride>
  </w:num>
  <w:num w:numId="108" w16cid:durableId="316809711">
    <w:abstractNumId w:val="7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7B28"/>
    <w:rsid w:val="00007E72"/>
    <w:rsid w:val="0001016A"/>
    <w:rsid w:val="0001132F"/>
    <w:rsid w:val="00011439"/>
    <w:rsid w:val="00011FAA"/>
    <w:rsid w:val="00012548"/>
    <w:rsid w:val="000139F2"/>
    <w:rsid w:val="00014A8A"/>
    <w:rsid w:val="000151F9"/>
    <w:rsid w:val="00015B95"/>
    <w:rsid w:val="00016162"/>
    <w:rsid w:val="00016C16"/>
    <w:rsid w:val="00016F35"/>
    <w:rsid w:val="000179DD"/>
    <w:rsid w:val="0002171C"/>
    <w:rsid w:val="00021F08"/>
    <w:rsid w:val="000238DF"/>
    <w:rsid w:val="0002409D"/>
    <w:rsid w:val="0002409E"/>
    <w:rsid w:val="00024159"/>
    <w:rsid w:val="00024441"/>
    <w:rsid w:val="00024889"/>
    <w:rsid w:val="00024AF6"/>
    <w:rsid w:val="00024D16"/>
    <w:rsid w:val="000254C7"/>
    <w:rsid w:val="000255BE"/>
    <w:rsid w:val="000262FC"/>
    <w:rsid w:val="000267DF"/>
    <w:rsid w:val="000278ED"/>
    <w:rsid w:val="00030B04"/>
    <w:rsid w:val="0003108C"/>
    <w:rsid w:val="0003224C"/>
    <w:rsid w:val="0003225D"/>
    <w:rsid w:val="00033FF9"/>
    <w:rsid w:val="00034588"/>
    <w:rsid w:val="00035224"/>
    <w:rsid w:val="00035C62"/>
    <w:rsid w:val="00036A89"/>
    <w:rsid w:val="00036FD6"/>
    <w:rsid w:val="000408BE"/>
    <w:rsid w:val="00041CC2"/>
    <w:rsid w:val="00042024"/>
    <w:rsid w:val="00042448"/>
    <w:rsid w:val="0004264B"/>
    <w:rsid w:val="000436EE"/>
    <w:rsid w:val="0004373B"/>
    <w:rsid w:val="00043BCE"/>
    <w:rsid w:val="00043DA7"/>
    <w:rsid w:val="000450C6"/>
    <w:rsid w:val="000452F0"/>
    <w:rsid w:val="00045892"/>
    <w:rsid w:val="00045936"/>
    <w:rsid w:val="00045C5A"/>
    <w:rsid w:val="00046CE9"/>
    <w:rsid w:val="000503D3"/>
    <w:rsid w:val="0005041E"/>
    <w:rsid w:val="00050AE6"/>
    <w:rsid w:val="000519A6"/>
    <w:rsid w:val="00051F65"/>
    <w:rsid w:val="000521B3"/>
    <w:rsid w:val="00052E83"/>
    <w:rsid w:val="000530B3"/>
    <w:rsid w:val="00053791"/>
    <w:rsid w:val="00053B70"/>
    <w:rsid w:val="0005502D"/>
    <w:rsid w:val="00055E97"/>
    <w:rsid w:val="00055F23"/>
    <w:rsid w:val="0005623C"/>
    <w:rsid w:val="0005768C"/>
    <w:rsid w:val="0005772A"/>
    <w:rsid w:val="00061075"/>
    <w:rsid w:val="00061705"/>
    <w:rsid w:val="0006246E"/>
    <w:rsid w:val="00063DB3"/>
    <w:rsid w:val="00064F52"/>
    <w:rsid w:val="00065D2D"/>
    <w:rsid w:val="00065F3E"/>
    <w:rsid w:val="0006778A"/>
    <w:rsid w:val="00067B80"/>
    <w:rsid w:val="000702E7"/>
    <w:rsid w:val="00070355"/>
    <w:rsid w:val="00070A95"/>
    <w:rsid w:val="00071138"/>
    <w:rsid w:val="00071677"/>
    <w:rsid w:val="00071FDA"/>
    <w:rsid w:val="00072F3C"/>
    <w:rsid w:val="00073444"/>
    <w:rsid w:val="000741E0"/>
    <w:rsid w:val="000746CE"/>
    <w:rsid w:val="00075861"/>
    <w:rsid w:val="00075F3E"/>
    <w:rsid w:val="0007618E"/>
    <w:rsid w:val="000778FB"/>
    <w:rsid w:val="00077BA1"/>
    <w:rsid w:val="00077DF6"/>
    <w:rsid w:val="00080BA5"/>
    <w:rsid w:val="00080E73"/>
    <w:rsid w:val="0008280E"/>
    <w:rsid w:val="000828F2"/>
    <w:rsid w:val="00082FED"/>
    <w:rsid w:val="00084010"/>
    <w:rsid w:val="0008405C"/>
    <w:rsid w:val="00084B5A"/>
    <w:rsid w:val="00084E5C"/>
    <w:rsid w:val="00086526"/>
    <w:rsid w:val="0008667C"/>
    <w:rsid w:val="00086AB6"/>
    <w:rsid w:val="00086E10"/>
    <w:rsid w:val="00086F0F"/>
    <w:rsid w:val="000871DB"/>
    <w:rsid w:val="00087C7A"/>
    <w:rsid w:val="000908AE"/>
    <w:rsid w:val="000910CE"/>
    <w:rsid w:val="0009361A"/>
    <w:rsid w:val="00093844"/>
    <w:rsid w:val="00094B4F"/>
    <w:rsid w:val="00097C94"/>
    <w:rsid w:val="000A12A1"/>
    <w:rsid w:val="000A1C9C"/>
    <w:rsid w:val="000A1E59"/>
    <w:rsid w:val="000A2873"/>
    <w:rsid w:val="000A3677"/>
    <w:rsid w:val="000A43B7"/>
    <w:rsid w:val="000A4BC7"/>
    <w:rsid w:val="000A50C3"/>
    <w:rsid w:val="000A5951"/>
    <w:rsid w:val="000A69E2"/>
    <w:rsid w:val="000A6F36"/>
    <w:rsid w:val="000A6F8A"/>
    <w:rsid w:val="000A7928"/>
    <w:rsid w:val="000B003C"/>
    <w:rsid w:val="000B114D"/>
    <w:rsid w:val="000B1CE6"/>
    <w:rsid w:val="000B30A0"/>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E7325"/>
    <w:rsid w:val="000F0283"/>
    <w:rsid w:val="000F0624"/>
    <w:rsid w:val="000F0D02"/>
    <w:rsid w:val="000F12DA"/>
    <w:rsid w:val="000F1657"/>
    <w:rsid w:val="000F1DCF"/>
    <w:rsid w:val="000F2061"/>
    <w:rsid w:val="000F24E9"/>
    <w:rsid w:val="000F2AC5"/>
    <w:rsid w:val="000F3CDB"/>
    <w:rsid w:val="000F42FF"/>
    <w:rsid w:val="000F4743"/>
    <w:rsid w:val="000F4D96"/>
    <w:rsid w:val="000F51AC"/>
    <w:rsid w:val="000F5254"/>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1AAD"/>
    <w:rsid w:val="00121ECB"/>
    <w:rsid w:val="00122345"/>
    <w:rsid w:val="001223CB"/>
    <w:rsid w:val="001235BC"/>
    <w:rsid w:val="00123A83"/>
    <w:rsid w:val="00124965"/>
    <w:rsid w:val="00124DE6"/>
    <w:rsid w:val="00124FA0"/>
    <w:rsid w:val="00125424"/>
    <w:rsid w:val="00125CAB"/>
    <w:rsid w:val="00125D66"/>
    <w:rsid w:val="001272CC"/>
    <w:rsid w:val="00127A46"/>
    <w:rsid w:val="00130644"/>
    <w:rsid w:val="0013123F"/>
    <w:rsid w:val="00131911"/>
    <w:rsid w:val="00131B26"/>
    <w:rsid w:val="00131E3A"/>
    <w:rsid w:val="001323B3"/>
    <w:rsid w:val="001331F0"/>
    <w:rsid w:val="001334CF"/>
    <w:rsid w:val="001339C7"/>
    <w:rsid w:val="00135E48"/>
    <w:rsid w:val="001370D0"/>
    <w:rsid w:val="001402A0"/>
    <w:rsid w:val="0014055F"/>
    <w:rsid w:val="001412E3"/>
    <w:rsid w:val="001413BE"/>
    <w:rsid w:val="00141986"/>
    <w:rsid w:val="00142312"/>
    <w:rsid w:val="00142A1B"/>
    <w:rsid w:val="00142F98"/>
    <w:rsid w:val="00145065"/>
    <w:rsid w:val="00145388"/>
    <w:rsid w:val="001456FC"/>
    <w:rsid w:val="001457F3"/>
    <w:rsid w:val="00146475"/>
    <w:rsid w:val="00150329"/>
    <w:rsid w:val="00150742"/>
    <w:rsid w:val="001512BA"/>
    <w:rsid w:val="001515DD"/>
    <w:rsid w:val="00151ED5"/>
    <w:rsid w:val="00152A89"/>
    <w:rsid w:val="001537D4"/>
    <w:rsid w:val="0015398B"/>
    <w:rsid w:val="00154A46"/>
    <w:rsid w:val="00154BBE"/>
    <w:rsid w:val="00155272"/>
    <w:rsid w:val="00155DE6"/>
    <w:rsid w:val="00160B56"/>
    <w:rsid w:val="00161E88"/>
    <w:rsid w:val="00162512"/>
    <w:rsid w:val="001628D0"/>
    <w:rsid w:val="001637DD"/>
    <w:rsid w:val="001644A2"/>
    <w:rsid w:val="0016477E"/>
    <w:rsid w:val="001648A5"/>
    <w:rsid w:val="00164971"/>
    <w:rsid w:val="00164B7C"/>
    <w:rsid w:val="00165CD4"/>
    <w:rsid w:val="00165F35"/>
    <w:rsid w:val="00167475"/>
    <w:rsid w:val="00167BF3"/>
    <w:rsid w:val="00170449"/>
    <w:rsid w:val="00170CCE"/>
    <w:rsid w:val="00170CE0"/>
    <w:rsid w:val="00171669"/>
    <w:rsid w:val="0017194A"/>
    <w:rsid w:val="00173278"/>
    <w:rsid w:val="001734FC"/>
    <w:rsid w:val="0017530F"/>
    <w:rsid w:val="001759BA"/>
    <w:rsid w:val="001762B5"/>
    <w:rsid w:val="00177863"/>
    <w:rsid w:val="00177AAF"/>
    <w:rsid w:val="00180145"/>
    <w:rsid w:val="00181BBB"/>
    <w:rsid w:val="00181F30"/>
    <w:rsid w:val="001824BD"/>
    <w:rsid w:val="0018257D"/>
    <w:rsid w:val="0018285D"/>
    <w:rsid w:val="00185E3B"/>
    <w:rsid w:val="00185F07"/>
    <w:rsid w:val="00187357"/>
    <w:rsid w:val="00187847"/>
    <w:rsid w:val="00190571"/>
    <w:rsid w:val="001925BC"/>
    <w:rsid w:val="001927C3"/>
    <w:rsid w:val="00192868"/>
    <w:rsid w:val="00193805"/>
    <w:rsid w:val="00194051"/>
    <w:rsid w:val="00194316"/>
    <w:rsid w:val="00194B35"/>
    <w:rsid w:val="001974AB"/>
    <w:rsid w:val="00197764"/>
    <w:rsid w:val="00197BFB"/>
    <w:rsid w:val="001A009D"/>
    <w:rsid w:val="001A025A"/>
    <w:rsid w:val="001A04AE"/>
    <w:rsid w:val="001A131C"/>
    <w:rsid w:val="001A33C6"/>
    <w:rsid w:val="001A50A7"/>
    <w:rsid w:val="001A5AFE"/>
    <w:rsid w:val="001A5B3C"/>
    <w:rsid w:val="001A6F87"/>
    <w:rsid w:val="001B01D0"/>
    <w:rsid w:val="001B069A"/>
    <w:rsid w:val="001B1C4E"/>
    <w:rsid w:val="001B2059"/>
    <w:rsid w:val="001B2373"/>
    <w:rsid w:val="001B27B7"/>
    <w:rsid w:val="001B30C5"/>
    <w:rsid w:val="001B3907"/>
    <w:rsid w:val="001B42DA"/>
    <w:rsid w:val="001B4630"/>
    <w:rsid w:val="001B46AE"/>
    <w:rsid w:val="001B47BE"/>
    <w:rsid w:val="001B49C6"/>
    <w:rsid w:val="001B4AF7"/>
    <w:rsid w:val="001B4F32"/>
    <w:rsid w:val="001B543A"/>
    <w:rsid w:val="001B5995"/>
    <w:rsid w:val="001B64BF"/>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A25"/>
    <w:rsid w:val="001D0DE0"/>
    <w:rsid w:val="001D1358"/>
    <w:rsid w:val="001D1728"/>
    <w:rsid w:val="001D1A4E"/>
    <w:rsid w:val="001D1B43"/>
    <w:rsid w:val="001D1C85"/>
    <w:rsid w:val="001D2C98"/>
    <w:rsid w:val="001D2D95"/>
    <w:rsid w:val="001D3142"/>
    <w:rsid w:val="001D3C29"/>
    <w:rsid w:val="001D4853"/>
    <w:rsid w:val="001D5D85"/>
    <w:rsid w:val="001D6101"/>
    <w:rsid w:val="001D665C"/>
    <w:rsid w:val="001D7A55"/>
    <w:rsid w:val="001D7A91"/>
    <w:rsid w:val="001D7C30"/>
    <w:rsid w:val="001E0768"/>
    <w:rsid w:val="001E1808"/>
    <w:rsid w:val="001E1DAA"/>
    <w:rsid w:val="001E3B05"/>
    <w:rsid w:val="001E467C"/>
    <w:rsid w:val="001E4801"/>
    <w:rsid w:val="001E5801"/>
    <w:rsid w:val="001E5CB9"/>
    <w:rsid w:val="001E5F51"/>
    <w:rsid w:val="001E6C07"/>
    <w:rsid w:val="001E72B7"/>
    <w:rsid w:val="001F042A"/>
    <w:rsid w:val="001F0A16"/>
    <w:rsid w:val="001F0D7F"/>
    <w:rsid w:val="001F0F4D"/>
    <w:rsid w:val="001F2E10"/>
    <w:rsid w:val="001F326F"/>
    <w:rsid w:val="001F340A"/>
    <w:rsid w:val="001F5C87"/>
    <w:rsid w:val="001F70BE"/>
    <w:rsid w:val="001F71E7"/>
    <w:rsid w:val="002002A3"/>
    <w:rsid w:val="0020063A"/>
    <w:rsid w:val="002008A3"/>
    <w:rsid w:val="00204972"/>
    <w:rsid w:val="00205450"/>
    <w:rsid w:val="00205672"/>
    <w:rsid w:val="00206687"/>
    <w:rsid w:val="00206FC6"/>
    <w:rsid w:val="002079D8"/>
    <w:rsid w:val="00207AC9"/>
    <w:rsid w:val="00207EAB"/>
    <w:rsid w:val="00210B0E"/>
    <w:rsid w:val="00211F37"/>
    <w:rsid w:val="00212002"/>
    <w:rsid w:val="00212D4B"/>
    <w:rsid w:val="002134A8"/>
    <w:rsid w:val="00214612"/>
    <w:rsid w:val="0021475D"/>
    <w:rsid w:val="002165F7"/>
    <w:rsid w:val="00217332"/>
    <w:rsid w:val="00217870"/>
    <w:rsid w:val="002207FF"/>
    <w:rsid w:val="00221090"/>
    <w:rsid w:val="00221A0E"/>
    <w:rsid w:val="00222203"/>
    <w:rsid w:val="00223FF0"/>
    <w:rsid w:val="002241E4"/>
    <w:rsid w:val="00224931"/>
    <w:rsid w:val="0022530B"/>
    <w:rsid w:val="00225666"/>
    <w:rsid w:val="00226422"/>
    <w:rsid w:val="00226659"/>
    <w:rsid w:val="00226C79"/>
    <w:rsid w:val="00230F21"/>
    <w:rsid w:val="00232330"/>
    <w:rsid w:val="00232A4E"/>
    <w:rsid w:val="0023371F"/>
    <w:rsid w:val="00233A98"/>
    <w:rsid w:val="00233ED3"/>
    <w:rsid w:val="002348AD"/>
    <w:rsid w:val="0023528B"/>
    <w:rsid w:val="0023592F"/>
    <w:rsid w:val="0023658A"/>
    <w:rsid w:val="00236611"/>
    <w:rsid w:val="00236739"/>
    <w:rsid w:val="00241AC4"/>
    <w:rsid w:val="00241D2A"/>
    <w:rsid w:val="00241D87"/>
    <w:rsid w:val="002421ED"/>
    <w:rsid w:val="00242415"/>
    <w:rsid w:val="00242490"/>
    <w:rsid w:val="002431BA"/>
    <w:rsid w:val="002433A3"/>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4E2"/>
    <w:rsid w:val="00262ADB"/>
    <w:rsid w:val="0026342C"/>
    <w:rsid w:val="00263B56"/>
    <w:rsid w:val="00265B9E"/>
    <w:rsid w:val="00265FAE"/>
    <w:rsid w:val="00266790"/>
    <w:rsid w:val="002705F3"/>
    <w:rsid w:val="00270DC3"/>
    <w:rsid w:val="002728AE"/>
    <w:rsid w:val="00272F11"/>
    <w:rsid w:val="00273985"/>
    <w:rsid w:val="00273AAF"/>
    <w:rsid w:val="00273F4D"/>
    <w:rsid w:val="0027404A"/>
    <w:rsid w:val="00274D88"/>
    <w:rsid w:val="00274F7F"/>
    <w:rsid w:val="00275654"/>
    <w:rsid w:val="002760B5"/>
    <w:rsid w:val="00276B21"/>
    <w:rsid w:val="00277564"/>
    <w:rsid w:val="00277DE3"/>
    <w:rsid w:val="002800BC"/>
    <w:rsid w:val="00280117"/>
    <w:rsid w:val="00281114"/>
    <w:rsid w:val="002812B7"/>
    <w:rsid w:val="002825AE"/>
    <w:rsid w:val="00282787"/>
    <w:rsid w:val="00283B24"/>
    <w:rsid w:val="00284360"/>
    <w:rsid w:val="00284F33"/>
    <w:rsid w:val="0028536E"/>
    <w:rsid w:val="002861A8"/>
    <w:rsid w:val="00287174"/>
    <w:rsid w:val="002871DC"/>
    <w:rsid w:val="002902B6"/>
    <w:rsid w:val="0029119B"/>
    <w:rsid w:val="002924ED"/>
    <w:rsid w:val="00292A48"/>
    <w:rsid w:val="00292E7E"/>
    <w:rsid w:val="002939E9"/>
    <w:rsid w:val="00294503"/>
    <w:rsid w:val="00294F76"/>
    <w:rsid w:val="002958F8"/>
    <w:rsid w:val="00295E81"/>
    <w:rsid w:val="002960E1"/>
    <w:rsid w:val="00296D28"/>
    <w:rsid w:val="00296DE6"/>
    <w:rsid w:val="00296F60"/>
    <w:rsid w:val="00297AEF"/>
    <w:rsid w:val="00297BFA"/>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1BD2"/>
    <w:rsid w:val="002B3087"/>
    <w:rsid w:val="002B408A"/>
    <w:rsid w:val="002B45BA"/>
    <w:rsid w:val="002B614E"/>
    <w:rsid w:val="002B66AF"/>
    <w:rsid w:val="002B6B8A"/>
    <w:rsid w:val="002B7152"/>
    <w:rsid w:val="002B7FF7"/>
    <w:rsid w:val="002C12CC"/>
    <w:rsid w:val="002C149C"/>
    <w:rsid w:val="002C1BC1"/>
    <w:rsid w:val="002C2D40"/>
    <w:rsid w:val="002C37E6"/>
    <w:rsid w:val="002C624C"/>
    <w:rsid w:val="002C63F3"/>
    <w:rsid w:val="002C7E1C"/>
    <w:rsid w:val="002C7E24"/>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3C98"/>
    <w:rsid w:val="002E4726"/>
    <w:rsid w:val="002E5335"/>
    <w:rsid w:val="002E54C1"/>
    <w:rsid w:val="002E557A"/>
    <w:rsid w:val="002E5BBC"/>
    <w:rsid w:val="002E5E97"/>
    <w:rsid w:val="002E6D69"/>
    <w:rsid w:val="002F0329"/>
    <w:rsid w:val="002F06D2"/>
    <w:rsid w:val="002F1F9F"/>
    <w:rsid w:val="002F4402"/>
    <w:rsid w:val="002F519A"/>
    <w:rsid w:val="002F588A"/>
    <w:rsid w:val="002F5BB2"/>
    <w:rsid w:val="002F61DB"/>
    <w:rsid w:val="002F6C1E"/>
    <w:rsid w:val="002F6C3B"/>
    <w:rsid w:val="002F731B"/>
    <w:rsid w:val="002F7C46"/>
    <w:rsid w:val="00300F65"/>
    <w:rsid w:val="003016EF"/>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1A76"/>
    <w:rsid w:val="00312E08"/>
    <w:rsid w:val="003136F9"/>
    <w:rsid w:val="0031399F"/>
    <w:rsid w:val="0031443E"/>
    <w:rsid w:val="00314DFF"/>
    <w:rsid w:val="0031500A"/>
    <w:rsid w:val="003150F2"/>
    <w:rsid w:val="00315798"/>
    <w:rsid w:val="00315CE8"/>
    <w:rsid w:val="0031774A"/>
    <w:rsid w:val="0031789C"/>
    <w:rsid w:val="00317A25"/>
    <w:rsid w:val="00317C1A"/>
    <w:rsid w:val="00320E94"/>
    <w:rsid w:val="00320F91"/>
    <w:rsid w:val="00322439"/>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27F8"/>
    <w:rsid w:val="0034391A"/>
    <w:rsid w:val="00343BA6"/>
    <w:rsid w:val="00344669"/>
    <w:rsid w:val="003446D6"/>
    <w:rsid w:val="00344A5D"/>
    <w:rsid w:val="003452C0"/>
    <w:rsid w:val="0034535A"/>
    <w:rsid w:val="003457C1"/>
    <w:rsid w:val="00345E9F"/>
    <w:rsid w:val="0035012D"/>
    <w:rsid w:val="003511B6"/>
    <w:rsid w:val="00351F67"/>
    <w:rsid w:val="00352806"/>
    <w:rsid w:val="00352E7F"/>
    <w:rsid w:val="003532D7"/>
    <w:rsid w:val="00353DD4"/>
    <w:rsid w:val="00354033"/>
    <w:rsid w:val="00354AD9"/>
    <w:rsid w:val="003551D1"/>
    <w:rsid w:val="003563D9"/>
    <w:rsid w:val="00357C84"/>
    <w:rsid w:val="00360CE5"/>
    <w:rsid w:val="003618A3"/>
    <w:rsid w:val="00362037"/>
    <w:rsid w:val="00363749"/>
    <w:rsid w:val="00363B8C"/>
    <w:rsid w:val="00363F44"/>
    <w:rsid w:val="00364B19"/>
    <w:rsid w:val="003654CE"/>
    <w:rsid w:val="003659F5"/>
    <w:rsid w:val="003673C5"/>
    <w:rsid w:val="00367476"/>
    <w:rsid w:val="00367B8C"/>
    <w:rsid w:val="00370222"/>
    <w:rsid w:val="00370E87"/>
    <w:rsid w:val="00370F46"/>
    <w:rsid w:val="00372DF6"/>
    <w:rsid w:val="00373448"/>
    <w:rsid w:val="003744BF"/>
    <w:rsid w:val="003761CF"/>
    <w:rsid w:val="003768FE"/>
    <w:rsid w:val="00380E43"/>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033"/>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5F4A"/>
    <w:rsid w:val="003B6AFB"/>
    <w:rsid w:val="003B6F67"/>
    <w:rsid w:val="003C03C5"/>
    <w:rsid w:val="003C132E"/>
    <w:rsid w:val="003C1501"/>
    <w:rsid w:val="003C359B"/>
    <w:rsid w:val="003C4C49"/>
    <w:rsid w:val="003C579D"/>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25E"/>
    <w:rsid w:val="003F14D2"/>
    <w:rsid w:val="003F1A60"/>
    <w:rsid w:val="003F1B97"/>
    <w:rsid w:val="003F2943"/>
    <w:rsid w:val="003F2B0A"/>
    <w:rsid w:val="003F2CCA"/>
    <w:rsid w:val="003F38D9"/>
    <w:rsid w:val="003F3B3E"/>
    <w:rsid w:val="003F3F24"/>
    <w:rsid w:val="003F55E5"/>
    <w:rsid w:val="003F5A7C"/>
    <w:rsid w:val="003F5C0C"/>
    <w:rsid w:val="003F615F"/>
    <w:rsid w:val="003F6689"/>
    <w:rsid w:val="003F66BF"/>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BC8"/>
    <w:rsid w:val="00413FFC"/>
    <w:rsid w:val="004143FD"/>
    <w:rsid w:val="0041594B"/>
    <w:rsid w:val="00415B47"/>
    <w:rsid w:val="00415D11"/>
    <w:rsid w:val="004169C5"/>
    <w:rsid w:val="00416A44"/>
    <w:rsid w:val="00416E8E"/>
    <w:rsid w:val="004171B0"/>
    <w:rsid w:val="004179CF"/>
    <w:rsid w:val="00417C8B"/>
    <w:rsid w:val="00420BAF"/>
    <w:rsid w:val="00420F18"/>
    <w:rsid w:val="00421A27"/>
    <w:rsid w:val="00422DB4"/>
    <w:rsid w:val="00423533"/>
    <w:rsid w:val="00423A33"/>
    <w:rsid w:val="00423A7D"/>
    <w:rsid w:val="00423E9B"/>
    <w:rsid w:val="00424644"/>
    <w:rsid w:val="00425142"/>
    <w:rsid w:val="00425226"/>
    <w:rsid w:val="004253C7"/>
    <w:rsid w:val="004256A9"/>
    <w:rsid w:val="004257AF"/>
    <w:rsid w:val="00425DAA"/>
    <w:rsid w:val="00425E63"/>
    <w:rsid w:val="00425F37"/>
    <w:rsid w:val="0042664D"/>
    <w:rsid w:val="00427D24"/>
    <w:rsid w:val="00432806"/>
    <w:rsid w:val="00433238"/>
    <w:rsid w:val="00433E8F"/>
    <w:rsid w:val="00434F4D"/>
    <w:rsid w:val="00436C44"/>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305"/>
    <w:rsid w:val="004546B5"/>
    <w:rsid w:val="00455170"/>
    <w:rsid w:val="0045555B"/>
    <w:rsid w:val="00460508"/>
    <w:rsid w:val="004609C3"/>
    <w:rsid w:val="00460B78"/>
    <w:rsid w:val="00460C17"/>
    <w:rsid w:val="00461E7D"/>
    <w:rsid w:val="00462FC5"/>
    <w:rsid w:val="00463C1D"/>
    <w:rsid w:val="004655D9"/>
    <w:rsid w:val="00466A45"/>
    <w:rsid w:val="00466DEE"/>
    <w:rsid w:val="00470405"/>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1912"/>
    <w:rsid w:val="004923B0"/>
    <w:rsid w:val="00492954"/>
    <w:rsid w:val="00493561"/>
    <w:rsid w:val="00493828"/>
    <w:rsid w:val="004939A6"/>
    <w:rsid w:val="00493BC9"/>
    <w:rsid w:val="00494831"/>
    <w:rsid w:val="0049567C"/>
    <w:rsid w:val="004958F7"/>
    <w:rsid w:val="00497145"/>
    <w:rsid w:val="00497A36"/>
    <w:rsid w:val="004A0489"/>
    <w:rsid w:val="004A080C"/>
    <w:rsid w:val="004A1CDB"/>
    <w:rsid w:val="004A1D27"/>
    <w:rsid w:val="004A3755"/>
    <w:rsid w:val="004A4B4A"/>
    <w:rsid w:val="004A5B68"/>
    <w:rsid w:val="004A65DA"/>
    <w:rsid w:val="004A6CBB"/>
    <w:rsid w:val="004B1854"/>
    <w:rsid w:val="004B1BE4"/>
    <w:rsid w:val="004B221C"/>
    <w:rsid w:val="004B227D"/>
    <w:rsid w:val="004B37A0"/>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854"/>
    <w:rsid w:val="004D6A0D"/>
    <w:rsid w:val="004D7320"/>
    <w:rsid w:val="004D7787"/>
    <w:rsid w:val="004E1671"/>
    <w:rsid w:val="004E234C"/>
    <w:rsid w:val="004E28BF"/>
    <w:rsid w:val="004E35BF"/>
    <w:rsid w:val="004E3B96"/>
    <w:rsid w:val="004E4168"/>
    <w:rsid w:val="004E480A"/>
    <w:rsid w:val="004E4F0E"/>
    <w:rsid w:val="004E54D8"/>
    <w:rsid w:val="004E5B34"/>
    <w:rsid w:val="004E69C7"/>
    <w:rsid w:val="004E6B05"/>
    <w:rsid w:val="004E6F50"/>
    <w:rsid w:val="004E729E"/>
    <w:rsid w:val="004F0324"/>
    <w:rsid w:val="004F037B"/>
    <w:rsid w:val="004F04D3"/>
    <w:rsid w:val="004F0CEC"/>
    <w:rsid w:val="004F11B0"/>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3418"/>
    <w:rsid w:val="0052346B"/>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0AE"/>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2F8"/>
    <w:rsid w:val="00554306"/>
    <w:rsid w:val="00556940"/>
    <w:rsid w:val="00557025"/>
    <w:rsid w:val="005572F8"/>
    <w:rsid w:val="0055742C"/>
    <w:rsid w:val="005606D3"/>
    <w:rsid w:val="005627CC"/>
    <w:rsid w:val="00562B3C"/>
    <w:rsid w:val="00562ED9"/>
    <w:rsid w:val="00565529"/>
    <w:rsid w:val="005668AF"/>
    <w:rsid w:val="005670F5"/>
    <w:rsid w:val="00570A02"/>
    <w:rsid w:val="00570F42"/>
    <w:rsid w:val="00571BBA"/>
    <w:rsid w:val="00571D0D"/>
    <w:rsid w:val="005738E8"/>
    <w:rsid w:val="00573D87"/>
    <w:rsid w:val="005741A8"/>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2F"/>
    <w:rsid w:val="00582A56"/>
    <w:rsid w:val="00582C43"/>
    <w:rsid w:val="005835C9"/>
    <w:rsid w:val="005837FE"/>
    <w:rsid w:val="00584149"/>
    <w:rsid w:val="00584838"/>
    <w:rsid w:val="0058533D"/>
    <w:rsid w:val="00586515"/>
    <w:rsid w:val="00587187"/>
    <w:rsid w:val="00587F52"/>
    <w:rsid w:val="00590FE6"/>
    <w:rsid w:val="00591530"/>
    <w:rsid w:val="0059156E"/>
    <w:rsid w:val="005916CC"/>
    <w:rsid w:val="00591ED5"/>
    <w:rsid w:val="00592075"/>
    <w:rsid w:val="0059208A"/>
    <w:rsid w:val="00592629"/>
    <w:rsid w:val="00592AC2"/>
    <w:rsid w:val="00592F37"/>
    <w:rsid w:val="00594D79"/>
    <w:rsid w:val="00594F01"/>
    <w:rsid w:val="00594FF8"/>
    <w:rsid w:val="00595317"/>
    <w:rsid w:val="00595907"/>
    <w:rsid w:val="0059613E"/>
    <w:rsid w:val="005961F5"/>
    <w:rsid w:val="00596E9E"/>
    <w:rsid w:val="005A0A0B"/>
    <w:rsid w:val="005A1DB0"/>
    <w:rsid w:val="005A1E1C"/>
    <w:rsid w:val="005A3977"/>
    <w:rsid w:val="005A494D"/>
    <w:rsid w:val="005A4AB2"/>
    <w:rsid w:val="005A57E7"/>
    <w:rsid w:val="005A792D"/>
    <w:rsid w:val="005A7BEC"/>
    <w:rsid w:val="005B0980"/>
    <w:rsid w:val="005B1FDE"/>
    <w:rsid w:val="005B2D71"/>
    <w:rsid w:val="005B3293"/>
    <w:rsid w:val="005B3E68"/>
    <w:rsid w:val="005B4E66"/>
    <w:rsid w:val="005B5DD7"/>
    <w:rsid w:val="005B666F"/>
    <w:rsid w:val="005B68C9"/>
    <w:rsid w:val="005B6901"/>
    <w:rsid w:val="005B6F7A"/>
    <w:rsid w:val="005B7F73"/>
    <w:rsid w:val="005C1A20"/>
    <w:rsid w:val="005C1A68"/>
    <w:rsid w:val="005C30CD"/>
    <w:rsid w:val="005C334D"/>
    <w:rsid w:val="005C3726"/>
    <w:rsid w:val="005C52B0"/>
    <w:rsid w:val="005C676A"/>
    <w:rsid w:val="005C68C0"/>
    <w:rsid w:val="005C735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3E2"/>
    <w:rsid w:val="005E65E2"/>
    <w:rsid w:val="005E698B"/>
    <w:rsid w:val="005E6E63"/>
    <w:rsid w:val="005E7848"/>
    <w:rsid w:val="005E786B"/>
    <w:rsid w:val="005F2F1F"/>
    <w:rsid w:val="005F2F41"/>
    <w:rsid w:val="005F3192"/>
    <w:rsid w:val="005F5884"/>
    <w:rsid w:val="005F621F"/>
    <w:rsid w:val="005F7442"/>
    <w:rsid w:val="005F74F8"/>
    <w:rsid w:val="005F765E"/>
    <w:rsid w:val="00600234"/>
    <w:rsid w:val="006008BF"/>
    <w:rsid w:val="00600D37"/>
    <w:rsid w:val="00601087"/>
    <w:rsid w:val="006013BE"/>
    <w:rsid w:val="00601FF8"/>
    <w:rsid w:val="00604184"/>
    <w:rsid w:val="006055BC"/>
    <w:rsid w:val="00605631"/>
    <w:rsid w:val="006058E4"/>
    <w:rsid w:val="00605A89"/>
    <w:rsid w:val="00606657"/>
    <w:rsid w:val="00606ADA"/>
    <w:rsid w:val="00607D4C"/>
    <w:rsid w:val="006110BC"/>
    <w:rsid w:val="006115B1"/>
    <w:rsid w:val="00612D30"/>
    <w:rsid w:val="00612FE2"/>
    <w:rsid w:val="0061324C"/>
    <w:rsid w:val="00614B79"/>
    <w:rsid w:val="006169DA"/>
    <w:rsid w:val="00617C7C"/>
    <w:rsid w:val="00621028"/>
    <w:rsid w:val="00621336"/>
    <w:rsid w:val="00622E70"/>
    <w:rsid w:val="00624286"/>
    <w:rsid w:val="00625125"/>
    <w:rsid w:val="006255CF"/>
    <w:rsid w:val="00625924"/>
    <w:rsid w:val="00625D61"/>
    <w:rsid w:val="006268D9"/>
    <w:rsid w:val="00626912"/>
    <w:rsid w:val="00627F08"/>
    <w:rsid w:val="006320D5"/>
    <w:rsid w:val="00632588"/>
    <w:rsid w:val="00632CD3"/>
    <w:rsid w:val="0063328B"/>
    <w:rsid w:val="006349FE"/>
    <w:rsid w:val="006359EA"/>
    <w:rsid w:val="006374A7"/>
    <w:rsid w:val="00637B97"/>
    <w:rsid w:val="00640C77"/>
    <w:rsid w:val="00640D74"/>
    <w:rsid w:val="006411AB"/>
    <w:rsid w:val="00643061"/>
    <w:rsid w:val="006430FD"/>
    <w:rsid w:val="0064330E"/>
    <w:rsid w:val="006433C9"/>
    <w:rsid w:val="006464C5"/>
    <w:rsid w:val="006469BD"/>
    <w:rsid w:val="00646C8F"/>
    <w:rsid w:val="006470AB"/>
    <w:rsid w:val="00647D03"/>
    <w:rsid w:val="006500EA"/>
    <w:rsid w:val="00650DA0"/>
    <w:rsid w:val="006528A9"/>
    <w:rsid w:val="00653870"/>
    <w:rsid w:val="00653DFD"/>
    <w:rsid w:val="00653F27"/>
    <w:rsid w:val="00653F76"/>
    <w:rsid w:val="0065410F"/>
    <w:rsid w:val="00654B01"/>
    <w:rsid w:val="00655463"/>
    <w:rsid w:val="00655FA2"/>
    <w:rsid w:val="00657145"/>
    <w:rsid w:val="00660A68"/>
    <w:rsid w:val="006617EF"/>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0D0"/>
    <w:rsid w:val="00676A96"/>
    <w:rsid w:val="006775CC"/>
    <w:rsid w:val="00677D7B"/>
    <w:rsid w:val="006823F3"/>
    <w:rsid w:val="00683608"/>
    <w:rsid w:val="00683AD4"/>
    <w:rsid w:val="00683F59"/>
    <w:rsid w:val="00684878"/>
    <w:rsid w:val="006848F3"/>
    <w:rsid w:val="0068680A"/>
    <w:rsid w:val="006874A9"/>
    <w:rsid w:val="0068788A"/>
    <w:rsid w:val="00690FA6"/>
    <w:rsid w:val="00691523"/>
    <w:rsid w:val="006929D6"/>
    <w:rsid w:val="00692B88"/>
    <w:rsid w:val="00692F70"/>
    <w:rsid w:val="0069346C"/>
    <w:rsid w:val="0069566C"/>
    <w:rsid w:val="00695B51"/>
    <w:rsid w:val="00696ADA"/>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FFC"/>
    <w:rsid w:val="006C541D"/>
    <w:rsid w:val="006C5D07"/>
    <w:rsid w:val="006C6744"/>
    <w:rsid w:val="006C6DEE"/>
    <w:rsid w:val="006C6E4C"/>
    <w:rsid w:val="006C74C3"/>
    <w:rsid w:val="006C7CC1"/>
    <w:rsid w:val="006D1BD2"/>
    <w:rsid w:val="006D2051"/>
    <w:rsid w:val="006D23CA"/>
    <w:rsid w:val="006D23D2"/>
    <w:rsid w:val="006D3864"/>
    <w:rsid w:val="006D4CF2"/>
    <w:rsid w:val="006D4F30"/>
    <w:rsid w:val="006E03AC"/>
    <w:rsid w:val="006E12FF"/>
    <w:rsid w:val="006E2432"/>
    <w:rsid w:val="006E2A4B"/>
    <w:rsid w:val="006E2E54"/>
    <w:rsid w:val="006E3325"/>
    <w:rsid w:val="006E3A7B"/>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700CF6"/>
    <w:rsid w:val="00701C6A"/>
    <w:rsid w:val="00703B2B"/>
    <w:rsid w:val="00704307"/>
    <w:rsid w:val="007043F7"/>
    <w:rsid w:val="00704FCD"/>
    <w:rsid w:val="00707D49"/>
    <w:rsid w:val="007118B2"/>
    <w:rsid w:val="007135AE"/>
    <w:rsid w:val="00713A40"/>
    <w:rsid w:val="0071435F"/>
    <w:rsid w:val="0071485B"/>
    <w:rsid w:val="00714A06"/>
    <w:rsid w:val="007155DA"/>
    <w:rsid w:val="00716461"/>
    <w:rsid w:val="0072017F"/>
    <w:rsid w:val="00720F2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3B4C"/>
    <w:rsid w:val="00744ACD"/>
    <w:rsid w:val="00744AEA"/>
    <w:rsid w:val="0074543F"/>
    <w:rsid w:val="00745DA7"/>
    <w:rsid w:val="00745F2F"/>
    <w:rsid w:val="00747543"/>
    <w:rsid w:val="00747FEE"/>
    <w:rsid w:val="007508D6"/>
    <w:rsid w:val="007515D3"/>
    <w:rsid w:val="00751A3E"/>
    <w:rsid w:val="00752A2D"/>
    <w:rsid w:val="00755614"/>
    <w:rsid w:val="00756AC8"/>
    <w:rsid w:val="0076101F"/>
    <w:rsid w:val="00762198"/>
    <w:rsid w:val="00762855"/>
    <w:rsid w:val="00763495"/>
    <w:rsid w:val="007659D8"/>
    <w:rsid w:val="00771659"/>
    <w:rsid w:val="0077233A"/>
    <w:rsid w:val="00773917"/>
    <w:rsid w:val="00773D17"/>
    <w:rsid w:val="007743D2"/>
    <w:rsid w:val="00775E5E"/>
    <w:rsid w:val="00777B35"/>
    <w:rsid w:val="007805F4"/>
    <w:rsid w:val="007838DB"/>
    <w:rsid w:val="00784131"/>
    <w:rsid w:val="00784244"/>
    <w:rsid w:val="0078519A"/>
    <w:rsid w:val="007857DB"/>
    <w:rsid w:val="0078693A"/>
    <w:rsid w:val="007872F6"/>
    <w:rsid w:val="0078777D"/>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97220"/>
    <w:rsid w:val="007A07A9"/>
    <w:rsid w:val="007A211F"/>
    <w:rsid w:val="007A2948"/>
    <w:rsid w:val="007A2B90"/>
    <w:rsid w:val="007A2E20"/>
    <w:rsid w:val="007A371C"/>
    <w:rsid w:val="007A41C9"/>
    <w:rsid w:val="007A48F7"/>
    <w:rsid w:val="007A634E"/>
    <w:rsid w:val="007A6614"/>
    <w:rsid w:val="007A6E04"/>
    <w:rsid w:val="007A6F10"/>
    <w:rsid w:val="007A78E1"/>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C6039"/>
    <w:rsid w:val="007D0752"/>
    <w:rsid w:val="007D0BA2"/>
    <w:rsid w:val="007D0CEA"/>
    <w:rsid w:val="007D103B"/>
    <w:rsid w:val="007D150A"/>
    <w:rsid w:val="007D1555"/>
    <w:rsid w:val="007D2A6C"/>
    <w:rsid w:val="007D2B17"/>
    <w:rsid w:val="007D2CE7"/>
    <w:rsid w:val="007D427B"/>
    <w:rsid w:val="007D49A7"/>
    <w:rsid w:val="007D4F6A"/>
    <w:rsid w:val="007D5428"/>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2C7"/>
    <w:rsid w:val="007E436D"/>
    <w:rsid w:val="007E44B2"/>
    <w:rsid w:val="007E4BE9"/>
    <w:rsid w:val="007E691D"/>
    <w:rsid w:val="007F0224"/>
    <w:rsid w:val="007F0775"/>
    <w:rsid w:val="007F0DA0"/>
    <w:rsid w:val="007F1448"/>
    <w:rsid w:val="007F1C50"/>
    <w:rsid w:val="007F66D9"/>
    <w:rsid w:val="007F700C"/>
    <w:rsid w:val="007F70B8"/>
    <w:rsid w:val="007F7497"/>
    <w:rsid w:val="007F7926"/>
    <w:rsid w:val="0080158C"/>
    <w:rsid w:val="00801B60"/>
    <w:rsid w:val="00802D5B"/>
    <w:rsid w:val="008034C8"/>
    <w:rsid w:val="008034FB"/>
    <w:rsid w:val="00804111"/>
    <w:rsid w:val="008041F5"/>
    <w:rsid w:val="00804ACA"/>
    <w:rsid w:val="00804EF6"/>
    <w:rsid w:val="008050EE"/>
    <w:rsid w:val="00805A04"/>
    <w:rsid w:val="0080695B"/>
    <w:rsid w:val="0081096A"/>
    <w:rsid w:val="0081128D"/>
    <w:rsid w:val="00812549"/>
    <w:rsid w:val="008130C0"/>
    <w:rsid w:val="008135FB"/>
    <w:rsid w:val="00813913"/>
    <w:rsid w:val="00814290"/>
    <w:rsid w:val="008143DD"/>
    <w:rsid w:val="00814ACA"/>
    <w:rsid w:val="00814EB5"/>
    <w:rsid w:val="008152F6"/>
    <w:rsid w:val="0081543D"/>
    <w:rsid w:val="00815C79"/>
    <w:rsid w:val="00815D8D"/>
    <w:rsid w:val="0081620D"/>
    <w:rsid w:val="00816456"/>
    <w:rsid w:val="00816CBA"/>
    <w:rsid w:val="008204FC"/>
    <w:rsid w:val="0082105F"/>
    <w:rsid w:val="00821F8E"/>
    <w:rsid w:val="008231AE"/>
    <w:rsid w:val="00823425"/>
    <w:rsid w:val="008255C4"/>
    <w:rsid w:val="0082603D"/>
    <w:rsid w:val="00826E43"/>
    <w:rsid w:val="00827DED"/>
    <w:rsid w:val="00830BF2"/>
    <w:rsid w:val="00830DD6"/>
    <w:rsid w:val="008317F0"/>
    <w:rsid w:val="00832755"/>
    <w:rsid w:val="0083277D"/>
    <w:rsid w:val="008330F9"/>
    <w:rsid w:val="008331B6"/>
    <w:rsid w:val="008343E6"/>
    <w:rsid w:val="00834EA3"/>
    <w:rsid w:val="0083529C"/>
    <w:rsid w:val="00835624"/>
    <w:rsid w:val="00835873"/>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6A85"/>
    <w:rsid w:val="008577F2"/>
    <w:rsid w:val="008579AF"/>
    <w:rsid w:val="00857A1E"/>
    <w:rsid w:val="008605D7"/>
    <w:rsid w:val="00860CE1"/>
    <w:rsid w:val="008612F7"/>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4BD"/>
    <w:rsid w:val="00875A5E"/>
    <w:rsid w:val="00876BAA"/>
    <w:rsid w:val="00876CA1"/>
    <w:rsid w:val="00876F5F"/>
    <w:rsid w:val="0087787E"/>
    <w:rsid w:val="00880D99"/>
    <w:rsid w:val="008829F5"/>
    <w:rsid w:val="00883281"/>
    <w:rsid w:val="008839E6"/>
    <w:rsid w:val="00883B4E"/>
    <w:rsid w:val="00884302"/>
    <w:rsid w:val="008847DC"/>
    <w:rsid w:val="00884A69"/>
    <w:rsid w:val="00884A94"/>
    <w:rsid w:val="00885507"/>
    <w:rsid w:val="008855C2"/>
    <w:rsid w:val="008856EB"/>
    <w:rsid w:val="00886BAA"/>
    <w:rsid w:val="00886D63"/>
    <w:rsid w:val="00887365"/>
    <w:rsid w:val="0088739C"/>
    <w:rsid w:val="00887516"/>
    <w:rsid w:val="008907AF"/>
    <w:rsid w:val="0089169E"/>
    <w:rsid w:val="00892063"/>
    <w:rsid w:val="0089263F"/>
    <w:rsid w:val="00893D49"/>
    <w:rsid w:val="00893D97"/>
    <w:rsid w:val="00894052"/>
    <w:rsid w:val="00896A57"/>
    <w:rsid w:val="00897586"/>
    <w:rsid w:val="008979CA"/>
    <w:rsid w:val="008A0085"/>
    <w:rsid w:val="008A0B0D"/>
    <w:rsid w:val="008A1865"/>
    <w:rsid w:val="008A20B6"/>
    <w:rsid w:val="008A2895"/>
    <w:rsid w:val="008A389F"/>
    <w:rsid w:val="008A55D8"/>
    <w:rsid w:val="008A5619"/>
    <w:rsid w:val="008A5B98"/>
    <w:rsid w:val="008A77AF"/>
    <w:rsid w:val="008A7D89"/>
    <w:rsid w:val="008B0184"/>
    <w:rsid w:val="008B15FA"/>
    <w:rsid w:val="008B2C6D"/>
    <w:rsid w:val="008B54D5"/>
    <w:rsid w:val="008B58DE"/>
    <w:rsid w:val="008B6933"/>
    <w:rsid w:val="008B722E"/>
    <w:rsid w:val="008B7355"/>
    <w:rsid w:val="008B7F69"/>
    <w:rsid w:val="008C040D"/>
    <w:rsid w:val="008C0A05"/>
    <w:rsid w:val="008C110D"/>
    <w:rsid w:val="008C1997"/>
    <w:rsid w:val="008C1DC0"/>
    <w:rsid w:val="008C201C"/>
    <w:rsid w:val="008C2363"/>
    <w:rsid w:val="008C3413"/>
    <w:rsid w:val="008C4E60"/>
    <w:rsid w:val="008C4FDA"/>
    <w:rsid w:val="008C55BA"/>
    <w:rsid w:val="008C72F2"/>
    <w:rsid w:val="008D2764"/>
    <w:rsid w:val="008D311D"/>
    <w:rsid w:val="008D4541"/>
    <w:rsid w:val="008D5B63"/>
    <w:rsid w:val="008D71DA"/>
    <w:rsid w:val="008E09FD"/>
    <w:rsid w:val="008E1190"/>
    <w:rsid w:val="008E15FA"/>
    <w:rsid w:val="008E24B4"/>
    <w:rsid w:val="008E2912"/>
    <w:rsid w:val="008E2F35"/>
    <w:rsid w:val="008E3763"/>
    <w:rsid w:val="008E5A5F"/>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2931"/>
    <w:rsid w:val="00904993"/>
    <w:rsid w:val="009050E2"/>
    <w:rsid w:val="0090547F"/>
    <w:rsid w:val="009067A4"/>
    <w:rsid w:val="00907000"/>
    <w:rsid w:val="00910EE4"/>
    <w:rsid w:val="00914132"/>
    <w:rsid w:val="009156F8"/>
    <w:rsid w:val="00917A5D"/>
    <w:rsid w:val="009201AE"/>
    <w:rsid w:val="00920833"/>
    <w:rsid w:val="0092167E"/>
    <w:rsid w:val="009220E3"/>
    <w:rsid w:val="00923E5F"/>
    <w:rsid w:val="00925C76"/>
    <w:rsid w:val="00925E6C"/>
    <w:rsid w:val="00927ECC"/>
    <w:rsid w:val="009303A8"/>
    <w:rsid w:val="00931BE6"/>
    <w:rsid w:val="009321C8"/>
    <w:rsid w:val="00932F6D"/>
    <w:rsid w:val="0093304E"/>
    <w:rsid w:val="00933850"/>
    <w:rsid w:val="009345E6"/>
    <w:rsid w:val="009347ED"/>
    <w:rsid w:val="00935944"/>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2E"/>
    <w:rsid w:val="009658FF"/>
    <w:rsid w:val="00965B44"/>
    <w:rsid w:val="00965C49"/>
    <w:rsid w:val="00966059"/>
    <w:rsid w:val="0096677E"/>
    <w:rsid w:val="00966F5D"/>
    <w:rsid w:val="00967C2D"/>
    <w:rsid w:val="00967C75"/>
    <w:rsid w:val="00967F02"/>
    <w:rsid w:val="00970532"/>
    <w:rsid w:val="00971529"/>
    <w:rsid w:val="009724DF"/>
    <w:rsid w:val="00973565"/>
    <w:rsid w:val="009738D0"/>
    <w:rsid w:val="00973EB2"/>
    <w:rsid w:val="00974DFE"/>
    <w:rsid w:val="00974FB3"/>
    <w:rsid w:val="009752D6"/>
    <w:rsid w:val="0097614A"/>
    <w:rsid w:val="00976556"/>
    <w:rsid w:val="00976EB9"/>
    <w:rsid w:val="00977735"/>
    <w:rsid w:val="0097789B"/>
    <w:rsid w:val="009817EF"/>
    <w:rsid w:val="00982D25"/>
    <w:rsid w:val="00983180"/>
    <w:rsid w:val="009832E0"/>
    <w:rsid w:val="0098416C"/>
    <w:rsid w:val="00986057"/>
    <w:rsid w:val="0098605C"/>
    <w:rsid w:val="00986E9A"/>
    <w:rsid w:val="009878DF"/>
    <w:rsid w:val="00991CDC"/>
    <w:rsid w:val="0099263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451B"/>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DB3"/>
    <w:rsid w:val="009C631D"/>
    <w:rsid w:val="009C6BD5"/>
    <w:rsid w:val="009C7BF7"/>
    <w:rsid w:val="009D0320"/>
    <w:rsid w:val="009D0E77"/>
    <w:rsid w:val="009D3117"/>
    <w:rsid w:val="009D470D"/>
    <w:rsid w:val="009D4DAE"/>
    <w:rsid w:val="009D503C"/>
    <w:rsid w:val="009D50A4"/>
    <w:rsid w:val="009D6807"/>
    <w:rsid w:val="009D72F7"/>
    <w:rsid w:val="009E04FB"/>
    <w:rsid w:val="009E06B7"/>
    <w:rsid w:val="009E14FB"/>
    <w:rsid w:val="009E4102"/>
    <w:rsid w:val="009E4350"/>
    <w:rsid w:val="009E435B"/>
    <w:rsid w:val="009E4F7E"/>
    <w:rsid w:val="009E5753"/>
    <w:rsid w:val="009E58FD"/>
    <w:rsid w:val="009E670D"/>
    <w:rsid w:val="009E6BBB"/>
    <w:rsid w:val="009E71C7"/>
    <w:rsid w:val="009E72A1"/>
    <w:rsid w:val="009E73B1"/>
    <w:rsid w:val="009E73E2"/>
    <w:rsid w:val="009E7BAE"/>
    <w:rsid w:val="009E7E9A"/>
    <w:rsid w:val="009F008E"/>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2411"/>
    <w:rsid w:val="00A03425"/>
    <w:rsid w:val="00A03866"/>
    <w:rsid w:val="00A04311"/>
    <w:rsid w:val="00A0455C"/>
    <w:rsid w:val="00A04C93"/>
    <w:rsid w:val="00A04E44"/>
    <w:rsid w:val="00A066BF"/>
    <w:rsid w:val="00A07C8F"/>
    <w:rsid w:val="00A07F4D"/>
    <w:rsid w:val="00A10382"/>
    <w:rsid w:val="00A11B71"/>
    <w:rsid w:val="00A11F33"/>
    <w:rsid w:val="00A12D92"/>
    <w:rsid w:val="00A13F60"/>
    <w:rsid w:val="00A15303"/>
    <w:rsid w:val="00A207C3"/>
    <w:rsid w:val="00A2163E"/>
    <w:rsid w:val="00A22BAB"/>
    <w:rsid w:val="00A23B70"/>
    <w:rsid w:val="00A23F96"/>
    <w:rsid w:val="00A24493"/>
    <w:rsid w:val="00A24BB4"/>
    <w:rsid w:val="00A24FC8"/>
    <w:rsid w:val="00A2570A"/>
    <w:rsid w:val="00A2647E"/>
    <w:rsid w:val="00A265F9"/>
    <w:rsid w:val="00A26877"/>
    <w:rsid w:val="00A26F56"/>
    <w:rsid w:val="00A27145"/>
    <w:rsid w:val="00A27311"/>
    <w:rsid w:val="00A30F76"/>
    <w:rsid w:val="00A3158F"/>
    <w:rsid w:val="00A3184B"/>
    <w:rsid w:val="00A33F72"/>
    <w:rsid w:val="00A3473B"/>
    <w:rsid w:val="00A354A1"/>
    <w:rsid w:val="00A35531"/>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1E"/>
    <w:rsid w:val="00A45DED"/>
    <w:rsid w:val="00A45E08"/>
    <w:rsid w:val="00A46B0B"/>
    <w:rsid w:val="00A476DE"/>
    <w:rsid w:val="00A514B6"/>
    <w:rsid w:val="00A51B3F"/>
    <w:rsid w:val="00A5234B"/>
    <w:rsid w:val="00A52C23"/>
    <w:rsid w:val="00A53038"/>
    <w:rsid w:val="00A5424C"/>
    <w:rsid w:val="00A557BD"/>
    <w:rsid w:val="00A5798B"/>
    <w:rsid w:val="00A60714"/>
    <w:rsid w:val="00A60B12"/>
    <w:rsid w:val="00A60EAD"/>
    <w:rsid w:val="00A622D6"/>
    <w:rsid w:val="00A6282E"/>
    <w:rsid w:val="00A63E6C"/>
    <w:rsid w:val="00A655B9"/>
    <w:rsid w:val="00A67961"/>
    <w:rsid w:val="00A70740"/>
    <w:rsid w:val="00A71B19"/>
    <w:rsid w:val="00A726EB"/>
    <w:rsid w:val="00A73B0F"/>
    <w:rsid w:val="00A74909"/>
    <w:rsid w:val="00A76348"/>
    <w:rsid w:val="00A8003D"/>
    <w:rsid w:val="00A80AEA"/>
    <w:rsid w:val="00A80F8A"/>
    <w:rsid w:val="00A81817"/>
    <w:rsid w:val="00A82D88"/>
    <w:rsid w:val="00A85EAD"/>
    <w:rsid w:val="00A87150"/>
    <w:rsid w:val="00A87297"/>
    <w:rsid w:val="00A87478"/>
    <w:rsid w:val="00A8759C"/>
    <w:rsid w:val="00A90BA7"/>
    <w:rsid w:val="00A91339"/>
    <w:rsid w:val="00A91907"/>
    <w:rsid w:val="00A9207B"/>
    <w:rsid w:val="00A93504"/>
    <w:rsid w:val="00A93D6D"/>
    <w:rsid w:val="00A9405B"/>
    <w:rsid w:val="00A94BBD"/>
    <w:rsid w:val="00A96B1B"/>
    <w:rsid w:val="00A97923"/>
    <w:rsid w:val="00AA1932"/>
    <w:rsid w:val="00AA2519"/>
    <w:rsid w:val="00AA2AD2"/>
    <w:rsid w:val="00AA3FDD"/>
    <w:rsid w:val="00AA4970"/>
    <w:rsid w:val="00AA4F20"/>
    <w:rsid w:val="00AA4FDB"/>
    <w:rsid w:val="00AA59A0"/>
    <w:rsid w:val="00AA7879"/>
    <w:rsid w:val="00AA787F"/>
    <w:rsid w:val="00AB0104"/>
    <w:rsid w:val="00AB0940"/>
    <w:rsid w:val="00AB0C30"/>
    <w:rsid w:val="00AB1419"/>
    <w:rsid w:val="00AB30F8"/>
    <w:rsid w:val="00AB3704"/>
    <w:rsid w:val="00AB37EF"/>
    <w:rsid w:val="00AB3B64"/>
    <w:rsid w:val="00AB491F"/>
    <w:rsid w:val="00AB4FEB"/>
    <w:rsid w:val="00AB519A"/>
    <w:rsid w:val="00AB53D1"/>
    <w:rsid w:val="00AB5B48"/>
    <w:rsid w:val="00AB72CB"/>
    <w:rsid w:val="00AB7DAF"/>
    <w:rsid w:val="00AC0F44"/>
    <w:rsid w:val="00AC112A"/>
    <w:rsid w:val="00AC16D0"/>
    <w:rsid w:val="00AC1CD8"/>
    <w:rsid w:val="00AC26F5"/>
    <w:rsid w:val="00AC2911"/>
    <w:rsid w:val="00AC2E99"/>
    <w:rsid w:val="00AC3506"/>
    <w:rsid w:val="00AC3A5E"/>
    <w:rsid w:val="00AC3CE0"/>
    <w:rsid w:val="00AC4CFE"/>
    <w:rsid w:val="00AC671E"/>
    <w:rsid w:val="00AC678E"/>
    <w:rsid w:val="00AD03BE"/>
    <w:rsid w:val="00AD13F0"/>
    <w:rsid w:val="00AD1422"/>
    <w:rsid w:val="00AD2855"/>
    <w:rsid w:val="00AD3278"/>
    <w:rsid w:val="00AD32BE"/>
    <w:rsid w:val="00AD4375"/>
    <w:rsid w:val="00AD4EA0"/>
    <w:rsid w:val="00AD5CC3"/>
    <w:rsid w:val="00AD5D89"/>
    <w:rsid w:val="00AD66C1"/>
    <w:rsid w:val="00AD7AAC"/>
    <w:rsid w:val="00AD7B9C"/>
    <w:rsid w:val="00AE0410"/>
    <w:rsid w:val="00AE2B21"/>
    <w:rsid w:val="00AE35BE"/>
    <w:rsid w:val="00AE3A7B"/>
    <w:rsid w:val="00AE474B"/>
    <w:rsid w:val="00AE51E1"/>
    <w:rsid w:val="00AE531C"/>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662"/>
    <w:rsid w:val="00B12042"/>
    <w:rsid w:val="00B139F3"/>
    <w:rsid w:val="00B142B3"/>
    <w:rsid w:val="00B142BB"/>
    <w:rsid w:val="00B14C7B"/>
    <w:rsid w:val="00B14D9C"/>
    <w:rsid w:val="00B1578E"/>
    <w:rsid w:val="00B15C88"/>
    <w:rsid w:val="00B16D97"/>
    <w:rsid w:val="00B170B2"/>
    <w:rsid w:val="00B174FF"/>
    <w:rsid w:val="00B22628"/>
    <w:rsid w:val="00B233A7"/>
    <w:rsid w:val="00B2342A"/>
    <w:rsid w:val="00B23510"/>
    <w:rsid w:val="00B23B5B"/>
    <w:rsid w:val="00B23DAB"/>
    <w:rsid w:val="00B2574C"/>
    <w:rsid w:val="00B27FDB"/>
    <w:rsid w:val="00B309A3"/>
    <w:rsid w:val="00B30B4C"/>
    <w:rsid w:val="00B31202"/>
    <w:rsid w:val="00B31425"/>
    <w:rsid w:val="00B32A86"/>
    <w:rsid w:val="00B34300"/>
    <w:rsid w:val="00B36291"/>
    <w:rsid w:val="00B40D1F"/>
    <w:rsid w:val="00B412BA"/>
    <w:rsid w:val="00B41657"/>
    <w:rsid w:val="00B42290"/>
    <w:rsid w:val="00B42702"/>
    <w:rsid w:val="00B4354F"/>
    <w:rsid w:val="00B43E83"/>
    <w:rsid w:val="00B446C5"/>
    <w:rsid w:val="00B454F6"/>
    <w:rsid w:val="00B46231"/>
    <w:rsid w:val="00B46746"/>
    <w:rsid w:val="00B46B46"/>
    <w:rsid w:val="00B47165"/>
    <w:rsid w:val="00B5010D"/>
    <w:rsid w:val="00B50859"/>
    <w:rsid w:val="00B5295E"/>
    <w:rsid w:val="00B52F9B"/>
    <w:rsid w:val="00B53154"/>
    <w:rsid w:val="00B53463"/>
    <w:rsid w:val="00B5380D"/>
    <w:rsid w:val="00B53AF9"/>
    <w:rsid w:val="00B54D56"/>
    <w:rsid w:val="00B55087"/>
    <w:rsid w:val="00B5535E"/>
    <w:rsid w:val="00B554DD"/>
    <w:rsid w:val="00B5619D"/>
    <w:rsid w:val="00B60A00"/>
    <w:rsid w:val="00B613A2"/>
    <w:rsid w:val="00B630EE"/>
    <w:rsid w:val="00B6310C"/>
    <w:rsid w:val="00B63157"/>
    <w:rsid w:val="00B63531"/>
    <w:rsid w:val="00B63974"/>
    <w:rsid w:val="00B63D74"/>
    <w:rsid w:val="00B63D95"/>
    <w:rsid w:val="00B641D4"/>
    <w:rsid w:val="00B654B8"/>
    <w:rsid w:val="00B65954"/>
    <w:rsid w:val="00B6671A"/>
    <w:rsid w:val="00B66CB3"/>
    <w:rsid w:val="00B67016"/>
    <w:rsid w:val="00B67123"/>
    <w:rsid w:val="00B72489"/>
    <w:rsid w:val="00B72C8B"/>
    <w:rsid w:val="00B7339E"/>
    <w:rsid w:val="00B73849"/>
    <w:rsid w:val="00B73AAB"/>
    <w:rsid w:val="00B73C0E"/>
    <w:rsid w:val="00B745DF"/>
    <w:rsid w:val="00B7479D"/>
    <w:rsid w:val="00B74FF9"/>
    <w:rsid w:val="00B75081"/>
    <w:rsid w:val="00B75D21"/>
    <w:rsid w:val="00B763A0"/>
    <w:rsid w:val="00B76538"/>
    <w:rsid w:val="00B80033"/>
    <w:rsid w:val="00B80145"/>
    <w:rsid w:val="00B80C29"/>
    <w:rsid w:val="00B815C8"/>
    <w:rsid w:val="00B81E09"/>
    <w:rsid w:val="00B82088"/>
    <w:rsid w:val="00B822E8"/>
    <w:rsid w:val="00B839A6"/>
    <w:rsid w:val="00B876AF"/>
    <w:rsid w:val="00B91119"/>
    <w:rsid w:val="00B9155B"/>
    <w:rsid w:val="00B9200D"/>
    <w:rsid w:val="00B92F13"/>
    <w:rsid w:val="00B940EF"/>
    <w:rsid w:val="00B94398"/>
    <w:rsid w:val="00B945D3"/>
    <w:rsid w:val="00B9474A"/>
    <w:rsid w:val="00B960EA"/>
    <w:rsid w:val="00B9655D"/>
    <w:rsid w:val="00B9679C"/>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2393"/>
    <w:rsid w:val="00BC303C"/>
    <w:rsid w:val="00BC40C0"/>
    <w:rsid w:val="00BC5875"/>
    <w:rsid w:val="00BC64AB"/>
    <w:rsid w:val="00BD003F"/>
    <w:rsid w:val="00BD089B"/>
    <w:rsid w:val="00BD0A2F"/>
    <w:rsid w:val="00BD0AAA"/>
    <w:rsid w:val="00BD1205"/>
    <w:rsid w:val="00BD16C3"/>
    <w:rsid w:val="00BD1F23"/>
    <w:rsid w:val="00BD3239"/>
    <w:rsid w:val="00BD3BCB"/>
    <w:rsid w:val="00BD5A6F"/>
    <w:rsid w:val="00BD5C79"/>
    <w:rsid w:val="00BD675C"/>
    <w:rsid w:val="00BD6A73"/>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BF7C35"/>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1747E"/>
    <w:rsid w:val="00C20446"/>
    <w:rsid w:val="00C2136A"/>
    <w:rsid w:val="00C2344D"/>
    <w:rsid w:val="00C2468F"/>
    <w:rsid w:val="00C257F2"/>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625F"/>
    <w:rsid w:val="00C479DE"/>
    <w:rsid w:val="00C47D0E"/>
    <w:rsid w:val="00C5035C"/>
    <w:rsid w:val="00C510BD"/>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7C"/>
    <w:rsid w:val="00C80A9E"/>
    <w:rsid w:val="00C822F5"/>
    <w:rsid w:val="00C83A21"/>
    <w:rsid w:val="00C855F3"/>
    <w:rsid w:val="00C858C6"/>
    <w:rsid w:val="00C86086"/>
    <w:rsid w:val="00C8667D"/>
    <w:rsid w:val="00C92170"/>
    <w:rsid w:val="00C925BE"/>
    <w:rsid w:val="00C92A33"/>
    <w:rsid w:val="00C92B9D"/>
    <w:rsid w:val="00C92CAC"/>
    <w:rsid w:val="00C93666"/>
    <w:rsid w:val="00C938B8"/>
    <w:rsid w:val="00C93A86"/>
    <w:rsid w:val="00C9532A"/>
    <w:rsid w:val="00C968E1"/>
    <w:rsid w:val="00CA029C"/>
    <w:rsid w:val="00CA159F"/>
    <w:rsid w:val="00CA19BD"/>
    <w:rsid w:val="00CA2CC7"/>
    <w:rsid w:val="00CA31F2"/>
    <w:rsid w:val="00CA46FA"/>
    <w:rsid w:val="00CA4B3D"/>
    <w:rsid w:val="00CA4B5F"/>
    <w:rsid w:val="00CA5975"/>
    <w:rsid w:val="00CA6AF2"/>
    <w:rsid w:val="00CA70C6"/>
    <w:rsid w:val="00CA7A91"/>
    <w:rsid w:val="00CA7DF1"/>
    <w:rsid w:val="00CB02D9"/>
    <w:rsid w:val="00CB0419"/>
    <w:rsid w:val="00CB08AD"/>
    <w:rsid w:val="00CB0D88"/>
    <w:rsid w:val="00CB1952"/>
    <w:rsid w:val="00CB366E"/>
    <w:rsid w:val="00CB3822"/>
    <w:rsid w:val="00CB3869"/>
    <w:rsid w:val="00CB4B17"/>
    <w:rsid w:val="00CB74F6"/>
    <w:rsid w:val="00CB78AC"/>
    <w:rsid w:val="00CC1C23"/>
    <w:rsid w:val="00CC4458"/>
    <w:rsid w:val="00CC49AC"/>
    <w:rsid w:val="00CC4EBA"/>
    <w:rsid w:val="00CC5E61"/>
    <w:rsid w:val="00CC64FA"/>
    <w:rsid w:val="00CC6E9B"/>
    <w:rsid w:val="00CD0F4F"/>
    <w:rsid w:val="00CD1235"/>
    <w:rsid w:val="00CD174A"/>
    <w:rsid w:val="00CD271C"/>
    <w:rsid w:val="00CD2D58"/>
    <w:rsid w:val="00CD345D"/>
    <w:rsid w:val="00CD4AC4"/>
    <w:rsid w:val="00CD5113"/>
    <w:rsid w:val="00CD5574"/>
    <w:rsid w:val="00CD5D47"/>
    <w:rsid w:val="00CD7DDD"/>
    <w:rsid w:val="00CE0085"/>
    <w:rsid w:val="00CE0FDC"/>
    <w:rsid w:val="00CE16B5"/>
    <w:rsid w:val="00CE21CB"/>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DA7"/>
    <w:rsid w:val="00CF3FB9"/>
    <w:rsid w:val="00CF4303"/>
    <w:rsid w:val="00CF47B6"/>
    <w:rsid w:val="00CF5944"/>
    <w:rsid w:val="00CF5EF6"/>
    <w:rsid w:val="00D0214A"/>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5C8"/>
    <w:rsid w:val="00D146D8"/>
    <w:rsid w:val="00D1524D"/>
    <w:rsid w:val="00D152E2"/>
    <w:rsid w:val="00D16B7D"/>
    <w:rsid w:val="00D170B1"/>
    <w:rsid w:val="00D17309"/>
    <w:rsid w:val="00D227EE"/>
    <w:rsid w:val="00D22E4A"/>
    <w:rsid w:val="00D243C2"/>
    <w:rsid w:val="00D25B32"/>
    <w:rsid w:val="00D263AD"/>
    <w:rsid w:val="00D26C92"/>
    <w:rsid w:val="00D27F94"/>
    <w:rsid w:val="00D30BF5"/>
    <w:rsid w:val="00D312A6"/>
    <w:rsid w:val="00D312CA"/>
    <w:rsid w:val="00D313AC"/>
    <w:rsid w:val="00D31725"/>
    <w:rsid w:val="00D323C2"/>
    <w:rsid w:val="00D33881"/>
    <w:rsid w:val="00D34E9E"/>
    <w:rsid w:val="00D355CD"/>
    <w:rsid w:val="00D35A3B"/>
    <w:rsid w:val="00D4019A"/>
    <w:rsid w:val="00D407C4"/>
    <w:rsid w:val="00D40A96"/>
    <w:rsid w:val="00D4111A"/>
    <w:rsid w:val="00D4155E"/>
    <w:rsid w:val="00D42815"/>
    <w:rsid w:val="00D42824"/>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A75"/>
    <w:rsid w:val="00D56C04"/>
    <w:rsid w:val="00D57AA3"/>
    <w:rsid w:val="00D60341"/>
    <w:rsid w:val="00D603D1"/>
    <w:rsid w:val="00D6058C"/>
    <w:rsid w:val="00D60A9D"/>
    <w:rsid w:val="00D612B0"/>
    <w:rsid w:val="00D614EA"/>
    <w:rsid w:val="00D61920"/>
    <w:rsid w:val="00D63F94"/>
    <w:rsid w:val="00D6585E"/>
    <w:rsid w:val="00D666C4"/>
    <w:rsid w:val="00D67304"/>
    <w:rsid w:val="00D67A20"/>
    <w:rsid w:val="00D67C9D"/>
    <w:rsid w:val="00D70085"/>
    <w:rsid w:val="00D708DA"/>
    <w:rsid w:val="00D71E44"/>
    <w:rsid w:val="00D7389E"/>
    <w:rsid w:val="00D758C2"/>
    <w:rsid w:val="00D76882"/>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023"/>
    <w:rsid w:val="00D93D35"/>
    <w:rsid w:val="00D93D5A"/>
    <w:rsid w:val="00D940FF"/>
    <w:rsid w:val="00D95519"/>
    <w:rsid w:val="00D95BFD"/>
    <w:rsid w:val="00D95CA5"/>
    <w:rsid w:val="00D964D2"/>
    <w:rsid w:val="00D97CDF"/>
    <w:rsid w:val="00DA0DB4"/>
    <w:rsid w:val="00DA10F0"/>
    <w:rsid w:val="00DA1908"/>
    <w:rsid w:val="00DA19DC"/>
    <w:rsid w:val="00DA1DDD"/>
    <w:rsid w:val="00DA2BB9"/>
    <w:rsid w:val="00DA3D12"/>
    <w:rsid w:val="00DA4365"/>
    <w:rsid w:val="00DA5672"/>
    <w:rsid w:val="00DA5BE2"/>
    <w:rsid w:val="00DA70A3"/>
    <w:rsid w:val="00DB181E"/>
    <w:rsid w:val="00DB1923"/>
    <w:rsid w:val="00DB1A25"/>
    <w:rsid w:val="00DB22BC"/>
    <w:rsid w:val="00DB393F"/>
    <w:rsid w:val="00DB3C44"/>
    <w:rsid w:val="00DB454F"/>
    <w:rsid w:val="00DB4A2F"/>
    <w:rsid w:val="00DB4CFB"/>
    <w:rsid w:val="00DB5266"/>
    <w:rsid w:val="00DB5355"/>
    <w:rsid w:val="00DB57E4"/>
    <w:rsid w:val="00DB6475"/>
    <w:rsid w:val="00DB65A7"/>
    <w:rsid w:val="00DB7BB0"/>
    <w:rsid w:val="00DC0118"/>
    <w:rsid w:val="00DC0794"/>
    <w:rsid w:val="00DC0B3A"/>
    <w:rsid w:val="00DC124B"/>
    <w:rsid w:val="00DC25DF"/>
    <w:rsid w:val="00DC2A3E"/>
    <w:rsid w:val="00DC2EC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B01"/>
    <w:rsid w:val="00DE2041"/>
    <w:rsid w:val="00DE4567"/>
    <w:rsid w:val="00DE4917"/>
    <w:rsid w:val="00DE4F91"/>
    <w:rsid w:val="00DE535E"/>
    <w:rsid w:val="00DE6058"/>
    <w:rsid w:val="00DE6BCF"/>
    <w:rsid w:val="00DE7DA9"/>
    <w:rsid w:val="00DE7ECC"/>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346B"/>
    <w:rsid w:val="00E0443A"/>
    <w:rsid w:val="00E05915"/>
    <w:rsid w:val="00E06940"/>
    <w:rsid w:val="00E06CDA"/>
    <w:rsid w:val="00E06E06"/>
    <w:rsid w:val="00E0732D"/>
    <w:rsid w:val="00E07F89"/>
    <w:rsid w:val="00E1023A"/>
    <w:rsid w:val="00E1076B"/>
    <w:rsid w:val="00E11906"/>
    <w:rsid w:val="00E12503"/>
    <w:rsid w:val="00E13343"/>
    <w:rsid w:val="00E133BA"/>
    <w:rsid w:val="00E135B0"/>
    <w:rsid w:val="00E148E5"/>
    <w:rsid w:val="00E14BA8"/>
    <w:rsid w:val="00E14DCB"/>
    <w:rsid w:val="00E16824"/>
    <w:rsid w:val="00E177D5"/>
    <w:rsid w:val="00E177DA"/>
    <w:rsid w:val="00E20327"/>
    <w:rsid w:val="00E20DB6"/>
    <w:rsid w:val="00E20FB4"/>
    <w:rsid w:val="00E21105"/>
    <w:rsid w:val="00E214D1"/>
    <w:rsid w:val="00E21DFD"/>
    <w:rsid w:val="00E22BF4"/>
    <w:rsid w:val="00E22CD6"/>
    <w:rsid w:val="00E23757"/>
    <w:rsid w:val="00E2450C"/>
    <w:rsid w:val="00E25032"/>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164C"/>
    <w:rsid w:val="00E419B8"/>
    <w:rsid w:val="00E42844"/>
    <w:rsid w:val="00E4394E"/>
    <w:rsid w:val="00E43978"/>
    <w:rsid w:val="00E43C0C"/>
    <w:rsid w:val="00E447E0"/>
    <w:rsid w:val="00E44A42"/>
    <w:rsid w:val="00E450EC"/>
    <w:rsid w:val="00E45FA6"/>
    <w:rsid w:val="00E4619C"/>
    <w:rsid w:val="00E50405"/>
    <w:rsid w:val="00E520AF"/>
    <w:rsid w:val="00E522E9"/>
    <w:rsid w:val="00E52732"/>
    <w:rsid w:val="00E52E86"/>
    <w:rsid w:val="00E53147"/>
    <w:rsid w:val="00E53FDF"/>
    <w:rsid w:val="00E547B9"/>
    <w:rsid w:val="00E5559D"/>
    <w:rsid w:val="00E55784"/>
    <w:rsid w:val="00E55A9C"/>
    <w:rsid w:val="00E55D57"/>
    <w:rsid w:val="00E5601E"/>
    <w:rsid w:val="00E56A9C"/>
    <w:rsid w:val="00E57296"/>
    <w:rsid w:val="00E57723"/>
    <w:rsid w:val="00E57E3A"/>
    <w:rsid w:val="00E60454"/>
    <w:rsid w:val="00E60517"/>
    <w:rsid w:val="00E60CA5"/>
    <w:rsid w:val="00E61210"/>
    <w:rsid w:val="00E6218F"/>
    <w:rsid w:val="00E64E13"/>
    <w:rsid w:val="00E708E1"/>
    <w:rsid w:val="00E70C5B"/>
    <w:rsid w:val="00E7219A"/>
    <w:rsid w:val="00E72E22"/>
    <w:rsid w:val="00E730A0"/>
    <w:rsid w:val="00E7318F"/>
    <w:rsid w:val="00E73DB0"/>
    <w:rsid w:val="00E74BAB"/>
    <w:rsid w:val="00E74EA1"/>
    <w:rsid w:val="00E75917"/>
    <w:rsid w:val="00E75E7D"/>
    <w:rsid w:val="00E77095"/>
    <w:rsid w:val="00E77F60"/>
    <w:rsid w:val="00E8091D"/>
    <w:rsid w:val="00E80ABE"/>
    <w:rsid w:val="00E80CBB"/>
    <w:rsid w:val="00E80D1A"/>
    <w:rsid w:val="00E81643"/>
    <w:rsid w:val="00E83371"/>
    <w:rsid w:val="00E8422A"/>
    <w:rsid w:val="00E84650"/>
    <w:rsid w:val="00E84AB8"/>
    <w:rsid w:val="00E84F5F"/>
    <w:rsid w:val="00E85D10"/>
    <w:rsid w:val="00E877B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49DF"/>
    <w:rsid w:val="00EA5CC4"/>
    <w:rsid w:val="00EA5F12"/>
    <w:rsid w:val="00EA6475"/>
    <w:rsid w:val="00EA7F4C"/>
    <w:rsid w:val="00EB0037"/>
    <w:rsid w:val="00EB04FA"/>
    <w:rsid w:val="00EB0F32"/>
    <w:rsid w:val="00EB540D"/>
    <w:rsid w:val="00EB5675"/>
    <w:rsid w:val="00EB5770"/>
    <w:rsid w:val="00EB643D"/>
    <w:rsid w:val="00EB758A"/>
    <w:rsid w:val="00EB7EB9"/>
    <w:rsid w:val="00EC1754"/>
    <w:rsid w:val="00EC19DD"/>
    <w:rsid w:val="00EC1C6F"/>
    <w:rsid w:val="00EC1ED7"/>
    <w:rsid w:val="00EC2204"/>
    <w:rsid w:val="00EC35AD"/>
    <w:rsid w:val="00EC3E68"/>
    <w:rsid w:val="00EC45FB"/>
    <w:rsid w:val="00EC4C30"/>
    <w:rsid w:val="00EC5B65"/>
    <w:rsid w:val="00EC5D7A"/>
    <w:rsid w:val="00EC6D36"/>
    <w:rsid w:val="00EC71E8"/>
    <w:rsid w:val="00EC71F3"/>
    <w:rsid w:val="00EC7717"/>
    <w:rsid w:val="00EC7DFD"/>
    <w:rsid w:val="00ED0073"/>
    <w:rsid w:val="00ED1285"/>
    <w:rsid w:val="00ED172B"/>
    <w:rsid w:val="00ED2F1B"/>
    <w:rsid w:val="00ED41B6"/>
    <w:rsid w:val="00ED4EF0"/>
    <w:rsid w:val="00ED5500"/>
    <w:rsid w:val="00ED564C"/>
    <w:rsid w:val="00ED6247"/>
    <w:rsid w:val="00ED6401"/>
    <w:rsid w:val="00EE0D89"/>
    <w:rsid w:val="00EE210C"/>
    <w:rsid w:val="00EE26ED"/>
    <w:rsid w:val="00EE2A32"/>
    <w:rsid w:val="00EE3FD0"/>
    <w:rsid w:val="00EE4AAE"/>
    <w:rsid w:val="00EE4E2B"/>
    <w:rsid w:val="00EE646D"/>
    <w:rsid w:val="00EE7C15"/>
    <w:rsid w:val="00EF02F3"/>
    <w:rsid w:val="00EF033E"/>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708F"/>
    <w:rsid w:val="00F37689"/>
    <w:rsid w:val="00F37D7A"/>
    <w:rsid w:val="00F40E76"/>
    <w:rsid w:val="00F41C35"/>
    <w:rsid w:val="00F422A7"/>
    <w:rsid w:val="00F422DF"/>
    <w:rsid w:val="00F425FE"/>
    <w:rsid w:val="00F431B8"/>
    <w:rsid w:val="00F43A18"/>
    <w:rsid w:val="00F4605D"/>
    <w:rsid w:val="00F46088"/>
    <w:rsid w:val="00F468E4"/>
    <w:rsid w:val="00F4720D"/>
    <w:rsid w:val="00F50A52"/>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26E0"/>
    <w:rsid w:val="00F62721"/>
    <w:rsid w:val="00F63628"/>
    <w:rsid w:val="00F6403E"/>
    <w:rsid w:val="00F64439"/>
    <w:rsid w:val="00F64795"/>
    <w:rsid w:val="00F64AC4"/>
    <w:rsid w:val="00F666A7"/>
    <w:rsid w:val="00F71461"/>
    <w:rsid w:val="00F739CA"/>
    <w:rsid w:val="00F746B3"/>
    <w:rsid w:val="00F74E8E"/>
    <w:rsid w:val="00F754E9"/>
    <w:rsid w:val="00F75F03"/>
    <w:rsid w:val="00F76470"/>
    <w:rsid w:val="00F765EE"/>
    <w:rsid w:val="00F779C7"/>
    <w:rsid w:val="00F77A1B"/>
    <w:rsid w:val="00F77FDE"/>
    <w:rsid w:val="00F80C70"/>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4D76"/>
    <w:rsid w:val="00F956F1"/>
    <w:rsid w:val="00F97AFA"/>
    <w:rsid w:val="00F97E2D"/>
    <w:rsid w:val="00FA185F"/>
    <w:rsid w:val="00FA226F"/>
    <w:rsid w:val="00FA2AE5"/>
    <w:rsid w:val="00FA2EFD"/>
    <w:rsid w:val="00FA4524"/>
    <w:rsid w:val="00FA45C2"/>
    <w:rsid w:val="00FA4CDF"/>
    <w:rsid w:val="00FA5529"/>
    <w:rsid w:val="00FA5614"/>
    <w:rsid w:val="00FA5741"/>
    <w:rsid w:val="00FA6CBA"/>
    <w:rsid w:val="00FA6F35"/>
    <w:rsid w:val="00FA784B"/>
    <w:rsid w:val="00FA7ECA"/>
    <w:rsid w:val="00FB1DD0"/>
    <w:rsid w:val="00FB2292"/>
    <w:rsid w:val="00FB43D7"/>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6275"/>
    <w:rsid w:val="00FC751F"/>
    <w:rsid w:val="00FC7BE5"/>
    <w:rsid w:val="00FD00D3"/>
    <w:rsid w:val="00FD0C0F"/>
    <w:rsid w:val="00FD1676"/>
    <w:rsid w:val="00FD2A85"/>
    <w:rsid w:val="00FD2C3B"/>
    <w:rsid w:val="00FD2EBF"/>
    <w:rsid w:val="00FD38F5"/>
    <w:rsid w:val="00FD4AD1"/>
    <w:rsid w:val="00FD4B74"/>
    <w:rsid w:val="00FD5C35"/>
    <w:rsid w:val="00FD6428"/>
    <w:rsid w:val="00FE0C1F"/>
    <w:rsid w:val="00FE0FA5"/>
    <w:rsid w:val="00FE210E"/>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1C9B"/>
    <w:rsid w:val="00FF30F4"/>
    <w:rsid w:val="00FF3E61"/>
    <w:rsid w:val="00FF3EE0"/>
    <w:rsid w:val="00FF44E8"/>
    <w:rsid w:val="00FF4B52"/>
    <w:rsid w:val="00FF4E11"/>
    <w:rsid w:val="00FF56B0"/>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37681E1C-FC8E-4221-9086-D65347F3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paragraph" w:styleId="Spistreci1">
    <w:name w:val="toc 1"/>
    <w:basedOn w:val="Normalny"/>
    <w:uiPriority w:val="1"/>
    <w:qFormat/>
    <w:rsid w:val="007A48F7"/>
    <w:pPr>
      <w:widowControl w:val="0"/>
      <w:autoSpaceDE w:val="0"/>
      <w:autoSpaceDN w:val="0"/>
      <w:spacing w:before="121"/>
      <w:ind w:left="1234" w:hanging="1133"/>
    </w:pPr>
    <w:rPr>
      <w:rFonts w:ascii="Calibri" w:eastAsia="Calibri" w:hAnsi="Calibri" w:cs="Calibri"/>
      <w:b/>
      <w:bCs/>
      <w:sz w:val="22"/>
      <w:szCs w:val="22"/>
      <w:lang w:val="en-US" w:eastAsia="en-US"/>
    </w:rPr>
  </w:style>
  <w:style w:type="paragraph" w:styleId="Spistreci2">
    <w:name w:val="toc 2"/>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Spistreci3">
    <w:name w:val="toc 3"/>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Tytu">
    <w:name w:val="Title"/>
    <w:basedOn w:val="Normalny"/>
    <w:link w:val="TytuZnak"/>
    <w:uiPriority w:val="10"/>
    <w:qFormat/>
    <w:rsid w:val="007A48F7"/>
    <w:pPr>
      <w:widowControl w:val="0"/>
      <w:autoSpaceDE w:val="0"/>
      <w:autoSpaceDN w:val="0"/>
      <w:spacing w:before="1"/>
      <w:ind w:right="112"/>
      <w:jc w:val="right"/>
    </w:pPr>
    <w:rPr>
      <w:rFonts w:ascii="Calibri" w:eastAsia="Calibri" w:hAnsi="Calibri" w:cs="Calibri"/>
      <w:b/>
      <w:bCs/>
      <w:sz w:val="54"/>
      <w:szCs w:val="54"/>
      <w:lang w:val="en-US" w:eastAsia="en-US"/>
    </w:rPr>
  </w:style>
  <w:style w:type="character" w:customStyle="1" w:styleId="TytuZnak">
    <w:name w:val="Tytuł Znak"/>
    <w:basedOn w:val="Domylnaczcionkaakapitu"/>
    <w:link w:val="Tytu"/>
    <w:uiPriority w:val="10"/>
    <w:rsid w:val="007A48F7"/>
    <w:rPr>
      <w:rFonts w:ascii="Calibri" w:eastAsia="Calibri" w:hAnsi="Calibri" w:cs="Calibri"/>
      <w:b/>
      <w:bCs/>
      <w:sz w:val="54"/>
      <w:szCs w:val="54"/>
      <w:lang w:val="en-US" w:eastAsia="en-US"/>
    </w:rPr>
  </w:style>
  <w:style w:type="paragraph" w:customStyle="1" w:styleId="TableParagraph">
    <w:name w:val="Table Paragraph"/>
    <w:basedOn w:val="Normalny"/>
    <w:uiPriority w:val="1"/>
    <w:qFormat/>
    <w:rsid w:val="007A48F7"/>
    <w:pPr>
      <w:widowControl w:val="0"/>
      <w:autoSpaceDE w:val="0"/>
      <w:autoSpaceDN w:val="0"/>
      <w:spacing w:before="40"/>
    </w:pPr>
    <w:rPr>
      <w:rFonts w:ascii="Calibri" w:eastAsia="Calibri" w:hAnsi="Calibri" w:cs="Calibri"/>
      <w:sz w:val="22"/>
      <w:szCs w:val="22"/>
      <w:lang w:val="en-US" w:eastAsia="en-US"/>
    </w:rPr>
  </w:style>
  <w:style w:type="paragraph" w:customStyle="1" w:styleId="xmsonormal">
    <w:name w:val="x_msonormal"/>
    <w:basedOn w:val="Normalny"/>
    <w:rsid w:val="00584838"/>
    <w:rPr>
      <w:rFonts w:ascii="Calibri" w:eastAsiaTheme="minorHAnsi" w:hAnsi="Calibri" w:cs="Calibri"/>
      <w:sz w:val="22"/>
      <w:szCs w:val="22"/>
    </w:rPr>
  </w:style>
  <w:style w:type="character" w:customStyle="1" w:styleId="cf11">
    <w:name w:val="cf11"/>
    <w:basedOn w:val="Domylnaczcionkaakapitu"/>
    <w:rsid w:val="009B451B"/>
    <w:rPr>
      <w:rFonts w:ascii="Segoe UI" w:hAnsi="Segoe UI" w:cs="Segoe UI" w:hint="default"/>
      <w:sz w:val="18"/>
      <w:szCs w:val="18"/>
    </w:rPr>
  </w:style>
  <w:style w:type="paragraph" w:customStyle="1" w:styleId="NormaPL">
    <w:name w:val="NormaPL"/>
    <w:basedOn w:val="Normalny"/>
    <w:link w:val="NormaPLZnak"/>
    <w:qFormat/>
    <w:rsid w:val="001927C3"/>
    <w:pPr>
      <w:suppressAutoHyphens/>
    </w:pPr>
    <w:rPr>
      <w:rFonts w:eastAsiaTheme="minorEastAsia"/>
      <w:color w:val="000000" w:themeColor="text1"/>
      <w:sz w:val="22"/>
      <w:lang w:eastAsia="en-US"/>
    </w:rPr>
  </w:style>
  <w:style w:type="character" w:customStyle="1" w:styleId="NormaPLZnak">
    <w:name w:val="NormaPL Znak"/>
    <w:basedOn w:val="Domylnaczcionkaakapitu"/>
    <w:link w:val="NormaPL"/>
    <w:rsid w:val="001927C3"/>
    <w:rPr>
      <w:rFonts w:eastAsiaTheme="minorEastAsia"/>
      <w:color w:val="000000" w:themeColor="text1"/>
      <w:sz w:val="22"/>
      <w:szCs w:val="24"/>
      <w:lang w:eastAsia="en-US"/>
    </w:rPr>
  </w:style>
  <w:style w:type="paragraph" w:customStyle="1" w:styleId="elementor-toclist-item">
    <w:name w:val="elementor-toc__list-item"/>
    <w:basedOn w:val="Normalny"/>
    <w:rsid w:val="001927C3"/>
    <w:pPr>
      <w:spacing w:before="100" w:beforeAutospacing="1" w:after="100" w:afterAutospacing="1"/>
    </w:pPr>
  </w:style>
  <w:style w:type="table" w:customStyle="1" w:styleId="Tabela-Siatka1">
    <w:name w:val="Tabela - Siatka1"/>
    <w:basedOn w:val="Standardowy"/>
    <w:next w:val="Tabela-Siatka"/>
    <w:uiPriority w:val="39"/>
    <w:rsid w:val="001927C3"/>
    <w:rPr>
      <w:rFonts w:asciiTheme="minorHAnsi" w:eastAsiaTheme="minorHAnsi" w:hAnsiTheme="minorHAnsi" w:cs="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1927C3"/>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025163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m.szczecin.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pn/pm_szczecin" TargetMode="External"/><Relationship Id="rId7" Type="http://schemas.openxmlformats.org/officeDocument/2006/relationships/settings" Target="settings.xml"/><Relationship Id="rId12" Type="http://schemas.openxmlformats.org/officeDocument/2006/relationships/hyperlink" Target="mailto:bzp@pm.szczecin.pl" TargetMode="External"/><Relationship Id="rId17" Type="http://schemas.openxmlformats.org/officeDocument/2006/relationships/hyperlink" Target="https://espd.uzp.gov.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od@pm.szczecin.pl" TargetMode="External"/><Relationship Id="rId20"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pn/pm_szczeci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pm_szczec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m_szczec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A6B17F6FA3794DB0DD7BAEB726B4E8" ma:contentTypeVersion="5" ma:contentTypeDescription="Create a new document." ma:contentTypeScope="" ma:versionID="0b0bc9b62d3aaf3b6543f16b2c353bc8">
  <xsd:schema xmlns:xsd="http://www.w3.org/2001/XMLSchema" xmlns:xs="http://www.w3.org/2001/XMLSchema" xmlns:p="http://schemas.microsoft.com/office/2006/metadata/properties" xmlns:ns3="4768176b-29b1-4e7f-b1b4-212889d0e728" targetNamespace="http://schemas.microsoft.com/office/2006/metadata/properties" ma:root="true" ma:fieldsID="77c3ca6f4b389b8c84767fd4a006baaf" ns3:_="">
    <xsd:import namespace="4768176b-29b1-4e7f-b1b4-212889d0e7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8176b-29b1-4e7f-b1b4-212889d0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68176b-29b1-4e7f-b1b4-212889d0e7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customXml/itemProps2.xml><?xml version="1.0" encoding="utf-8"?>
<ds:datastoreItem xmlns:ds="http://schemas.openxmlformats.org/officeDocument/2006/customXml" ds:itemID="{9350377C-F7CD-4766-80CE-D48561AD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8176b-29b1-4e7f-b1b4-212889d0e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1D77-BD48-4352-91B8-AF4C33A4BB07}">
  <ds:schemaRefs>
    <ds:schemaRef ds:uri="http://schemas.microsoft.com/office/2006/metadata/properties"/>
    <ds:schemaRef ds:uri="http://schemas.microsoft.com/office/infopath/2007/PartnerControls"/>
    <ds:schemaRef ds:uri="4768176b-29b1-4e7f-b1b4-212889d0e728"/>
  </ds:schemaRefs>
</ds:datastoreItem>
</file>

<file path=customXml/itemProps4.xml><?xml version="1.0" encoding="utf-8"?>
<ds:datastoreItem xmlns:ds="http://schemas.openxmlformats.org/officeDocument/2006/customXml" ds:itemID="{0A938DB3-CBEB-4BC1-A1C8-EC70628D9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62</Pages>
  <Words>23940</Words>
  <Characters>160579</Characters>
  <Application>Microsoft Office Word</Application>
  <DocSecurity>0</DocSecurity>
  <Lines>1338</Lines>
  <Paragraphs>368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UDM</Company>
  <LinksUpToDate>false</LinksUpToDate>
  <CharactersWithSpaces>184151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10</cp:revision>
  <cp:lastPrinted>2025-03-07T07:14:00Z</cp:lastPrinted>
  <dcterms:created xsi:type="dcterms:W3CDTF">2025-04-10T07:29:00Z</dcterms:created>
  <dcterms:modified xsi:type="dcterms:W3CDTF">2025-04-14T12:30:00Z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0x010100FEA6B17F6FA3794DB0DD7BAEB726B4E8</vt:lpwstr>
  </property>
</Properties>
</file>