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E78784" w14:textId="6C465841" w:rsidR="00577DF5" w:rsidRPr="00D0723D" w:rsidRDefault="00577DF5" w:rsidP="00E75D8F">
      <w:pPr>
        <w:spacing w:before="240" w:after="600" w:line="259" w:lineRule="auto"/>
        <w:rPr>
          <w:rFonts w:ascii="Trebuchet MS" w:eastAsia="Calibri" w:hAnsi="Trebuchet MS" w:cs="Calibri"/>
          <w:sz w:val="20"/>
          <w:szCs w:val="20"/>
        </w:rPr>
      </w:pPr>
      <w:bookmarkStart w:id="0" w:name="_Hlk170122288"/>
      <w:bookmarkStart w:id="1" w:name="_Hlk134598210"/>
      <w:bookmarkEnd w:id="0"/>
      <w:r w:rsidRPr="00246D90">
        <w:rPr>
          <w:rFonts w:ascii="Trebuchet MS" w:eastAsia="Calibri" w:hAnsi="Trebuchet MS" w:cs="Calibri"/>
          <w:sz w:val="20"/>
          <w:szCs w:val="20"/>
        </w:rPr>
        <w:t>BZP.271.</w:t>
      </w:r>
      <w:r w:rsidR="0093351F">
        <w:rPr>
          <w:rFonts w:ascii="Trebuchet MS" w:eastAsia="Calibri" w:hAnsi="Trebuchet MS" w:cs="Calibri"/>
          <w:sz w:val="20"/>
          <w:szCs w:val="20"/>
        </w:rPr>
        <w:t>1</w:t>
      </w:r>
      <w:r w:rsidRPr="00246D90">
        <w:rPr>
          <w:rFonts w:ascii="Trebuchet MS" w:eastAsia="Calibri" w:hAnsi="Trebuchet MS" w:cs="Calibri"/>
          <w:sz w:val="20"/>
          <w:szCs w:val="20"/>
        </w:rPr>
        <w:t>.202</w:t>
      </w:r>
      <w:r w:rsidR="00FF59C5">
        <w:rPr>
          <w:rFonts w:ascii="Trebuchet MS" w:eastAsia="Calibri" w:hAnsi="Trebuchet MS" w:cs="Calibri"/>
          <w:sz w:val="20"/>
          <w:szCs w:val="20"/>
        </w:rPr>
        <w:t>5</w:t>
      </w:r>
      <w:r w:rsidRPr="00246D90">
        <w:rPr>
          <w:rFonts w:ascii="Trebuchet MS" w:eastAsia="Calibri" w:hAnsi="Trebuchet MS" w:cs="Calibri"/>
          <w:sz w:val="20"/>
          <w:szCs w:val="20"/>
        </w:rPr>
        <w:tab/>
      </w:r>
      <w:r w:rsidRPr="00246D90">
        <w:rPr>
          <w:rFonts w:ascii="Trebuchet MS" w:eastAsia="Calibri" w:hAnsi="Trebuchet MS" w:cs="Calibri"/>
          <w:sz w:val="20"/>
          <w:szCs w:val="20"/>
        </w:rPr>
        <w:tab/>
      </w:r>
      <w:r w:rsidRPr="00246D90">
        <w:rPr>
          <w:rFonts w:ascii="Trebuchet MS" w:eastAsia="Calibri" w:hAnsi="Trebuchet MS" w:cs="Calibri"/>
          <w:sz w:val="20"/>
          <w:szCs w:val="20"/>
        </w:rPr>
        <w:tab/>
      </w:r>
      <w:r w:rsidRPr="00246D90">
        <w:rPr>
          <w:rFonts w:ascii="Trebuchet MS" w:eastAsia="Calibri" w:hAnsi="Trebuchet MS" w:cs="Calibri"/>
          <w:sz w:val="20"/>
          <w:szCs w:val="20"/>
        </w:rPr>
        <w:tab/>
      </w:r>
      <w:r w:rsidRPr="00246D90">
        <w:rPr>
          <w:rFonts w:ascii="Trebuchet MS" w:eastAsia="Calibri" w:hAnsi="Trebuchet MS" w:cs="Calibri"/>
          <w:sz w:val="20"/>
          <w:szCs w:val="20"/>
        </w:rPr>
        <w:tab/>
        <w:t xml:space="preserve">       </w:t>
      </w:r>
      <w:r w:rsidR="002A3011">
        <w:rPr>
          <w:rFonts w:ascii="Trebuchet MS" w:eastAsia="Calibri" w:hAnsi="Trebuchet MS" w:cs="Calibri"/>
          <w:sz w:val="20"/>
          <w:szCs w:val="20"/>
        </w:rPr>
        <w:tab/>
      </w:r>
      <w:r w:rsidR="00FF59C5">
        <w:rPr>
          <w:rFonts w:ascii="Trebuchet MS" w:eastAsia="Calibri" w:hAnsi="Trebuchet MS" w:cs="Calibri"/>
          <w:sz w:val="20"/>
          <w:szCs w:val="20"/>
        </w:rPr>
        <w:tab/>
      </w:r>
      <w:r w:rsidR="00FF59C5">
        <w:rPr>
          <w:rFonts w:ascii="Trebuchet MS" w:eastAsia="Calibri" w:hAnsi="Trebuchet MS" w:cs="Calibri"/>
          <w:sz w:val="20"/>
          <w:szCs w:val="20"/>
        </w:rPr>
        <w:tab/>
      </w:r>
      <w:r w:rsidRPr="00246D90">
        <w:rPr>
          <w:rFonts w:ascii="Trebuchet MS" w:eastAsia="Calibri" w:hAnsi="Trebuchet MS" w:cs="Calibri"/>
          <w:sz w:val="20"/>
          <w:szCs w:val="20"/>
        </w:rPr>
        <w:t xml:space="preserve">Mosina, </w:t>
      </w:r>
      <w:r w:rsidRPr="00DB7440">
        <w:rPr>
          <w:rFonts w:ascii="Trebuchet MS" w:eastAsia="Calibri" w:hAnsi="Trebuchet MS" w:cs="Calibri"/>
          <w:sz w:val="20"/>
          <w:szCs w:val="20"/>
        </w:rPr>
        <w:t xml:space="preserve">dnia </w:t>
      </w:r>
      <w:r w:rsidR="00FF59C5">
        <w:rPr>
          <w:rFonts w:ascii="Trebuchet MS" w:eastAsia="Calibri" w:hAnsi="Trebuchet MS" w:cs="Calibri"/>
          <w:sz w:val="20"/>
          <w:szCs w:val="20"/>
        </w:rPr>
        <w:t>3 marca</w:t>
      </w:r>
      <w:r w:rsidRPr="00F952DF">
        <w:rPr>
          <w:rFonts w:ascii="Trebuchet MS" w:eastAsia="Calibri" w:hAnsi="Trebuchet MS" w:cs="Calibri"/>
          <w:sz w:val="20"/>
          <w:szCs w:val="20"/>
        </w:rPr>
        <w:t xml:space="preserve"> 20</w:t>
      </w:r>
      <w:r w:rsidRPr="00A2696B">
        <w:rPr>
          <w:rFonts w:ascii="Trebuchet MS" w:eastAsia="Calibri" w:hAnsi="Trebuchet MS" w:cs="Calibri"/>
          <w:sz w:val="20"/>
          <w:szCs w:val="20"/>
        </w:rPr>
        <w:t>2</w:t>
      </w:r>
      <w:r w:rsidR="00FF59C5">
        <w:rPr>
          <w:rFonts w:ascii="Trebuchet MS" w:eastAsia="Calibri" w:hAnsi="Trebuchet MS" w:cs="Calibri"/>
          <w:sz w:val="20"/>
          <w:szCs w:val="20"/>
        </w:rPr>
        <w:t>5</w:t>
      </w:r>
      <w:r w:rsidRPr="00246D90">
        <w:rPr>
          <w:rFonts w:ascii="Trebuchet MS" w:eastAsia="Calibri" w:hAnsi="Trebuchet MS" w:cs="Calibri"/>
          <w:sz w:val="20"/>
          <w:szCs w:val="20"/>
        </w:rPr>
        <w:t xml:space="preserve"> r. </w:t>
      </w:r>
    </w:p>
    <w:p w14:paraId="0CE5F9DE" w14:textId="77777777" w:rsidR="00577DF5" w:rsidRDefault="00577DF5" w:rsidP="00A540ED">
      <w:pPr>
        <w:rPr>
          <w:rFonts w:ascii="Trebuchet MS" w:eastAsia="Calibri" w:hAnsi="Trebuchet MS" w:cs="Times New Roman"/>
          <w:b/>
          <w:bCs/>
          <w:sz w:val="20"/>
          <w:szCs w:val="20"/>
        </w:rPr>
      </w:pPr>
    </w:p>
    <w:p w14:paraId="39D74741" w14:textId="0F841274" w:rsidR="00577DF5" w:rsidRPr="00A540ED" w:rsidRDefault="00577DF5" w:rsidP="00E75D8F">
      <w:pPr>
        <w:spacing w:after="600" w:line="259" w:lineRule="auto"/>
        <w:ind w:left="5814" w:hanging="851"/>
        <w:jc w:val="both"/>
        <w:rPr>
          <w:rFonts w:ascii="Trebuchet MS" w:eastAsia="Calibri" w:hAnsi="Trebuchet MS" w:cs="Arial"/>
          <w:b/>
          <w:bCs/>
          <w:sz w:val="20"/>
          <w:szCs w:val="20"/>
        </w:rPr>
      </w:pPr>
      <w:r w:rsidRPr="00A10991">
        <w:rPr>
          <w:rFonts w:ascii="Trebuchet MS" w:eastAsia="Calibri" w:hAnsi="Trebuchet MS" w:cs="Times New Roman"/>
          <w:b/>
          <w:bCs/>
          <w:sz w:val="20"/>
          <w:szCs w:val="20"/>
        </w:rPr>
        <w:t>Do Wykonawców</w:t>
      </w:r>
    </w:p>
    <w:p w14:paraId="12D54E3A" w14:textId="6723C5FA" w:rsidR="00577DF5" w:rsidRPr="0093351F" w:rsidRDefault="00577DF5" w:rsidP="00F77F6F">
      <w:pPr>
        <w:spacing w:after="480" w:line="259" w:lineRule="auto"/>
        <w:ind w:left="851" w:hanging="851"/>
        <w:jc w:val="both"/>
        <w:rPr>
          <w:rFonts w:ascii="Trebuchet MS" w:eastAsia="Calibri" w:hAnsi="Trebuchet MS" w:cs="Calibri"/>
          <w:b/>
          <w:bCs/>
          <w:i/>
          <w:iCs/>
          <w:color w:val="0070C0"/>
          <w:sz w:val="20"/>
          <w:szCs w:val="20"/>
          <w:lang w:eastAsia="ar-SA"/>
        </w:rPr>
      </w:pPr>
      <w:r w:rsidRPr="00246D90">
        <w:rPr>
          <w:rFonts w:ascii="Trebuchet MS" w:eastAsia="Calibri" w:hAnsi="Trebuchet MS" w:cs="Arial"/>
          <w:sz w:val="20"/>
          <w:szCs w:val="20"/>
        </w:rPr>
        <w:t xml:space="preserve">Dotyczy: postępowania o udzielenie zamówienia publicznego prowadzonego w trybie podstawowym na: </w:t>
      </w:r>
      <w:r w:rsidRPr="00F570F1">
        <w:rPr>
          <w:rFonts w:ascii="Trebuchet MS" w:eastAsia="Times New Roman" w:hAnsi="Trebuchet MS" w:cs="Arial"/>
          <w:b/>
          <w:color w:val="0070C0"/>
          <w:sz w:val="20"/>
          <w:szCs w:val="20"/>
          <w:lang w:eastAsia="pl-PL"/>
        </w:rPr>
        <w:t>„</w:t>
      </w:r>
      <w:r w:rsidR="00FF59C5" w:rsidRPr="00FF59C5">
        <w:rPr>
          <w:rFonts w:ascii="Trebuchet MS" w:eastAsia="Times New Roman" w:hAnsi="Trebuchet MS" w:cs="Times New Roman"/>
          <w:b/>
          <w:bCs/>
          <w:color w:val="0070C0"/>
          <w:sz w:val="20"/>
          <w:szCs w:val="20"/>
          <w:lang w:eastAsia="pl-PL"/>
        </w:rPr>
        <w:t>Zagospodarowanie odpadów z czyszczenia placów i ulic (20 03 03) powstających na terenach publicznych gminy Mosina w 2025 r.</w:t>
      </w:r>
      <w:r w:rsidRPr="00F570F1">
        <w:rPr>
          <w:rFonts w:ascii="Trebuchet MS" w:eastAsia="Times New Roman" w:hAnsi="Trebuchet MS" w:cs="Arial"/>
          <w:b/>
          <w:color w:val="0070C0"/>
          <w:sz w:val="20"/>
          <w:szCs w:val="20"/>
          <w:lang w:eastAsia="pl-PL"/>
        </w:rPr>
        <w:t>”</w:t>
      </w:r>
      <w:r w:rsidRPr="00246D90">
        <w:rPr>
          <w:rFonts w:ascii="Trebuchet MS" w:eastAsia="Times New Roman" w:hAnsi="Trebuchet MS" w:cs="Arial"/>
          <w:b/>
          <w:sz w:val="20"/>
          <w:szCs w:val="20"/>
          <w:lang w:eastAsia="pl-PL"/>
        </w:rPr>
        <w:t>.</w:t>
      </w:r>
    </w:p>
    <w:p w14:paraId="1C26B0BC" w14:textId="46CF919E" w:rsidR="00577DF5" w:rsidRPr="00020DF1" w:rsidRDefault="00577DF5" w:rsidP="00F77F6F">
      <w:pPr>
        <w:pStyle w:val="Tekstpodstawowy"/>
        <w:spacing w:after="360" w:line="360" w:lineRule="auto"/>
        <w:jc w:val="center"/>
        <w:rPr>
          <w:rFonts w:ascii="Trebuchet MS" w:hAnsi="Trebuchet MS"/>
          <w:b/>
          <w:sz w:val="20"/>
        </w:rPr>
      </w:pPr>
      <w:r w:rsidRPr="000945DF">
        <w:rPr>
          <w:rFonts w:ascii="Trebuchet MS" w:hAnsi="Trebuchet MS"/>
          <w:b/>
          <w:sz w:val="20"/>
        </w:rPr>
        <w:t>WYJAŚNIENIA TREŚCI SWZ</w:t>
      </w:r>
    </w:p>
    <w:p w14:paraId="57C2AED8" w14:textId="444C2AFD" w:rsidR="00577DF5" w:rsidRPr="00AD34E3" w:rsidRDefault="00577DF5" w:rsidP="00A046D6">
      <w:pPr>
        <w:spacing w:after="240" w:line="288" w:lineRule="auto"/>
        <w:ind w:firstLine="425"/>
        <w:jc w:val="both"/>
        <w:rPr>
          <w:rFonts w:ascii="Trebuchet MS" w:eastAsia="Calibri" w:hAnsi="Trebuchet MS" w:cs="Arial"/>
          <w:sz w:val="20"/>
          <w:szCs w:val="20"/>
        </w:rPr>
      </w:pPr>
      <w:r w:rsidRPr="00F77F6F">
        <w:rPr>
          <w:rFonts w:ascii="Trebuchet MS" w:hAnsi="Trebuchet MS" w:cs="Calibri"/>
          <w:sz w:val="20"/>
          <w:szCs w:val="20"/>
        </w:rPr>
        <w:t>Zamawiający Gmina Mosina, działając na podstawie</w:t>
      </w:r>
      <w:r w:rsidRPr="00F77F6F">
        <w:rPr>
          <w:rFonts w:ascii="Trebuchet MS" w:hAnsi="Trebuchet MS" w:cs="Calibri"/>
          <w:b/>
          <w:bCs/>
          <w:i/>
          <w:iCs/>
          <w:sz w:val="20"/>
          <w:szCs w:val="20"/>
        </w:rPr>
        <w:t xml:space="preserve"> </w:t>
      </w:r>
      <w:r w:rsidRPr="00F77F6F">
        <w:rPr>
          <w:rFonts w:ascii="Trebuchet MS" w:hAnsi="Trebuchet MS" w:cs="Calibri"/>
          <w:sz w:val="20"/>
          <w:szCs w:val="20"/>
        </w:rPr>
        <w:t xml:space="preserve">art. </w:t>
      </w:r>
      <w:r w:rsidR="00264EE3" w:rsidRPr="00F77F6F">
        <w:rPr>
          <w:rFonts w:ascii="Trebuchet MS" w:hAnsi="Trebuchet MS" w:cs="Calibri"/>
          <w:sz w:val="20"/>
          <w:szCs w:val="20"/>
        </w:rPr>
        <w:t>284</w:t>
      </w:r>
      <w:r w:rsidRPr="00F77F6F">
        <w:rPr>
          <w:rFonts w:ascii="Trebuchet MS" w:hAnsi="Trebuchet MS" w:cs="Calibri"/>
          <w:sz w:val="20"/>
          <w:szCs w:val="20"/>
        </w:rPr>
        <w:t xml:space="preserve"> </w:t>
      </w:r>
      <w:r w:rsidRPr="00D00DD2">
        <w:rPr>
          <w:rFonts w:ascii="Trebuchet MS" w:hAnsi="Trebuchet MS" w:cs="Calibri"/>
          <w:sz w:val="20"/>
          <w:szCs w:val="20"/>
        </w:rPr>
        <w:t xml:space="preserve">ust. </w:t>
      </w:r>
      <w:r w:rsidR="004E1449" w:rsidRPr="00D00DD2">
        <w:rPr>
          <w:rFonts w:ascii="Trebuchet MS" w:hAnsi="Trebuchet MS" w:cs="Calibri"/>
          <w:sz w:val="20"/>
          <w:szCs w:val="20"/>
        </w:rPr>
        <w:t>2</w:t>
      </w:r>
      <w:r w:rsidR="004B3135" w:rsidRPr="00D00DD2">
        <w:rPr>
          <w:rFonts w:ascii="Trebuchet MS" w:hAnsi="Trebuchet MS" w:cs="Calibri"/>
          <w:sz w:val="20"/>
          <w:szCs w:val="20"/>
        </w:rPr>
        <w:t xml:space="preserve"> i 6</w:t>
      </w:r>
      <w:r w:rsidR="00264EE3" w:rsidRPr="00D00DD2">
        <w:rPr>
          <w:rFonts w:ascii="Trebuchet MS" w:hAnsi="Trebuchet MS" w:cs="Calibri"/>
          <w:sz w:val="20"/>
          <w:szCs w:val="20"/>
        </w:rPr>
        <w:t xml:space="preserve"> </w:t>
      </w:r>
      <w:r w:rsidR="000E5459" w:rsidRPr="00D00DD2">
        <w:rPr>
          <w:rFonts w:ascii="Trebuchet MS" w:hAnsi="Trebuchet MS" w:cs="Calibri"/>
          <w:sz w:val="20"/>
          <w:szCs w:val="20"/>
        </w:rPr>
        <w:t xml:space="preserve"> w zw. z art. </w:t>
      </w:r>
      <w:r w:rsidR="00264EE3" w:rsidRPr="00D00DD2">
        <w:rPr>
          <w:rFonts w:ascii="Trebuchet MS" w:hAnsi="Trebuchet MS" w:cs="Calibri"/>
          <w:sz w:val="20"/>
          <w:szCs w:val="20"/>
        </w:rPr>
        <w:t>286</w:t>
      </w:r>
      <w:r w:rsidR="0081415F" w:rsidRPr="00D00DD2">
        <w:rPr>
          <w:rFonts w:ascii="Trebuchet MS" w:hAnsi="Trebuchet MS" w:cs="Calibri"/>
          <w:sz w:val="20"/>
          <w:szCs w:val="20"/>
        </w:rPr>
        <w:t xml:space="preserve"> ust</w:t>
      </w:r>
      <w:r w:rsidR="0081415F" w:rsidRPr="00F77F6F">
        <w:rPr>
          <w:rFonts w:ascii="Trebuchet MS" w:hAnsi="Trebuchet MS" w:cs="Calibri"/>
          <w:sz w:val="20"/>
          <w:szCs w:val="20"/>
        </w:rPr>
        <w:t xml:space="preserve">. </w:t>
      </w:r>
      <w:r w:rsidR="00264EE3" w:rsidRPr="00F77F6F">
        <w:rPr>
          <w:rFonts w:ascii="Trebuchet MS" w:hAnsi="Trebuchet MS" w:cs="Calibri"/>
          <w:sz w:val="20"/>
          <w:szCs w:val="20"/>
        </w:rPr>
        <w:t>1 i 3</w:t>
      </w:r>
      <w:r w:rsidR="000E5459" w:rsidRPr="00F77F6F">
        <w:rPr>
          <w:rFonts w:ascii="Trebuchet MS" w:hAnsi="Trebuchet MS" w:cs="Calibri"/>
          <w:sz w:val="20"/>
          <w:szCs w:val="20"/>
        </w:rPr>
        <w:t xml:space="preserve"> </w:t>
      </w:r>
      <w:r w:rsidRPr="00F77F6F">
        <w:rPr>
          <w:rFonts w:ascii="Trebuchet MS" w:hAnsi="Trebuchet MS" w:cs="Calibri"/>
          <w:bCs/>
          <w:sz w:val="20"/>
          <w:szCs w:val="20"/>
        </w:rPr>
        <w:t xml:space="preserve">ustawy z dnia 11 września 2019 r. – Prawo zamówień publicznych (Dz. U. </w:t>
      </w:r>
      <w:r w:rsidR="00FF59C5" w:rsidRPr="00FF59C5">
        <w:rPr>
          <w:rFonts w:ascii="Trebuchet MS" w:eastAsia="Times New Roman" w:hAnsi="Trebuchet MS" w:cs="Arial"/>
          <w:sz w:val="20"/>
          <w:szCs w:val="20"/>
          <w:lang w:eastAsia="pl-PL"/>
        </w:rPr>
        <w:t>2024 r. poz. 1320</w:t>
      </w:r>
      <w:r w:rsidRPr="0088136E">
        <w:rPr>
          <w:rFonts w:ascii="Trebuchet MS" w:hAnsi="Trebuchet MS" w:cs="Calibri"/>
          <w:bCs/>
          <w:sz w:val="20"/>
          <w:szCs w:val="20"/>
        </w:rPr>
        <w:t>)</w:t>
      </w:r>
      <w:r>
        <w:rPr>
          <w:rFonts w:ascii="Trebuchet MS" w:hAnsi="Trebuchet MS" w:cs="Calibri"/>
          <w:bCs/>
          <w:sz w:val="20"/>
          <w:szCs w:val="20"/>
        </w:rPr>
        <w:t xml:space="preserve">, dalej „ustawa Pzp”, </w:t>
      </w:r>
      <w:r w:rsidRPr="0088136E">
        <w:rPr>
          <w:rFonts w:ascii="Trebuchet MS" w:eastAsia="Calibri" w:hAnsi="Trebuchet MS" w:cs="Arial"/>
          <w:color w:val="000000"/>
          <w:sz w:val="20"/>
          <w:szCs w:val="20"/>
          <w:lang w:eastAsia="pl-PL"/>
        </w:rPr>
        <w:t>przekazuje poniżej treść pyta</w:t>
      </w:r>
      <w:r w:rsidR="0037192B">
        <w:rPr>
          <w:rFonts w:ascii="Trebuchet MS" w:eastAsia="Calibri" w:hAnsi="Trebuchet MS" w:cs="Arial"/>
          <w:color w:val="000000"/>
          <w:sz w:val="20"/>
          <w:szCs w:val="20"/>
          <w:lang w:eastAsia="pl-PL"/>
        </w:rPr>
        <w:t>ń</w:t>
      </w:r>
      <w:r w:rsidRPr="0088136E">
        <w:rPr>
          <w:rFonts w:ascii="Trebuchet MS" w:eastAsia="Calibri" w:hAnsi="Trebuchet MS" w:cs="Arial"/>
          <w:color w:val="000000"/>
          <w:sz w:val="20"/>
          <w:szCs w:val="20"/>
          <w:lang w:eastAsia="pl-PL"/>
        </w:rPr>
        <w:t>, które wpłynęł</w:t>
      </w:r>
      <w:r>
        <w:rPr>
          <w:rFonts w:ascii="Trebuchet MS" w:eastAsia="Calibri" w:hAnsi="Trebuchet MS" w:cs="Arial"/>
          <w:color w:val="000000"/>
          <w:sz w:val="20"/>
          <w:szCs w:val="20"/>
          <w:lang w:eastAsia="pl-PL"/>
        </w:rPr>
        <w:t>y</w:t>
      </w:r>
      <w:r w:rsidRPr="0088136E">
        <w:rPr>
          <w:rFonts w:ascii="Trebuchet MS" w:eastAsia="Calibri" w:hAnsi="Trebuchet MS" w:cs="Arial"/>
          <w:color w:val="000000"/>
          <w:sz w:val="20"/>
          <w:szCs w:val="20"/>
          <w:lang w:eastAsia="pl-PL"/>
        </w:rPr>
        <w:t xml:space="preserve"> do Zamawiającego wraz z udzielon</w:t>
      </w:r>
      <w:r w:rsidR="0037192B">
        <w:rPr>
          <w:rFonts w:ascii="Trebuchet MS" w:eastAsia="Calibri" w:hAnsi="Trebuchet MS" w:cs="Arial"/>
          <w:color w:val="000000"/>
          <w:sz w:val="20"/>
          <w:szCs w:val="20"/>
          <w:lang w:eastAsia="pl-PL"/>
        </w:rPr>
        <w:t>ymi</w:t>
      </w:r>
      <w:r w:rsidRPr="0088136E">
        <w:rPr>
          <w:rFonts w:ascii="Trebuchet MS" w:eastAsia="Calibri" w:hAnsi="Trebuchet MS" w:cs="Arial"/>
          <w:color w:val="000000"/>
          <w:sz w:val="20"/>
          <w:szCs w:val="20"/>
          <w:lang w:eastAsia="pl-PL"/>
        </w:rPr>
        <w:t xml:space="preserve"> odpowiedzi</w:t>
      </w:r>
      <w:r w:rsidR="0037192B">
        <w:rPr>
          <w:rFonts w:ascii="Trebuchet MS" w:eastAsia="Calibri" w:hAnsi="Trebuchet MS" w:cs="Arial"/>
          <w:color w:val="000000"/>
          <w:sz w:val="20"/>
          <w:szCs w:val="20"/>
          <w:lang w:eastAsia="pl-PL"/>
        </w:rPr>
        <w:t>ami</w:t>
      </w:r>
      <w:r w:rsidRPr="0088136E">
        <w:rPr>
          <w:rFonts w:ascii="Trebuchet MS" w:hAnsi="Trebuchet MS"/>
          <w:sz w:val="20"/>
          <w:szCs w:val="20"/>
        </w:rPr>
        <w:t>:</w:t>
      </w:r>
    </w:p>
    <w:p w14:paraId="7F322078" w14:textId="73DEE7FB" w:rsidR="00B448E7" w:rsidRDefault="00B448E7" w:rsidP="00B448E7">
      <w:pPr>
        <w:spacing w:after="120"/>
        <w:jc w:val="both"/>
        <w:rPr>
          <w:rFonts w:ascii="Trebuchet MS" w:hAnsi="Trebuchet MS"/>
          <w:b/>
          <w:bCs/>
          <w:sz w:val="20"/>
          <w:szCs w:val="20"/>
        </w:rPr>
      </w:pPr>
      <w:bookmarkStart w:id="2" w:name="_Hlk169522641"/>
      <w:bookmarkEnd w:id="1"/>
      <w:r w:rsidRPr="00F77F6F">
        <w:rPr>
          <w:rFonts w:ascii="Trebuchet MS" w:hAnsi="Trebuchet MS"/>
          <w:b/>
          <w:bCs/>
          <w:sz w:val="20"/>
          <w:szCs w:val="20"/>
        </w:rPr>
        <w:t xml:space="preserve">Pytanie nr </w:t>
      </w:r>
      <w:r w:rsidR="003F62D6" w:rsidRPr="00F77F6F">
        <w:rPr>
          <w:rFonts w:ascii="Trebuchet MS" w:hAnsi="Trebuchet MS"/>
          <w:b/>
          <w:bCs/>
          <w:sz w:val="20"/>
          <w:szCs w:val="20"/>
        </w:rPr>
        <w:t>1</w:t>
      </w:r>
      <w:r w:rsidRPr="00F77F6F">
        <w:rPr>
          <w:rFonts w:ascii="Trebuchet MS" w:hAnsi="Trebuchet MS"/>
          <w:b/>
          <w:bCs/>
          <w:sz w:val="20"/>
          <w:szCs w:val="20"/>
        </w:rPr>
        <w:t>:</w:t>
      </w:r>
      <w:bookmarkEnd w:id="2"/>
    </w:p>
    <w:p w14:paraId="2F9B36B3" w14:textId="5EBDDF81" w:rsidR="00AA355D" w:rsidRPr="000F33EC" w:rsidRDefault="00ED3991" w:rsidP="00397D93">
      <w:pPr>
        <w:spacing w:after="240"/>
        <w:jc w:val="both"/>
        <w:rPr>
          <w:rFonts w:ascii="Trebuchet MS" w:hAnsi="Trebuchet MS"/>
          <w:i/>
          <w:iCs/>
          <w:sz w:val="20"/>
          <w:szCs w:val="20"/>
        </w:rPr>
      </w:pPr>
      <w:r w:rsidRPr="00ED3991">
        <w:rPr>
          <w:rFonts w:ascii="Trebuchet MS" w:hAnsi="Trebuchet MS"/>
          <w:i/>
          <w:iCs/>
          <w:sz w:val="20"/>
          <w:szCs w:val="20"/>
        </w:rPr>
        <w:t>„</w:t>
      </w:r>
      <w:r w:rsidR="000F33EC">
        <w:rPr>
          <w:rFonts w:ascii="Trebuchet MS" w:hAnsi="Trebuchet MS"/>
          <w:i/>
          <w:iCs/>
          <w:sz w:val="20"/>
          <w:szCs w:val="20"/>
        </w:rPr>
        <w:t>Zwracamy się z prośb</w:t>
      </w:r>
      <w:r w:rsidR="00F31716">
        <w:rPr>
          <w:rFonts w:ascii="Trebuchet MS" w:hAnsi="Trebuchet MS"/>
          <w:i/>
          <w:iCs/>
          <w:sz w:val="20"/>
          <w:szCs w:val="20"/>
        </w:rPr>
        <w:t>ą</w:t>
      </w:r>
      <w:r w:rsidR="000F33EC">
        <w:rPr>
          <w:rFonts w:ascii="Trebuchet MS" w:hAnsi="Trebuchet MS"/>
          <w:i/>
          <w:iCs/>
          <w:sz w:val="20"/>
          <w:szCs w:val="20"/>
        </w:rPr>
        <w:t xml:space="preserve"> o wykreślenie zapisów zobowiązujących Wykonawcę do dostarczenia Zamawiającemu dokumentów potwierdzających poziom odzysku/recyklingu niezwłocznie po otrzymaniu od ostatecznego recyklera kopii za zgodność z oryginałem dokumentów DPR </w:t>
      </w:r>
      <w:bookmarkStart w:id="3" w:name="_Hlk191897267"/>
      <w:r w:rsidR="000F33EC">
        <w:rPr>
          <w:rFonts w:ascii="Trebuchet MS" w:hAnsi="Trebuchet MS"/>
          <w:i/>
          <w:iCs/>
          <w:sz w:val="20"/>
          <w:szCs w:val="20"/>
        </w:rPr>
        <w:t xml:space="preserve">(dokument potwierdzający </w:t>
      </w:r>
      <w:r w:rsidR="008E3A95">
        <w:rPr>
          <w:rFonts w:ascii="Trebuchet MS" w:hAnsi="Trebuchet MS"/>
          <w:i/>
          <w:iCs/>
          <w:sz w:val="20"/>
          <w:szCs w:val="20"/>
        </w:rPr>
        <w:t>recykling</w:t>
      </w:r>
      <w:r w:rsidR="000F33EC">
        <w:rPr>
          <w:rFonts w:ascii="Trebuchet MS" w:hAnsi="Trebuchet MS"/>
          <w:i/>
          <w:iCs/>
          <w:sz w:val="20"/>
          <w:szCs w:val="20"/>
        </w:rPr>
        <w:t>)</w:t>
      </w:r>
      <w:bookmarkEnd w:id="3"/>
      <w:r w:rsidR="008E3A95">
        <w:rPr>
          <w:rFonts w:ascii="Trebuchet MS" w:hAnsi="Trebuchet MS"/>
          <w:i/>
          <w:iCs/>
          <w:sz w:val="20"/>
          <w:szCs w:val="20"/>
        </w:rPr>
        <w:t xml:space="preserve"> i/lub EDPR </w:t>
      </w:r>
      <w:r w:rsidR="008E3A95">
        <w:rPr>
          <w:rFonts w:ascii="Trebuchet MS" w:hAnsi="Trebuchet MS"/>
          <w:i/>
          <w:iCs/>
          <w:sz w:val="20"/>
          <w:szCs w:val="20"/>
        </w:rPr>
        <w:t xml:space="preserve">(dokument potwierdzający </w:t>
      </w:r>
      <w:r w:rsidR="008E3A95">
        <w:rPr>
          <w:rFonts w:ascii="Trebuchet MS" w:hAnsi="Trebuchet MS"/>
          <w:i/>
          <w:iCs/>
          <w:sz w:val="20"/>
          <w:szCs w:val="20"/>
        </w:rPr>
        <w:t>odzysk</w:t>
      </w:r>
      <w:r w:rsidR="008E3A95">
        <w:rPr>
          <w:rFonts w:ascii="Trebuchet MS" w:hAnsi="Trebuchet MS"/>
          <w:i/>
          <w:iCs/>
          <w:sz w:val="20"/>
          <w:szCs w:val="20"/>
        </w:rPr>
        <w:t>)</w:t>
      </w:r>
      <w:r w:rsidRPr="006149CA">
        <w:rPr>
          <w:rFonts w:ascii="Trebuchet MS" w:hAnsi="Trebuchet MS"/>
          <w:i/>
          <w:iCs/>
          <w:sz w:val="20"/>
          <w:szCs w:val="20"/>
        </w:rPr>
        <w:t>.</w:t>
      </w:r>
      <w:r w:rsidR="00FF22A2">
        <w:rPr>
          <w:rFonts w:ascii="Trebuchet MS" w:hAnsi="Trebuchet MS"/>
          <w:i/>
          <w:iCs/>
          <w:sz w:val="20"/>
          <w:szCs w:val="20"/>
        </w:rPr>
        <w:t xml:space="preserve"> </w:t>
      </w:r>
      <w:r w:rsidR="000F33EC">
        <w:rPr>
          <w:rFonts w:ascii="Trebuchet MS" w:hAnsi="Trebuchet MS"/>
          <w:i/>
          <w:iCs/>
          <w:sz w:val="20"/>
          <w:szCs w:val="20"/>
        </w:rPr>
        <w:t>Wspomniane wyżej dokumenty DPR dotyczą frakcji surowcowej, w związku z czym w przypadku kodu 20</w:t>
      </w:r>
      <w:r w:rsidR="00FF22A2">
        <w:rPr>
          <w:rFonts w:ascii="Trebuchet MS" w:hAnsi="Trebuchet MS"/>
          <w:i/>
          <w:iCs/>
          <w:sz w:val="20"/>
          <w:szCs w:val="20"/>
        </w:rPr>
        <w:t xml:space="preserve"> </w:t>
      </w:r>
      <w:r w:rsidR="000F33EC">
        <w:rPr>
          <w:rFonts w:ascii="Trebuchet MS" w:hAnsi="Trebuchet MS"/>
          <w:i/>
          <w:iCs/>
          <w:sz w:val="20"/>
          <w:szCs w:val="20"/>
        </w:rPr>
        <w:t>03</w:t>
      </w:r>
      <w:r w:rsidR="00FF22A2">
        <w:rPr>
          <w:rFonts w:ascii="Trebuchet MS" w:hAnsi="Trebuchet MS"/>
          <w:i/>
          <w:iCs/>
          <w:sz w:val="20"/>
          <w:szCs w:val="20"/>
        </w:rPr>
        <w:t xml:space="preserve"> </w:t>
      </w:r>
      <w:r w:rsidR="000F33EC">
        <w:rPr>
          <w:rFonts w:ascii="Trebuchet MS" w:hAnsi="Trebuchet MS"/>
          <w:i/>
          <w:iCs/>
          <w:sz w:val="20"/>
          <w:szCs w:val="20"/>
        </w:rPr>
        <w:t>03 powyższy wymó</w:t>
      </w:r>
      <w:r w:rsidR="00FF22A2">
        <w:rPr>
          <w:rFonts w:ascii="Trebuchet MS" w:hAnsi="Trebuchet MS"/>
          <w:i/>
          <w:iCs/>
          <w:sz w:val="20"/>
          <w:szCs w:val="20"/>
        </w:rPr>
        <w:t>g</w:t>
      </w:r>
      <w:r w:rsidR="000F33EC">
        <w:rPr>
          <w:rFonts w:ascii="Trebuchet MS" w:hAnsi="Trebuchet MS"/>
          <w:i/>
          <w:iCs/>
          <w:sz w:val="20"/>
          <w:szCs w:val="20"/>
        </w:rPr>
        <w:t xml:space="preserve"> nie znajduje zastosowania. Zapisy dotyczące koniec</w:t>
      </w:r>
      <w:r w:rsidR="00FF22A2">
        <w:rPr>
          <w:rFonts w:ascii="Trebuchet MS" w:hAnsi="Trebuchet MS"/>
          <w:i/>
          <w:iCs/>
          <w:sz w:val="20"/>
          <w:szCs w:val="20"/>
        </w:rPr>
        <w:t>z</w:t>
      </w:r>
      <w:r w:rsidR="000F33EC">
        <w:rPr>
          <w:rFonts w:ascii="Trebuchet MS" w:hAnsi="Trebuchet MS"/>
          <w:i/>
          <w:iCs/>
          <w:sz w:val="20"/>
          <w:szCs w:val="20"/>
        </w:rPr>
        <w:t xml:space="preserve">ności przekazania DPR zawarte są m. in. Rozdział III pkt. 1 </w:t>
      </w:r>
      <w:r w:rsidR="008E3A95">
        <w:rPr>
          <w:rFonts w:ascii="Trebuchet MS" w:hAnsi="Trebuchet MS"/>
          <w:i/>
          <w:iCs/>
          <w:sz w:val="20"/>
          <w:szCs w:val="20"/>
        </w:rPr>
        <w:t>.</w:t>
      </w:r>
      <w:r w:rsidR="000F33EC">
        <w:rPr>
          <w:rFonts w:ascii="Trebuchet MS" w:hAnsi="Trebuchet MS"/>
          <w:i/>
          <w:iCs/>
          <w:sz w:val="20"/>
          <w:szCs w:val="20"/>
        </w:rPr>
        <w:t xml:space="preserve">1.4.C SWZ, w Projekcie Umowy </w:t>
      </w:r>
      <w:bookmarkStart w:id="4" w:name="_Hlk191893965"/>
      <w:r w:rsidR="000F33EC" w:rsidRPr="000F33EC">
        <w:rPr>
          <w:rFonts w:ascii="Trebuchet MS" w:hAnsi="Trebuchet MS" w:cstheme="minorHAnsi"/>
          <w:sz w:val="20"/>
          <w:szCs w:val="20"/>
        </w:rPr>
        <w:t>§</w:t>
      </w:r>
      <w:r w:rsidR="00FF22A2">
        <w:rPr>
          <w:rFonts w:ascii="Trebuchet MS" w:hAnsi="Trebuchet MS" w:cstheme="minorHAnsi"/>
          <w:sz w:val="20"/>
          <w:szCs w:val="20"/>
        </w:rPr>
        <w:t> </w:t>
      </w:r>
      <w:r w:rsidR="000F33EC" w:rsidRPr="000F33EC">
        <w:rPr>
          <w:rFonts w:ascii="Trebuchet MS" w:hAnsi="Trebuchet MS" w:cstheme="minorHAnsi"/>
          <w:sz w:val="20"/>
          <w:szCs w:val="20"/>
        </w:rPr>
        <w:t xml:space="preserve">5 </w:t>
      </w:r>
      <w:bookmarkEnd w:id="4"/>
      <w:r w:rsidR="000F33EC" w:rsidRPr="000F33EC">
        <w:rPr>
          <w:rFonts w:ascii="Trebuchet MS" w:hAnsi="Trebuchet MS" w:cstheme="minorHAnsi"/>
          <w:sz w:val="20"/>
          <w:szCs w:val="20"/>
        </w:rPr>
        <w:t>ust. 5 oraz pkt. 1.4.C OPZ.</w:t>
      </w:r>
      <w:r w:rsidR="008E3A95">
        <w:rPr>
          <w:rFonts w:ascii="Trebuchet MS" w:hAnsi="Trebuchet MS" w:cstheme="minorHAnsi"/>
          <w:sz w:val="20"/>
          <w:szCs w:val="20"/>
        </w:rPr>
        <w:t>”.</w:t>
      </w:r>
    </w:p>
    <w:p w14:paraId="252E23A4" w14:textId="62865948" w:rsidR="00B448E7" w:rsidRDefault="00B448E7" w:rsidP="00B448E7">
      <w:pPr>
        <w:spacing w:after="120"/>
        <w:jc w:val="both"/>
        <w:rPr>
          <w:rFonts w:ascii="Trebuchet MS" w:hAnsi="Trebuchet MS"/>
          <w:b/>
          <w:bCs/>
          <w:sz w:val="20"/>
          <w:szCs w:val="20"/>
        </w:rPr>
      </w:pPr>
      <w:bookmarkStart w:id="5" w:name="_Hlk169522662"/>
      <w:r w:rsidRPr="00B448E7">
        <w:rPr>
          <w:rFonts w:ascii="Trebuchet MS" w:hAnsi="Trebuchet MS"/>
          <w:b/>
          <w:bCs/>
          <w:sz w:val="20"/>
          <w:szCs w:val="20"/>
        </w:rPr>
        <w:t xml:space="preserve">Odpowiedź na pyt. </w:t>
      </w:r>
      <w:r w:rsidRPr="00F77F6F">
        <w:rPr>
          <w:rFonts w:ascii="Trebuchet MS" w:hAnsi="Trebuchet MS"/>
          <w:b/>
          <w:bCs/>
          <w:sz w:val="20"/>
          <w:szCs w:val="20"/>
        </w:rPr>
        <w:t xml:space="preserve">nr </w:t>
      </w:r>
      <w:r w:rsidR="003F62D6" w:rsidRPr="00F77F6F">
        <w:rPr>
          <w:rFonts w:ascii="Trebuchet MS" w:hAnsi="Trebuchet MS"/>
          <w:b/>
          <w:bCs/>
          <w:sz w:val="20"/>
          <w:szCs w:val="20"/>
        </w:rPr>
        <w:t>1</w:t>
      </w:r>
      <w:r w:rsidRPr="00F77F6F">
        <w:rPr>
          <w:rFonts w:ascii="Trebuchet MS" w:hAnsi="Trebuchet MS"/>
          <w:b/>
          <w:bCs/>
          <w:sz w:val="20"/>
          <w:szCs w:val="20"/>
        </w:rPr>
        <w:t>:</w:t>
      </w:r>
      <w:bookmarkEnd w:id="5"/>
    </w:p>
    <w:p w14:paraId="424BB80D" w14:textId="3F820520" w:rsidR="00FF22A2" w:rsidRPr="00FF22A2" w:rsidRDefault="00FF22A2" w:rsidP="00D00DD2">
      <w:pPr>
        <w:spacing w:after="360"/>
        <w:jc w:val="both"/>
        <w:rPr>
          <w:rFonts w:ascii="Calibri" w:eastAsia="Calibri" w:hAnsi="Calibri" w:cs="Times New Roman"/>
          <w:sz w:val="22"/>
          <w:szCs w:val="22"/>
        </w:rPr>
      </w:pPr>
      <w:r w:rsidRPr="00FF22A2">
        <w:rPr>
          <w:rFonts w:ascii="Calibri" w:eastAsia="Calibri" w:hAnsi="Calibri" w:cs="Times New Roman"/>
          <w:sz w:val="22"/>
          <w:szCs w:val="22"/>
        </w:rPr>
        <w:t xml:space="preserve">Zamawiający wykreśla zapisy dotyczące dostarczenia dokumentów DPR i EDPR </w:t>
      </w:r>
      <w:r w:rsidR="00F31716">
        <w:rPr>
          <w:rFonts w:ascii="Calibri" w:eastAsia="Calibri" w:hAnsi="Calibri" w:cs="Times New Roman"/>
          <w:sz w:val="22"/>
          <w:szCs w:val="22"/>
        </w:rPr>
        <w:t xml:space="preserve">znajdujące się </w:t>
      </w:r>
      <w:r w:rsidRPr="00FF22A2">
        <w:rPr>
          <w:rFonts w:ascii="Calibri" w:eastAsia="Calibri" w:hAnsi="Calibri" w:cs="Times New Roman"/>
          <w:sz w:val="22"/>
          <w:szCs w:val="22"/>
        </w:rPr>
        <w:t>w SWZ</w:t>
      </w:r>
      <w:r w:rsidR="00F31716">
        <w:rPr>
          <w:rFonts w:ascii="Calibri" w:eastAsia="Calibri" w:hAnsi="Calibri" w:cs="Times New Roman"/>
          <w:sz w:val="22"/>
          <w:szCs w:val="22"/>
        </w:rPr>
        <w:t xml:space="preserve"> Rozdział III ust. 1.1  pkt 4 lit. c) </w:t>
      </w:r>
      <w:r w:rsidRPr="00FF22A2">
        <w:rPr>
          <w:rFonts w:ascii="Calibri" w:eastAsia="Calibri" w:hAnsi="Calibri" w:cs="Times New Roman"/>
          <w:sz w:val="22"/>
          <w:szCs w:val="22"/>
        </w:rPr>
        <w:t xml:space="preserve">, </w:t>
      </w:r>
      <w:r w:rsidR="00F31716">
        <w:rPr>
          <w:rFonts w:ascii="Calibri" w:eastAsia="Calibri" w:hAnsi="Calibri" w:cs="Times New Roman"/>
          <w:sz w:val="22"/>
          <w:szCs w:val="22"/>
        </w:rPr>
        <w:t xml:space="preserve">w </w:t>
      </w:r>
      <w:r w:rsidRPr="00FF22A2">
        <w:rPr>
          <w:rFonts w:ascii="Calibri" w:eastAsia="Calibri" w:hAnsi="Calibri" w:cs="Times New Roman"/>
          <w:sz w:val="22"/>
          <w:szCs w:val="22"/>
        </w:rPr>
        <w:t>O</w:t>
      </w:r>
      <w:r w:rsidR="00F31716">
        <w:rPr>
          <w:rFonts w:ascii="Calibri" w:eastAsia="Calibri" w:hAnsi="Calibri" w:cs="Times New Roman"/>
          <w:sz w:val="22"/>
          <w:szCs w:val="22"/>
        </w:rPr>
        <w:t xml:space="preserve">pisie przedmiotu zamówienia (załącznik nr 9 do SWZ) ust. 1 pkt 4 lit. </w:t>
      </w:r>
      <w:r w:rsidR="00AD4F38">
        <w:rPr>
          <w:rFonts w:ascii="Calibri" w:eastAsia="Calibri" w:hAnsi="Calibri" w:cs="Times New Roman"/>
          <w:sz w:val="22"/>
          <w:szCs w:val="22"/>
        </w:rPr>
        <w:t>)</w:t>
      </w:r>
      <w:r w:rsidRPr="00FF22A2">
        <w:rPr>
          <w:rFonts w:ascii="Calibri" w:eastAsia="Calibri" w:hAnsi="Calibri" w:cs="Times New Roman"/>
          <w:sz w:val="22"/>
          <w:szCs w:val="22"/>
        </w:rPr>
        <w:t xml:space="preserve"> oraz w</w:t>
      </w:r>
      <w:r w:rsidR="007F64C4">
        <w:rPr>
          <w:rFonts w:ascii="Calibri" w:eastAsia="Calibri" w:hAnsi="Calibri" w:cs="Times New Roman"/>
          <w:sz w:val="22"/>
          <w:szCs w:val="22"/>
        </w:rPr>
        <w:t> </w:t>
      </w:r>
      <w:r w:rsidR="00F31716">
        <w:rPr>
          <w:rFonts w:ascii="Calibri" w:eastAsia="Calibri" w:hAnsi="Calibri" w:cs="Times New Roman"/>
          <w:sz w:val="22"/>
          <w:szCs w:val="22"/>
        </w:rPr>
        <w:t>Projekcie u</w:t>
      </w:r>
      <w:r w:rsidRPr="00FF22A2">
        <w:rPr>
          <w:rFonts w:ascii="Calibri" w:eastAsia="Calibri" w:hAnsi="Calibri" w:cs="Times New Roman"/>
          <w:sz w:val="22"/>
          <w:szCs w:val="22"/>
        </w:rPr>
        <w:t>mow</w:t>
      </w:r>
      <w:r w:rsidR="00F31716">
        <w:rPr>
          <w:rFonts w:ascii="Calibri" w:eastAsia="Calibri" w:hAnsi="Calibri" w:cs="Times New Roman"/>
          <w:sz w:val="22"/>
          <w:szCs w:val="22"/>
        </w:rPr>
        <w:t>y (zał. nr 5 do SWZ)</w:t>
      </w:r>
      <w:r w:rsidR="00B52E08">
        <w:rPr>
          <w:rFonts w:ascii="Calibri" w:eastAsia="Calibri" w:hAnsi="Calibri" w:cs="Times New Roman"/>
          <w:sz w:val="22"/>
          <w:szCs w:val="22"/>
        </w:rPr>
        <w:t xml:space="preserve"> </w:t>
      </w:r>
      <w:r w:rsidR="00B52E08" w:rsidRPr="000F33EC">
        <w:rPr>
          <w:rFonts w:ascii="Trebuchet MS" w:hAnsi="Trebuchet MS" w:cstheme="minorHAnsi"/>
          <w:sz w:val="20"/>
          <w:szCs w:val="20"/>
        </w:rPr>
        <w:t>§</w:t>
      </w:r>
      <w:r w:rsidR="00B52E08">
        <w:rPr>
          <w:rFonts w:ascii="Trebuchet MS" w:hAnsi="Trebuchet MS" w:cstheme="minorHAnsi"/>
          <w:sz w:val="20"/>
          <w:szCs w:val="20"/>
        </w:rPr>
        <w:t> </w:t>
      </w:r>
      <w:r w:rsidR="00B52E08" w:rsidRPr="000F33EC">
        <w:rPr>
          <w:rFonts w:ascii="Trebuchet MS" w:hAnsi="Trebuchet MS" w:cstheme="minorHAnsi"/>
          <w:sz w:val="20"/>
          <w:szCs w:val="20"/>
        </w:rPr>
        <w:t xml:space="preserve">5 </w:t>
      </w:r>
      <w:r w:rsidR="00B52E08">
        <w:rPr>
          <w:rFonts w:ascii="Calibri" w:eastAsia="Calibri" w:hAnsi="Calibri" w:cs="Times New Roman"/>
          <w:sz w:val="22"/>
          <w:szCs w:val="22"/>
        </w:rPr>
        <w:t xml:space="preserve">ust. 5. </w:t>
      </w:r>
    </w:p>
    <w:p w14:paraId="6BC2F61E" w14:textId="78CA55B4" w:rsidR="00485924" w:rsidRPr="00CC1309" w:rsidRDefault="00485924" w:rsidP="00485924">
      <w:pPr>
        <w:spacing w:after="120"/>
        <w:jc w:val="both"/>
        <w:rPr>
          <w:rFonts w:ascii="Trebuchet MS" w:hAnsi="Trebuchet MS"/>
          <w:b/>
          <w:bCs/>
          <w:sz w:val="20"/>
          <w:szCs w:val="20"/>
        </w:rPr>
      </w:pPr>
      <w:bookmarkStart w:id="6" w:name="_Hlk169531083"/>
      <w:bookmarkStart w:id="7" w:name="_Hlk165965502"/>
      <w:r w:rsidRPr="00CC1309">
        <w:rPr>
          <w:rFonts w:ascii="Trebuchet MS" w:hAnsi="Trebuchet MS"/>
          <w:b/>
          <w:bCs/>
          <w:sz w:val="20"/>
          <w:szCs w:val="20"/>
        </w:rPr>
        <w:t>Pytanie nr 2:</w:t>
      </w:r>
      <w:bookmarkEnd w:id="6"/>
    </w:p>
    <w:p w14:paraId="42561709" w14:textId="5B8F9CE2" w:rsidR="00F77F6F" w:rsidRPr="004533FC" w:rsidRDefault="00485924" w:rsidP="00E75D8F">
      <w:pPr>
        <w:spacing w:after="240"/>
        <w:jc w:val="both"/>
        <w:rPr>
          <w:rFonts w:ascii="Trebuchet MS" w:hAnsi="Trebuchet MS"/>
          <w:i/>
          <w:iCs/>
          <w:sz w:val="20"/>
          <w:szCs w:val="20"/>
        </w:rPr>
      </w:pPr>
      <w:r>
        <w:rPr>
          <w:rFonts w:ascii="Trebuchet MS" w:hAnsi="Trebuchet MS"/>
          <w:i/>
          <w:iCs/>
          <w:sz w:val="20"/>
          <w:szCs w:val="20"/>
        </w:rPr>
        <w:t>„</w:t>
      </w:r>
      <w:r w:rsidR="000F33EC">
        <w:rPr>
          <w:rFonts w:ascii="Trebuchet MS" w:hAnsi="Trebuchet MS"/>
          <w:i/>
          <w:iCs/>
          <w:sz w:val="20"/>
          <w:szCs w:val="20"/>
        </w:rPr>
        <w:t>W Rozdziale III pkt. 1.1.2 oraz 1.1.3 SWZ</w:t>
      </w:r>
      <w:r w:rsidR="00B0039B">
        <w:rPr>
          <w:rFonts w:ascii="Trebuchet MS" w:hAnsi="Trebuchet MS"/>
          <w:i/>
          <w:iCs/>
          <w:sz w:val="20"/>
          <w:szCs w:val="20"/>
        </w:rPr>
        <w:t xml:space="preserve"> Zamawiający dopuszcza proces przetworzenia odpadów w procesach odzysku</w:t>
      </w:r>
      <w:r w:rsidR="00397D93">
        <w:rPr>
          <w:rFonts w:ascii="Trebuchet MS" w:hAnsi="Trebuchet MS"/>
          <w:i/>
          <w:iCs/>
          <w:sz w:val="20"/>
          <w:szCs w:val="20"/>
        </w:rPr>
        <w:t xml:space="preserve"> (R)</w:t>
      </w:r>
      <w:r w:rsidR="00B0039B">
        <w:rPr>
          <w:rFonts w:ascii="Trebuchet MS" w:hAnsi="Trebuchet MS"/>
          <w:i/>
          <w:iCs/>
          <w:sz w:val="20"/>
          <w:szCs w:val="20"/>
        </w:rPr>
        <w:t xml:space="preserve"> i/lub unieszkodliwienia (D) we wskazanym i zapewnionym przez Wykonawcę miejscu zagospodarowania odpadów. Powyższy zapis zawarty jest również w Projekcie Umowy w </w:t>
      </w:r>
      <w:r w:rsidR="00B0039B" w:rsidRPr="00B0039B">
        <w:rPr>
          <w:rFonts w:ascii="Trebuchet MS" w:hAnsi="Trebuchet MS" w:cstheme="minorHAnsi"/>
          <w:i/>
          <w:iCs/>
          <w:sz w:val="20"/>
          <w:szCs w:val="20"/>
        </w:rPr>
        <w:t>§</w:t>
      </w:r>
      <w:r w:rsidR="00B0039B" w:rsidRPr="00B0039B">
        <w:rPr>
          <w:rFonts w:ascii="Trebuchet MS" w:hAnsi="Trebuchet MS" w:cstheme="minorHAnsi"/>
          <w:i/>
          <w:iCs/>
          <w:sz w:val="20"/>
          <w:szCs w:val="20"/>
        </w:rPr>
        <w:t xml:space="preserve">1 ust. 3 oraz pkt. 1.2 OPZ. Jako jedno z kryteriów Zamawiający wskazuje poziom przygotowania do ponownego </w:t>
      </w:r>
      <w:r w:rsidR="00B0039B">
        <w:rPr>
          <w:rFonts w:ascii="Trebuchet MS" w:hAnsi="Trebuchet MS" w:cstheme="minorHAnsi"/>
          <w:i/>
          <w:iCs/>
          <w:sz w:val="20"/>
          <w:szCs w:val="20"/>
        </w:rPr>
        <w:t>użycia i recyklingu odpadów komunalnych (waga kryterium 20%,) w przypadku którego Wykonawca w Formularzu ofertowym w pkt. 1.4 musi złożyć deklarację uzyskania poziomu przygotowania do ponownego użycia i recyklingu odpadów komunalnych na poziomie minimum 45%. Co w sytuacji, jeśli cały strumień odebrany przez Wykonawcę zostanie przekazany do składowania /unieszkodliwienia (D)? Jaki poziom odzysku winien zadeklarować w tej sytuacji Wykonawca? Powyższy zapis w formularzu ofertowym jest nie do spełnienia przez Wykonawcę , w przypadku metody unieszkodliwienia, ponieważ przekazując odpad do składow</w:t>
      </w:r>
      <w:r w:rsidR="00923F5E">
        <w:rPr>
          <w:rFonts w:ascii="Trebuchet MS" w:hAnsi="Trebuchet MS" w:cstheme="minorHAnsi"/>
          <w:i/>
          <w:iCs/>
          <w:sz w:val="20"/>
          <w:szCs w:val="20"/>
        </w:rPr>
        <w:t>a</w:t>
      </w:r>
      <w:r w:rsidR="00B0039B">
        <w:rPr>
          <w:rFonts w:ascii="Trebuchet MS" w:hAnsi="Trebuchet MS" w:cstheme="minorHAnsi"/>
          <w:i/>
          <w:iCs/>
          <w:sz w:val="20"/>
          <w:szCs w:val="20"/>
        </w:rPr>
        <w:t>nia</w:t>
      </w:r>
      <w:r w:rsidR="00923F5E">
        <w:rPr>
          <w:rFonts w:ascii="Trebuchet MS" w:hAnsi="Trebuchet MS" w:cstheme="minorHAnsi"/>
          <w:i/>
          <w:iCs/>
          <w:sz w:val="20"/>
          <w:szCs w:val="20"/>
        </w:rPr>
        <w:t xml:space="preserve"> </w:t>
      </w:r>
      <w:r w:rsidR="00B0039B">
        <w:rPr>
          <w:rFonts w:ascii="Trebuchet MS" w:hAnsi="Trebuchet MS" w:cstheme="minorHAnsi"/>
          <w:i/>
          <w:iCs/>
          <w:sz w:val="20"/>
          <w:szCs w:val="20"/>
        </w:rPr>
        <w:t xml:space="preserve">niemożliwym jest zadeklarowanie </w:t>
      </w:r>
      <w:r w:rsidR="004533FC">
        <w:rPr>
          <w:rFonts w:ascii="Trebuchet MS" w:hAnsi="Trebuchet MS" w:cstheme="minorHAnsi"/>
          <w:i/>
          <w:iCs/>
          <w:sz w:val="20"/>
          <w:szCs w:val="20"/>
        </w:rPr>
        <w:t xml:space="preserve">poziomów odzysku. W związku z powyższym prosimy o analizę zasadności przedmiotowego kryterium, oraz ewentualne zmiany przywołanych zapisów mając na </w:t>
      </w:r>
      <w:r w:rsidR="00923F5E">
        <w:rPr>
          <w:rFonts w:ascii="Trebuchet MS" w:hAnsi="Trebuchet MS" w:cstheme="minorHAnsi"/>
          <w:i/>
          <w:iCs/>
          <w:sz w:val="20"/>
          <w:szCs w:val="20"/>
        </w:rPr>
        <w:t>względzie</w:t>
      </w:r>
      <w:r w:rsidR="004533FC">
        <w:rPr>
          <w:rFonts w:ascii="Trebuchet MS" w:hAnsi="Trebuchet MS" w:cstheme="minorHAnsi"/>
          <w:i/>
          <w:iCs/>
          <w:sz w:val="20"/>
          <w:szCs w:val="20"/>
        </w:rPr>
        <w:t xml:space="preserve"> zasadę równego traktowania oraz </w:t>
      </w:r>
      <w:bookmarkStart w:id="8" w:name="_Hlk191896844"/>
      <w:r w:rsidR="004533FC">
        <w:rPr>
          <w:rFonts w:ascii="Trebuchet MS" w:hAnsi="Trebuchet MS" w:cstheme="minorHAnsi"/>
          <w:i/>
          <w:iCs/>
          <w:sz w:val="20"/>
          <w:szCs w:val="20"/>
        </w:rPr>
        <w:t>uczciwej konkurencji</w:t>
      </w:r>
      <w:bookmarkEnd w:id="8"/>
      <w:r w:rsidR="004533FC">
        <w:rPr>
          <w:rFonts w:ascii="Trebuchet MS" w:hAnsi="Trebuchet MS" w:cstheme="minorHAnsi"/>
          <w:i/>
          <w:iCs/>
          <w:sz w:val="20"/>
          <w:szCs w:val="20"/>
        </w:rPr>
        <w:t xml:space="preserve"> obowiązujące w Prawie Zamówień Publicznych</w:t>
      </w:r>
      <w:r w:rsidRPr="00B0039B">
        <w:rPr>
          <w:rFonts w:ascii="Trebuchet MS" w:hAnsi="Trebuchet MS"/>
          <w:i/>
          <w:iCs/>
          <w:sz w:val="20"/>
          <w:szCs w:val="20"/>
        </w:rPr>
        <w:t>”.</w:t>
      </w:r>
      <w:bookmarkStart w:id="9" w:name="_Hlk169531098"/>
    </w:p>
    <w:p w14:paraId="2A4EFA5B" w14:textId="71B81570" w:rsidR="0095030B" w:rsidRDefault="00485924" w:rsidP="00B448E7">
      <w:pPr>
        <w:spacing w:after="120"/>
        <w:jc w:val="both"/>
        <w:rPr>
          <w:rFonts w:ascii="Trebuchet MS" w:hAnsi="Trebuchet MS"/>
          <w:b/>
          <w:bCs/>
          <w:sz w:val="20"/>
          <w:szCs w:val="20"/>
        </w:rPr>
      </w:pPr>
      <w:r w:rsidRPr="00485924">
        <w:rPr>
          <w:rFonts w:ascii="Trebuchet MS" w:hAnsi="Trebuchet MS"/>
          <w:b/>
          <w:bCs/>
          <w:sz w:val="20"/>
          <w:szCs w:val="20"/>
        </w:rPr>
        <w:lastRenderedPageBreak/>
        <w:t xml:space="preserve">Odpowiedź na pyt. nr </w:t>
      </w:r>
      <w:r>
        <w:rPr>
          <w:rFonts w:ascii="Trebuchet MS" w:hAnsi="Trebuchet MS"/>
          <w:b/>
          <w:bCs/>
          <w:sz w:val="20"/>
          <w:szCs w:val="20"/>
        </w:rPr>
        <w:t>2</w:t>
      </w:r>
      <w:r w:rsidRPr="00485924">
        <w:rPr>
          <w:rFonts w:ascii="Trebuchet MS" w:hAnsi="Trebuchet MS"/>
          <w:b/>
          <w:bCs/>
          <w:sz w:val="20"/>
          <w:szCs w:val="20"/>
        </w:rPr>
        <w:t>:</w:t>
      </w:r>
      <w:bookmarkEnd w:id="9"/>
    </w:p>
    <w:bookmarkEnd w:id="7"/>
    <w:p w14:paraId="076015F3" w14:textId="03D8A3C5" w:rsidR="00C4353C" w:rsidRPr="00D00DD2" w:rsidRDefault="00FF22A2" w:rsidP="00D00DD2">
      <w:pPr>
        <w:spacing w:after="360"/>
        <w:jc w:val="both"/>
        <w:rPr>
          <w:rFonts w:cstheme="minorHAnsi"/>
          <w:sz w:val="22"/>
          <w:szCs w:val="22"/>
        </w:rPr>
      </w:pPr>
      <w:r w:rsidRPr="00FF22A2">
        <w:rPr>
          <w:rFonts w:ascii="Calibri" w:eastAsia="Calibri" w:hAnsi="Calibri" w:cs="Times New Roman"/>
          <w:sz w:val="22"/>
          <w:szCs w:val="22"/>
        </w:rPr>
        <w:t>Zamawiający podtrzymuje kryterium oceny w zakresie poziomu przygotowania do ponownego użycia i recyklingu odpadów komunalnych. W przypadku składowania należy wskazać 0%.</w:t>
      </w:r>
      <w:r w:rsidR="00D00DD2">
        <w:rPr>
          <w:rFonts w:ascii="Calibri" w:eastAsia="Calibri" w:hAnsi="Calibri" w:cs="Times New Roman"/>
          <w:sz w:val="22"/>
          <w:szCs w:val="22"/>
        </w:rPr>
        <w:t xml:space="preserve"> </w:t>
      </w:r>
      <w:r w:rsidR="00D00DD2" w:rsidRPr="00D00DD2">
        <w:rPr>
          <w:rFonts w:eastAsia="Calibri" w:cstheme="minorHAnsi"/>
          <w:sz w:val="22"/>
          <w:szCs w:val="22"/>
        </w:rPr>
        <w:t xml:space="preserve">Nie zachodzi ryzyko </w:t>
      </w:r>
      <w:r w:rsidR="00D00DD2">
        <w:rPr>
          <w:rFonts w:eastAsia="Calibri" w:cstheme="minorHAnsi"/>
          <w:sz w:val="22"/>
          <w:szCs w:val="22"/>
        </w:rPr>
        <w:t xml:space="preserve">ograniczenia </w:t>
      </w:r>
      <w:r w:rsidR="00D00DD2" w:rsidRPr="00D00DD2">
        <w:rPr>
          <w:rFonts w:cstheme="minorHAnsi"/>
          <w:sz w:val="22"/>
          <w:szCs w:val="22"/>
        </w:rPr>
        <w:t>uczciwej konkurencji</w:t>
      </w:r>
      <w:r w:rsidR="00D00DD2">
        <w:rPr>
          <w:rFonts w:cstheme="minorHAnsi"/>
          <w:sz w:val="22"/>
          <w:szCs w:val="22"/>
        </w:rPr>
        <w:t xml:space="preserve"> czy zasady równego traktowania wykonawców z uwagi na fakt, że jest to kryterium oceny ofert a nie warunek udziału w postępowaniu</w:t>
      </w:r>
      <w:r w:rsidR="00130FB3">
        <w:rPr>
          <w:rFonts w:cstheme="minorHAnsi"/>
          <w:sz w:val="22"/>
          <w:szCs w:val="22"/>
        </w:rPr>
        <w:t>,</w:t>
      </w:r>
      <w:r w:rsidR="00D00DD2">
        <w:rPr>
          <w:rFonts w:cstheme="minorHAnsi"/>
          <w:sz w:val="22"/>
          <w:szCs w:val="22"/>
        </w:rPr>
        <w:t xml:space="preserve"> konieczny do spełnienia.</w:t>
      </w:r>
    </w:p>
    <w:p w14:paraId="2C1E19D4" w14:textId="18A60CF3" w:rsidR="00C4353C" w:rsidRDefault="00C4353C" w:rsidP="00C4353C">
      <w:pPr>
        <w:spacing w:after="120"/>
        <w:jc w:val="both"/>
        <w:rPr>
          <w:rFonts w:ascii="Trebuchet MS" w:hAnsi="Trebuchet MS"/>
          <w:b/>
          <w:bCs/>
          <w:sz w:val="20"/>
          <w:szCs w:val="20"/>
        </w:rPr>
      </w:pPr>
      <w:bookmarkStart w:id="10" w:name="_Hlk169773145"/>
      <w:r w:rsidRPr="00CC1309">
        <w:rPr>
          <w:rFonts w:ascii="Trebuchet MS" w:hAnsi="Trebuchet MS"/>
          <w:b/>
          <w:bCs/>
          <w:sz w:val="20"/>
          <w:szCs w:val="20"/>
        </w:rPr>
        <w:t xml:space="preserve">Pytanie nr </w:t>
      </w:r>
      <w:r>
        <w:rPr>
          <w:rFonts w:ascii="Trebuchet MS" w:hAnsi="Trebuchet MS"/>
          <w:b/>
          <w:bCs/>
          <w:sz w:val="20"/>
          <w:szCs w:val="20"/>
        </w:rPr>
        <w:t>3</w:t>
      </w:r>
      <w:r w:rsidRPr="00CC1309">
        <w:rPr>
          <w:rFonts w:ascii="Trebuchet MS" w:hAnsi="Trebuchet MS"/>
          <w:b/>
          <w:bCs/>
          <w:sz w:val="20"/>
          <w:szCs w:val="20"/>
        </w:rPr>
        <w:t>:</w:t>
      </w:r>
      <w:bookmarkEnd w:id="10"/>
    </w:p>
    <w:p w14:paraId="2FFCFF93" w14:textId="446CC832" w:rsidR="00C4353C" w:rsidRPr="00C4353C" w:rsidRDefault="00C4353C" w:rsidP="00EE5DDA">
      <w:pPr>
        <w:spacing w:after="240"/>
        <w:jc w:val="both"/>
        <w:rPr>
          <w:rFonts w:ascii="Trebuchet MS" w:hAnsi="Trebuchet MS"/>
          <w:i/>
          <w:iCs/>
          <w:sz w:val="20"/>
          <w:szCs w:val="20"/>
        </w:rPr>
      </w:pPr>
      <w:r w:rsidRPr="00C4353C">
        <w:rPr>
          <w:rFonts w:ascii="Trebuchet MS" w:hAnsi="Trebuchet MS"/>
          <w:i/>
          <w:iCs/>
          <w:sz w:val="20"/>
          <w:szCs w:val="20"/>
        </w:rPr>
        <w:t>„</w:t>
      </w:r>
      <w:r w:rsidR="004533FC">
        <w:rPr>
          <w:rFonts w:ascii="Trebuchet MS" w:hAnsi="Trebuchet MS"/>
          <w:i/>
          <w:iCs/>
          <w:sz w:val="20"/>
          <w:szCs w:val="20"/>
        </w:rPr>
        <w:t xml:space="preserve">Jeśli Zamawiający dopuszcza opcje unieszkodliwienia w procesie D, proszę o informację czy Zamawiający posiada testy zgodności dla kodu 20 03 03 lub czy zapewni je w momencie podpisywania umowy z Wykonawcą? </w:t>
      </w:r>
      <w:r w:rsidRPr="00C4353C">
        <w:rPr>
          <w:rFonts w:ascii="Trebuchet MS" w:hAnsi="Trebuchet MS"/>
          <w:i/>
          <w:iCs/>
          <w:sz w:val="20"/>
          <w:szCs w:val="20"/>
        </w:rPr>
        <w:t>”.</w:t>
      </w:r>
    </w:p>
    <w:p w14:paraId="57E474AA" w14:textId="793F408D" w:rsidR="00C4353C" w:rsidRDefault="00C4353C" w:rsidP="00470B5D">
      <w:pPr>
        <w:spacing w:after="120"/>
        <w:jc w:val="both"/>
        <w:rPr>
          <w:rFonts w:ascii="Trebuchet MS" w:hAnsi="Trebuchet MS"/>
          <w:b/>
          <w:bCs/>
          <w:sz w:val="20"/>
          <w:szCs w:val="20"/>
        </w:rPr>
      </w:pPr>
      <w:bookmarkStart w:id="11" w:name="_Hlk169773175"/>
      <w:r w:rsidRPr="00C4353C">
        <w:rPr>
          <w:rFonts w:ascii="Trebuchet MS" w:hAnsi="Trebuchet MS"/>
          <w:b/>
          <w:bCs/>
          <w:sz w:val="20"/>
          <w:szCs w:val="20"/>
        </w:rPr>
        <w:t xml:space="preserve">Odpowiedź na pyt. nr </w:t>
      </w:r>
      <w:r>
        <w:rPr>
          <w:rFonts w:ascii="Trebuchet MS" w:hAnsi="Trebuchet MS"/>
          <w:b/>
          <w:bCs/>
          <w:sz w:val="20"/>
          <w:szCs w:val="20"/>
        </w:rPr>
        <w:t>3</w:t>
      </w:r>
      <w:r w:rsidRPr="00C4353C">
        <w:rPr>
          <w:rFonts w:ascii="Trebuchet MS" w:hAnsi="Trebuchet MS"/>
          <w:b/>
          <w:bCs/>
          <w:sz w:val="20"/>
          <w:szCs w:val="20"/>
        </w:rPr>
        <w:t>:</w:t>
      </w:r>
      <w:bookmarkEnd w:id="11"/>
    </w:p>
    <w:p w14:paraId="5C27DD75" w14:textId="6F73638E" w:rsidR="005956AE" w:rsidRPr="005956AE" w:rsidRDefault="00FF22A2" w:rsidP="00F77F6F">
      <w:pPr>
        <w:spacing w:after="480"/>
        <w:jc w:val="both"/>
        <w:rPr>
          <w:rFonts w:ascii="Trebuchet MS" w:hAnsi="Trebuchet MS"/>
          <w:sz w:val="20"/>
          <w:szCs w:val="20"/>
        </w:rPr>
      </w:pPr>
      <w:r w:rsidRPr="00FF22A2">
        <w:rPr>
          <w:rFonts w:ascii="Calibri" w:eastAsia="Calibri" w:hAnsi="Calibri" w:cs="Times New Roman"/>
          <w:sz w:val="22"/>
          <w:szCs w:val="22"/>
        </w:rPr>
        <w:t>Testy zgodności dla odpadu 20 03 03 zapewni Zamawiający po podpisaniu umowy na zagospodarowanie przedmiotowego odpadu.</w:t>
      </w:r>
    </w:p>
    <w:p w14:paraId="453F566C" w14:textId="43AB4510" w:rsidR="003061F4" w:rsidRDefault="003061F4" w:rsidP="00EE5DDA">
      <w:pPr>
        <w:spacing w:after="240"/>
        <w:jc w:val="both"/>
        <w:rPr>
          <w:rFonts w:ascii="Trebuchet MS" w:hAnsi="Trebuchet MS"/>
          <w:b/>
          <w:bCs/>
          <w:sz w:val="20"/>
          <w:szCs w:val="20"/>
        </w:rPr>
      </w:pPr>
      <w:r w:rsidRPr="003061F4">
        <w:rPr>
          <w:rFonts w:ascii="Trebuchet MS" w:hAnsi="Trebuchet MS"/>
          <w:b/>
          <w:bCs/>
          <w:sz w:val="20"/>
          <w:szCs w:val="20"/>
        </w:rPr>
        <w:t>Przedmiotow</w:t>
      </w:r>
      <w:r w:rsidR="00A046D6">
        <w:rPr>
          <w:rFonts w:ascii="Trebuchet MS" w:hAnsi="Trebuchet MS"/>
          <w:b/>
          <w:bCs/>
          <w:sz w:val="20"/>
          <w:szCs w:val="20"/>
        </w:rPr>
        <w:t>e</w:t>
      </w:r>
      <w:r w:rsidRPr="003061F4">
        <w:rPr>
          <w:rFonts w:ascii="Trebuchet MS" w:hAnsi="Trebuchet MS"/>
          <w:b/>
          <w:bCs/>
          <w:sz w:val="20"/>
          <w:szCs w:val="20"/>
        </w:rPr>
        <w:t xml:space="preserve"> odpowied</w:t>
      </w:r>
      <w:r w:rsidR="00A046D6">
        <w:rPr>
          <w:rFonts w:ascii="Trebuchet MS" w:hAnsi="Trebuchet MS"/>
          <w:b/>
          <w:bCs/>
          <w:sz w:val="20"/>
          <w:szCs w:val="20"/>
        </w:rPr>
        <w:t>zi</w:t>
      </w:r>
      <w:r w:rsidRPr="003061F4">
        <w:rPr>
          <w:rFonts w:ascii="Trebuchet MS" w:hAnsi="Trebuchet MS"/>
          <w:b/>
          <w:bCs/>
          <w:sz w:val="20"/>
          <w:szCs w:val="20"/>
        </w:rPr>
        <w:t xml:space="preserve"> </w:t>
      </w:r>
      <w:r w:rsidR="00A046D6">
        <w:rPr>
          <w:rFonts w:ascii="Trebuchet MS" w:hAnsi="Trebuchet MS"/>
          <w:b/>
          <w:bCs/>
          <w:sz w:val="20"/>
          <w:szCs w:val="20"/>
        </w:rPr>
        <w:t>są</w:t>
      </w:r>
      <w:r w:rsidRPr="003061F4">
        <w:rPr>
          <w:rFonts w:ascii="Trebuchet MS" w:hAnsi="Trebuchet MS"/>
          <w:b/>
          <w:bCs/>
          <w:sz w:val="20"/>
          <w:szCs w:val="20"/>
        </w:rPr>
        <w:t xml:space="preserve"> wiążąc</w:t>
      </w:r>
      <w:r w:rsidR="00A046D6">
        <w:rPr>
          <w:rFonts w:ascii="Trebuchet MS" w:hAnsi="Trebuchet MS"/>
          <w:b/>
          <w:bCs/>
          <w:sz w:val="20"/>
          <w:szCs w:val="20"/>
        </w:rPr>
        <w:t>e</w:t>
      </w:r>
      <w:r w:rsidRPr="003061F4">
        <w:rPr>
          <w:rFonts w:ascii="Trebuchet MS" w:hAnsi="Trebuchet MS"/>
          <w:b/>
          <w:bCs/>
          <w:sz w:val="20"/>
          <w:szCs w:val="20"/>
        </w:rPr>
        <w:t xml:space="preserve"> dla Wykonawcy i należy je uwzględnić przy sporządzeniu oferty. </w:t>
      </w:r>
    </w:p>
    <w:p w14:paraId="48820E61" w14:textId="77777777" w:rsidR="00892969" w:rsidRPr="00397D93" w:rsidRDefault="00A1137F" w:rsidP="005A5C78">
      <w:pPr>
        <w:spacing w:after="120" w:line="360" w:lineRule="auto"/>
        <w:jc w:val="both"/>
        <w:rPr>
          <w:rFonts w:ascii="Trebuchet MS" w:eastAsia="Calibri" w:hAnsi="Trebuchet MS" w:cs="Times New Roman"/>
          <w:b/>
          <w:bCs/>
          <w:sz w:val="20"/>
          <w:szCs w:val="20"/>
          <w:u w:val="single"/>
        </w:rPr>
      </w:pPr>
      <w:bookmarkStart w:id="12" w:name="_Hlk135746051"/>
      <w:bookmarkStart w:id="13" w:name="_Hlk136414415"/>
      <w:r w:rsidRPr="00397D93">
        <w:rPr>
          <w:rFonts w:ascii="Trebuchet MS" w:eastAsia="Calibri" w:hAnsi="Trebuchet MS" w:cs="Times New Roman"/>
          <w:b/>
          <w:bCs/>
          <w:sz w:val="20"/>
          <w:szCs w:val="20"/>
          <w:u w:val="single"/>
        </w:rPr>
        <w:t>Ponadto z</w:t>
      </w:r>
      <w:r w:rsidR="002B3E32" w:rsidRPr="00397D93">
        <w:rPr>
          <w:rFonts w:ascii="Trebuchet MS" w:eastAsia="Calibri" w:hAnsi="Trebuchet MS" w:cs="Times New Roman"/>
          <w:b/>
          <w:bCs/>
          <w:sz w:val="20"/>
          <w:szCs w:val="20"/>
          <w:u w:val="single"/>
        </w:rPr>
        <w:t>mianie ulega</w:t>
      </w:r>
      <w:r w:rsidR="00892969" w:rsidRPr="00397D93">
        <w:rPr>
          <w:rFonts w:ascii="Trebuchet MS" w:eastAsia="Calibri" w:hAnsi="Trebuchet MS" w:cs="Times New Roman"/>
          <w:b/>
          <w:bCs/>
          <w:sz w:val="20"/>
          <w:szCs w:val="20"/>
          <w:u w:val="single"/>
        </w:rPr>
        <w:t>:</w:t>
      </w:r>
    </w:p>
    <w:p w14:paraId="00D828F1" w14:textId="42721866" w:rsidR="002B3E32" w:rsidRPr="00892969" w:rsidRDefault="002B3E32" w:rsidP="00892969">
      <w:pPr>
        <w:pStyle w:val="Akapitzlist"/>
        <w:numPr>
          <w:ilvl w:val="0"/>
          <w:numId w:val="12"/>
        </w:numPr>
        <w:spacing w:after="120" w:line="360" w:lineRule="auto"/>
        <w:jc w:val="both"/>
        <w:rPr>
          <w:rFonts w:ascii="Trebuchet MS" w:eastAsia="Calibri" w:hAnsi="Trebuchet MS" w:cs="Times New Roman"/>
          <w:sz w:val="20"/>
          <w:szCs w:val="20"/>
        </w:rPr>
      </w:pPr>
      <w:r w:rsidRPr="00DD51E1">
        <w:rPr>
          <w:rFonts w:ascii="Trebuchet MS" w:eastAsia="Calibri" w:hAnsi="Trebuchet MS" w:cs="Times New Roman"/>
          <w:b/>
          <w:bCs/>
          <w:sz w:val="20"/>
          <w:szCs w:val="20"/>
        </w:rPr>
        <w:t>rozdział</w:t>
      </w:r>
      <w:bookmarkEnd w:id="12"/>
      <w:r w:rsidRPr="00DD51E1">
        <w:rPr>
          <w:rFonts w:ascii="Trebuchet MS" w:eastAsia="Calibri" w:hAnsi="Trebuchet MS" w:cs="Times New Roman"/>
          <w:b/>
          <w:bCs/>
          <w:sz w:val="20"/>
          <w:szCs w:val="20"/>
        </w:rPr>
        <w:t xml:space="preserve"> </w:t>
      </w:r>
      <w:r w:rsidR="00892969" w:rsidRPr="00DD51E1">
        <w:rPr>
          <w:rFonts w:ascii="Trebuchet MS" w:eastAsia="Calibri" w:hAnsi="Trebuchet MS" w:cs="Times New Roman"/>
          <w:b/>
          <w:bCs/>
          <w:sz w:val="20"/>
          <w:szCs w:val="20"/>
        </w:rPr>
        <w:t>X</w:t>
      </w:r>
      <w:r w:rsidR="00892969" w:rsidRPr="00892969">
        <w:rPr>
          <w:rFonts w:ascii="Trebuchet MS" w:eastAsia="Calibri" w:hAnsi="Trebuchet MS" w:cs="Times New Roman"/>
          <w:b/>
          <w:bCs/>
          <w:sz w:val="20"/>
          <w:szCs w:val="20"/>
        </w:rPr>
        <w:t>XI</w:t>
      </w:r>
      <w:r w:rsidR="00D572D7">
        <w:rPr>
          <w:rFonts w:ascii="Trebuchet MS" w:eastAsia="Calibri" w:hAnsi="Trebuchet MS" w:cs="Times New Roman"/>
          <w:b/>
          <w:bCs/>
          <w:sz w:val="20"/>
          <w:szCs w:val="20"/>
        </w:rPr>
        <w:t>I</w:t>
      </w:r>
      <w:r w:rsidR="00892969" w:rsidRPr="00892969">
        <w:rPr>
          <w:rFonts w:ascii="Trebuchet MS" w:eastAsia="Calibri" w:hAnsi="Trebuchet MS" w:cs="Times New Roman"/>
          <w:b/>
          <w:bCs/>
          <w:sz w:val="20"/>
          <w:szCs w:val="20"/>
        </w:rPr>
        <w:t>I pkt 1</w:t>
      </w:r>
      <w:r w:rsidRPr="00892969">
        <w:rPr>
          <w:rFonts w:ascii="Trebuchet MS" w:eastAsia="Calibri" w:hAnsi="Trebuchet MS" w:cs="Times New Roman"/>
          <w:b/>
          <w:bCs/>
          <w:sz w:val="20"/>
          <w:szCs w:val="20"/>
        </w:rPr>
        <w:t xml:space="preserve"> SWZ, tj. SPOSÓB ORAZ TERMIN SKŁADANIA OFERT</w:t>
      </w:r>
      <w:r w:rsidR="00892969" w:rsidRPr="00892969">
        <w:rPr>
          <w:rFonts w:ascii="Trebuchet MS" w:eastAsia="Calibri" w:hAnsi="Trebuchet MS" w:cs="Times New Roman"/>
          <w:b/>
          <w:bCs/>
          <w:sz w:val="20"/>
          <w:szCs w:val="20"/>
        </w:rPr>
        <w:t xml:space="preserve"> </w:t>
      </w:r>
      <w:r w:rsidRPr="00892969">
        <w:rPr>
          <w:rFonts w:ascii="Trebuchet MS" w:eastAsia="Calibri" w:hAnsi="Trebuchet MS" w:cs="Times New Roman"/>
          <w:b/>
          <w:bCs/>
          <w:sz w:val="20"/>
          <w:szCs w:val="20"/>
        </w:rPr>
        <w:t>i otrzymuj</w:t>
      </w:r>
      <w:r w:rsidR="004D3DBF">
        <w:rPr>
          <w:rFonts w:ascii="Trebuchet MS" w:eastAsia="Calibri" w:hAnsi="Trebuchet MS" w:cs="Times New Roman"/>
          <w:b/>
          <w:bCs/>
          <w:sz w:val="20"/>
          <w:szCs w:val="20"/>
        </w:rPr>
        <w:t>e</w:t>
      </w:r>
      <w:r w:rsidRPr="00892969">
        <w:rPr>
          <w:rFonts w:ascii="Trebuchet MS" w:eastAsia="Calibri" w:hAnsi="Trebuchet MS" w:cs="Times New Roman"/>
          <w:b/>
          <w:bCs/>
          <w:sz w:val="20"/>
          <w:szCs w:val="20"/>
        </w:rPr>
        <w:t xml:space="preserve"> brzmienie:</w:t>
      </w:r>
    </w:p>
    <w:p w14:paraId="29747E38" w14:textId="29A3A766" w:rsidR="00892969" w:rsidRPr="00892969" w:rsidRDefault="002B3E32" w:rsidP="00D572D7">
      <w:pPr>
        <w:pStyle w:val="Tekstpodstawowy"/>
        <w:tabs>
          <w:tab w:val="left" w:pos="426"/>
        </w:tabs>
        <w:ind w:right="28"/>
        <w:jc w:val="both"/>
        <w:rPr>
          <w:rFonts w:ascii="Trebuchet MS" w:hAnsi="Trebuchet MS" w:cs="Arial"/>
          <w:sz w:val="20"/>
        </w:rPr>
      </w:pPr>
      <w:r w:rsidRPr="002B3E32">
        <w:rPr>
          <w:rFonts w:ascii="Trebuchet MS" w:eastAsia="Calibri" w:hAnsi="Trebuchet MS"/>
          <w:sz w:val="20"/>
        </w:rPr>
        <w:t>„</w:t>
      </w:r>
      <w:r w:rsidR="00D572D7">
        <w:rPr>
          <w:rFonts w:ascii="Trebuchet MS" w:eastAsia="Calibri" w:hAnsi="Trebuchet MS"/>
          <w:sz w:val="20"/>
        </w:rPr>
        <w:t>1.</w:t>
      </w:r>
      <w:r w:rsidR="00E75D8F">
        <w:rPr>
          <w:rFonts w:ascii="Trebuchet MS" w:eastAsia="Calibri" w:hAnsi="Trebuchet MS"/>
          <w:sz w:val="20"/>
        </w:rPr>
        <w:t xml:space="preserve"> </w:t>
      </w:r>
      <w:r w:rsidR="00892969" w:rsidRPr="00892969">
        <w:rPr>
          <w:rFonts w:ascii="Trebuchet MS" w:hAnsi="Trebuchet MS" w:cs="Arial"/>
          <w:sz w:val="20"/>
        </w:rPr>
        <w:t xml:space="preserve">Ofertę należy złożyć za pośrednictwem Platformy zakupowej </w:t>
      </w:r>
      <w:hyperlink r:id="rId7" w:history="1">
        <w:r w:rsidR="00892969" w:rsidRPr="00892969">
          <w:rPr>
            <w:rFonts w:ascii="Trebuchet MS" w:hAnsi="Trebuchet MS"/>
            <w:color w:val="0000FF"/>
            <w:sz w:val="20"/>
            <w:u w:val="single"/>
          </w:rPr>
          <w:t>https://platformazakupowa.pl/pn/mosina/proceedings</w:t>
        </w:r>
      </w:hyperlink>
      <w:r w:rsidR="00892969" w:rsidRPr="00892969">
        <w:rPr>
          <w:rFonts w:ascii="Trebuchet MS" w:hAnsi="Trebuchet MS" w:cs="Arial"/>
          <w:b/>
          <w:sz w:val="20"/>
        </w:rPr>
        <w:t xml:space="preserve">, </w:t>
      </w:r>
      <w:r w:rsidR="00892969" w:rsidRPr="00892969">
        <w:rPr>
          <w:rFonts w:ascii="Trebuchet MS" w:hAnsi="Trebuchet MS" w:cs="Arial"/>
          <w:sz w:val="20"/>
        </w:rPr>
        <w:t>nie później niż do dnia</w:t>
      </w:r>
      <w:r w:rsidR="00892969" w:rsidRPr="00892969">
        <w:rPr>
          <w:rFonts w:ascii="Trebuchet MS" w:hAnsi="Trebuchet MS" w:cs="Arial"/>
          <w:b/>
          <w:sz w:val="20"/>
        </w:rPr>
        <w:t xml:space="preserve"> </w:t>
      </w:r>
      <w:bookmarkStart w:id="14" w:name="_Hlk164926609"/>
      <w:bookmarkStart w:id="15" w:name="_Hlk191279350"/>
      <w:bookmarkStart w:id="16" w:name="_Hlk129686967"/>
      <w:r w:rsidR="00D572D7" w:rsidRPr="00D572D7">
        <w:rPr>
          <w:rFonts w:ascii="Trebuchet MS" w:hAnsi="Trebuchet MS" w:cs="Arial"/>
          <w:b/>
          <w:sz w:val="20"/>
        </w:rPr>
        <w:t>0</w:t>
      </w:r>
      <w:r w:rsidR="00D572D7">
        <w:rPr>
          <w:rFonts w:ascii="Trebuchet MS" w:hAnsi="Trebuchet MS" w:cs="Arial"/>
          <w:b/>
          <w:sz w:val="20"/>
        </w:rPr>
        <w:t>6</w:t>
      </w:r>
      <w:r w:rsidR="00D572D7" w:rsidRPr="00D572D7">
        <w:rPr>
          <w:rFonts w:ascii="Trebuchet MS" w:hAnsi="Trebuchet MS" w:cs="Arial"/>
          <w:b/>
          <w:sz w:val="20"/>
        </w:rPr>
        <w:t>.</w:t>
      </w:r>
      <w:bookmarkEnd w:id="14"/>
      <w:r w:rsidR="00D572D7" w:rsidRPr="00D572D7">
        <w:rPr>
          <w:rFonts w:ascii="Trebuchet MS" w:hAnsi="Trebuchet MS" w:cs="Arial"/>
          <w:b/>
          <w:sz w:val="20"/>
        </w:rPr>
        <w:t>03</w:t>
      </w:r>
      <w:bookmarkEnd w:id="15"/>
      <w:r w:rsidR="00D572D7" w:rsidRPr="00D572D7">
        <w:rPr>
          <w:rFonts w:ascii="Trebuchet MS" w:hAnsi="Trebuchet MS" w:cs="Arial"/>
          <w:b/>
          <w:sz w:val="20"/>
        </w:rPr>
        <w:t>.202</w:t>
      </w:r>
      <w:bookmarkEnd w:id="16"/>
      <w:r w:rsidR="00D572D7" w:rsidRPr="00D572D7">
        <w:rPr>
          <w:rFonts w:ascii="Trebuchet MS" w:hAnsi="Trebuchet MS" w:cs="Arial"/>
          <w:b/>
          <w:sz w:val="20"/>
        </w:rPr>
        <w:t>5</w:t>
      </w:r>
      <w:r w:rsidR="00892969" w:rsidRPr="00892969">
        <w:rPr>
          <w:rFonts w:ascii="Trebuchet MS" w:hAnsi="Trebuchet MS" w:cs="Arial"/>
          <w:b/>
          <w:sz w:val="20"/>
        </w:rPr>
        <w:t xml:space="preserve"> r. godzina 12:00:00.</w:t>
      </w:r>
    </w:p>
    <w:p w14:paraId="751AEA41" w14:textId="77777777" w:rsidR="00892969" w:rsidRPr="00892969" w:rsidRDefault="00892969" w:rsidP="00892969">
      <w:pPr>
        <w:tabs>
          <w:tab w:val="left" w:pos="284"/>
        </w:tabs>
        <w:ind w:left="426" w:right="28" w:hanging="426"/>
        <w:jc w:val="both"/>
        <w:rPr>
          <w:rFonts w:ascii="Trebuchet MS" w:eastAsia="Times New Roman" w:hAnsi="Trebuchet MS" w:cs="Arial"/>
          <w:b/>
          <w:sz w:val="20"/>
          <w:szCs w:val="20"/>
          <w:u w:val="single"/>
          <w:lang w:eastAsia="pl-PL"/>
        </w:rPr>
      </w:pPr>
    </w:p>
    <w:p w14:paraId="4FB94E1D" w14:textId="2499BD7F" w:rsidR="002B3E32" w:rsidRPr="005822BF" w:rsidRDefault="00892969" w:rsidP="00892969">
      <w:pPr>
        <w:spacing w:after="240" w:line="360" w:lineRule="auto"/>
        <w:jc w:val="both"/>
        <w:rPr>
          <w:rFonts w:ascii="Trebuchet MS" w:eastAsia="Calibri" w:hAnsi="Trebuchet MS" w:cs="Times New Roman"/>
          <w:sz w:val="20"/>
          <w:szCs w:val="20"/>
        </w:rPr>
      </w:pPr>
      <w:r w:rsidRPr="00892969">
        <w:rPr>
          <w:rFonts w:ascii="Trebuchet MS" w:eastAsia="Times New Roman" w:hAnsi="Trebuchet MS" w:cs="Arial"/>
          <w:b/>
          <w:sz w:val="20"/>
          <w:szCs w:val="20"/>
          <w:lang w:eastAsia="pl-PL"/>
        </w:rPr>
        <w:t>Za datę i godzinę złożenia oferty rozumie się datę i godzinę jej wpływu na Platformę zakupową, tj. datę i godzinę złożenia oferty wyświetloną na koncie Zamawiającego.</w:t>
      </w:r>
      <w:r w:rsidR="002B3E32" w:rsidRPr="005822BF">
        <w:rPr>
          <w:rFonts w:ascii="Trebuchet MS" w:eastAsia="Calibri" w:hAnsi="Trebuchet MS" w:cs="Times New Roman"/>
          <w:sz w:val="20"/>
          <w:szCs w:val="20"/>
        </w:rPr>
        <w:t>”.</w:t>
      </w:r>
    </w:p>
    <w:p w14:paraId="12F6A0A7" w14:textId="6DCBC8CC" w:rsidR="002B3E32" w:rsidRPr="00892969" w:rsidRDefault="002B3E32" w:rsidP="00892969">
      <w:pPr>
        <w:pStyle w:val="Akapitzlist"/>
        <w:numPr>
          <w:ilvl w:val="0"/>
          <w:numId w:val="12"/>
        </w:numPr>
        <w:spacing w:after="120" w:line="360" w:lineRule="auto"/>
        <w:jc w:val="both"/>
        <w:rPr>
          <w:rFonts w:ascii="Trebuchet MS" w:eastAsia="Calibri" w:hAnsi="Trebuchet MS" w:cs="Times New Roman"/>
          <w:b/>
          <w:bCs/>
          <w:sz w:val="20"/>
          <w:szCs w:val="20"/>
        </w:rPr>
      </w:pPr>
      <w:bookmarkStart w:id="17" w:name="_Hlk169524362"/>
      <w:r w:rsidRPr="00892969">
        <w:rPr>
          <w:rFonts w:ascii="Trebuchet MS" w:eastAsia="Calibri" w:hAnsi="Trebuchet MS" w:cs="Times New Roman"/>
          <w:b/>
          <w:bCs/>
          <w:sz w:val="20"/>
          <w:szCs w:val="20"/>
        </w:rPr>
        <w:t xml:space="preserve">rozdział </w:t>
      </w:r>
      <w:r w:rsidR="00892969" w:rsidRPr="003149C7">
        <w:rPr>
          <w:rFonts w:ascii="Trebuchet MS" w:eastAsia="Calibri" w:hAnsi="Trebuchet MS" w:cs="Times New Roman"/>
          <w:b/>
          <w:bCs/>
          <w:sz w:val="20"/>
          <w:szCs w:val="20"/>
        </w:rPr>
        <w:t>XXI</w:t>
      </w:r>
      <w:r w:rsidR="00D572D7">
        <w:rPr>
          <w:rFonts w:ascii="Trebuchet MS" w:eastAsia="Calibri" w:hAnsi="Trebuchet MS" w:cs="Times New Roman"/>
          <w:b/>
          <w:bCs/>
          <w:sz w:val="20"/>
          <w:szCs w:val="20"/>
        </w:rPr>
        <w:t>V</w:t>
      </w:r>
      <w:r w:rsidR="00892969" w:rsidRPr="003149C7">
        <w:rPr>
          <w:rFonts w:ascii="Trebuchet MS" w:eastAsia="Calibri" w:hAnsi="Trebuchet MS" w:cs="Times New Roman"/>
          <w:b/>
          <w:bCs/>
          <w:sz w:val="20"/>
          <w:szCs w:val="20"/>
        </w:rPr>
        <w:t xml:space="preserve"> </w:t>
      </w:r>
      <w:r w:rsidRPr="003149C7">
        <w:rPr>
          <w:rFonts w:ascii="Trebuchet MS" w:eastAsia="Calibri" w:hAnsi="Trebuchet MS" w:cs="Times New Roman"/>
          <w:b/>
          <w:bCs/>
          <w:sz w:val="20"/>
          <w:szCs w:val="20"/>
        </w:rPr>
        <w:t>SWZ,</w:t>
      </w:r>
      <w:r w:rsidRPr="00892969">
        <w:rPr>
          <w:rFonts w:ascii="Trebuchet MS" w:eastAsia="Calibri" w:hAnsi="Trebuchet MS" w:cs="Times New Roman"/>
          <w:b/>
          <w:bCs/>
          <w:sz w:val="20"/>
          <w:szCs w:val="20"/>
        </w:rPr>
        <w:t xml:space="preserve"> tj. TERMIN ZWIĄZANIA OFERTĄ i otrzymuje brzmienie:</w:t>
      </w:r>
      <w:bookmarkEnd w:id="17"/>
    </w:p>
    <w:p w14:paraId="1A7DF2A6" w14:textId="6BDC4273" w:rsidR="002B3E32" w:rsidRDefault="002B3E32" w:rsidP="002B3E32">
      <w:pPr>
        <w:spacing w:after="120" w:line="360" w:lineRule="auto"/>
        <w:jc w:val="both"/>
        <w:rPr>
          <w:rFonts w:ascii="Trebuchet MS" w:eastAsia="Calibri" w:hAnsi="Trebuchet MS" w:cs="Times New Roman"/>
          <w:sz w:val="20"/>
          <w:szCs w:val="20"/>
        </w:rPr>
      </w:pPr>
      <w:r w:rsidRPr="005822BF">
        <w:rPr>
          <w:rFonts w:ascii="Trebuchet MS" w:eastAsia="Calibri" w:hAnsi="Trebuchet MS" w:cs="Times New Roman"/>
          <w:sz w:val="20"/>
          <w:szCs w:val="20"/>
        </w:rPr>
        <w:t>„</w:t>
      </w:r>
      <w:r w:rsidR="00892969" w:rsidRPr="00892969">
        <w:rPr>
          <w:rFonts w:ascii="Trebuchet MS" w:eastAsia="Calibri" w:hAnsi="Trebuchet MS" w:cs="Times New Roman"/>
          <w:sz w:val="20"/>
          <w:szCs w:val="20"/>
        </w:rPr>
        <w:t xml:space="preserve">Termin związania ofertą wynosi: 30 dni. Bieg terminu związania ofertą rozpoczyna się wraz z upływem terminu składania ofert, określonym w rozdziale XXIII SWZ. Dzień ten jest pierwszym dniem terminu związania ofertą. Powyższe oznacza, iż termin związania ofertą upływa w dniu </w:t>
      </w:r>
      <w:r w:rsidR="00D572D7" w:rsidRPr="00D572D7">
        <w:rPr>
          <w:rFonts w:ascii="Trebuchet MS" w:eastAsia="Times New Roman" w:hAnsi="Trebuchet MS" w:cs="Arial"/>
          <w:sz w:val="20"/>
          <w:szCs w:val="20"/>
          <w:lang w:eastAsia="pl-PL"/>
        </w:rPr>
        <w:t>0</w:t>
      </w:r>
      <w:r w:rsidR="00D572D7">
        <w:rPr>
          <w:rFonts w:ascii="Trebuchet MS" w:eastAsia="Times New Roman" w:hAnsi="Trebuchet MS" w:cs="Arial"/>
          <w:sz w:val="20"/>
          <w:szCs w:val="20"/>
          <w:lang w:eastAsia="pl-PL"/>
        </w:rPr>
        <w:t>4</w:t>
      </w:r>
      <w:r w:rsidR="00D572D7" w:rsidRPr="00D572D7">
        <w:rPr>
          <w:rFonts w:ascii="Trebuchet MS" w:eastAsia="Times New Roman" w:hAnsi="Trebuchet MS" w:cs="Arial"/>
          <w:sz w:val="20"/>
          <w:szCs w:val="20"/>
          <w:lang w:eastAsia="pl-PL"/>
        </w:rPr>
        <w:t>.04.2025</w:t>
      </w:r>
      <w:r w:rsidR="00892969">
        <w:rPr>
          <w:rFonts w:ascii="Trebuchet MS" w:eastAsia="Calibri" w:hAnsi="Trebuchet MS" w:cs="Times New Roman"/>
          <w:sz w:val="20"/>
          <w:szCs w:val="20"/>
        </w:rPr>
        <w:t> </w:t>
      </w:r>
      <w:r w:rsidR="00892969" w:rsidRPr="00892969">
        <w:rPr>
          <w:rFonts w:ascii="Trebuchet MS" w:eastAsia="Calibri" w:hAnsi="Trebuchet MS" w:cs="Times New Roman"/>
          <w:sz w:val="20"/>
          <w:szCs w:val="20"/>
        </w:rPr>
        <w:t>r.</w:t>
      </w:r>
      <w:r w:rsidRPr="005822BF">
        <w:rPr>
          <w:rFonts w:ascii="Trebuchet MS" w:eastAsia="Calibri" w:hAnsi="Trebuchet MS" w:cs="Times New Roman"/>
          <w:sz w:val="20"/>
          <w:szCs w:val="20"/>
        </w:rPr>
        <w:t>”.</w:t>
      </w:r>
      <w:bookmarkEnd w:id="13"/>
    </w:p>
    <w:p w14:paraId="2AE02F11" w14:textId="55DCAA30" w:rsidR="00892969" w:rsidRDefault="00892969" w:rsidP="00892969">
      <w:pPr>
        <w:pStyle w:val="Akapitzlist"/>
        <w:numPr>
          <w:ilvl w:val="0"/>
          <w:numId w:val="12"/>
        </w:numPr>
        <w:spacing w:after="120" w:line="360" w:lineRule="auto"/>
        <w:jc w:val="both"/>
        <w:rPr>
          <w:rFonts w:ascii="Trebuchet MS" w:eastAsia="Calibri" w:hAnsi="Trebuchet MS" w:cs="Times New Roman"/>
          <w:b/>
          <w:bCs/>
          <w:sz w:val="20"/>
          <w:szCs w:val="20"/>
        </w:rPr>
      </w:pPr>
      <w:r w:rsidRPr="00892969">
        <w:rPr>
          <w:rFonts w:ascii="Trebuchet MS" w:eastAsia="Calibri" w:hAnsi="Trebuchet MS" w:cs="Times New Roman"/>
          <w:b/>
          <w:bCs/>
          <w:sz w:val="20"/>
          <w:szCs w:val="20"/>
        </w:rPr>
        <w:t>rozdział XXV</w:t>
      </w:r>
      <w:r>
        <w:rPr>
          <w:rFonts w:ascii="Trebuchet MS" w:eastAsia="Calibri" w:hAnsi="Trebuchet MS" w:cs="Times New Roman"/>
          <w:b/>
          <w:bCs/>
          <w:sz w:val="20"/>
          <w:szCs w:val="20"/>
        </w:rPr>
        <w:t xml:space="preserve"> pkt </w:t>
      </w:r>
      <w:r w:rsidRPr="003149C7">
        <w:rPr>
          <w:rFonts w:ascii="Trebuchet MS" w:eastAsia="Calibri" w:hAnsi="Trebuchet MS" w:cs="Times New Roman"/>
          <w:b/>
          <w:bCs/>
          <w:sz w:val="20"/>
          <w:szCs w:val="20"/>
        </w:rPr>
        <w:t>1 SWZ,</w:t>
      </w:r>
      <w:r w:rsidRPr="00892969">
        <w:rPr>
          <w:rFonts w:ascii="Trebuchet MS" w:eastAsia="Calibri" w:hAnsi="Trebuchet MS" w:cs="Times New Roman"/>
          <w:b/>
          <w:bCs/>
          <w:sz w:val="20"/>
          <w:szCs w:val="20"/>
        </w:rPr>
        <w:t xml:space="preserve"> tj. TERMIN OTWARCIA OFERT</w:t>
      </w:r>
      <w:r>
        <w:rPr>
          <w:rFonts w:ascii="Trebuchet MS" w:eastAsia="Calibri" w:hAnsi="Trebuchet MS" w:cs="Times New Roman"/>
          <w:b/>
          <w:bCs/>
          <w:sz w:val="20"/>
          <w:szCs w:val="20"/>
        </w:rPr>
        <w:t xml:space="preserve">. </w:t>
      </w:r>
      <w:r w:rsidRPr="00892969">
        <w:rPr>
          <w:rFonts w:ascii="Trebuchet MS" w:eastAsia="Calibri" w:hAnsi="Trebuchet MS" w:cs="Times New Roman"/>
          <w:b/>
          <w:bCs/>
          <w:sz w:val="20"/>
          <w:szCs w:val="20"/>
        </w:rPr>
        <w:t>CZYNNOŚCI ZWIĄZANE Z OTWARCIEM OFERT i otrzymuje brzmienie:</w:t>
      </w:r>
    </w:p>
    <w:p w14:paraId="0CCD0C05" w14:textId="18A13A60" w:rsidR="00892969" w:rsidRPr="00892969" w:rsidRDefault="00892969" w:rsidP="00892969">
      <w:pPr>
        <w:spacing w:after="120" w:line="360" w:lineRule="auto"/>
        <w:jc w:val="both"/>
        <w:rPr>
          <w:rFonts w:ascii="Trebuchet MS" w:eastAsia="Calibri" w:hAnsi="Trebuchet MS" w:cs="Times New Roman"/>
          <w:b/>
          <w:bCs/>
          <w:sz w:val="20"/>
          <w:szCs w:val="20"/>
        </w:rPr>
      </w:pPr>
      <w:r w:rsidRPr="00892969">
        <w:rPr>
          <w:rFonts w:ascii="Trebuchet MS" w:eastAsia="Times New Roman" w:hAnsi="Trebuchet MS" w:cs="Arial"/>
          <w:sz w:val="20"/>
          <w:szCs w:val="20"/>
          <w:lang w:eastAsia="pl-PL"/>
        </w:rPr>
        <w:t>„</w:t>
      </w:r>
      <w:r w:rsidR="001B3C9D">
        <w:rPr>
          <w:rFonts w:ascii="Trebuchet MS" w:eastAsia="Times New Roman" w:hAnsi="Trebuchet MS" w:cs="Arial"/>
          <w:sz w:val="20"/>
          <w:szCs w:val="20"/>
          <w:lang w:eastAsia="pl-PL"/>
        </w:rPr>
        <w:t xml:space="preserve">1. </w:t>
      </w:r>
      <w:r w:rsidRPr="00892969">
        <w:rPr>
          <w:rFonts w:ascii="Trebuchet MS" w:eastAsia="Times New Roman" w:hAnsi="Trebuchet MS" w:cs="Arial"/>
          <w:sz w:val="20"/>
          <w:szCs w:val="20"/>
          <w:lang w:eastAsia="pl-PL"/>
        </w:rPr>
        <w:t xml:space="preserve">Otwarcie ofert nastąpi w dniu </w:t>
      </w:r>
      <w:r w:rsidR="00A45D06" w:rsidRPr="00A45D06">
        <w:rPr>
          <w:rFonts w:ascii="Trebuchet MS" w:eastAsia="Times New Roman" w:hAnsi="Trebuchet MS" w:cs="Arial"/>
          <w:b/>
          <w:bCs/>
          <w:sz w:val="20"/>
          <w:szCs w:val="20"/>
          <w:lang w:eastAsia="pl-PL"/>
        </w:rPr>
        <w:t>06.03.2025</w:t>
      </w:r>
      <w:r w:rsidRPr="00892969">
        <w:rPr>
          <w:rFonts w:ascii="Trebuchet MS" w:eastAsia="Times New Roman" w:hAnsi="Trebuchet MS" w:cs="Arial"/>
          <w:b/>
          <w:sz w:val="20"/>
          <w:szCs w:val="20"/>
          <w:lang w:eastAsia="pl-PL"/>
        </w:rPr>
        <w:t xml:space="preserve"> r. </w:t>
      </w:r>
      <w:r w:rsidRPr="00892969">
        <w:rPr>
          <w:rFonts w:ascii="Trebuchet MS" w:eastAsia="Times New Roman" w:hAnsi="Trebuchet MS" w:cs="Arial"/>
          <w:sz w:val="20"/>
          <w:szCs w:val="20"/>
          <w:lang w:eastAsia="pl-PL"/>
        </w:rPr>
        <w:t>o godzinie</w:t>
      </w:r>
      <w:r w:rsidRPr="00892969">
        <w:rPr>
          <w:rFonts w:ascii="Trebuchet MS" w:eastAsia="Times New Roman" w:hAnsi="Trebuchet MS" w:cs="Arial"/>
          <w:b/>
          <w:sz w:val="20"/>
          <w:szCs w:val="20"/>
          <w:lang w:eastAsia="pl-PL"/>
        </w:rPr>
        <w:t xml:space="preserve"> 12:15:00</w:t>
      </w:r>
      <w:r w:rsidRPr="00892969">
        <w:rPr>
          <w:rFonts w:ascii="Trebuchet MS" w:eastAsia="Times New Roman" w:hAnsi="Trebuchet MS" w:cs="Arial"/>
          <w:sz w:val="20"/>
          <w:szCs w:val="20"/>
          <w:lang w:eastAsia="pl-PL"/>
        </w:rPr>
        <w:t>, na komputerze Zamawiającego, po odszyfrowaniu i pobraniu z Platformy zakupowej złożonych ofert.”.</w:t>
      </w:r>
    </w:p>
    <w:p w14:paraId="0365C241" w14:textId="77777777" w:rsidR="002B3E32" w:rsidRPr="00A540ED" w:rsidRDefault="002B3E32" w:rsidP="00A540ED">
      <w:pPr>
        <w:spacing w:after="120"/>
        <w:jc w:val="both"/>
        <w:rPr>
          <w:rFonts w:ascii="Trebuchet MS" w:hAnsi="Trebuchet MS"/>
          <w:b/>
          <w:bCs/>
          <w:sz w:val="20"/>
          <w:szCs w:val="20"/>
        </w:rPr>
      </w:pPr>
    </w:p>
    <w:sectPr w:rsidR="002B3E32" w:rsidRPr="00A540ED" w:rsidSect="00F77F6F">
      <w:footerReference w:type="default" r:id="rId8"/>
      <w:headerReference w:type="first" r:id="rId9"/>
      <w:footerReference w:type="first" r:id="rId10"/>
      <w:pgSz w:w="11906" w:h="16838"/>
      <w:pgMar w:top="1418" w:right="1418" w:bottom="1134" w:left="1418" w:header="68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29CBF6" w14:textId="77777777" w:rsidR="00D43072" w:rsidRDefault="00D43072" w:rsidP="00577DF5">
      <w:r>
        <w:separator/>
      </w:r>
    </w:p>
  </w:endnote>
  <w:endnote w:type="continuationSeparator" w:id="0">
    <w:p w14:paraId="6B3DB7A1" w14:textId="77777777" w:rsidR="00D43072" w:rsidRDefault="00D43072" w:rsidP="00577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3185860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1ED2CEF" w14:textId="5D101AA9" w:rsidR="00553AD9" w:rsidRDefault="00553AD9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7F2A2663" w14:textId="77777777" w:rsidR="00A2329D" w:rsidRPr="005E3509" w:rsidRDefault="00A2329D" w:rsidP="00A2329D">
    <w:pPr>
      <w:tabs>
        <w:tab w:val="center" w:pos="4536"/>
        <w:tab w:val="right" w:pos="9072"/>
      </w:tabs>
      <w:suppressAutoHyphens/>
      <w:spacing w:line="276" w:lineRule="auto"/>
      <w:jc w:val="center"/>
      <w:rPr>
        <w:rFonts w:ascii="Trebuchet MS" w:eastAsia="Calibri" w:hAnsi="Trebuchet MS" w:cs="Calibri"/>
        <w:sz w:val="16"/>
        <w:szCs w:val="16"/>
        <w:lang w:eastAsia="ar-SA"/>
      </w:rPr>
    </w:pPr>
    <w:r>
      <w:rPr>
        <w:rFonts w:ascii="Trebuchet MS" w:eastAsia="Calibri" w:hAnsi="Trebuchet MS" w:cs="Calibri"/>
        <w:sz w:val="16"/>
        <w:szCs w:val="16"/>
        <w:lang w:eastAsia="ar-SA"/>
      </w:rPr>
      <w:t>ul. Plac</w:t>
    </w:r>
    <w:r w:rsidRPr="005E3509">
      <w:rPr>
        <w:rFonts w:ascii="Trebuchet MS" w:eastAsia="Calibri" w:hAnsi="Trebuchet MS" w:cs="Calibri"/>
        <w:sz w:val="16"/>
        <w:szCs w:val="16"/>
        <w:lang w:eastAsia="ar-SA"/>
      </w:rPr>
      <w:t xml:space="preserve"> 20 Października 1, 62-050 Mosina</w:t>
    </w:r>
  </w:p>
  <w:p w14:paraId="0F0F94CF" w14:textId="77777777" w:rsidR="00A2329D" w:rsidRPr="00A2329D" w:rsidRDefault="00A2329D" w:rsidP="00A2329D">
    <w:pPr>
      <w:tabs>
        <w:tab w:val="center" w:pos="1593"/>
        <w:tab w:val="right" w:pos="4309"/>
        <w:tab w:val="left" w:pos="4763"/>
        <w:tab w:val="right" w:pos="9072"/>
      </w:tabs>
      <w:suppressAutoHyphens/>
      <w:spacing w:line="276" w:lineRule="auto"/>
      <w:ind w:right="4"/>
      <w:jc w:val="center"/>
      <w:rPr>
        <w:rFonts w:ascii="Trebuchet MS" w:eastAsia="Calibri" w:hAnsi="Trebuchet MS" w:cs="Calibri"/>
        <w:sz w:val="16"/>
        <w:szCs w:val="16"/>
        <w:lang w:val="en-US" w:eastAsia="ar-SA"/>
      </w:rPr>
    </w:pPr>
    <w:r w:rsidRPr="00A2329D">
      <w:rPr>
        <w:rFonts w:ascii="Trebuchet MS" w:eastAsia="Calibri" w:hAnsi="Trebuchet MS" w:cs="Calibri"/>
        <w:sz w:val="16"/>
        <w:szCs w:val="16"/>
        <w:lang w:val="en-US" w:eastAsia="ar-SA"/>
      </w:rPr>
      <w:t>tel. 61-8109-550, fax. 61-8109-558</w:t>
    </w:r>
  </w:p>
  <w:p w14:paraId="37A86D6C" w14:textId="63CC91F4" w:rsidR="00577DF5" w:rsidRPr="00577DF5" w:rsidRDefault="00A2329D" w:rsidP="00A2329D">
    <w:pPr>
      <w:pStyle w:val="Stopka"/>
      <w:jc w:val="center"/>
      <w:rPr>
        <w:lang w:val="pt-PT"/>
      </w:rPr>
    </w:pPr>
    <w:hyperlink r:id="rId1" w:history="1">
      <w:r w:rsidRPr="004324A4">
        <w:rPr>
          <w:rStyle w:val="Hipercze"/>
          <w:rFonts w:ascii="Trebuchet MS" w:eastAsia="Calibri" w:hAnsi="Trebuchet MS" w:cs="Calibri"/>
          <w:sz w:val="16"/>
          <w:szCs w:val="16"/>
          <w:lang w:val="pt-PT" w:eastAsia="ar-SA"/>
        </w:rPr>
        <w:t>um@mosina.pl</w:t>
      </w:r>
    </w:hyperlink>
    <w:r w:rsidRPr="005E3509">
      <w:rPr>
        <w:rFonts w:ascii="Trebuchet MS" w:eastAsia="Calibri" w:hAnsi="Trebuchet MS" w:cs="Calibri"/>
        <w:color w:val="0000FF"/>
        <w:sz w:val="16"/>
        <w:szCs w:val="16"/>
        <w:u w:val="single"/>
        <w:lang w:val="pt-PT" w:eastAsia="ar-SA"/>
      </w:rPr>
      <w:t>,</w:t>
    </w:r>
    <w:r w:rsidRPr="005E3509">
      <w:rPr>
        <w:rFonts w:ascii="Trebuchet MS" w:eastAsia="Calibri" w:hAnsi="Trebuchet MS" w:cs="Calibri"/>
        <w:sz w:val="16"/>
        <w:szCs w:val="16"/>
        <w:lang w:val="pt-PT" w:eastAsia="ar-SA"/>
      </w:rPr>
      <w:t xml:space="preserve"> www.mosina.pl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09519409"/>
      <w:docPartObj>
        <w:docPartGallery w:val="Page Numbers (Bottom of Page)"/>
        <w:docPartUnique/>
      </w:docPartObj>
    </w:sdtPr>
    <w:sdtContent>
      <w:sdt>
        <w:sdtPr>
          <w:id w:val="-484399607"/>
          <w:docPartObj>
            <w:docPartGallery w:val="Page Numbers (Top of Page)"/>
            <w:docPartUnique/>
          </w:docPartObj>
        </w:sdtPr>
        <w:sdtContent>
          <w:p w14:paraId="0854B828" w14:textId="194C813F" w:rsidR="00F77F6F" w:rsidRDefault="00F77F6F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2DFFF3AD" w14:textId="4FBD729D" w:rsidR="008B1B1D" w:rsidRPr="00296321" w:rsidRDefault="008B1B1D" w:rsidP="00296321">
    <w:pPr>
      <w:tabs>
        <w:tab w:val="center" w:pos="4536"/>
        <w:tab w:val="left" w:pos="7050"/>
        <w:tab w:val="right" w:pos="9072"/>
      </w:tabs>
      <w:suppressAutoHyphens/>
      <w:spacing w:line="276" w:lineRule="auto"/>
      <w:jc w:val="center"/>
      <w:rPr>
        <w:rFonts w:ascii="Trebuchet MS" w:eastAsia="Calibri" w:hAnsi="Trebuchet MS" w:cs="Calibri"/>
        <w:sz w:val="16"/>
        <w:szCs w:val="16"/>
        <w:lang w:val="pt-PT" w:eastAsia="ar-S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CFA215" w14:textId="77777777" w:rsidR="00D43072" w:rsidRDefault="00D43072" w:rsidP="00577DF5">
      <w:r>
        <w:separator/>
      </w:r>
    </w:p>
  </w:footnote>
  <w:footnote w:type="continuationSeparator" w:id="0">
    <w:p w14:paraId="1477019F" w14:textId="77777777" w:rsidR="00D43072" w:rsidRDefault="00D43072" w:rsidP="00577D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9F0C6B" w14:textId="0C9B2D5F" w:rsidR="008B1B1D" w:rsidRDefault="008B1B1D">
    <w:pPr>
      <w:pStyle w:val="Nagwek"/>
    </w:pPr>
    <w:r>
      <w:rPr>
        <w:noProof/>
      </w:rPr>
      <w:drawing>
        <wp:inline distT="0" distB="0" distL="0" distR="0" wp14:anchorId="4781E8A1" wp14:editId="4DAD4E21">
          <wp:extent cx="737870" cy="1005840"/>
          <wp:effectExtent l="0" t="0" r="5080" b="3810"/>
          <wp:docPr id="122193704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870" cy="1005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268F2"/>
    <w:multiLevelType w:val="hybridMultilevel"/>
    <w:tmpl w:val="A100F06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5F3141"/>
    <w:multiLevelType w:val="hybridMultilevel"/>
    <w:tmpl w:val="CA82796C"/>
    <w:lvl w:ilvl="0" w:tplc="C108048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303817"/>
    <w:multiLevelType w:val="hybridMultilevel"/>
    <w:tmpl w:val="B810C666"/>
    <w:lvl w:ilvl="0" w:tplc="41469B7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EE3C022A">
      <w:start w:val="22"/>
      <w:numFmt w:val="upperRoman"/>
      <w:lvlText w:val="%2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6453F54"/>
    <w:multiLevelType w:val="hybridMultilevel"/>
    <w:tmpl w:val="62A01D0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4506C14"/>
    <w:multiLevelType w:val="hybridMultilevel"/>
    <w:tmpl w:val="E9CE23BC"/>
    <w:lvl w:ilvl="0" w:tplc="530A251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F0458F"/>
    <w:multiLevelType w:val="hybridMultilevel"/>
    <w:tmpl w:val="5C10331A"/>
    <w:lvl w:ilvl="0" w:tplc="6D0496FA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4AC10A88"/>
    <w:multiLevelType w:val="hybridMultilevel"/>
    <w:tmpl w:val="F7DC3686"/>
    <w:lvl w:ilvl="0" w:tplc="FD46249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5B6210F9"/>
    <w:multiLevelType w:val="hybridMultilevel"/>
    <w:tmpl w:val="96C2F9D6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561330"/>
    <w:multiLevelType w:val="hybridMultilevel"/>
    <w:tmpl w:val="4F168F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5F18E2"/>
    <w:multiLevelType w:val="hybridMultilevel"/>
    <w:tmpl w:val="263051D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9F2A0E"/>
    <w:multiLevelType w:val="hybridMultilevel"/>
    <w:tmpl w:val="19B6D73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A55687D"/>
    <w:multiLevelType w:val="hybridMultilevel"/>
    <w:tmpl w:val="F4A28E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0730630">
    <w:abstractNumId w:val="9"/>
  </w:num>
  <w:num w:numId="2" w16cid:durableId="571816966">
    <w:abstractNumId w:val="1"/>
  </w:num>
  <w:num w:numId="3" w16cid:durableId="108552547">
    <w:abstractNumId w:val="7"/>
  </w:num>
  <w:num w:numId="4" w16cid:durableId="1662149591">
    <w:abstractNumId w:val="3"/>
  </w:num>
  <w:num w:numId="5" w16cid:durableId="1953707331">
    <w:abstractNumId w:val="11"/>
  </w:num>
  <w:num w:numId="6" w16cid:durableId="1751389766">
    <w:abstractNumId w:val="8"/>
  </w:num>
  <w:num w:numId="7" w16cid:durableId="1331102100">
    <w:abstractNumId w:val="5"/>
  </w:num>
  <w:num w:numId="8" w16cid:durableId="430665958">
    <w:abstractNumId w:val="6"/>
  </w:num>
  <w:num w:numId="9" w16cid:durableId="473563544">
    <w:abstractNumId w:val="0"/>
  </w:num>
  <w:num w:numId="10" w16cid:durableId="1795369252">
    <w:abstractNumId w:val="10"/>
  </w:num>
  <w:num w:numId="11" w16cid:durableId="137042091">
    <w:abstractNumId w:val="2"/>
  </w:num>
  <w:num w:numId="12" w16cid:durableId="9814695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837"/>
    <w:rsid w:val="00007497"/>
    <w:rsid w:val="000079DC"/>
    <w:rsid w:val="000161E7"/>
    <w:rsid w:val="00023420"/>
    <w:rsid w:val="000352AE"/>
    <w:rsid w:val="00035471"/>
    <w:rsid w:val="00037DB0"/>
    <w:rsid w:val="000416D2"/>
    <w:rsid w:val="00042E83"/>
    <w:rsid w:val="000431A8"/>
    <w:rsid w:val="00045B17"/>
    <w:rsid w:val="00050350"/>
    <w:rsid w:val="00064116"/>
    <w:rsid w:val="00067216"/>
    <w:rsid w:val="0006754F"/>
    <w:rsid w:val="00071C02"/>
    <w:rsid w:val="00077368"/>
    <w:rsid w:val="00085834"/>
    <w:rsid w:val="00094671"/>
    <w:rsid w:val="000A1E77"/>
    <w:rsid w:val="000C5D05"/>
    <w:rsid w:val="000C7219"/>
    <w:rsid w:val="000C7778"/>
    <w:rsid w:val="000D03CB"/>
    <w:rsid w:val="000D3315"/>
    <w:rsid w:val="000D5170"/>
    <w:rsid w:val="000E2BF7"/>
    <w:rsid w:val="000E5459"/>
    <w:rsid w:val="000E5F7E"/>
    <w:rsid w:val="000E714C"/>
    <w:rsid w:val="000F33EC"/>
    <w:rsid w:val="00106976"/>
    <w:rsid w:val="001136DF"/>
    <w:rsid w:val="00113CCB"/>
    <w:rsid w:val="001240A0"/>
    <w:rsid w:val="00130FB3"/>
    <w:rsid w:val="00131253"/>
    <w:rsid w:val="001338A2"/>
    <w:rsid w:val="001367A3"/>
    <w:rsid w:val="001410DB"/>
    <w:rsid w:val="00151357"/>
    <w:rsid w:val="0015149A"/>
    <w:rsid w:val="00152F2B"/>
    <w:rsid w:val="00154795"/>
    <w:rsid w:val="001564FF"/>
    <w:rsid w:val="00160A33"/>
    <w:rsid w:val="001671D2"/>
    <w:rsid w:val="001672CF"/>
    <w:rsid w:val="001713DF"/>
    <w:rsid w:val="001735DB"/>
    <w:rsid w:val="00181787"/>
    <w:rsid w:val="0018373A"/>
    <w:rsid w:val="001853D1"/>
    <w:rsid w:val="00187F49"/>
    <w:rsid w:val="00196D0C"/>
    <w:rsid w:val="001A331F"/>
    <w:rsid w:val="001A4979"/>
    <w:rsid w:val="001A6111"/>
    <w:rsid w:val="001A7E43"/>
    <w:rsid w:val="001B11E3"/>
    <w:rsid w:val="001B2684"/>
    <w:rsid w:val="001B3C9D"/>
    <w:rsid w:val="001D2692"/>
    <w:rsid w:val="001D3EAE"/>
    <w:rsid w:val="001E17EF"/>
    <w:rsid w:val="001E6B52"/>
    <w:rsid w:val="001F6091"/>
    <w:rsid w:val="001F60CF"/>
    <w:rsid w:val="00201E6F"/>
    <w:rsid w:val="00210F3F"/>
    <w:rsid w:val="00222024"/>
    <w:rsid w:val="00224D3D"/>
    <w:rsid w:val="002318B8"/>
    <w:rsid w:val="002362FB"/>
    <w:rsid w:val="00254726"/>
    <w:rsid w:val="00255F58"/>
    <w:rsid w:val="002575FD"/>
    <w:rsid w:val="00264EE3"/>
    <w:rsid w:val="0026562C"/>
    <w:rsid w:val="00265B30"/>
    <w:rsid w:val="002677EC"/>
    <w:rsid w:val="0027176D"/>
    <w:rsid w:val="00280C05"/>
    <w:rsid w:val="00283AB4"/>
    <w:rsid w:val="00290D22"/>
    <w:rsid w:val="002932D5"/>
    <w:rsid w:val="00293CD8"/>
    <w:rsid w:val="00296321"/>
    <w:rsid w:val="002A0A52"/>
    <w:rsid w:val="002A1024"/>
    <w:rsid w:val="002A3011"/>
    <w:rsid w:val="002B11DC"/>
    <w:rsid w:val="002B2556"/>
    <w:rsid w:val="002B3E32"/>
    <w:rsid w:val="002C177A"/>
    <w:rsid w:val="002D0A6C"/>
    <w:rsid w:val="002F046E"/>
    <w:rsid w:val="002F0F20"/>
    <w:rsid w:val="002F4C37"/>
    <w:rsid w:val="002F7451"/>
    <w:rsid w:val="00303D0B"/>
    <w:rsid w:val="003061F4"/>
    <w:rsid w:val="003065CE"/>
    <w:rsid w:val="0031342D"/>
    <w:rsid w:val="003149C7"/>
    <w:rsid w:val="0032438D"/>
    <w:rsid w:val="00325990"/>
    <w:rsid w:val="00325B5C"/>
    <w:rsid w:val="00340248"/>
    <w:rsid w:val="0035037B"/>
    <w:rsid w:val="00356DE0"/>
    <w:rsid w:val="003628EB"/>
    <w:rsid w:val="00366DBF"/>
    <w:rsid w:val="0037192B"/>
    <w:rsid w:val="00372C45"/>
    <w:rsid w:val="003768F5"/>
    <w:rsid w:val="00377E44"/>
    <w:rsid w:val="00382BB4"/>
    <w:rsid w:val="003849DA"/>
    <w:rsid w:val="003877BC"/>
    <w:rsid w:val="00391241"/>
    <w:rsid w:val="00393CCF"/>
    <w:rsid w:val="00397607"/>
    <w:rsid w:val="00397D93"/>
    <w:rsid w:val="003A18C1"/>
    <w:rsid w:val="003A1F89"/>
    <w:rsid w:val="003A498E"/>
    <w:rsid w:val="003A6B88"/>
    <w:rsid w:val="003D1BDF"/>
    <w:rsid w:val="003D3E01"/>
    <w:rsid w:val="003E6708"/>
    <w:rsid w:val="003F62D6"/>
    <w:rsid w:val="003F631B"/>
    <w:rsid w:val="003F65A3"/>
    <w:rsid w:val="00405F70"/>
    <w:rsid w:val="00407837"/>
    <w:rsid w:val="0041621B"/>
    <w:rsid w:val="00427057"/>
    <w:rsid w:val="00432B30"/>
    <w:rsid w:val="00433A29"/>
    <w:rsid w:val="00435871"/>
    <w:rsid w:val="00436256"/>
    <w:rsid w:val="00443C3B"/>
    <w:rsid w:val="0044696B"/>
    <w:rsid w:val="00446EEE"/>
    <w:rsid w:val="004533FC"/>
    <w:rsid w:val="00454E53"/>
    <w:rsid w:val="00457750"/>
    <w:rsid w:val="00464078"/>
    <w:rsid w:val="00470B5D"/>
    <w:rsid w:val="004770CC"/>
    <w:rsid w:val="00480E32"/>
    <w:rsid w:val="0048528A"/>
    <w:rsid w:val="00485924"/>
    <w:rsid w:val="004869B9"/>
    <w:rsid w:val="00492807"/>
    <w:rsid w:val="00495008"/>
    <w:rsid w:val="004A3F85"/>
    <w:rsid w:val="004A56FD"/>
    <w:rsid w:val="004B3135"/>
    <w:rsid w:val="004C71D1"/>
    <w:rsid w:val="004D0E81"/>
    <w:rsid w:val="004D2FB5"/>
    <w:rsid w:val="004D3DBF"/>
    <w:rsid w:val="004D4B1E"/>
    <w:rsid w:val="004D4F15"/>
    <w:rsid w:val="004D6AFA"/>
    <w:rsid w:val="004E1449"/>
    <w:rsid w:val="004E2BA3"/>
    <w:rsid w:val="004E720A"/>
    <w:rsid w:val="004F7FD8"/>
    <w:rsid w:val="0050757A"/>
    <w:rsid w:val="005117FD"/>
    <w:rsid w:val="00511846"/>
    <w:rsid w:val="00512FB8"/>
    <w:rsid w:val="00512FF0"/>
    <w:rsid w:val="00513CCB"/>
    <w:rsid w:val="00514000"/>
    <w:rsid w:val="00514408"/>
    <w:rsid w:val="00520E92"/>
    <w:rsid w:val="00530D09"/>
    <w:rsid w:val="00535CFA"/>
    <w:rsid w:val="00542B67"/>
    <w:rsid w:val="0054338E"/>
    <w:rsid w:val="00553AD9"/>
    <w:rsid w:val="005648B8"/>
    <w:rsid w:val="00564FA7"/>
    <w:rsid w:val="0057079B"/>
    <w:rsid w:val="00573F76"/>
    <w:rsid w:val="00577DF5"/>
    <w:rsid w:val="005820C8"/>
    <w:rsid w:val="005822BF"/>
    <w:rsid w:val="00586B3E"/>
    <w:rsid w:val="0059537B"/>
    <w:rsid w:val="005956AE"/>
    <w:rsid w:val="005A0D81"/>
    <w:rsid w:val="005A32DF"/>
    <w:rsid w:val="005A3960"/>
    <w:rsid w:val="005A5C78"/>
    <w:rsid w:val="005B6DB5"/>
    <w:rsid w:val="005C41BE"/>
    <w:rsid w:val="005D4F78"/>
    <w:rsid w:val="005E1E8F"/>
    <w:rsid w:val="005E3E0C"/>
    <w:rsid w:val="005F0FE0"/>
    <w:rsid w:val="005F208B"/>
    <w:rsid w:val="005F522A"/>
    <w:rsid w:val="00601550"/>
    <w:rsid w:val="006018D0"/>
    <w:rsid w:val="00602927"/>
    <w:rsid w:val="00602A13"/>
    <w:rsid w:val="00605AFD"/>
    <w:rsid w:val="00606B25"/>
    <w:rsid w:val="00607453"/>
    <w:rsid w:val="006149CA"/>
    <w:rsid w:val="00616BEA"/>
    <w:rsid w:val="0062304D"/>
    <w:rsid w:val="006231A6"/>
    <w:rsid w:val="006308E0"/>
    <w:rsid w:val="00633FBD"/>
    <w:rsid w:val="0064566D"/>
    <w:rsid w:val="00651C52"/>
    <w:rsid w:val="00660C39"/>
    <w:rsid w:val="00664036"/>
    <w:rsid w:val="00664FE4"/>
    <w:rsid w:val="00666719"/>
    <w:rsid w:val="00673DDB"/>
    <w:rsid w:val="00685926"/>
    <w:rsid w:val="00685946"/>
    <w:rsid w:val="00692636"/>
    <w:rsid w:val="0069744B"/>
    <w:rsid w:val="006975A1"/>
    <w:rsid w:val="006A02B6"/>
    <w:rsid w:val="006A6034"/>
    <w:rsid w:val="006A68EE"/>
    <w:rsid w:val="006A6CCE"/>
    <w:rsid w:val="006A6F28"/>
    <w:rsid w:val="006B48AB"/>
    <w:rsid w:val="006C381C"/>
    <w:rsid w:val="006D1435"/>
    <w:rsid w:val="006D3EA3"/>
    <w:rsid w:val="006D63CD"/>
    <w:rsid w:val="006D6CD4"/>
    <w:rsid w:val="006D717D"/>
    <w:rsid w:val="006E3D6B"/>
    <w:rsid w:val="006F4287"/>
    <w:rsid w:val="006F4FB7"/>
    <w:rsid w:val="00706565"/>
    <w:rsid w:val="0071695D"/>
    <w:rsid w:val="00725BC8"/>
    <w:rsid w:val="00726933"/>
    <w:rsid w:val="0073155D"/>
    <w:rsid w:val="007323E7"/>
    <w:rsid w:val="0073686E"/>
    <w:rsid w:val="00737069"/>
    <w:rsid w:val="00755510"/>
    <w:rsid w:val="007643CE"/>
    <w:rsid w:val="00765EDB"/>
    <w:rsid w:val="007663AD"/>
    <w:rsid w:val="00770848"/>
    <w:rsid w:val="00772B0B"/>
    <w:rsid w:val="0078065A"/>
    <w:rsid w:val="007811AD"/>
    <w:rsid w:val="00785436"/>
    <w:rsid w:val="00790C1E"/>
    <w:rsid w:val="007928B1"/>
    <w:rsid w:val="0079371E"/>
    <w:rsid w:val="007942D9"/>
    <w:rsid w:val="00795DBE"/>
    <w:rsid w:val="007A3305"/>
    <w:rsid w:val="007A4883"/>
    <w:rsid w:val="007B2AF5"/>
    <w:rsid w:val="007C22DD"/>
    <w:rsid w:val="007C56DE"/>
    <w:rsid w:val="007E3381"/>
    <w:rsid w:val="007F64C4"/>
    <w:rsid w:val="0080230D"/>
    <w:rsid w:val="0080365A"/>
    <w:rsid w:val="008071F8"/>
    <w:rsid w:val="00810ECF"/>
    <w:rsid w:val="00811C79"/>
    <w:rsid w:val="00811F05"/>
    <w:rsid w:val="0081415F"/>
    <w:rsid w:val="008211FF"/>
    <w:rsid w:val="00830C78"/>
    <w:rsid w:val="00836228"/>
    <w:rsid w:val="008374ED"/>
    <w:rsid w:val="00842447"/>
    <w:rsid w:val="008441E6"/>
    <w:rsid w:val="008446E8"/>
    <w:rsid w:val="00845CF6"/>
    <w:rsid w:val="00846279"/>
    <w:rsid w:val="0084720F"/>
    <w:rsid w:val="00860212"/>
    <w:rsid w:val="008611FD"/>
    <w:rsid w:val="00862996"/>
    <w:rsid w:val="00870E73"/>
    <w:rsid w:val="00882376"/>
    <w:rsid w:val="00890D76"/>
    <w:rsid w:val="008928BD"/>
    <w:rsid w:val="00892969"/>
    <w:rsid w:val="00892CCD"/>
    <w:rsid w:val="008B1B1D"/>
    <w:rsid w:val="008B658A"/>
    <w:rsid w:val="008D2040"/>
    <w:rsid w:val="008D3885"/>
    <w:rsid w:val="008D3DC6"/>
    <w:rsid w:val="008D4AB0"/>
    <w:rsid w:val="008D4C38"/>
    <w:rsid w:val="008D7630"/>
    <w:rsid w:val="008E3A95"/>
    <w:rsid w:val="008F20B9"/>
    <w:rsid w:val="008F3473"/>
    <w:rsid w:val="008F4FB6"/>
    <w:rsid w:val="0090565F"/>
    <w:rsid w:val="00912041"/>
    <w:rsid w:val="00914827"/>
    <w:rsid w:val="00920044"/>
    <w:rsid w:val="0092069F"/>
    <w:rsid w:val="00923F5E"/>
    <w:rsid w:val="00926183"/>
    <w:rsid w:val="009302D4"/>
    <w:rsid w:val="00930958"/>
    <w:rsid w:val="0093351F"/>
    <w:rsid w:val="00933E0D"/>
    <w:rsid w:val="0093420C"/>
    <w:rsid w:val="009406DD"/>
    <w:rsid w:val="0094129E"/>
    <w:rsid w:val="0094415C"/>
    <w:rsid w:val="00947B71"/>
    <w:rsid w:val="0095030B"/>
    <w:rsid w:val="0096165C"/>
    <w:rsid w:val="00974870"/>
    <w:rsid w:val="009763B0"/>
    <w:rsid w:val="0098279F"/>
    <w:rsid w:val="00992B35"/>
    <w:rsid w:val="009944F5"/>
    <w:rsid w:val="009965E6"/>
    <w:rsid w:val="009A5A85"/>
    <w:rsid w:val="009A73DD"/>
    <w:rsid w:val="009B1299"/>
    <w:rsid w:val="009B5EF1"/>
    <w:rsid w:val="009D737B"/>
    <w:rsid w:val="009D7EAE"/>
    <w:rsid w:val="009E1251"/>
    <w:rsid w:val="009E2C6F"/>
    <w:rsid w:val="009E782D"/>
    <w:rsid w:val="009F0AFB"/>
    <w:rsid w:val="009F1488"/>
    <w:rsid w:val="009F3769"/>
    <w:rsid w:val="00A011E9"/>
    <w:rsid w:val="00A046D6"/>
    <w:rsid w:val="00A067BD"/>
    <w:rsid w:val="00A1137F"/>
    <w:rsid w:val="00A11BD7"/>
    <w:rsid w:val="00A2329D"/>
    <w:rsid w:val="00A34959"/>
    <w:rsid w:val="00A435AB"/>
    <w:rsid w:val="00A45D06"/>
    <w:rsid w:val="00A504D4"/>
    <w:rsid w:val="00A50975"/>
    <w:rsid w:val="00A540ED"/>
    <w:rsid w:val="00A601A0"/>
    <w:rsid w:val="00A61B07"/>
    <w:rsid w:val="00A70E33"/>
    <w:rsid w:val="00A70E9D"/>
    <w:rsid w:val="00A925E3"/>
    <w:rsid w:val="00A95A9A"/>
    <w:rsid w:val="00A95C38"/>
    <w:rsid w:val="00A95F8B"/>
    <w:rsid w:val="00AA355D"/>
    <w:rsid w:val="00AB7C08"/>
    <w:rsid w:val="00AC47B2"/>
    <w:rsid w:val="00AC4BE7"/>
    <w:rsid w:val="00AC7526"/>
    <w:rsid w:val="00AD1026"/>
    <w:rsid w:val="00AD34E3"/>
    <w:rsid w:val="00AD4F38"/>
    <w:rsid w:val="00AD5A95"/>
    <w:rsid w:val="00B0039B"/>
    <w:rsid w:val="00B00816"/>
    <w:rsid w:val="00B02694"/>
    <w:rsid w:val="00B06FF8"/>
    <w:rsid w:val="00B11199"/>
    <w:rsid w:val="00B11515"/>
    <w:rsid w:val="00B17566"/>
    <w:rsid w:val="00B17A64"/>
    <w:rsid w:val="00B31F48"/>
    <w:rsid w:val="00B3708B"/>
    <w:rsid w:val="00B448E7"/>
    <w:rsid w:val="00B44D7A"/>
    <w:rsid w:val="00B45783"/>
    <w:rsid w:val="00B467F1"/>
    <w:rsid w:val="00B506A4"/>
    <w:rsid w:val="00B51A62"/>
    <w:rsid w:val="00B52E08"/>
    <w:rsid w:val="00B554DA"/>
    <w:rsid w:val="00B60D01"/>
    <w:rsid w:val="00B80175"/>
    <w:rsid w:val="00B8162C"/>
    <w:rsid w:val="00B96932"/>
    <w:rsid w:val="00B973B4"/>
    <w:rsid w:val="00BA100C"/>
    <w:rsid w:val="00BB5C0C"/>
    <w:rsid w:val="00BB6FC5"/>
    <w:rsid w:val="00BC73F1"/>
    <w:rsid w:val="00BC779F"/>
    <w:rsid w:val="00BD233F"/>
    <w:rsid w:val="00BE21E8"/>
    <w:rsid w:val="00BF069A"/>
    <w:rsid w:val="00BF1D0D"/>
    <w:rsid w:val="00C01489"/>
    <w:rsid w:val="00C07DE0"/>
    <w:rsid w:val="00C12D6B"/>
    <w:rsid w:val="00C16A0E"/>
    <w:rsid w:val="00C21964"/>
    <w:rsid w:val="00C22468"/>
    <w:rsid w:val="00C2466E"/>
    <w:rsid w:val="00C263BE"/>
    <w:rsid w:val="00C26EEB"/>
    <w:rsid w:val="00C300C2"/>
    <w:rsid w:val="00C3424D"/>
    <w:rsid w:val="00C37FD5"/>
    <w:rsid w:val="00C428B7"/>
    <w:rsid w:val="00C4353C"/>
    <w:rsid w:val="00C47D50"/>
    <w:rsid w:val="00C500C1"/>
    <w:rsid w:val="00C50AA3"/>
    <w:rsid w:val="00C752B9"/>
    <w:rsid w:val="00C753ED"/>
    <w:rsid w:val="00C7711C"/>
    <w:rsid w:val="00C80E50"/>
    <w:rsid w:val="00C813D1"/>
    <w:rsid w:val="00C90E08"/>
    <w:rsid w:val="00C94146"/>
    <w:rsid w:val="00C953BE"/>
    <w:rsid w:val="00CB0D9A"/>
    <w:rsid w:val="00CB5D9C"/>
    <w:rsid w:val="00CC1309"/>
    <w:rsid w:val="00CC4EA2"/>
    <w:rsid w:val="00CD2EE9"/>
    <w:rsid w:val="00CD424A"/>
    <w:rsid w:val="00CF24FF"/>
    <w:rsid w:val="00CF4EF3"/>
    <w:rsid w:val="00CF71E0"/>
    <w:rsid w:val="00D00DD2"/>
    <w:rsid w:val="00D012A8"/>
    <w:rsid w:val="00D031B1"/>
    <w:rsid w:val="00D0372E"/>
    <w:rsid w:val="00D053E7"/>
    <w:rsid w:val="00D062C0"/>
    <w:rsid w:val="00D0723D"/>
    <w:rsid w:val="00D12018"/>
    <w:rsid w:val="00D12DE8"/>
    <w:rsid w:val="00D209F7"/>
    <w:rsid w:val="00D25ECA"/>
    <w:rsid w:val="00D3211B"/>
    <w:rsid w:val="00D34FEE"/>
    <w:rsid w:val="00D35721"/>
    <w:rsid w:val="00D357E8"/>
    <w:rsid w:val="00D43072"/>
    <w:rsid w:val="00D44EB1"/>
    <w:rsid w:val="00D5300C"/>
    <w:rsid w:val="00D53027"/>
    <w:rsid w:val="00D56302"/>
    <w:rsid w:val="00D572D7"/>
    <w:rsid w:val="00D60E33"/>
    <w:rsid w:val="00D701AF"/>
    <w:rsid w:val="00D85DE4"/>
    <w:rsid w:val="00D87C92"/>
    <w:rsid w:val="00D95926"/>
    <w:rsid w:val="00DA31F9"/>
    <w:rsid w:val="00DA3F32"/>
    <w:rsid w:val="00DA695F"/>
    <w:rsid w:val="00DB4EC1"/>
    <w:rsid w:val="00DB64C4"/>
    <w:rsid w:val="00DB6792"/>
    <w:rsid w:val="00DB7440"/>
    <w:rsid w:val="00DC7914"/>
    <w:rsid w:val="00DD51E1"/>
    <w:rsid w:val="00DE5A3C"/>
    <w:rsid w:val="00DF7386"/>
    <w:rsid w:val="00E07017"/>
    <w:rsid w:val="00E07FC1"/>
    <w:rsid w:val="00E200A5"/>
    <w:rsid w:val="00E201D3"/>
    <w:rsid w:val="00E27048"/>
    <w:rsid w:val="00E277CC"/>
    <w:rsid w:val="00E325AC"/>
    <w:rsid w:val="00E435F6"/>
    <w:rsid w:val="00E43EAC"/>
    <w:rsid w:val="00E44C9E"/>
    <w:rsid w:val="00E55398"/>
    <w:rsid w:val="00E7210C"/>
    <w:rsid w:val="00E75D8F"/>
    <w:rsid w:val="00E83569"/>
    <w:rsid w:val="00E863DF"/>
    <w:rsid w:val="00E9116C"/>
    <w:rsid w:val="00E97C5B"/>
    <w:rsid w:val="00EA3D2B"/>
    <w:rsid w:val="00EA41B6"/>
    <w:rsid w:val="00EC5986"/>
    <w:rsid w:val="00EC6AC0"/>
    <w:rsid w:val="00ED3991"/>
    <w:rsid w:val="00ED5AA9"/>
    <w:rsid w:val="00EE22D2"/>
    <w:rsid w:val="00EE236A"/>
    <w:rsid w:val="00EE33F8"/>
    <w:rsid w:val="00EE5117"/>
    <w:rsid w:val="00EE5DDA"/>
    <w:rsid w:val="00F00608"/>
    <w:rsid w:val="00F12790"/>
    <w:rsid w:val="00F149E1"/>
    <w:rsid w:val="00F14DAA"/>
    <w:rsid w:val="00F24BEE"/>
    <w:rsid w:val="00F24CE8"/>
    <w:rsid w:val="00F30D16"/>
    <w:rsid w:val="00F31716"/>
    <w:rsid w:val="00F362A3"/>
    <w:rsid w:val="00F45AAC"/>
    <w:rsid w:val="00F5078D"/>
    <w:rsid w:val="00F54348"/>
    <w:rsid w:val="00F570F1"/>
    <w:rsid w:val="00F57A0D"/>
    <w:rsid w:val="00F57DEC"/>
    <w:rsid w:val="00F6254E"/>
    <w:rsid w:val="00F62996"/>
    <w:rsid w:val="00F65A20"/>
    <w:rsid w:val="00F67D27"/>
    <w:rsid w:val="00F74057"/>
    <w:rsid w:val="00F74FFC"/>
    <w:rsid w:val="00F75EBA"/>
    <w:rsid w:val="00F77F6F"/>
    <w:rsid w:val="00F827F8"/>
    <w:rsid w:val="00F84F8E"/>
    <w:rsid w:val="00F853CC"/>
    <w:rsid w:val="00F952DF"/>
    <w:rsid w:val="00FA7CF9"/>
    <w:rsid w:val="00FB062B"/>
    <w:rsid w:val="00FB2F4D"/>
    <w:rsid w:val="00FC0E03"/>
    <w:rsid w:val="00FD49B6"/>
    <w:rsid w:val="00FE1BFE"/>
    <w:rsid w:val="00FE2BF7"/>
    <w:rsid w:val="00FE7F66"/>
    <w:rsid w:val="00FF02EF"/>
    <w:rsid w:val="00FF122C"/>
    <w:rsid w:val="00FF22A2"/>
    <w:rsid w:val="00FF2420"/>
    <w:rsid w:val="00FF2C43"/>
    <w:rsid w:val="00FF59C5"/>
    <w:rsid w:val="00FF7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4CCF1E"/>
  <w15:chartTrackingRefBased/>
  <w15:docId w15:val="{81E1CD85-6219-42FE-A3E9-4DA4B2C13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11AD"/>
    <w:pPr>
      <w:spacing w:after="0" w:line="240" w:lineRule="auto"/>
    </w:pPr>
    <w:rPr>
      <w:kern w:val="0"/>
      <w:sz w:val="24"/>
      <w:szCs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unhideWhenUsed/>
    <w:rsid w:val="00407837"/>
    <w:rPr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12018"/>
    <w:rPr>
      <w:color w:val="0563C1" w:themeColor="hyperlink"/>
      <w:u w:val="single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kern w:val="0"/>
      <w:sz w:val="20"/>
      <w:szCs w:val="20"/>
      <w14:ligatures w14:val="none"/>
    </w:rPr>
  </w:style>
  <w:style w:type="paragraph" w:styleId="Tekstpodstawowy">
    <w:name w:val="Body Text"/>
    <w:basedOn w:val="Normalny"/>
    <w:link w:val="TekstpodstawowyZnak"/>
    <w:rsid w:val="00577DF5"/>
    <w:rPr>
      <w:rFonts w:ascii="Courier New" w:eastAsia="Times New Roman" w:hAnsi="Courier New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77DF5"/>
    <w:rPr>
      <w:rFonts w:ascii="Courier New" w:eastAsia="Times New Roman" w:hAnsi="Courier New" w:cs="Times New Roman"/>
      <w:kern w:val="0"/>
      <w:sz w:val="24"/>
      <w:szCs w:val="2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577D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77DF5"/>
    <w:rPr>
      <w:kern w:val="0"/>
      <w:sz w:val="24"/>
      <w:szCs w:val="24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577D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77DF5"/>
    <w:rPr>
      <w:kern w:val="0"/>
      <w:sz w:val="24"/>
      <w:szCs w:val="24"/>
      <w14:ligatures w14:val="none"/>
    </w:rPr>
  </w:style>
  <w:style w:type="paragraph" w:styleId="Akapitzlist">
    <w:name w:val="List Paragraph"/>
    <w:basedOn w:val="Normalny"/>
    <w:uiPriority w:val="34"/>
    <w:qFormat/>
    <w:rsid w:val="00446EEE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4F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4FB7"/>
    <w:rPr>
      <w:b/>
      <w:bCs/>
      <w:kern w:val="0"/>
      <w:sz w:val="20"/>
      <w:szCs w:val="20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0155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01550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01550"/>
    <w:rPr>
      <w:vertAlign w:val="superscript"/>
    </w:rPr>
  </w:style>
  <w:style w:type="paragraph" w:styleId="Poprawka">
    <w:name w:val="Revision"/>
    <w:hidden/>
    <w:uiPriority w:val="99"/>
    <w:semiHidden/>
    <w:rsid w:val="00427057"/>
    <w:pPr>
      <w:spacing w:after="0" w:line="240" w:lineRule="auto"/>
    </w:pPr>
    <w:rPr>
      <w:kern w:val="0"/>
      <w:sz w:val="24"/>
      <w:szCs w:val="24"/>
      <w14:ligatures w14:val="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061F4"/>
    <w:rPr>
      <w:color w:val="605E5C"/>
      <w:shd w:val="clear" w:color="auto" w:fill="E1DFDD"/>
    </w:rPr>
  </w:style>
  <w:style w:type="paragraph" w:customStyle="1" w:styleId="Default">
    <w:name w:val="Default"/>
    <w:rsid w:val="00A540ED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kern w:val="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0039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0039B"/>
    <w:rPr>
      <w:kern w:val="0"/>
      <w:sz w:val="20"/>
      <w:szCs w:val="20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003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241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mosina/proceeding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um@mosin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2</Pages>
  <Words>696</Words>
  <Characters>4177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Rembalska</dc:creator>
  <cp:keywords/>
  <dc:description/>
  <cp:lastModifiedBy>Magdalena Rembalska</cp:lastModifiedBy>
  <cp:revision>19</cp:revision>
  <cp:lastPrinted>2025-03-03T09:35:00Z</cp:lastPrinted>
  <dcterms:created xsi:type="dcterms:W3CDTF">2024-06-25T09:39:00Z</dcterms:created>
  <dcterms:modified xsi:type="dcterms:W3CDTF">2025-03-03T11:37:00Z</dcterms:modified>
</cp:coreProperties>
</file>