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2EF87" w14:textId="77777777" w:rsidR="002D1180" w:rsidRPr="00D67C9D" w:rsidRDefault="002D1180" w:rsidP="002D1180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67C9D">
        <w:rPr>
          <w:sz w:val="21"/>
          <w:szCs w:val="21"/>
        </w:rPr>
        <w:t xml:space="preserve">Załącznik nr 1 do SWZ </w:t>
      </w:r>
    </w:p>
    <w:p w14:paraId="131BE1AA" w14:textId="77777777" w:rsidR="002D1180" w:rsidRPr="00D67C9D" w:rsidRDefault="002D1180" w:rsidP="002D1180">
      <w:pPr>
        <w:shd w:val="clear" w:color="auto" w:fill="F2F2F2" w:themeFill="background1" w:themeFillShade="F2"/>
        <w:rPr>
          <w:sz w:val="22"/>
          <w:szCs w:val="22"/>
        </w:rPr>
      </w:pPr>
      <w:r w:rsidRPr="00D67C9D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2FAD0582" w14:textId="77777777" w:rsidR="002D1180" w:rsidRPr="00D67C9D" w:rsidRDefault="002D1180" w:rsidP="002D1180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1BB92266" w14:textId="77777777" w:rsidR="002D1180" w:rsidRPr="00D67C9D" w:rsidRDefault="002D1180" w:rsidP="002D1180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NIP</w:t>
      </w:r>
      <w:r w:rsidRPr="00D67C9D">
        <w:rPr>
          <w:sz w:val="22"/>
          <w:szCs w:val="22"/>
          <w:lang w:val="de-DE"/>
        </w:rPr>
        <w:tab/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28695230" w14:textId="77777777" w:rsidR="002D1180" w:rsidRPr="00D67C9D" w:rsidRDefault="002D1180" w:rsidP="002D1180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REGON</w:t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6B82B894" w14:textId="77777777" w:rsidR="002D1180" w:rsidRPr="00D67C9D" w:rsidRDefault="002D1180" w:rsidP="002D1180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</w:t>
      </w:r>
      <w:proofErr w:type="spellStart"/>
      <w:r w:rsidRPr="00D67C9D">
        <w:rPr>
          <w:sz w:val="22"/>
          <w:szCs w:val="22"/>
          <w:lang w:val="de-DE"/>
        </w:rPr>
        <w:t>telefonu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10EFE800" w14:textId="77777777" w:rsidR="002D1180" w:rsidRPr="00D67C9D" w:rsidRDefault="002D1180" w:rsidP="002D1180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E-mail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5EA40092" w14:textId="77777777" w:rsidR="002D1180" w:rsidRPr="00584838" w:rsidRDefault="002D1180" w:rsidP="002D1180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es-ES"/>
        </w:rPr>
      </w:pPr>
      <w:r w:rsidRPr="00584838">
        <w:rPr>
          <w:sz w:val="22"/>
          <w:szCs w:val="22"/>
          <w:lang w:val="es-ES"/>
        </w:rPr>
        <w:t>KRS/CEiDG</w:t>
      </w:r>
      <w:r w:rsidRPr="00584838">
        <w:rPr>
          <w:sz w:val="22"/>
          <w:szCs w:val="22"/>
          <w:lang w:val="es-ES"/>
        </w:rPr>
        <w:tab/>
      </w:r>
      <w:r w:rsidRPr="00D67C9D">
        <w:rPr>
          <w:sz w:val="22"/>
          <w:szCs w:val="22"/>
          <w:lang w:val="de-DE"/>
        </w:rPr>
        <w:t>...................................................</w:t>
      </w:r>
    </w:p>
    <w:p w14:paraId="54B6C032" w14:textId="77777777" w:rsidR="002D1180" w:rsidRPr="00584838" w:rsidRDefault="002D1180" w:rsidP="002D1180">
      <w:pPr>
        <w:keepNext/>
        <w:spacing w:after="120"/>
        <w:outlineLvl w:val="1"/>
        <w:rPr>
          <w:b/>
          <w:sz w:val="12"/>
          <w:szCs w:val="12"/>
          <w:lang w:val="es-ES"/>
        </w:rPr>
      </w:pPr>
    </w:p>
    <w:p w14:paraId="01F8323B" w14:textId="77777777" w:rsidR="002D1180" w:rsidRPr="00584838" w:rsidRDefault="002D1180" w:rsidP="002D1180">
      <w:pPr>
        <w:keepNext/>
        <w:spacing w:after="120"/>
        <w:outlineLvl w:val="1"/>
        <w:rPr>
          <w:b/>
          <w:sz w:val="2"/>
          <w:szCs w:val="2"/>
          <w:lang w:val="es-ES"/>
        </w:rPr>
      </w:pPr>
    </w:p>
    <w:p w14:paraId="29ABC2C6" w14:textId="77777777" w:rsidR="002D1180" w:rsidRPr="00470405" w:rsidRDefault="002D1180" w:rsidP="002D1180">
      <w:pPr>
        <w:keepNext/>
        <w:spacing w:after="120"/>
        <w:jc w:val="center"/>
        <w:outlineLvl w:val="1"/>
        <w:rPr>
          <w:b/>
          <w:caps/>
          <w:sz w:val="22"/>
          <w:szCs w:val="22"/>
          <w:lang w:val="es-ES"/>
        </w:rPr>
      </w:pPr>
      <w:r w:rsidRPr="00470405">
        <w:rPr>
          <w:b/>
          <w:sz w:val="22"/>
          <w:szCs w:val="22"/>
          <w:lang w:val="es-ES"/>
        </w:rPr>
        <w:t>OFERTA W</w:t>
      </w:r>
      <w:r w:rsidRPr="00470405">
        <w:rPr>
          <w:b/>
          <w:caps/>
          <w:sz w:val="22"/>
          <w:szCs w:val="22"/>
          <w:lang w:val="es-ES"/>
        </w:rPr>
        <w:t xml:space="preserve"> Y K O N A W C Y </w:t>
      </w:r>
    </w:p>
    <w:p w14:paraId="3D5BE865" w14:textId="77777777" w:rsidR="002D1180" w:rsidRPr="00470405" w:rsidRDefault="002D1180" w:rsidP="002D1180">
      <w:pPr>
        <w:numPr>
          <w:ilvl w:val="4"/>
          <w:numId w:val="2"/>
        </w:numPr>
        <w:tabs>
          <w:tab w:val="num" w:pos="426"/>
        </w:tabs>
        <w:ind w:left="426" w:hanging="426"/>
        <w:jc w:val="both"/>
        <w:rPr>
          <w:rFonts w:eastAsia="Times New Roman,Bold"/>
          <w:sz w:val="22"/>
          <w:szCs w:val="22"/>
        </w:rPr>
      </w:pPr>
      <w:bookmarkStart w:id="0" w:name="_Hlk103244629"/>
      <w:r w:rsidRPr="00470405">
        <w:rPr>
          <w:sz w:val="22"/>
          <w:szCs w:val="22"/>
        </w:rPr>
        <w:t xml:space="preserve">Oferujemy </w:t>
      </w:r>
      <w:bookmarkStart w:id="1" w:name="_Hlk8815720"/>
      <w:r w:rsidRPr="00470405">
        <w:rPr>
          <w:rFonts w:eastAsia="Times New Roman,Bold"/>
          <w:sz w:val="22"/>
          <w:szCs w:val="22"/>
        </w:rPr>
        <w:t xml:space="preserve">dostawę </w:t>
      </w:r>
      <w:r w:rsidRPr="00470405">
        <w:rPr>
          <w:sz w:val="22"/>
          <w:szCs w:val="22"/>
        </w:rPr>
        <w:t xml:space="preserve">wraz z montażem i uruchomieniem symulatorów do ćwiczeń pożarowych   dla Politechniki Morskiej w Szczecinie w ramach programu wieloletniego pn. Budowa Polskiego Ośrodka Szkoleniowego Ratownictwa Morskiego w Szczecinie </w:t>
      </w:r>
      <w:r w:rsidRPr="00470405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09EF3998" w14:textId="77777777" w:rsidR="002D1180" w:rsidRPr="00470405" w:rsidRDefault="002D1180" w:rsidP="002D1180">
      <w:pPr>
        <w:suppressAutoHyphens/>
        <w:jc w:val="both"/>
        <w:rPr>
          <w:sz w:val="20"/>
          <w:szCs w:val="20"/>
          <w:lang w:eastAsia="ar-SA"/>
        </w:rPr>
      </w:pPr>
      <w:bookmarkStart w:id="2" w:name="_Hlk64270957"/>
      <w:bookmarkStart w:id="3" w:name="_Hlk72929600"/>
      <w:bookmarkStart w:id="4" w:name="_Hlk74308417"/>
      <w:bookmarkEnd w:id="0"/>
      <w:bookmarkEnd w:id="1"/>
    </w:p>
    <w:p w14:paraId="398139F6" w14:textId="77777777" w:rsidR="002D1180" w:rsidRPr="00470405" w:rsidRDefault="002D1180" w:rsidP="002D1180">
      <w:pPr>
        <w:suppressAutoHyphens/>
        <w:jc w:val="both"/>
        <w:rPr>
          <w:sz w:val="20"/>
          <w:szCs w:val="20"/>
          <w:lang w:eastAsia="ar-SA"/>
        </w:rPr>
      </w:pPr>
    </w:p>
    <w:p w14:paraId="2D995F9F" w14:textId="77777777" w:rsidR="002D1180" w:rsidRPr="00A81817" w:rsidRDefault="002D1180" w:rsidP="002D1180">
      <w:pPr>
        <w:pStyle w:val="Tekstpodstawowy3"/>
        <w:ind w:firstLine="284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47040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Zadanie nr 1 – symulatory do ćwiczeń pożarowych (symulator lądowiska dla śmigłowców, trenażer palącego śmigłowca, trenażer leżącego śmigłowca)</w:t>
      </w:r>
    </w:p>
    <w:p w14:paraId="6FF614A6" w14:textId="77777777" w:rsidR="002D1180" w:rsidRPr="003C738A" w:rsidRDefault="002D1180" w:rsidP="002D1180">
      <w:pPr>
        <w:suppressAutoHyphens/>
        <w:jc w:val="both"/>
        <w:rPr>
          <w:sz w:val="20"/>
          <w:szCs w:val="20"/>
          <w:lang w:eastAsia="ar-SA"/>
        </w:rPr>
      </w:pPr>
    </w:p>
    <w:p w14:paraId="4E8325DB" w14:textId="77777777" w:rsidR="002D1180" w:rsidRPr="003C738A" w:rsidRDefault="002D1180" w:rsidP="002D1180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  <w:bookmarkStart w:id="5" w:name="_Hlk74302301"/>
      <w:bookmarkStart w:id="6" w:name="_Hlk92200603"/>
      <w:bookmarkStart w:id="7" w:name="_Hlk93313929"/>
      <w:bookmarkStart w:id="8" w:name="_Hlk103251860"/>
    </w:p>
    <w:p w14:paraId="18501EA6" w14:textId="77777777" w:rsidR="002D1180" w:rsidRPr="003C738A" w:rsidRDefault="002D1180" w:rsidP="002D1180">
      <w:pPr>
        <w:suppressAutoHyphens/>
        <w:spacing w:after="120"/>
        <w:ind w:left="426"/>
        <w:rPr>
          <w:b/>
          <w:sz w:val="22"/>
          <w:szCs w:val="22"/>
        </w:rPr>
      </w:pPr>
      <w:bookmarkStart w:id="9" w:name="_Hlk190957245"/>
      <w:bookmarkStart w:id="10" w:name="_Hlk130367859"/>
      <w:bookmarkStart w:id="11" w:name="_Hlk130303837"/>
      <w:r>
        <w:rPr>
          <w:b/>
          <w:sz w:val="22"/>
          <w:szCs w:val="22"/>
        </w:rPr>
        <w:t>c</w:t>
      </w:r>
      <w:r w:rsidRPr="003C738A">
        <w:rPr>
          <w:b/>
          <w:sz w:val="22"/>
          <w:szCs w:val="22"/>
        </w:rPr>
        <w:t xml:space="preserve">ena łączna </w:t>
      </w:r>
    </w:p>
    <w:p w14:paraId="54B482D9" w14:textId="77777777" w:rsidR="002D1180" w:rsidRPr="0069520B" w:rsidRDefault="002D1180" w:rsidP="002D1180">
      <w:pPr>
        <w:suppressAutoHyphens/>
        <w:spacing w:after="120"/>
        <w:ind w:left="284"/>
        <w:rPr>
          <w:b/>
          <w:sz w:val="22"/>
          <w:szCs w:val="22"/>
        </w:rPr>
      </w:pPr>
      <w:bookmarkStart w:id="12" w:name="_Hlk92868206"/>
      <w:bookmarkStart w:id="13" w:name="_Hlk92197621"/>
      <w:bookmarkEnd w:id="5"/>
      <w:r w:rsidRPr="0069520B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2C0C8FAE" w14:textId="77777777" w:rsidR="002D1180" w:rsidRPr="0069520B" w:rsidRDefault="002D1180" w:rsidP="002D1180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78F0DFAC" w14:textId="77777777" w:rsidR="002D1180" w:rsidRPr="0069520B" w:rsidRDefault="002D1180" w:rsidP="002D1180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4BC1C50A" w14:textId="77777777" w:rsidR="002D1180" w:rsidRPr="0069520B" w:rsidRDefault="002D1180" w:rsidP="002D1180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p w14:paraId="63B0FEB3" w14:textId="77777777" w:rsidR="002D1180" w:rsidRDefault="002D1180" w:rsidP="002D1180">
      <w:pPr>
        <w:suppressAutoHyphens/>
        <w:spacing w:after="180"/>
        <w:ind w:left="284"/>
        <w:rPr>
          <w:b/>
          <w:sz w:val="22"/>
          <w:szCs w:val="22"/>
        </w:rPr>
      </w:pPr>
    </w:p>
    <w:p w14:paraId="182812B7" w14:textId="77777777" w:rsidR="002D1180" w:rsidRPr="00470405" w:rsidRDefault="002D1180" w:rsidP="002D1180">
      <w:pPr>
        <w:suppressAutoHyphens/>
        <w:spacing w:after="180"/>
        <w:ind w:left="992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W tym:</w:t>
      </w:r>
    </w:p>
    <w:p w14:paraId="5462A95B" w14:textId="77777777" w:rsidR="002D1180" w:rsidRPr="00470405" w:rsidRDefault="002D1180" w:rsidP="002D1180">
      <w:pPr>
        <w:pStyle w:val="Akapitzlist"/>
        <w:numPr>
          <w:ilvl w:val="2"/>
          <w:numId w:val="1"/>
        </w:numPr>
        <w:suppressAutoHyphens/>
        <w:spacing w:after="180"/>
        <w:ind w:left="993" w:hanging="284"/>
        <w:contextualSpacing w:val="0"/>
        <w:rPr>
          <w:rFonts w:eastAsiaTheme="majorEastAsia"/>
          <w:b/>
          <w:sz w:val="22"/>
          <w:szCs w:val="22"/>
          <w:lang w:eastAsia="en-US"/>
        </w:rPr>
      </w:pPr>
      <w:r w:rsidRPr="00470405">
        <w:rPr>
          <w:rFonts w:eastAsiaTheme="majorEastAsia"/>
          <w:b/>
          <w:sz w:val="22"/>
          <w:szCs w:val="22"/>
          <w:lang w:eastAsia="en-US"/>
        </w:rPr>
        <w:t>symulator lądowiska dla śmigłowców na platformie (</w:t>
      </w:r>
      <w:proofErr w:type="spellStart"/>
      <w:r w:rsidRPr="00470405">
        <w:rPr>
          <w:rFonts w:eastAsiaTheme="majorEastAsia"/>
          <w:b/>
          <w:sz w:val="22"/>
          <w:szCs w:val="22"/>
          <w:lang w:eastAsia="en-US"/>
        </w:rPr>
        <w:t>Helideck</w:t>
      </w:r>
      <w:proofErr w:type="spellEnd"/>
      <w:r w:rsidRPr="00470405">
        <w:rPr>
          <w:rFonts w:eastAsiaTheme="majorEastAsia"/>
          <w:b/>
          <w:sz w:val="22"/>
          <w:szCs w:val="22"/>
          <w:lang w:eastAsia="en-US"/>
        </w:rPr>
        <w:t>)</w:t>
      </w:r>
    </w:p>
    <w:p w14:paraId="6807EEB5" w14:textId="77777777" w:rsidR="002D1180" w:rsidRPr="00470405" w:rsidRDefault="002D1180" w:rsidP="002D1180">
      <w:pPr>
        <w:suppressAutoHyphens/>
        <w:spacing w:after="120"/>
        <w:ind w:left="993"/>
        <w:rPr>
          <w:b/>
          <w:sz w:val="22"/>
          <w:szCs w:val="22"/>
        </w:rPr>
      </w:pPr>
      <w:bookmarkStart w:id="14" w:name="_Hlk191387401"/>
      <w:r w:rsidRPr="00470405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135D901D" w14:textId="77777777" w:rsidR="002D1180" w:rsidRPr="00470405" w:rsidRDefault="002D1180" w:rsidP="002D1180">
      <w:pPr>
        <w:suppressAutoHyphens/>
        <w:spacing w:after="120"/>
        <w:ind w:left="993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cena netto słownie:</w:t>
      </w:r>
      <w:r w:rsidRPr="00470405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076E73C4" w14:textId="77777777" w:rsidR="002D1180" w:rsidRPr="00470405" w:rsidRDefault="002D1180" w:rsidP="002D1180">
      <w:pPr>
        <w:suppressAutoHyphens/>
        <w:spacing w:after="120"/>
        <w:ind w:left="993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335BE7C4" w14:textId="77777777" w:rsidR="002D1180" w:rsidRPr="00470405" w:rsidRDefault="002D1180" w:rsidP="002D1180">
      <w:pPr>
        <w:suppressAutoHyphens/>
        <w:spacing w:after="120"/>
        <w:ind w:left="993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bookmarkEnd w:id="14"/>
    <w:p w14:paraId="67D72191" w14:textId="77777777" w:rsidR="002D1180" w:rsidRPr="00470405" w:rsidRDefault="002D1180" w:rsidP="002D1180">
      <w:pPr>
        <w:suppressAutoHyphens/>
        <w:ind w:left="851"/>
        <w:jc w:val="both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 xml:space="preserve">  Oferowany produkt i model symulatora: …………………..…...…....</w:t>
      </w:r>
    </w:p>
    <w:p w14:paraId="432FAFF0" w14:textId="77777777" w:rsidR="002D1180" w:rsidRPr="00470405" w:rsidRDefault="002D1180" w:rsidP="002D1180">
      <w:pPr>
        <w:suppressAutoHyphens/>
        <w:spacing w:after="180"/>
        <w:ind w:left="284"/>
        <w:rPr>
          <w:rFonts w:eastAsiaTheme="majorEastAsia"/>
          <w:b/>
          <w:sz w:val="22"/>
          <w:szCs w:val="22"/>
          <w:lang w:eastAsia="en-US"/>
        </w:rPr>
      </w:pPr>
    </w:p>
    <w:p w14:paraId="177D521F" w14:textId="77777777" w:rsidR="002D1180" w:rsidRPr="00470405" w:rsidRDefault="002D1180" w:rsidP="002D1180">
      <w:pPr>
        <w:pStyle w:val="Akapitzlist"/>
        <w:numPr>
          <w:ilvl w:val="0"/>
          <w:numId w:val="1"/>
        </w:numPr>
        <w:suppressAutoHyphens/>
        <w:spacing w:after="120"/>
        <w:ind w:left="993"/>
        <w:contextualSpacing w:val="0"/>
        <w:rPr>
          <w:b/>
          <w:sz w:val="22"/>
          <w:szCs w:val="22"/>
        </w:rPr>
      </w:pPr>
      <w:r w:rsidRPr="00470405">
        <w:rPr>
          <w:rFonts w:eastAsiaTheme="majorEastAsia"/>
          <w:b/>
          <w:sz w:val="22"/>
          <w:szCs w:val="22"/>
          <w:lang w:eastAsia="en-US"/>
        </w:rPr>
        <w:t xml:space="preserve">trenażer palącego śmigłowca  do prowadzenia procesu szkolenia z zakresu działań ratowniczo-gaśniczych na lądowisku śmigłowca </w:t>
      </w:r>
    </w:p>
    <w:p w14:paraId="3DC43120" w14:textId="77777777" w:rsidR="002D1180" w:rsidRPr="00A81817" w:rsidRDefault="002D1180" w:rsidP="002D1180">
      <w:pPr>
        <w:pStyle w:val="Akapitzlist"/>
        <w:suppressAutoHyphens/>
        <w:spacing w:after="120"/>
        <w:ind w:left="993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netto:  ................................................................................................................... zł</w:t>
      </w:r>
      <w:r w:rsidRPr="00A81817">
        <w:rPr>
          <w:b/>
          <w:sz w:val="22"/>
          <w:szCs w:val="22"/>
        </w:rPr>
        <w:t xml:space="preserve"> </w:t>
      </w:r>
    </w:p>
    <w:p w14:paraId="2A9D6581" w14:textId="77777777" w:rsidR="002D1180" w:rsidRPr="0069520B" w:rsidRDefault="002D1180" w:rsidP="002D1180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734BC746" w14:textId="77777777" w:rsidR="002D1180" w:rsidRPr="0069520B" w:rsidRDefault="002D1180" w:rsidP="002D1180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3D28B839" w14:textId="77777777" w:rsidR="002D1180" w:rsidRPr="0069520B" w:rsidRDefault="002D1180" w:rsidP="002D1180">
      <w:pPr>
        <w:suppressAutoHyphens/>
        <w:spacing w:after="120"/>
        <w:ind w:left="993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p w14:paraId="5E303CD8" w14:textId="77777777" w:rsidR="002D1180" w:rsidRDefault="002D1180" w:rsidP="002D1180">
      <w:pPr>
        <w:suppressAutoHyphens/>
        <w:ind w:left="851"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</w:t>
      </w:r>
      <w:r w:rsidRPr="00621CBF">
        <w:rPr>
          <w:b/>
          <w:sz w:val="22"/>
          <w:szCs w:val="22"/>
        </w:rPr>
        <w:t>Oferowany produkt i model</w:t>
      </w:r>
      <w:r>
        <w:rPr>
          <w:b/>
          <w:sz w:val="22"/>
          <w:szCs w:val="22"/>
        </w:rPr>
        <w:t xml:space="preserve"> trenażera</w:t>
      </w:r>
      <w:r w:rsidRPr="00621CBF">
        <w:rPr>
          <w:b/>
          <w:sz w:val="22"/>
          <w:szCs w:val="22"/>
        </w:rPr>
        <w:t>: …………………</w:t>
      </w:r>
      <w:r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</w:t>
      </w:r>
    </w:p>
    <w:p w14:paraId="7B9B1803" w14:textId="77777777" w:rsidR="002D1180" w:rsidRDefault="002D1180" w:rsidP="002D1180">
      <w:pPr>
        <w:suppressAutoHyphens/>
        <w:spacing w:after="180"/>
        <w:ind w:left="709"/>
        <w:rPr>
          <w:b/>
          <w:sz w:val="22"/>
          <w:szCs w:val="22"/>
        </w:rPr>
      </w:pPr>
    </w:p>
    <w:p w14:paraId="07F51A5D" w14:textId="77777777" w:rsidR="002D1180" w:rsidRPr="00470405" w:rsidRDefault="002D1180" w:rsidP="002D1180">
      <w:pPr>
        <w:pStyle w:val="Akapitzlist"/>
        <w:numPr>
          <w:ilvl w:val="0"/>
          <w:numId w:val="1"/>
        </w:numPr>
        <w:suppressAutoHyphens/>
        <w:spacing w:after="180"/>
        <w:contextualSpacing w:val="0"/>
        <w:rPr>
          <w:b/>
          <w:sz w:val="22"/>
          <w:szCs w:val="22"/>
        </w:rPr>
      </w:pPr>
      <w:r w:rsidRPr="00470405">
        <w:rPr>
          <w:rFonts w:eastAsiaTheme="majorEastAsia"/>
          <w:b/>
          <w:sz w:val="22"/>
          <w:szCs w:val="22"/>
          <w:lang w:eastAsia="en-US"/>
        </w:rPr>
        <w:lastRenderedPageBreak/>
        <w:t>trenażer leżącego  śmigłowca  do prowadzenia szkoleń OPITO  z zakresu działań ewakuacyjnych</w:t>
      </w:r>
    </w:p>
    <w:p w14:paraId="61010B38" w14:textId="77777777" w:rsidR="002D1180" w:rsidRPr="00470405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00184E58" w14:textId="77777777" w:rsidR="002D1180" w:rsidRPr="00470405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cena netto słownie:</w:t>
      </w:r>
      <w:r w:rsidRPr="00470405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3F824821" w14:textId="77777777" w:rsidR="002D1180" w:rsidRPr="00470405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041602BE" w14:textId="77777777" w:rsidR="002D1180" w:rsidRPr="00470405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p w14:paraId="5B73F196" w14:textId="77777777" w:rsidR="002D1180" w:rsidRPr="00470405" w:rsidRDefault="002D1180" w:rsidP="002D1180">
      <w:pPr>
        <w:suppressAutoHyphens/>
        <w:ind w:left="993"/>
        <w:jc w:val="both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 xml:space="preserve">  Oferowany produkt i model symulatora: …………………..…...…....</w:t>
      </w:r>
    </w:p>
    <w:p w14:paraId="0A07FB09" w14:textId="77777777" w:rsidR="002D1180" w:rsidRDefault="002D1180" w:rsidP="002D1180">
      <w:pPr>
        <w:suppressAutoHyphens/>
        <w:spacing w:after="180"/>
        <w:rPr>
          <w:b/>
          <w:sz w:val="22"/>
          <w:szCs w:val="22"/>
        </w:rPr>
      </w:pPr>
    </w:p>
    <w:p w14:paraId="6F363F30" w14:textId="77777777" w:rsidR="002D1180" w:rsidRPr="00C06FAC" w:rsidRDefault="002D1180" w:rsidP="002D1180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 xml:space="preserve">Wysokość kary umownej za każdy dzień zwłoki w wykonaniu przedmiotu umowy wynosi …………. (należy podać w %, nie mniej niż 0,5%) </w:t>
      </w:r>
      <w:r>
        <w:rPr>
          <w:b/>
          <w:sz w:val="22"/>
          <w:szCs w:val="22"/>
        </w:rPr>
        <w:t>ceny łącznej</w:t>
      </w:r>
      <w:r w:rsidRPr="00C06FAC">
        <w:rPr>
          <w:b/>
          <w:sz w:val="22"/>
          <w:szCs w:val="22"/>
        </w:rPr>
        <w:t xml:space="preserve"> brutto określonej w § 1 ust. 1.</w:t>
      </w:r>
    </w:p>
    <w:p w14:paraId="0F231A1D" w14:textId="77777777" w:rsidR="002D1180" w:rsidRDefault="002D1180" w:rsidP="002D1180">
      <w:pPr>
        <w:suppressAutoHyphens/>
        <w:jc w:val="both"/>
        <w:rPr>
          <w:b/>
          <w:sz w:val="22"/>
          <w:szCs w:val="22"/>
        </w:rPr>
      </w:pPr>
    </w:p>
    <w:bookmarkEnd w:id="9"/>
    <w:p w14:paraId="50AD7FCF" w14:textId="77777777" w:rsidR="002D1180" w:rsidRPr="003C738A" w:rsidRDefault="002D1180" w:rsidP="002D1180">
      <w:pPr>
        <w:suppressAutoHyphens/>
        <w:jc w:val="both"/>
        <w:rPr>
          <w:sz w:val="22"/>
          <w:szCs w:val="22"/>
          <w:lang w:eastAsia="ar-SA"/>
        </w:rPr>
      </w:pPr>
    </w:p>
    <w:bookmarkEnd w:id="6"/>
    <w:bookmarkEnd w:id="7"/>
    <w:bookmarkEnd w:id="8"/>
    <w:bookmarkEnd w:id="10"/>
    <w:bookmarkEnd w:id="11"/>
    <w:bookmarkEnd w:id="12"/>
    <w:bookmarkEnd w:id="13"/>
    <w:p w14:paraId="2B0D07A9" w14:textId="77777777" w:rsidR="002D1180" w:rsidRPr="00D67C9D" w:rsidRDefault="002D1180" w:rsidP="002D1180">
      <w:pPr>
        <w:suppressAutoHyphens/>
        <w:ind w:left="426"/>
        <w:jc w:val="both"/>
        <w:rPr>
          <w:b/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D67C9D">
        <w:rPr>
          <w:b/>
          <w:sz w:val="22"/>
          <w:szCs w:val="22"/>
          <w:lang w:eastAsia="ar-SA"/>
        </w:rPr>
        <w:t>TAK/NIE*</w:t>
      </w:r>
      <w:r w:rsidRPr="00D67C9D">
        <w:rPr>
          <w:sz w:val="22"/>
          <w:szCs w:val="22"/>
          <w:lang w:eastAsia="ar-SA"/>
        </w:rPr>
        <w:t>.</w:t>
      </w:r>
    </w:p>
    <w:p w14:paraId="2DEBA19B" w14:textId="77777777" w:rsidR="002D1180" w:rsidRPr="00D67C9D" w:rsidRDefault="002D1180" w:rsidP="002D1180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Jeżeli Wykonawca wskaże </w:t>
      </w:r>
      <w:r w:rsidRPr="00D67C9D">
        <w:rPr>
          <w:b/>
          <w:sz w:val="22"/>
          <w:szCs w:val="22"/>
          <w:lang w:eastAsia="ar-SA"/>
        </w:rPr>
        <w:t>TAK</w:t>
      </w:r>
      <w:r w:rsidRPr="00D67C9D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43A38E86" w14:textId="77777777" w:rsidR="002D1180" w:rsidRPr="00D67C9D" w:rsidRDefault="002D1180" w:rsidP="002D1180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Cena netto (bez podatku VAT) ……………. (</w:t>
      </w:r>
      <w:r w:rsidRPr="00D67C9D">
        <w:rPr>
          <w:b/>
          <w:sz w:val="22"/>
          <w:szCs w:val="22"/>
          <w:lang w:eastAsia="ar-SA"/>
        </w:rPr>
        <w:t>Uwaga!</w:t>
      </w:r>
      <w:r w:rsidRPr="00D67C9D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749F9500" w14:textId="77777777" w:rsidR="002D1180" w:rsidRPr="00D67C9D" w:rsidRDefault="002D1180" w:rsidP="002D1180">
      <w:pPr>
        <w:suppressAutoHyphens/>
        <w:ind w:left="426"/>
        <w:jc w:val="both"/>
        <w:rPr>
          <w:sz w:val="16"/>
          <w:szCs w:val="16"/>
          <w:lang w:eastAsia="ar-SA"/>
        </w:rPr>
      </w:pPr>
    </w:p>
    <w:p w14:paraId="2924178A" w14:textId="77777777" w:rsidR="002D1180" w:rsidRDefault="002D1180" w:rsidP="002D1180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</w:t>
      </w:r>
    </w:p>
    <w:p w14:paraId="68A7CA65" w14:textId="77777777" w:rsidR="002D1180" w:rsidRDefault="002D1180" w:rsidP="002D1180">
      <w:pPr>
        <w:suppressAutoHyphens/>
        <w:ind w:left="426"/>
        <w:jc w:val="both"/>
        <w:rPr>
          <w:sz w:val="16"/>
          <w:szCs w:val="16"/>
          <w:lang w:eastAsia="ar-SA"/>
        </w:rPr>
      </w:pPr>
    </w:p>
    <w:p w14:paraId="080C668D" w14:textId="77777777" w:rsidR="002D1180" w:rsidRDefault="002D1180" w:rsidP="002D1180">
      <w:pPr>
        <w:suppressAutoHyphens/>
        <w:ind w:left="426"/>
        <w:jc w:val="both"/>
        <w:rPr>
          <w:sz w:val="16"/>
          <w:szCs w:val="16"/>
          <w:lang w:eastAsia="ar-SA"/>
        </w:rPr>
      </w:pPr>
    </w:p>
    <w:p w14:paraId="5EC6EB3D" w14:textId="77777777" w:rsidR="002D1180" w:rsidRPr="00D67C9D" w:rsidRDefault="002D1180" w:rsidP="002D1180">
      <w:pPr>
        <w:suppressAutoHyphens/>
        <w:ind w:left="426"/>
        <w:jc w:val="both"/>
        <w:rPr>
          <w:sz w:val="16"/>
          <w:szCs w:val="16"/>
          <w:lang w:eastAsia="ar-SA"/>
        </w:rPr>
      </w:pPr>
    </w:p>
    <w:p w14:paraId="103B6FF6" w14:textId="77777777" w:rsidR="002D1180" w:rsidRPr="00470405" w:rsidRDefault="002D1180" w:rsidP="002D1180">
      <w:pPr>
        <w:pStyle w:val="Tekstpodstawowy3"/>
        <w:ind w:firstLine="284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470405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Zadanie nr 2 – symulatory do ćwiczeń pożarowych (trenażer pożaru i wycieku z cysterny kolejowej, trenażer samochodu osobowego, trenażer do ćwiczeń z systemem gaśniczym z wykorzystaniem urządzenia wiertniczo-gaśniczego)</w:t>
      </w:r>
    </w:p>
    <w:p w14:paraId="5342D9F4" w14:textId="77777777" w:rsidR="002D1180" w:rsidRPr="00470405" w:rsidRDefault="002D1180" w:rsidP="002D1180">
      <w:pPr>
        <w:suppressAutoHyphens/>
        <w:jc w:val="both"/>
        <w:rPr>
          <w:sz w:val="20"/>
          <w:szCs w:val="20"/>
          <w:lang w:eastAsia="ar-SA"/>
        </w:rPr>
      </w:pPr>
    </w:p>
    <w:p w14:paraId="46B03836" w14:textId="77777777" w:rsidR="002D1180" w:rsidRPr="00470405" w:rsidRDefault="002D1180" w:rsidP="002D1180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</w:p>
    <w:p w14:paraId="71694FE6" w14:textId="77777777" w:rsidR="002D1180" w:rsidRPr="00470405" w:rsidRDefault="002D1180" w:rsidP="002D1180">
      <w:pPr>
        <w:suppressAutoHyphens/>
        <w:spacing w:after="120"/>
        <w:ind w:left="426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 xml:space="preserve">cena łączna </w:t>
      </w:r>
    </w:p>
    <w:p w14:paraId="702B140D" w14:textId="77777777" w:rsidR="002D1180" w:rsidRPr="00470405" w:rsidRDefault="002D1180" w:rsidP="002D1180">
      <w:pPr>
        <w:suppressAutoHyphens/>
        <w:spacing w:after="120"/>
        <w:ind w:left="28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3FAD2D56" w14:textId="77777777" w:rsidR="002D1180" w:rsidRPr="00470405" w:rsidRDefault="002D1180" w:rsidP="002D1180">
      <w:pPr>
        <w:suppressAutoHyphens/>
        <w:spacing w:after="120"/>
        <w:ind w:left="28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cena netto słownie:</w:t>
      </w:r>
      <w:r w:rsidRPr="00470405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71B10465" w14:textId="77777777" w:rsidR="002D1180" w:rsidRPr="00470405" w:rsidRDefault="002D1180" w:rsidP="002D1180">
      <w:pPr>
        <w:suppressAutoHyphens/>
        <w:spacing w:after="120"/>
        <w:ind w:left="28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2F0293D3" w14:textId="77777777" w:rsidR="002D1180" w:rsidRPr="00470405" w:rsidRDefault="002D1180" w:rsidP="002D1180">
      <w:pPr>
        <w:suppressAutoHyphens/>
        <w:spacing w:after="120"/>
        <w:ind w:left="28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p w14:paraId="10EDC652" w14:textId="77777777" w:rsidR="002D1180" w:rsidRPr="00470405" w:rsidRDefault="002D1180" w:rsidP="002D1180">
      <w:pPr>
        <w:suppressAutoHyphens/>
        <w:spacing w:after="180"/>
        <w:ind w:left="284"/>
        <w:rPr>
          <w:b/>
          <w:sz w:val="22"/>
          <w:szCs w:val="22"/>
        </w:rPr>
      </w:pPr>
    </w:p>
    <w:p w14:paraId="0CDDE1E7" w14:textId="77777777" w:rsidR="002D1180" w:rsidRPr="00470405" w:rsidRDefault="002D1180" w:rsidP="002D1180">
      <w:pPr>
        <w:suppressAutoHyphens/>
        <w:spacing w:after="180"/>
        <w:ind w:left="992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W tym:</w:t>
      </w:r>
    </w:p>
    <w:p w14:paraId="3730118B" w14:textId="77777777" w:rsidR="002D1180" w:rsidRPr="00470405" w:rsidRDefault="002D1180" w:rsidP="002D1180">
      <w:pPr>
        <w:pStyle w:val="Akapitzlist"/>
        <w:numPr>
          <w:ilvl w:val="2"/>
          <w:numId w:val="1"/>
        </w:numPr>
        <w:suppressAutoHyphens/>
        <w:spacing w:after="180"/>
        <w:ind w:left="1134"/>
        <w:contextualSpacing w:val="0"/>
        <w:jc w:val="both"/>
        <w:rPr>
          <w:rFonts w:eastAsiaTheme="majorEastAsia"/>
          <w:b/>
          <w:sz w:val="22"/>
          <w:szCs w:val="22"/>
          <w:lang w:eastAsia="en-US"/>
        </w:rPr>
      </w:pPr>
      <w:r w:rsidRPr="00470405">
        <w:rPr>
          <w:rFonts w:eastAsiaTheme="majorEastAsia"/>
          <w:b/>
          <w:sz w:val="22"/>
          <w:szCs w:val="22"/>
          <w:lang w:eastAsia="en-US"/>
        </w:rPr>
        <w:t>trenażer pożaru i wycieku z cysterny kolejowej do prowadzenia procesu szkolenia z zakresu obsługi i postępowania z ładunkami niebezpiecznymi wraz z symulatorem stanowiska do rozładunku substancji niebezpiecznych ciekłych i gazowych ze statku</w:t>
      </w:r>
    </w:p>
    <w:p w14:paraId="4A1DC4EE" w14:textId="77777777" w:rsidR="002D1180" w:rsidRPr="0069520B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netto:  ................................................................................................................... zł</w:t>
      </w:r>
      <w:r w:rsidRPr="0069520B">
        <w:rPr>
          <w:b/>
          <w:sz w:val="22"/>
          <w:szCs w:val="22"/>
        </w:rPr>
        <w:t xml:space="preserve"> </w:t>
      </w:r>
    </w:p>
    <w:p w14:paraId="7318CA94" w14:textId="77777777" w:rsidR="002D1180" w:rsidRPr="0069520B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19209417" w14:textId="77777777" w:rsidR="002D1180" w:rsidRPr="0069520B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11DE07CE" w14:textId="77777777" w:rsidR="002D1180" w:rsidRPr="0069520B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p w14:paraId="0DDE2E53" w14:textId="77777777" w:rsidR="002D1180" w:rsidRDefault="002D1180" w:rsidP="002D1180">
      <w:pPr>
        <w:suppressAutoHyphens/>
        <w:ind w:left="993"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</w:t>
      </w:r>
      <w:r w:rsidRPr="00621CBF">
        <w:rPr>
          <w:b/>
          <w:sz w:val="22"/>
          <w:szCs w:val="22"/>
        </w:rPr>
        <w:t>Oferowany produkt i model</w:t>
      </w:r>
      <w:r>
        <w:rPr>
          <w:b/>
          <w:sz w:val="22"/>
          <w:szCs w:val="22"/>
        </w:rPr>
        <w:t xml:space="preserve"> symulatora</w:t>
      </w:r>
      <w:r w:rsidRPr="00621CBF">
        <w:rPr>
          <w:b/>
          <w:sz w:val="22"/>
          <w:szCs w:val="22"/>
        </w:rPr>
        <w:t>: …………………</w:t>
      </w:r>
      <w:r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</w:t>
      </w:r>
    </w:p>
    <w:p w14:paraId="1FA3DA61" w14:textId="77777777" w:rsidR="002D1180" w:rsidRDefault="002D1180" w:rsidP="002D1180">
      <w:pPr>
        <w:suppressAutoHyphens/>
        <w:spacing w:after="180"/>
        <w:ind w:left="284"/>
        <w:rPr>
          <w:rFonts w:eastAsiaTheme="majorEastAsia"/>
          <w:b/>
          <w:sz w:val="22"/>
          <w:szCs w:val="22"/>
          <w:lang w:eastAsia="en-US"/>
        </w:rPr>
      </w:pPr>
    </w:p>
    <w:p w14:paraId="6BFD85DD" w14:textId="77777777" w:rsidR="002D1180" w:rsidRPr="00470405" w:rsidRDefault="002D1180" w:rsidP="002D1180">
      <w:pPr>
        <w:pStyle w:val="Akapitzlist"/>
        <w:numPr>
          <w:ilvl w:val="0"/>
          <w:numId w:val="7"/>
        </w:numPr>
        <w:suppressAutoHyphens/>
        <w:spacing w:after="120"/>
        <w:contextualSpacing w:val="0"/>
        <w:jc w:val="both"/>
        <w:rPr>
          <w:b/>
          <w:sz w:val="22"/>
          <w:szCs w:val="22"/>
        </w:rPr>
      </w:pPr>
      <w:r w:rsidRPr="00470405">
        <w:rPr>
          <w:rFonts w:eastAsiaTheme="majorEastAsia"/>
          <w:b/>
          <w:sz w:val="22"/>
          <w:szCs w:val="22"/>
          <w:lang w:eastAsia="en-US"/>
        </w:rPr>
        <w:lastRenderedPageBreak/>
        <w:t>trenażer samochodu osobowego do prowadzenia procesu  szkolenia z zakresu  działań  ratowniczo-gaśniczych podczas pożaru i uwalniania  osób z pojazdu</w:t>
      </w:r>
    </w:p>
    <w:p w14:paraId="78056C30" w14:textId="77777777" w:rsidR="002D1180" w:rsidRPr="00470405" w:rsidRDefault="002D1180" w:rsidP="002D1180">
      <w:pPr>
        <w:pStyle w:val="Akapitzlist"/>
        <w:suppressAutoHyphens/>
        <w:spacing w:after="120"/>
        <w:ind w:left="113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031465DA" w14:textId="77777777" w:rsidR="002D1180" w:rsidRPr="00470405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cena netto słownie:</w:t>
      </w:r>
      <w:r w:rsidRPr="00470405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40940BC6" w14:textId="77777777" w:rsidR="002D1180" w:rsidRPr="00470405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0A9491E3" w14:textId="77777777" w:rsidR="002D1180" w:rsidRPr="00470405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p w14:paraId="00AD6B9D" w14:textId="77777777" w:rsidR="002D1180" w:rsidRPr="00470405" w:rsidRDefault="002D1180" w:rsidP="002D1180">
      <w:pPr>
        <w:suppressAutoHyphens/>
        <w:ind w:left="1134"/>
        <w:jc w:val="both"/>
        <w:rPr>
          <w:b/>
          <w:sz w:val="22"/>
          <w:szCs w:val="22"/>
        </w:rPr>
      </w:pPr>
      <w:r w:rsidRPr="00470405">
        <w:rPr>
          <w:b/>
          <w:sz w:val="22"/>
          <w:szCs w:val="22"/>
        </w:rPr>
        <w:t>Oferowany produkt i model trenażera: …………………..…...…....</w:t>
      </w:r>
    </w:p>
    <w:p w14:paraId="180617B7" w14:textId="77777777" w:rsidR="002D1180" w:rsidRPr="00470405" w:rsidRDefault="002D1180" w:rsidP="002D1180">
      <w:pPr>
        <w:suppressAutoHyphens/>
        <w:spacing w:after="180"/>
        <w:ind w:left="709"/>
        <w:rPr>
          <w:b/>
          <w:sz w:val="22"/>
          <w:szCs w:val="22"/>
        </w:rPr>
      </w:pPr>
    </w:p>
    <w:p w14:paraId="3CC88B5E" w14:textId="77777777" w:rsidR="002D1180" w:rsidRPr="00470405" w:rsidRDefault="002D1180" w:rsidP="002D1180">
      <w:pPr>
        <w:pStyle w:val="Akapitzlist"/>
        <w:numPr>
          <w:ilvl w:val="0"/>
          <w:numId w:val="7"/>
        </w:numPr>
        <w:suppressAutoHyphens/>
        <w:spacing w:after="180"/>
        <w:contextualSpacing w:val="0"/>
        <w:jc w:val="both"/>
        <w:rPr>
          <w:b/>
          <w:sz w:val="22"/>
          <w:szCs w:val="22"/>
        </w:rPr>
      </w:pPr>
      <w:r w:rsidRPr="00470405">
        <w:rPr>
          <w:rFonts w:eastAsiaTheme="majorEastAsia"/>
          <w:b/>
          <w:sz w:val="22"/>
          <w:szCs w:val="22"/>
          <w:lang w:eastAsia="en-US"/>
        </w:rPr>
        <w:t>trenażer do ćwiczeń z systemem gaśniczym z wykorzystaniem urządzenia wiertniczo-gaśniczego przeznaczonego do zdalnego gaszenia pożarów wewnątrz kontenerów morskich</w:t>
      </w:r>
    </w:p>
    <w:p w14:paraId="749769DA" w14:textId="77777777" w:rsidR="002D1180" w:rsidRPr="003F615F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3F615F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6FC4CA7A" w14:textId="77777777" w:rsidR="002D1180" w:rsidRPr="003F615F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3F615F">
        <w:rPr>
          <w:b/>
          <w:sz w:val="22"/>
          <w:szCs w:val="22"/>
        </w:rPr>
        <w:t>cena netto słownie:</w:t>
      </w:r>
      <w:r w:rsidRPr="003F615F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6B9894F1" w14:textId="77777777" w:rsidR="002D1180" w:rsidRPr="003F615F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3F615F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5796CDAC" w14:textId="77777777" w:rsidR="002D1180" w:rsidRPr="003F615F" w:rsidRDefault="002D1180" w:rsidP="002D1180">
      <w:pPr>
        <w:suppressAutoHyphens/>
        <w:spacing w:after="120"/>
        <w:ind w:left="1134"/>
        <w:rPr>
          <w:b/>
          <w:sz w:val="22"/>
          <w:szCs w:val="22"/>
        </w:rPr>
      </w:pPr>
      <w:r w:rsidRPr="003F615F">
        <w:rPr>
          <w:b/>
          <w:sz w:val="22"/>
          <w:szCs w:val="22"/>
        </w:rPr>
        <w:t>cena brutto słownie: ...............................................................................................</w:t>
      </w:r>
    </w:p>
    <w:p w14:paraId="4F5D1D85" w14:textId="77777777" w:rsidR="002D1180" w:rsidRDefault="002D1180" w:rsidP="002D1180">
      <w:pPr>
        <w:suppressAutoHyphens/>
        <w:ind w:left="993"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</w:t>
      </w:r>
      <w:r w:rsidRPr="00621CBF">
        <w:rPr>
          <w:b/>
          <w:sz w:val="22"/>
          <w:szCs w:val="22"/>
        </w:rPr>
        <w:t>Oferowany produkt i model</w:t>
      </w:r>
      <w:r>
        <w:rPr>
          <w:b/>
          <w:sz w:val="22"/>
          <w:szCs w:val="22"/>
        </w:rPr>
        <w:t xml:space="preserve"> symulatora</w:t>
      </w:r>
      <w:r w:rsidRPr="00621CBF">
        <w:rPr>
          <w:b/>
          <w:sz w:val="22"/>
          <w:szCs w:val="22"/>
        </w:rPr>
        <w:t>: …………………</w:t>
      </w:r>
      <w:r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</w:t>
      </w:r>
    </w:p>
    <w:p w14:paraId="42424F95" w14:textId="77777777" w:rsidR="002D1180" w:rsidRDefault="002D1180" w:rsidP="002D1180">
      <w:pPr>
        <w:suppressAutoHyphens/>
        <w:spacing w:after="180"/>
        <w:rPr>
          <w:b/>
          <w:sz w:val="22"/>
          <w:szCs w:val="22"/>
        </w:rPr>
      </w:pPr>
    </w:p>
    <w:p w14:paraId="04F3DFEC" w14:textId="77777777" w:rsidR="002D1180" w:rsidRPr="00C06FAC" w:rsidRDefault="002D1180" w:rsidP="002D1180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 xml:space="preserve">Wysokość kary umownej za każdy dzień zwłoki w wykonaniu przedmiotu umowy wynosi …………. (należy podać w %, nie mniej niż 0,5%) </w:t>
      </w:r>
      <w:r>
        <w:rPr>
          <w:b/>
          <w:sz w:val="22"/>
          <w:szCs w:val="22"/>
        </w:rPr>
        <w:t>ceny łącznej</w:t>
      </w:r>
      <w:r w:rsidRPr="00C06FAC">
        <w:rPr>
          <w:b/>
          <w:sz w:val="22"/>
          <w:szCs w:val="22"/>
        </w:rPr>
        <w:t xml:space="preserve"> brutto określonej w § 1 ust. 1.</w:t>
      </w:r>
    </w:p>
    <w:p w14:paraId="1AE21D94" w14:textId="77777777" w:rsidR="002D1180" w:rsidRDefault="002D1180" w:rsidP="002D1180">
      <w:pPr>
        <w:suppressAutoHyphens/>
        <w:jc w:val="both"/>
        <w:rPr>
          <w:b/>
          <w:sz w:val="22"/>
          <w:szCs w:val="22"/>
        </w:rPr>
      </w:pPr>
    </w:p>
    <w:p w14:paraId="6F957D1F" w14:textId="77777777" w:rsidR="002D1180" w:rsidRPr="003C738A" w:rsidRDefault="002D1180" w:rsidP="002D1180">
      <w:pPr>
        <w:suppressAutoHyphens/>
        <w:jc w:val="both"/>
        <w:rPr>
          <w:sz w:val="22"/>
          <w:szCs w:val="22"/>
          <w:lang w:eastAsia="ar-SA"/>
        </w:rPr>
      </w:pPr>
    </w:p>
    <w:p w14:paraId="54EDFD9B" w14:textId="77777777" w:rsidR="002D1180" w:rsidRPr="00D67C9D" w:rsidRDefault="002D1180" w:rsidP="002D1180">
      <w:pPr>
        <w:suppressAutoHyphens/>
        <w:ind w:left="426"/>
        <w:jc w:val="both"/>
        <w:rPr>
          <w:b/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D67C9D">
        <w:rPr>
          <w:b/>
          <w:sz w:val="22"/>
          <w:szCs w:val="22"/>
          <w:lang w:eastAsia="ar-SA"/>
        </w:rPr>
        <w:t>TAK/NIE*</w:t>
      </w:r>
      <w:r w:rsidRPr="00D67C9D">
        <w:rPr>
          <w:sz w:val="22"/>
          <w:szCs w:val="22"/>
          <w:lang w:eastAsia="ar-SA"/>
        </w:rPr>
        <w:t>.</w:t>
      </w:r>
    </w:p>
    <w:p w14:paraId="4926FA26" w14:textId="77777777" w:rsidR="002D1180" w:rsidRPr="00D67C9D" w:rsidRDefault="002D1180" w:rsidP="002D1180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Jeżeli Wykonawca wskaże </w:t>
      </w:r>
      <w:r w:rsidRPr="00D67C9D">
        <w:rPr>
          <w:b/>
          <w:sz w:val="22"/>
          <w:szCs w:val="22"/>
          <w:lang w:eastAsia="ar-SA"/>
        </w:rPr>
        <w:t>TAK</w:t>
      </w:r>
      <w:r w:rsidRPr="00D67C9D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75771A6" w14:textId="77777777" w:rsidR="002D1180" w:rsidRPr="00D67C9D" w:rsidRDefault="002D1180" w:rsidP="002D1180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Cena netto (bez podatku VAT) ……………. (</w:t>
      </w:r>
      <w:r w:rsidRPr="00D67C9D">
        <w:rPr>
          <w:b/>
          <w:sz w:val="22"/>
          <w:szCs w:val="22"/>
          <w:lang w:eastAsia="ar-SA"/>
        </w:rPr>
        <w:t>Uwaga!</w:t>
      </w:r>
      <w:r w:rsidRPr="00D67C9D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70AFD215" w14:textId="77777777" w:rsidR="002D1180" w:rsidRPr="00D67C9D" w:rsidRDefault="002D1180" w:rsidP="002D1180">
      <w:pPr>
        <w:suppressAutoHyphens/>
        <w:ind w:left="426"/>
        <w:jc w:val="both"/>
        <w:rPr>
          <w:sz w:val="16"/>
          <w:szCs w:val="16"/>
          <w:lang w:eastAsia="ar-SA"/>
        </w:rPr>
      </w:pPr>
    </w:p>
    <w:p w14:paraId="241B554F" w14:textId="77777777" w:rsidR="002D1180" w:rsidRPr="00D67C9D" w:rsidRDefault="002D1180" w:rsidP="002D1180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</w:t>
      </w:r>
    </w:p>
    <w:p w14:paraId="47A47DE8" w14:textId="77777777" w:rsidR="002D1180" w:rsidRPr="00D67C9D" w:rsidRDefault="002D1180" w:rsidP="002D1180">
      <w:pPr>
        <w:suppressAutoHyphens/>
        <w:jc w:val="both"/>
        <w:rPr>
          <w:sz w:val="22"/>
          <w:szCs w:val="22"/>
          <w:lang w:eastAsia="ar-SA"/>
        </w:rPr>
      </w:pPr>
    </w:p>
    <w:p w14:paraId="0C7F0EB1" w14:textId="77777777" w:rsidR="002D1180" w:rsidRPr="00D67C9D" w:rsidRDefault="002D1180" w:rsidP="002D1180">
      <w:pPr>
        <w:suppressAutoHyphens/>
        <w:jc w:val="both"/>
        <w:rPr>
          <w:sz w:val="22"/>
          <w:szCs w:val="22"/>
          <w:lang w:eastAsia="ar-SA"/>
        </w:rPr>
      </w:pPr>
    </w:p>
    <w:bookmarkEnd w:id="2"/>
    <w:bookmarkEnd w:id="3"/>
    <w:p w14:paraId="016354E0" w14:textId="77777777" w:rsidR="002D1180" w:rsidRPr="00D67C9D" w:rsidRDefault="002D1180" w:rsidP="002D1180">
      <w:pPr>
        <w:numPr>
          <w:ilvl w:val="0"/>
          <w:numId w:val="5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D67C9D">
        <w:rPr>
          <w:sz w:val="22"/>
          <w:szCs w:val="22"/>
        </w:rPr>
        <w:t>Oświadczamy</w:t>
      </w:r>
      <w:r w:rsidRPr="00D67C9D">
        <w:rPr>
          <w:sz w:val="22"/>
          <w:szCs w:val="22"/>
          <w:vertAlign w:val="superscript"/>
        </w:rPr>
        <w:t>1</w:t>
      </w:r>
      <w:r w:rsidRPr="00D67C9D">
        <w:rPr>
          <w:sz w:val="22"/>
          <w:szCs w:val="22"/>
        </w:rPr>
        <w:t xml:space="preserve">, że </w:t>
      </w:r>
      <w:r w:rsidRPr="00D67C9D">
        <w:rPr>
          <w:b/>
          <w:bCs/>
          <w:sz w:val="22"/>
          <w:szCs w:val="22"/>
        </w:rPr>
        <w:t>nie jesteśmy</w:t>
      </w:r>
      <w:r w:rsidRPr="00D67C9D">
        <w:rPr>
          <w:sz w:val="22"/>
          <w:szCs w:val="22"/>
        </w:rPr>
        <w:t xml:space="preserve"> /</w:t>
      </w:r>
      <w:r w:rsidRPr="00D67C9D">
        <w:rPr>
          <w:b/>
          <w:sz w:val="22"/>
          <w:szCs w:val="22"/>
        </w:rPr>
        <w:t xml:space="preserve">jesteśmy* </w:t>
      </w:r>
      <w:r w:rsidRPr="00D67C9D">
        <w:rPr>
          <w:sz w:val="22"/>
          <w:szCs w:val="22"/>
        </w:rPr>
        <w:t>:                                                                                                            mikroprzedsiębiorstwem /małym przedsiębiorstwem / średnim przedsiębiorstwem/jednoosobową działalnością gospodarczą</w:t>
      </w:r>
      <w:r w:rsidRPr="00D67C9D">
        <w:rPr>
          <w:sz w:val="22"/>
          <w:szCs w:val="22"/>
          <w:vertAlign w:val="superscript"/>
        </w:rPr>
        <w:t xml:space="preserve"> *</w:t>
      </w:r>
      <w:r w:rsidRPr="00D67C9D">
        <w:rPr>
          <w:sz w:val="22"/>
          <w:szCs w:val="22"/>
        </w:rPr>
        <w:t>.</w:t>
      </w:r>
    </w:p>
    <w:p w14:paraId="5ABBCE2B" w14:textId="77777777" w:rsidR="002D1180" w:rsidRPr="00D67C9D" w:rsidRDefault="002D1180" w:rsidP="002D1180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>*Niepotrzebne skreślić</w:t>
      </w:r>
    </w:p>
    <w:p w14:paraId="71E13BAF" w14:textId="77777777" w:rsidR="002D1180" w:rsidRPr="00D67C9D" w:rsidRDefault="002D1180" w:rsidP="002D1180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8BB9BBD" w14:textId="77777777" w:rsidR="002D1180" w:rsidRPr="00D67C9D" w:rsidRDefault="002D1180" w:rsidP="002D1180">
      <w:pPr>
        <w:ind w:left="426" w:hanging="142"/>
        <w:jc w:val="both"/>
        <w:rPr>
          <w:bCs/>
          <w:sz w:val="16"/>
          <w:szCs w:val="16"/>
        </w:rPr>
      </w:pPr>
      <w:r w:rsidRPr="00D67C9D">
        <w:rPr>
          <w:sz w:val="16"/>
          <w:szCs w:val="16"/>
        </w:rPr>
        <w:t xml:space="preserve">  Por. </w:t>
      </w:r>
      <w:r w:rsidRPr="00D67C9D">
        <w:rPr>
          <w:bCs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052828C" w14:textId="77777777" w:rsidR="002D1180" w:rsidRPr="00D67C9D" w:rsidRDefault="002D1180" w:rsidP="002D1180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7866E303" w14:textId="77777777" w:rsidR="002D1180" w:rsidRPr="00D67C9D" w:rsidRDefault="002D1180" w:rsidP="002D1180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E1FE61A" w14:textId="77777777" w:rsidR="002D1180" w:rsidRPr="00D67C9D" w:rsidRDefault="002D1180" w:rsidP="002D1180">
      <w:pPr>
        <w:ind w:left="426"/>
        <w:jc w:val="both"/>
        <w:rPr>
          <w:b/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Średnie przedsiębiorstwa: przedsiębiorstwa, które nie są mikroprzedsiębiorstwami ani małymi przedsiębiorstwami</w:t>
      </w:r>
      <w:r w:rsidRPr="00D67C9D">
        <w:rPr>
          <w:b/>
          <w:bCs/>
          <w:sz w:val="16"/>
          <w:szCs w:val="16"/>
        </w:rPr>
        <w:t xml:space="preserve"> </w:t>
      </w:r>
      <w:r w:rsidRPr="00D67C9D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48CB269F" w14:textId="77777777" w:rsidR="002D1180" w:rsidRPr="00D67C9D" w:rsidRDefault="002D1180" w:rsidP="002D1180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spacing w:before="120" w:after="120"/>
        <w:ind w:left="284" w:hanging="284"/>
        <w:jc w:val="both"/>
        <w:rPr>
          <w:sz w:val="22"/>
          <w:szCs w:val="22"/>
        </w:rPr>
      </w:pPr>
      <w:r w:rsidRPr="00D67C9D">
        <w:rPr>
          <w:color w:val="000000"/>
          <w:sz w:val="22"/>
          <w:szCs w:val="22"/>
        </w:rPr>
        <w:t>Oświadczamy, iż zaakceptowaliśmy termin re</w:t>
      </w:r>
      <w:r w:rsidRPr="00D67C9D">
        <w:rPr>
          <w:sz w:val="22"/>
          <w:szCs w:val="22"/>
        </w:rPr>
        <w:t xml:space="preserve">alizacji przedmiotu umowy wskazany </w:t>
      </w:r>
      <w:r w:rsidRPr="00D67C9D">
        <w:rPr>
          <w:sz w:val="22"/>
          <w:szCs w:val="22"/>
        </w:rPr>
        <w:br/>
        <w:t>w rozdziale II ust. 6 SWZ oraz w projektowanych postanowieniach umowy.</w:t>
      </w:r>
    </w:p>
    <w:p w14:paraId="34957DED" w14:textId="77777777" w:rsidR="002D1180" w:rsidRPr="00D67C9D" w:rsidRDefault="002D1180" w:rsidP="002D1180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660CB09B" w14:textId="77777777" w:rsidR="002D1180" w:rsidRPr="00D67C9D" w:rsidRDefault="002D1180" w:rsidP="002D1180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lastRenderedPageBreak/>
        <w:t>Oświadczamy, że jesteśmy związani niniejszą ofertą na czas wskazany w Specyfikacji Warunków Zamówienia.</w:t>
      </w:r>
    </w:p>
    <w:p w14:paraId="0FE01D67" w14:textId="77777777" w:rsidR="002D1180" w:rsidRPr="00D67C9D" w:rsidRDefault="002D1180" w:rsidP="002D1180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Oświadczamy, że zawarte w Specyfikacji Warunków Zamówienia </w:t>
      </w:r>
      <w:r w:rsidRPr="00D67C9D">
        <w:rPr>
          <w:sz w:val="22"/>
          <w:szCs w:val="22"/>
        </w:rPr>
        <w:t>projektowane postanowienia umowy</w:t>
      </w:r>
      <w:r w:rsidRPr="00D67C9D">
        <w:rPr>
          <w:color w:val="FF0000"/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3D4ABE5" w14:textId="77777777" w:rsidR="002D1180" w:rsidRPr="00D67C9D" w:rsidRDefault="002D1180" w:rsidP="002D1180">
      <w:pPr>
        <w:numPr>
          <w:ilvl w:val="0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30D341DD" w14:textId="77777777" w:rsidR="002D1180" w:rsidRPr="00D67C9D" w:rsidRDefault="002D1180" w:rsidP="002D1180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339294AD" w14:textId="77777777" w:rsidR="002D1180" w:rsidRPr="00D67C9D" w:rsidRDefault="002D1180" w:rsidP="002D1180">
      <w:pPr>
        <w:numPr>
          <w:ilvl w:val="5"/>
          <w:numId w:val="4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195E7F13" w14:textId="77777777" w:rsidR="002D1180" w:rsidRDefault="002D1180" w:rsidP="002D1180">
      <w:pPr>
        <w:numPr>
          <w:ilvl w:val="5"/>
          <w:numId w:val="4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593DC7A7" w14:textId="77777777" w:rsidR="002D1180" w:rsidRDefault="002D1180" w:rsidP="002D1180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32214402" w14:textId="77777777" w:rsidR="002D1180" w:rsidRPr="00332C35" w:rsidRDefault="002D1180" w:rsidP="002D1180">
      <w:pPr>
        <w:shd w:val="clear" w:color="auto" w:fill="FFFFFF"/>
        <w:tabs>
          <w:tab w:val="num" w:pos="1004"/>
        </w:tabs>
        <w:suppressAutoHyphens/>
        <w:autoSpaceDE w:val="0"/>
        <w:spacing w:after="120"/>
        <w:ind w:left="284"/>
        <w:jc w:val="both"/>
        <w:rPr>
          <w:sz w:val="22"/>
          <w:szCs w:val="22"/>
          <w:lang w:eastAsia="ar-SA"/>
        </w:rPr>
      </w:pPr>
      <w:r w:rsidRPr="00332C35">
        <w:rPr>
          <w:b/>
          <w:sz w:val="22"/>
          <w:szCs w:val="22"/>
        </w:rPr>
        <w:t>ZOBOWIĄZUJEMY SIĘ</w:t>
      </w:r>
      <w:r w:rsidRPr="00332C35">
        <w:rPr>
          <w:sz w:val="22"/>
          <w:szCs w:val="22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413AE19C" w14:textId="77777777" w:rsidR="002D1180" w:rsidRPr="00D67C9D" w:rsidRDefault="002D1180" w:rsidP="002D1180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0AEDF232" w14:textId="77777777" w:rsidR="002D1180" w:rsidRPr="00D67C9D" w:rsidRDefault="002D1180" w:rsidP="002D1180">
      <w:pPr>
        <w:numPr>
          <w:ilvl w:val="0"/>
          <w:numId w:val="3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D67C9D">
        <w:rPr>
          <w:rFonts w:eastAsia="Calibri"/>
          <w:sz w:val="22"/>
          <w:szCs w:val="22"/>
          <w:lang w:eastAsia="en-US"/>
        </w:rPr>
        <w:t>rozdziału II ust. 9 pkt 1 SWZ</w:t>
      </w:r>
      <w:r w:rsidRPr="00D67C9D">
        <w:rPr>
          <w:sz w:val="22"/>
          <w:szCs w:val="22"/>
          <w:lang w:eastAsia="ar-SA"/>
        </w:rPr>
        <w:t>.</w:t>
      </w:r>
    </w:p>
    <w:p w14:paraId="65711771" w14:textId="77777777" w:rsidR="002D1180" w:rsidRPr="00D67C9D" w:rsidRDefault="002D1180" w:rsidP="002D118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67C9D">
        <w:rPr>
          <w:sz w:val="22"/>
          <w:szCs w:val="22"/>
        </w:rPr>
        <w:t xml:space="preserve">9. </w:t>
      </w:r>
      <w:r w:rsidRPr="00D67C9D">
        <w:rPr>
          <w:sz w:val="22"/>
          <w:szCs w:val="22"/>
        </w:rPr>
        <w:tab/>
      </w:r>
      <w:r w:rsidRPr="00D67C9D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67C9D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67C9D">
        <w:rPr>
          <w:rFonts w:eastAsia="Calibri"/>
          <w:color w:val="000000"/>
          <w:sz w:val="22"/>
          <w:szCs w:val="22"/>
        </w:rPr>
        <w:t xml:space="preserve"> wobec osób fizycznych, </w:t>
      </w:r>
      <w:r w:rsidRPr="00D67C9D">
        <w:rPr>
          <w:rFonts w:eastAsia="Calibri"/>
          <w:sz w:val="22"/>
          <w:szCs w:val="22"/>
        </w:rPr>
        <w:t>od których dane osobowe bezpośrednio lub pośrednio pozyskałem</w:t>
      </w:r>
      <w:r w:rsidRPr="00D67C9D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7C9D">
        <w:rPr>
          <w:rFonts w:eastAsia="Calibri"/>
          <w:sz w:val="22"/>
          <w:szCs w:val="22"/>
        </w:rPr>
        <w:t>.*</w:t>
      </w:r>
    </w:p>
    <w:p w14:paraId="3E9D3B7E" w14:textId="77777777" w:rsidR="002D1180" w:rsidRPr="00D67C9D" w:rsidRDefault="002D1180" w:rsidP="002D1180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  <w:bookmarkStart w:id="15" w:name="_Hlk64548074"/>
      <w:r w:rsidRPr="00D67C9D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7C9D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1002AC3" w14:textId="77777777" w:rsidR="002D1180" w:rsidRPr="00D67C9D" w:rsidRDefault="002D1180" w:rsidP="002D1180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</w:p>
    <w:p w14:paraId="6E755A72" w14:textId="77777777" w:rsidR="002D1180" w:rsidRPr="00F425FE" w:rsidRDefault="002D1180" w:rsidP="002D1180">
      <w:pPr>
        <w:spacing w:after="120"/>
        <w:ind w:left="426" w:hanging="142"/>
        <w:jc w:val="both"/>
        <w:rPr>
          <w:rFonts w:eastAsia="Calibri"/>
          <w:sz w:val="16"/>
          <w:szCs w:val="16"/>
          <w:highlight w:val="yellow"/>
        </w:rPr>
      </w:pPr>
      <w:r w:rsidRPr="00D67C9D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7C9D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425FE">
        <w:rPr>
          <w:rFonts w:eastAsia="Calibri"/>
          <w:sz w:val="16"/>
          <w:szCs w:val="16"/>
        </w:rPr>
        <w:t>(usunięcie treści oświadczenia np. przez jego wykreślenie).</w:t>
      </w:r>
      <w:bookmarkEnd w:id="15"/>
    </w:p>
    <w:p w14:paraId="271BBEED" w14:textId="77777777" w:rsidR="002D1180" w:rsidRPr="00332C35" w:rsidRDefault="002D1180" w:rsidP="002D1180">
      <w:pPr>
        <w:spacing w:after="60"/>
        <w:ind w:left="284" w:hanging="426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sz w:val="22"/>
          <w:szCs w:val="22"/>
          <w:lang w:eastAsia="en-US"/>
        </w:rPr>
        <w:t xml:space="preserve">10. </w:t>
      </w:r>
      <w:r w:rsidRPr="00332C35">
        <w:rPr>
          <w:rFonts w:eastAsiaTheme="minorHAnsi"/>
          <w:sz w:val="22"/>
          <w:szCs w:val="22"/>
          <w:lang w:eastAsia="en-US"/>
        </w:rPr>
        <w:tab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332C35">
        <w:rPr>
          <w:rFonts w:eastAsiaTheme="minorHAnsi"/>
          <w:b/>
          <w:sz w:val="22"/>
          <w:szCs w:val="22"/>
          <w:lang w:eastAsia="en-US"/>
        </w:rPr>
        <w:t>OŚWIADCZAM</w:t>
      </w:r>
      <w:r w:rsidRPr="00332C35">
        <w:rPr>
          <w:rFonts w:eastAsiaTheme="minorHAnsi"/>
          <w:sz w:val="22"/>
          <w:szCs w:val="22"/>
          <w:lang w:eastAsia="en-US"/>
        </w:rPr>
        <w:t>, że:</w:t>
      </w:r>
    </w:p>
    <w:p w14:paraId="6E785925" w14:textId="77777777" w:rsidR="002D1180" w:rsidRPr="00332C35" w:rsidRDefault="002D1180" w:rsidP="002D1180">
      <w:pPr>
        <w:numPr>
          <w:ilvl w:val="1"/>
          <w:numId w:val="6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1A00D27C" w14:textId="77777777" w:rsidR="002D1180" w:rsidRPr="00332C35" w:rsidRDefault="002D1180" w:rsidP="002D1180">
      <w:pPr>
        <w:numPr>
          <w:ilvl w:val="1"/>
          <w:numId w:val="6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prawną, podmiotem lub organem, do których prawa własności bezpośrednio lub pośrednio w ponad 50% należą do obywateli rosyjskich lub osób fizycznych lub prawnych, podmiotów lub organów z siedzibą w Rosji</w:t>
      </w:r>
    </w:p>
    <w:p w14:paraId="2C97A435" w14:textId="77777777" w:rsidR="002D1180" w:rsidRPr="00332C35" w:rsidRDefault="002D1180" w:rsidP="002D1180">
      <w:pPr>
        <w:numPr>
          <w:ilvl w:val="1"/>
          <w:numId w:val="6"/>
        </w:numPr>
        <w:spacing w:before="120" w:after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fizyczną lub prawną, podmiotem lub organem działającym w imieniu lub pod kierunkiem osoby lub podmiotu, o którym mowa w lit. a) lub b).</w:t>
      </w:r>
    </w:p>
    <w:p w14:paraId="508351D4" w14:textId="77777777" w:rsidR="002D1180" w:rsidRDefault="002D1180" w:rsidP="002D1180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8E72448" w14:textId="77777777" w:rsidR="002D1180" w:rsidRPr="00D67C9D" w:rsidRDefault="002D1180" w:rsidP="002D1180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3667B812" w14:textId="77777777" w:rsidR="002D1180" w:rsidRPr="00D67C9D" w:rsidRDefault="002D1180" w:rsidP="002D1180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67C9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  <w:bookmarkEnd w:id="4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440D632E" w14:textId="77777777" w:rsidR="002D1180" w:rsidRDefault="002D1180" w:rsidP="002D1180">
      <w:pPr>
        <w:autoSpaceDE w:val="0"/>
        <w:autoSpaceDN w:val="0"/>
        <w:adjustRightInd w:val="0"/>
        <w:rPr>
          <w:sz w:val="22"/>
          <w:szCs w:val="22"/>
        </w:rPr>
      </w:pPr>
    </w:p>
    <w:p w14:paraId="50A2B0FB" w14:textId="77777777" w:rsidR="002D1180" w:rsidRDefault="002D1180" w:rsidP="002D118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0C6C5BC9" w14:textId="77777777" w:rsidR="002D1180" w:rsidRDefault="002D1180" w:rsidP="002D118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409F640" w14:textId="77777777" w:rsidR="002D1180" w:rsidRDefault="002D1180" w:rsidP="002D1180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B9331CA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1EE417E"/>
    <w:multiLevelType w:val="hybridMultilevel"/>
    <w:tmpl w:val="A1FA8ABE"/>
    <w:lvl w:ilvl="0" w:tplc="D26E6DA2">
      <w:start w:val="2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F2B15"/>
    <w:multiLevelType w:val="hybridMultilevel"/>
    <w:tmpl w:val="C23E62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DC8EBD50">
      <w:start w:val="1"/>
      <w:numFmt w:val="lowerLetter"/>
      <w:lvlText w:val="%3)"/>
      <w:lvlJc w:val="left"/>
      <w:pPr>
        <w:ind w:left="2772" w:hanging="360"/>
      </w:pPr>
      <w:rPr>
        <w:rFonts w:hint="default"/>
      </w:rPr>
    </w:lvl>
    <w:lvl w:ilvl="3" w:tplc="F86AA704">
      <w:start w:val="1"/>
      <w:numFmt w:val="decimal"/>
      <w:lvlText w:val="%4."/>
      <w:lvlJc w:val="left"/>
      <w:pPr>
        <w:ind w:left="33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645704">
    <w:abstractNumId w:val="4"/>
  </w:num>
  <w:num w:numId="2" w16cid:durableId="5316409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171377">
    <w:abstractNumId w:val="0"/>
  </w:num>
  <w:num w:numId="4" w16cid:durableId="1801456778">
    <w:abstractNumId w:val="1"/>
  </w:num>
  <w:num w:numId="5" w16cid:durableId="752051542">
    <w:abstractNumId w:val="5"/>
  </w:num>
  <w:num w:numId="6" w16cid:durableId="722875443">
    <w:abstractNumId w:val="6"/>
  </w:num>
  <w:num w:numId="7" w16cid:durableId="506362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180"/>
    <w:rsid w:val="00025C89"/>
    <w:rsid w:val="002D1180"/>
    <w:rsid w:val="003D758A"/>
    <w:rsid w:val="00CE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3566"/>
  <w15:chartTrackingRefBased/>
  <w15:docId w15:val="{036AC9EF-467E-4C02-9C0B-4732A62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180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1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1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1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1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1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11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1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11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11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1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1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1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118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118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11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1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11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11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D11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D1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11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1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D1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D1180"/>
    <w:rPr>
      <w:i/>
      <w:iCs/>
      <w:color w:val="404040" w:themeColor="text1" w:themeTint="BF"/>
    </w:rPr>
  </w:style>
  <w:style w:type="paragraph" w:styleId="Akapitzlist">
    <w:name w:val="List Paragraph"/>
    <w:aliases w:val="Nag 1,CW_Lista,Podsis rysunku,Nagłowek 3,L1,Numerowanie,Akapit z listą5,Akapit z listą BS,Kolorowa lista — akcent 11,Akapit z listą 2 poziom,wypunktowanie,lp1,Preambuła,CP-UC,CP-Punkty,Bullet List,List - bullets,Equipment,List Paragraph"/>
    <w:basedOn w:val="Normalny"/>
    <w:link w:val="AkapitzlistZnak"/>
    <w:uiPriority w:val="34"/>
    <w:qFormat/>
    <w:rsid w:val="002D11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D11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1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11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D1180"/>
    <w:rPr>
      <w:b/>
      <w:bCs/>
      <w:smallCaps/>
      <w:color w:val="0F4761" w:themeColor="accent1" w:themeShade="BF"/>
      <w:spacing w:val="5"/>
    </w:rPr>
  </w:style>
  <w:style w:type="character" w:customStyle="1" w:styleId="Tekstpodstawowy3Znak">
    <w:name w:val="Tekst podstawowy 3 Znak"/>
    <w:link w:val="Tekstpodstawowy3"/>
    <w:locked/>
    <w:rsid w:val="002D1180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2D1180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2D1180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character" w:customStyle="1" w:styleId="AkapitzlistZnak">
    <w:name w:val="Akapit z listą Znak"/>
    <w:aliases w:val="Nag 1 Znak,CW_Lista Znak,Podsis rysunku Znak,Nagłowek 3 Znak,L1 Znak,Numerowanie Znak,Akapit z listą5 Znak,Akapit z listą BS Znak,Kolorowa lista — akcent 11 Znak,Akapit z listą 2 poziom Znak,wypunktowanie Znak,lp1 Znak,Preambuła Znak"/>
    <w:link w:val="Akapitzlist"/>
    <w:uiPriority w:val="34"/>
    <w:qFormat/>
    <w:locked/>
    <w:rsid w:val="002D1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1714</Words>
  <Characters>10289</Characters>
  <Application>Microsoft Office Word</Application>
  <DocSecurity>0</DocSecurity>
  <Lines>85</Lines>
  <Paragraphs>23</Paragraphs>
  <ScaleCrop>false</ScaleCrop>
  <Company/>
  <LinksUpToDate>false</LinksUpToDate>
  <CharactersWithSpaces>11980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2025-04-16T07:42:00Z</dcterms:created>
  <dcterms:modified xsi:type="dcterms:W3CDTF">2025-04-16T07:42:00Z</dcterms:modified>
</cp:coreProperties>
</file>