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96174" w:rsidR="00197B39" w:rsidP="00DF3024" w:rsidRDefault="00197B39" w14:paraId="7132618D" w14:textId="77777777">
      <w:pPr>
        <w:pStyle w:val="Nagwek2"/>
        <w:spacing w:line="240" w:lineRule="auto"/>
        <w:ind w:start="0"/>
        <w:rPr>
          <w:rFonts w:eastAsia="Calibri" w:asciiTheme="minorHAnsi" w:hAnsiTheme="minorHAnsi" w:cstheme="minorHAnsi"/>
          <w:b w:val="0"/>
          <w:bCs w:val="0"/>
          <w:sz w:val="24"/>
          <w:szCs w:val="24"/>
          <w:lang w:eastAsia="en-US"/>
        </w:rPr>
      </w:pPr>
    </w:p>
    <w:p w:rsidRPr="00E96174" w:rsidR="00197B39" w:rsidP="00F8210F" w:rsidRDefault="00197B39" w14:paraId="34D54733" w14:textId="77777777">
      <w:pPr>
        <w:pStyle w:val="Bezodstpw"/>
        <w:pBdr>
          <w:top w:val="single" w:color="auto" w:sz="4" w:space="1"/>
          <w:left w:val="single" w:color="auto" w:sz="4" w:space="2"/>
          <w:bottom w:val="single" w:color="auto" w:sz="4" w:space="17"/>
          <w:right w:val="single" w:color="auto" w:sz="4" w:space="4"/>
        </w:pBdr>
        <w:shd w:val="clear" w:color="auto" w:fill="D9D9D9"/>
        <w:jc w:val="center"/>
        <w:rPr>
          <w:rFonts w:asciiTheme="minorHAnsi" w:hAnsiTheme="minorHAnsi" w:cstheme="minorHAnsi"/>
          <w:b/>
          <w:sz w:val="24"/>
          <w:szCs w:val="24"/>
          <w:u w:val="single"/>
        </w:rPr>
      </w:pPr>
    </w:p>
    <w:p>
      <w:pPr>
        <w:pStyle w:val="Bezodstpw"/>
        <w:pBdr>
          <w:top w:val="single" w:color="auto" w:sz="4" w:space="1"/>
          <w:left w:val="single" w:color="auto" w:sz="4" w:space="2"/>
          <w:bottom w:val="single" w:color="auto" w:sz="4" w:space="17"/>
          <w:right w:val="single" w:color="auto" w:sz="4" w:space="4"/>
        </w:pBdr>
        <w:shd w:val="clear" w:color="auto" w:fill="D9D9D9"/>
        <w:jc w:val="center"/>
        <w:rPr>
          <w:rFonts w:asciiTheme="minorHAnsi" w:hAnsiTheme="minorHAnsi" w:cstheme="minorHAnsi"/>
          <w:b/>
          <w:sz w:val="28"/>
          <w:szCs w:val="28"/>
          <w:u w:val="single"/>
        </w:rPr>
      </w:pPr>
      <w:r w:rsidRPr="00E96174">
        <w:rPr>
          <w:rFonts w:asciiTheme="minorHAnsi" w:hAnsiTheme="minorHAnsi" w:cstheme="minorHAnsi"/>
          <w:b/>
          <w:sz w:val="28"/>
          <w:szCs w:val="28"/>
          <w:u w:val="single"/>
        </w:rPr>
        <w:t xml:space="preserve">OFFER FORM</w:t>
      </w:r>
    </w:p>
    <w:p w:rsidRPr="00E96174" w:rsidR="002307F9" w:rsidP="002307F9" w:rsidRDefault="002307F9" w14:paraId="6323CF38" w14:textId="77777777">
      <w:pPr>
        <w:rPr>
          <w:rFonts w:eastAsia="Calibri" w:asciiTheme="minorHAnsi" w:hAnsiTheme="minorHAnsi" w:cstheme="minorHAnsi"/>
          <w:sz w:val="24"/>
          <w:szCs w:val="24"/>
          <w:lang w:eastAsia="en-US"/>
        </w:rPr>
      </w:pPr>
    </w:p>
    <w:p w:rsidRPr="00E96174" w:rsidR="00860E42" w:rsidP="002307F9" w:rsidRDefault="00860E42" w14:paraId="6FD186C2" w14:textId="77777777">
      <w:pPr>
        <w:rPr>
          <w:rFonts w:eastAsia="Calibri" w:asciiTheme="minorHAnsi" w:hAnsiTheme="minorHAnsi" w:cstheme="minorHAnsi"/>
          <w:sz w:val="24"/>
          <w:szCs w:val="24"/>
          <w:lang w:eastAsia="en-US"/>
        </w:rPr>
      </w:pPr>
    </w:p>
    <w:p w:rsidRPr="00E96174" w:rsidR="00CE6D12" w:rsidP="00F83344" w:rsidRDefault="00CE6D12" w14:paraId="1691AB83" w14:textId="77777777">
      <w:pPr>
        <w:tabs>
          <w:tab w:val="left" w:pos="1152"/>
        </w:tabs>
        <w:jc w:val="both"/>
        <w:rPr>
          <w:rFonts w:eastAsia="Calibri" w:asciiTheme="minorHAnsi" w:hAnsiTheme="minorHAnsi" w:cstheme="minorHAnsi"/>
          <w:sz w:val="24"/>
          <w:szCs w:val="24"/>
          <w:lang w:eastAsia="en-US"/>
        </w:rPr>
      </w:pPr>
    </w:p>
    <w:p>
      <w:pPr>
        <w:pStyle w:val="Bezodstpw1"/>
        <w:jc w:val="right"/>
        <w:rPr>
          <w:rFonts w:asciiTheme="minorHAnsi" w:hAnsiTheme="minorHAnsi" w:cstheme="minorHAnsi"/>
          <w:b/>
          <w:bCs/>
          <w:sz w:val="24"/>
          <w:szCs w:val="24"/>
        </w:rPr>
      </w:pPr>
      <w:r w:rsidRPr="00E96174">
        <w:rPr>
          <w:rFonts w:asciiTheme="minorHAnsi" w:hAnsiTheme="minorHAnsi" w:cstheme="minorHAnsi"/>
          <w:b/>
          <w:bCs/>
          <w:sz w:val="24"/>
          <w:szCs w:val="24"/>
        </w:rPr>
        <w:t xml:space="preserve">Łukasiewicz Research Network - Upper Silesian Institute of Technology</w:t>
      </w:r>
    </w:p>
    <w:p>
      <w:pPr>
        <w:pStyle w:val="Bezodstpw1"/>
        <w:jc w:val="right"/>
        <w:rPr>
          <w:rFonts w:asciiTheme="minorHAnsi" w:hAnsiTheme="minorHAnsi" w:cstheme="minorHAnsi"/>
          <w:b/>
          <w:bCs/>
          <w:sz w:val="24"/>
          <w:szCs w:val="24"/>
        </w:rPr>
      </w:pPr>
      <w:r w:rsidRPr="00E96174">
        <w:rPr>
          <w:rFonts w:asciiTheme="minorHAnsi" w:hAnsiTheme="minorHAnsi" w:cstheme="minorHAnsi"/>
          <w:b/>
          <w:bCs/>
          <w:sz w:val="24"/>
          <w:szCs w:val="24"/>
        </w:rPr>
        <w:t xml:space="preserve">12-14 Karola Miarki St.</w:t>
      </w:r>
    </w:p>
    <w:p>
      <w:pPr>
        <w:pStyle w:val="Bezodstpw1"/>
        <w:jc w:val="right"/>
        <w:rPr>
          <w:rFonts w:eastAsia="Times New Roman" w:asciiTheme="minorHAnsi" w:hAnsiTheme="minorHAnsi" w:cstheme="minorHAnsi"/>
          <w:b/>
          <w:bCs/>
          <w:sz w:val="24"/>
          <w:szCs w:val="24"/>
          <w:lang w:eastAsia="pl-PL"/>
        </w:rPr>
      </w:pPr>
      <w:r w:rsidRPr="00E96174">
        <w:rPr>
          <w:rFonts w:asciiTheme="minorHAnsi" w:hAnsiTheme="minorHAnsi" w:cstheme="minorHAnsi"/>
          <w:b/>
          <w:bCs/>
          <w:sz w:val="24"/>
          <w:szCs w:val="24"/>
        </w:rPr>
        <w:t xml:space="preserve">44-100 Gliwice,</w:t>
      </w:r>
    </w:p>
    <w:p w:rsidRPr="00E96174" w:rsidR="001569A7" w:rsidP="0044047C" w:rsidRDefault="001569A7" w14:paraId="1DEB2B50" w14:textId="77777777">
      <w:pPr>
        <w:pStyle w:val="Bezodstpw1"/>
        <w:jc w:val="both"/>
        <w:rPr>
          <w:rFonts w:eastAsia="Times New Roman" w:asciiTheme="minorHAnsi" w:hAnsiTheme="minorHAnsi" w:cstheme="minorHAnsi"/>
          <w:b/>
          <w:bCs/>
          <w:sz w:val="24"/>
          <w:szCs w:val="24"/>
          <w:lang w:eastAsia="pl-PL"/>
        </w:rPr>
      </w:pPr>
    </w:p>
    <w:p>
      <w:pPr>
        <w:spacing w:after="160" w:line="259" w:lineRule="auto"/>
        <w:ind w:start="426"/>
        <w:jc w:val="both"/>
        <w:rPr>
          <w:rFonts w:asciiTheme="minorHAnsi" w:hAnsiTheme="minorHAnsi" w:cstheme="minorHAnsi"/>
          <w:b/>
          <w:bCs/>
          <w:i/>
          <w:iCs/>
          <w:sz w:val="24"/>
          <w:szCs w:val="24"/>
        </w:rPr>
      </w:pPr>
      <w:r w:rsidRPr="00E96174">
        <w:rPr>
          <w:rFonts w:asciiTheme="minorHAnsi" w:hAnsiTheme="minorHAnsi" w:cstheme="minorHAnsi"/>
          <w:sz w:val="24"/>
          <w:szCs w:val="24"/>
        </w:rPr>
        <w:t xml:space="preserve">Tender submitted for the award of a public contract (main procedure) entitled: </w:t>
      </w:r>
      <w:r w:rsidRPr="00EC6FCF" w:rsidR="00EC6FCF">
        <w:rPr>
          <w:rFonts w:asciiTheme="minorHAnsi" w:hAnsiTheme="minorHAnsi" w:cstheme="minorHAnsi"/>
          <w:b/>
          <w:sz w:val="24"/>
          <w:szCs w:val="24"/>
        </w:rPr>
        <w:t xml:space="preserve">DELIVERY OF AN ELECTRIC INDUCTIVE BAKER WITH A WEIGHT OF 250 KG</w:t>
      </w:r>
    </w:p>
    <w:p w:rsidRPr="00E96174" w:rsidR="0092208A" w:rsidP="0092208A" w:rsidRDefault="0092208A" w14:paraId="1F60417B" w14:textId="77777777">
      <w:pPr>
        <w:pStyle w:val="Bartek"/>
        <w:spacing w:line="360" w:lineRule="atLeast"/>
        <w:rPr>
          <w:rFonts w:asciiTheme="minorHAnsi" w:hAnsiTheme="minorHAnsi" w:cstheme="minorHAnsi"/>
          <w:sz w:val="24"/>
          <w:szCs w:val="24"/>
        </w:rPr>
      </w:pPr>
    </w:p>
    <w:p>
      <w:pPr>
        <w:pStyle w:val="Bartek"/>
        <w:numPr>
          <w:ilvl w:val="0"/>
          <w:numId w:val="24"/>
        </w:numPr>
        <w:spacing w:line="360" w:lineRule="atLeast"/>
        <w:rPr>
          <w:rFonts w:asciiTheme="minorHAnsi" w:hAnsiTheme="minorHAnsi" w:cstheme="minorHAnsi"/>
          <w:b/>
          <w:bCs/>
          <w:sz w:val="24"/>
          <w:szCs w:val="24"/>
        </w:rPr>
      </w:pPr>
      <w:r w:rsidRPr="00E96174">
        <w:rPr>
          <w:rFonts w:asciiTheme="minorHAnsi" w:hAnsiTheme="minorHAnsi" w:cstheme="minorHAnsi"/>
          <w:b/>
          <w:bCs/>
          <w:sz w:val="24"/>
          <w:szCs w:val="24"/>
        </w:rPr>
        <w:t xml:space="preserve">Contractor details:</w:t>
      </w:r>
    </w:p>
    <w:p>
      <w:pPr>
        <w:tabs>
          <w:tab w:val="left" w:pos="1152"/>
        </w:tabs>
        <w:jc w:val="both"/>
        <w:rPr>
          <w:rFonts w:asciiTheme="minorHAnsi" w:hAnsiTheme="minorHAnsi" w:cstheme="minorHAnsi"/>
          <w:sz w:val="24"/>
          <w:szCs w:val="24"/>
        </w:rPr>
      </w:pPr>
      <w:r w:rsidRPr="00B033A9">
        <w:rPr>
          <w:rFonts w:asciiTheme="minorHAnsi" w:hAnsiTheme="minorHAnsi" w:cstheme="minorHAnsi"/>
          <w:sz w:val="24"/>
          <w:szCs w:val="24"/>
        </w:rPr>
        <w:t xml:space="preserve">1.</w:t>
      </w:r>
      <w:r w:rsidRPr="00B033A9">
        <w:rPr>
          <w:rFonts w:asciiTheme="minorHAnsi" w:hAnsiTheme="minorHAnsi" w:cstheme="minorHAnsi"/>
          <w:sz w:val="24"/>
          <w:szCs w:val="24"/>
        </w:rPr>
        <w:tab/>
        <w:t xml:space="preserve">Contractor(s):</w:t>
      </w:r>
    </w:p>
    <w:p w:rsidRPr="00B033A9" w:rsidR="00B033A9" w:rsidP="00B033A9" w:rsidRDefault="00B033A9" w14:paraId="0DF8B75A" w14:textId="77777777">
      <w:pPr>
        <w:tabs>
          <w:tab w:val="left" w:pos="1152"/>
        </w:tabs>
        <w:jc w:val="both"/>
        <w:rPr>
          <w:rFonts w:asciiTheme="minorHAnsi" w:hAnsiTheme="minorHAnsi" w:cstheme="minorHAnsi"/>
          <w:sz w:val="24"/>
          <w:szCs w:val="24"/>
        </w:rPr>
      </w:pPr>
    </w:p>
    <w:p>
      <w:pPr>
        <w:tabs>
          <w:tab w:val="left" w:pos="1152"/>
        </w:tabs>
        <w:jc w:val="both"/>
        <w:rPr>
          <w:rFonts w:asciiTheme="minorHAnsi" w:hAnsiTheme="minorHAnsi" w:cstheme="minorHAnsi"/>
          <w:sz w:val="24"/>
          <w:szCs w:val="24"/>
        </w:rPr>
      </w:pPr>
      <w:r w:rsidRPr="00B033A9">
        <w:rPr>
          <w:rFonts w:asciiTheme="minorHAnsi" w:hAnsiTheme="minorHAnsi" w:cstheme="minorHAnsi"/>
          <w:sz w:val="24"/>
          <w:szCs w:val="24"/>
        </w:rPr>
        <w:t xml:space="preserve">Full name: </w:t>
      </w:r>
      <w:r w:rsidRPr="00B033A9">
        <w:rPr>
          <w:rFonts w:asciiTheme="minorHAnsi" w:hAnsiTheme="minorHAnsi" w:cstheme="minorHAnsi"/>
          <w:sz w:val="24"/>
          <w:szCs w:val="24"/>
        </w:rPr>
        <w:t xml:space="preserve">................................................................................................................................................</w:t>
      </w:r>
    </w:p>
    <w:p w:rsidRPr="00B033A9" w:rsidR="00B033A9" w:rsidP="00B033A9" w:rsidRDefault="00B033A9" w14:paraId="790DB226" w14:textId="77777777">
      <w:pPr>
        <w:tabs>
          <w:tab w:val="left" w:pos="1152"/>
        </w:tabs>
        <w:jc w:val="both"/>
        <w:rPr>
          <w:rFonts w:asciiTheme="minorHAnsi" w:hAnsiTheme="minorHAnsi" w:cstheme="minorHAnsi"/>
          <w:sz w:val="24"/>
          <w:szCs w:val="24"/>
        </w:rPr>
      </w:pPr>
    </w:p>
    <w:p>
      <w:pPr>
        <w:tabs>
          <w:tab w:val="left" w:pos="1152"/>
        </w:tabs>
        <w:jc w:val="both"/>
        <w:rPr>
          <w:rFonts w:asciiTheme="minorHAnsi" w:hAnsiTheme="minorHAnsi" w:cstheme="minorHAnsi"/>
          <w:sz w:val="24"/>
          <w:szCs w:val="24"/>
        </w:rPr>
      </w:pPr>
      <w:r w:rsidRPr="00B033A9">
        <w:rPr>
          <w:rFonts w:asciiTheme="minorHAnsi" w:hAnsiTheme="minorHAnsi" w:cstheme="minorHAnsi"/>
          <w:sz w:val="24"/>
          <w:szCs w:val="24"/>
        </w:rPr>
        <w:t xml:space="preserve">Address: .</w:t>
      </w:r>
      <w:r w:rsidRPr="00B033A9">
        <w:rPr>
          <w:rFonts w:asciiTheme="minorHAnsi" w:hAnsiTheme="minorHAnsi" w:cstheme="minorHAnsi"/>
          <w:sz w:val="24"/>
          <w:szCs w:val="24"/>
        </w:rPr>
        <w:t xml:space="preserve">...........................................................................................................................................................</w:t>
      </w:r>
    </w:p>
    <w:p w:rsidRPr="00B033A9" w:rsidR="00B033A9" w:rsidP="00B033A9" w:rsidRDefault="00B033A9" w14:paraId="2F2376D1" w14:textId="77777777">
      <w:pPr>
        <w:tabs>
          <w:tab w:val="left" w:pos="1152"/>
        </w:tabs>
        <w:jc w:val="both"/>
        <w:rPr>
          <w:rFonts w:asciiTheme="minorHAnsi" w:hAnsiTheme="minorHAnsi" w:cstheme="minorHAnsi"/>
          <w:sz w:val="24"/>
          <w:szCs w:val="24"/>
        </w:rPr>
      </w:pPr>
    </w:p>
    <w:p>
      <w:pPr>
        <w:tabs>
          <w:tab w:val="left" w:pos="1152"/>
        </w:tabs>
        <w:jc w:val="both"/>
        <w:rPr>
          <w:rFonts w:asciiTheme="minorHAnsi" w:hAnsiTheme="minorHAnsi" w:cstheme="minorHAnsi"/>
          <w:sz w:val="24"/>
          <w:szCs w:val="24"/>
        </w:rPr>
      </w:pPr>
      <w:r w:rsidRPr="00B033A9">
        <w:rPr>
          <w:rFonts w:asciiTheme="minorHAnsi" w:hAnsiTheme="minorHAnsi" w:cstheme="minorHAnsi"/>
          <w:sz w:val="24"/>
          <w:szCs w:val="24"/>
        </w:rPr>
        <w:t xml:space="preserve">Phone: </w:t>
      </w:r>
      <w:r w:rsidRPr="00B033A9">
        <w:rPr>
          <w:rFonts w:asciiTheme="minorHAnsi" w:hAnsiTheme="minorHAnsi" w:cstheme="minorHAnsi"/>
          <w:sz w:val="24"/>
          <w:szCs w:val="24"/>
        </w:rPr>
        <w:t xml:space="preserve">.........................................................................................................................................................</w:t>
      </w:r>
    </w:p>
    <w:p w:rsidRPr="00B033A9" w:rsidR="00B033A9" w:rsidP="00B033A9" w:rsidRDefault="00B033A9" w14:paraId="42A4A05A" w14:textId="77777777">
      <w:pPr>
        <w:tabs>
          <w:tab w:val="left" w:pos="1152"/>
        </w:tabs>
        <w:jc w:val="both"/>
        <w:rPr>
          <w:rFonts w:asciiTheme="minorHAnsi" w:hAnsiTheme="minorHAnsi" w:cstheme="minorHAnsi"/>
          <w:sz w:val="24"/>
          <w:szCs w:val="24"/>
        </w:rPr>
      </w:pPr>
    </w:p>
    <w:p>
      <w:pPr>
        <w:tabs>
          <w:tab w:val="left" w:pos="1152"/>
        </w:tabs>
        <w:jc w:val="both"/>
        <w:rPr>
          <w:sz w:val="24"/>
          <w:szCs w:val="24"/>
        </w:rPr>
      </w:pPr>
      <w:r w:rsidRPr="00F45EC1">
        <w:rPr>
          <w:sz w:val="24"/>
          <w:szCs w:val="24"/>
        </w:rPr>
        <w:t xml:space="preserve">REGON</w:t>
      </w:r>
      <w:r>
        <w:rPr>
          <w:sz w:val="24"/>
          <w:szCs w:val="24"/>
          <w:vertAlign w:val="superscript"/>
        </w:rPr>
        <w:t xml:space="preserve">*</w:t>
      </w:r>
      <w:r>
        <w:rPr>
          <w:sz w:val="24"/>
          <w:szCs w:val="24"/>
        </w:rPr>
        <w:t xml:space="preserve"> (or other relevant business location):</w:t>
      </w:r>
      <w:r w:rsidRPr="00F45EC1">
        <w:rPr>
          <w:sz w:val="24"/>
          <w:szCs w:val="24"/>
        </w:rPr>
        <w:t xml:space="preserve">: ....................................................................................................</w:t>
      </w:r>
    </w:p>
    <w:p w:rsidRPr="00F45EC1" w:rsidR="00157AC6" w:rsidP="00157AC6" w:rsidRDefault="00157AC6" w14:paraId="7B2B9443" w14:textId="77777777">
      <w:pPr>
        <w:tabs>
          <w:tab w:val="left" w:pos="1152"/>
        </w:tabs>
        <w:jc w:val="both"/>
        <w:rPr>
          <w:sz w:val="24"/>
          <w:szCs w:val="24"/>
        </w:rPr>
      </w:pPr>
    </w:p>
    <w:p>
      <w:pPr>
        <w:tabs>
          <w:tab w:val="left" w:pos="1152"/>
        </w:tabs>
        <w:jc w:val="both"/>
        <w:rPr>
          <w:sz w:val="24"/>
          <w:szCs w:val="24"/>
        </w:rPr>
      </w:pPr>
      <w:r w:rsidRPr="004936F4">
        <w:rPr>
          <w:sz w:val="24"/>
          <w:szCs w:val="24"/>
        </w:rPr>
        <w:t xml:space="preserve">TIN</w:t>
      </w:r>
      <w:r>
        <w:rPr>
          <w:sz w:val="24"/>
          <w:szCs w:val="24"/>
          <w:vertAlign w:val="superscript"/>
        </w:rPr>
        <w:t xml:space="preserve">*</w:t>
      </w:r>
      <w:r>
        <w:rPr>
          <w:sz w:val="24"/>
          <w:szCs w:val="24"/>
        </w:rPr>
        <w:t xml:space="preserve"> (or other relevant business location): .</w:t>
      </w:r>
      <w:r w:rsidRPr="00F45EC1">
        <w:rPr>
          <w:sz w:val="24"/>
          <w:szCs w:val="24"/>
        </w:rPr>
        <w:t xml:space="preserve">...............................................................................................</w:t>
      </w:r>
    </w:p>
    <w:p w:rsidR="00157AC6" w:rsidP="00157AC6" w:rsidRDefault="00157AC6" w14:paraId="2B076137" w14:textId="77777777">
      <w:pPr>
        <w:pStyle w:val="Bezodstpw"/>
        <w:jc w:val="both"/>
        <w:rPr>
          <w:rFonts w:ascii="Times New Roman" w:hAnsi="Times New Roman" w:eastAsia="Arial"/>
          <w:color w:val="000000"/>
          <w:sz w:val="24"/>
          <w:szCs w:val="24"/>
          <w:lang w:eastAsia="zh-CN"/>
        </w:rPr>
      </w:pPr>
    </w:p>
    <w:p>
      <w:pPr>
        <w:pStyle w:val="Bezodstpw"/>
        <w:jc w:val="both"/>
        <w:rPr>
          <w:rFonts w:ascii="Times New Roman" w:hAnsi="Times New Roman" w:eastAsia="Arial"/>
          <w:i/>
          <w:iCs/>
          <w:color w:val="000000"/>
          <w:sz w:val="24"/>
          <w:szCs w:val="24"/>
          <w:vertAlign w:val="superscript"/>
          <w:lang w:eastAsia="zh-CN"/>
        </w:rPr>
      </w:pPr>
      <w:r>
        <w:rPr>
          <w:rFonts w:ascii="Times New Roman" w:hAnsi="Times New Roman" w:eastAsia="Arial"/>
          <w:color w:val="000000"/>
          <w:sz w:val="24"/>
          <w:szCs w:val="24"/>
          <w:vertAlign w:val="superscript"/>
          <w:lang w:eastAsia="zh-CN"/>
        </w:rPr>
        <w:t xml:space="preserve">*</w:t>
      </w:r>
      <w:r>
        <w:rPr>
          <w:rFonts w:ascii="Times New Roman" w:hAnsi="Times New Roman" w:eastAsia="Arial"/>
          <w:i/>
          <w:iCs/>
          <w:color w:val="000000"/>
          <w:sz w:val="24"/>
          <w:szCs w:val="24"/>
          <w:vertAlign w:val="superscript"/>
          <w:lang w:eastAsia="zh-CN"/>
        </w:rPr>
        <w:t xml:space="preserve">in the case of conducting business activity in other countries associated with the EU than Poland, the name of the register and the relevant number analogous to the registers kept in Poland should be provided.</w:t>
      </w:r>
    </w:p>
    <w:p w:rsidR="00B05D7E" w:rsidP="00B05D7E" w:rsidRDefault="00B05D7E" w14:paraId="76A74A1F" w14:textId="77777777">
      <w:pPr>
        <w:pStyle w:val="Bezodstpw"/>
        <w:jc w:val="both"/>
        <w:rPr>
          <w:rFonts w:ascii="Times New Roman" w:hAnsi="Times New Roman" w:eastAsia="Arial"/>
          <w:color w:val="000000"/>
          <w:sz w:val="24"/>
          <w:szCs w:val="24"/>
          <w:lang w:eastAsia="zh-CN"/>
        </w:rPr>
      </w:pPr>
    </w:p>
    <w:p>
      <w:pPr>
        <w:pStyle w:val="Bezodstpw"/>
        <w:jc w:val="both"/>
        <w:rPr>
          <w:rFonts w:ascii="Times New Roman" w:hAnsi="Times New Roman"/>
          <w:sz w:val="24"/>
          <w:szCs w:val="24"/>
        </w:rPr>
      </w:pPr>
      <w:r w:rsidRPr="004936F4">
        <w:rPr>
          <w:rFonts w:ascii="Times New Roman" w:hAnsi="Times New Roman" w:eastAsia="Arial"/>
          <w:color w:val="000000"/>
          <w:sz w:val="24"/>
          <w:szCs w:val="24"/>
          <w:lang w:eastAsia="zh-CN"/>
        </w:rPr>
        <w:t xml:space="preserve">A free and general database from which the Ordering Party may obtain </w:t>
      </w:r>
      <w:r w:rsidRPr="004936F4">
        <w:rPr>
          <w:rFonts w:ascii="Times New Roman" w:hAnsi="Times New Roman"/>
          <w:sz w:val="24"/>
          <w:szCs w:val="24"/>
        </w:rPr>
        <w:t xml:space="preserve">information from the National Court Register, the Central Register of Business Activity Information or other relevant register, </w:t>
      </w:r>
      <w:r w:rsidRPr="004936F4">
        <w:rPr>
          <w:rFonts w:ascii="Times New Roman" w:hAnsi="Times New Roman" w:eastAsia="Arial"/>
          <w:color w:val="000000"/>
          <w:sz w:val="24"/>
          <w:szCs w:val="24"/>
          <w:lang w:eastAsia="zh-CN"/>
        </w:rPr>
        <w:t xml:space="preserve">as appropriate, </w:t>
      </w:r>
      <w:r w:rsidRPr="004936F4">
        <w:rPr>
          <w:rFonts w:ascii="Times New Roman" w:hAnsi="Times New Roman" w:eastAsia="Arial"/>
          <w:color w:val="000000"/>
          <w:sz w:val="24"/>
          <w:szCs w:val="24"/>
          <w:lang w:eastAsia="zh-CN"/>
        </w:rPr>
        <w:t xml:space="preserve">is contained in the following addresses:</w:t>
      </w:r>
    </w:p>
    <w:p w:rsidR="00B05D7E" w:rsidP="00B033A9" w:rsidRDefault="00B05D7E" w14:paraId="48D6B69A" w14:textId="77777777">
      <w:pPr>
        <w:tabs>
          <w:tab w:val="left" w:pos="1152"/>
        </w:tabs>
        <w:jc w:val="both"/>
        <w:rPr>
          <w:rFonts w:asciiTheme="minorHAnsi" w:hAnsiTheme="minorHAnsi" w:cstheme="minorHAnsi"/>
          <w:sz w:val="24"/>
          <w:szCs w:val="24"/>
        </w:rPr>
      </w:pPr>
    </w:p>
    <w:p w:rsidR="006C0369" w:rsidP="00B033A9" w:rsidRDefault="006C0369" w14:paraId="6C9686C7" w14:textId="77777777">
      <w:pPr>
        <w:tabs>
          <w:tab w:val="left" w:pos="1152"/>
        </w:tabs>
        <w:jc w:val="both"/>
        <w:rPr>
          <w:rFonts w:asciiTheme="minorHAnsi" w:hAnsiTheme="minorHAnsi" w:cstheme="minorHAnsi"/>
          <w:sz w:val="24"/>
          <w:szCs w:val="24"/>
        </w:rPr>
      </w:pPr>
    </w:p>
    <w:p>
      <w:pPr>
        <w:pStyle w:val="Akapitzlist"/>
        <w:spacing w:line="276" w:lineRule="auto"/>
        <w:ind w:start="720"/>
        <w:rPr>
          <w:sz w:val="24"/>
          <w:szCs w:val="24"/>
          <w:lang w:val="en-US"/>
        </w:rPr>
      </w:pPr>
      <w:r w:rsidRPr="004936F4">
        <w:rPr>
          <w:b/>
          <w:bCs/>
          <w:sz w:val="24"/>
          <w:szCs w:val="24"/>
          <w:lang w:val="en-GB"/>
        </w:rPr>
        <w:fldChar w:fldCharType="begin">
          <w:ffData>
            <w:name w:val=""/>
            <w:enabled/>
            <w:calcOnExit w:val="0"/>
            <w:checkBox>
              <w:sizeAuto/>
              <w:default w:val="0"/>
            </w:checkBox>
          </w:ffData>
        </w:fldChar>
      </w:r>
      <w:r w:rsidRPr="004936F4">
        <w:rPr>
          <w:b/>
          <w:bCs/>
          <w:sz w:val="24"/>
          <w:szCs w:val="24"/>
          <w:lang w:val="en-US"/>
        </w:rPr>
        <w:instrText xml:space="preserve"> FORMCHECKBOX </w:instrText>
      </w:r>
      <w:r w:rsidR="00000000">
        <w:rPr>
          <w:b/>
          <w:bCs/>
          <w:sz w:val="24"/>
          <w:szCs w:val="24"/>
          <w:lang w:val="en-GB"/>
        </w:rPr>
      </w:r>
      <w:r w:rsidR="00000000">
        <w:rPr>
          <w:b/>
          <w:bCs/>
          <w:sz w:val="24"/>
          <w:szCs w:val="24"/>
          <w:lang w:val="en-GB"/>
        </w:rPr>
        <w:fldChar w:fldCharType="separate"/>
      </w:r>
      <w:r w:rsidRPr="004936F4">
        <w:rPr>
          <w:b/>
          <w:bCs/>
          <w:sz w:val="24"/>
          <w:szCs w:val="24"/>
          <w:lang w:val="en-GB"/>
        </w:rPr>
        <w:fldChar w:fldCharType="end"/>
      </w:r>
      <w:r w:rsidRPr="004936F4">
        <w:rPr>
          <w:sz w:val="24"/>
          <w:szCs w:val="24"/>
          <w:u w:val="single"/>
          <w:lang w:val="en-US"/>
        </w:rPr>
        <w:t xml:space="preserve">    CEiDG https://prod.ceidg</w:t>
      </w:r>
      <w:r w:rsidRPr="004936F4">
        <w:rPr>
          <w:sz w:val="24"/>
          <w:szCs w:val="24"/>
          <w:lang w:val="en-US"/>
        </w:rPr>
        <w:t xml:space="preserve">.gov.pl         </w:t>
      </w:r>
    </w:p>
    <w:p>
      <w:pPr>
        <w:pStyle w:val="Akapitzlist"/>
        <w:spacing w:line="276" w:lineRule="auto"/>
        <w:ind w:start="720"/>
        <w:rPr>
          <w:sz w:val="24"/>
          <w:szCs w:val="24"/>
        </w:rPr>
      </w:pPr>
      <w:r w:rsidRPr="004936F4">
        <w:rPr>
          <w:b/>
          <w:bCs/>
          <w:sz w:val="24"/>
          <w:szCs w:val="24"/>
          <w:lang w:val="en-GB"/>
        </w:rPr>
        <w:fldChar w:fldCharType="begin">
          <w:ffData>
            <w:name w:val=""/>
            <w:enabled/>
            <w:calcOnExit w:val="0"/>
            <w:checkBox>
              <w:sizeAuto/>
              <w:default w:val="0"/>
            </w:checkBox>
          </w:ffData>
        </w:fldChar>
      </w:r>
      <w:r w:rsidRPr="004936F4">
        <w:rPr>
          <w:b/>
          <w:bCs/>
          <w:sz w:val="24"/>
          <w:szCs w:val="24"/>
        </w:rPr>
        <w:instrText xml:space="preserve"> FORMCHECKBOX </w:instrText>
      </w:r>
      <w:r w:rsidR="00000000">
        <w:rPr>
          <w:b/>
          <w:bCs/>
          <w:sz w:val="24"/>
          <w:szCs w:val="24"/>
          <w:lang w:val="en-GB"/>
        </w:rPr>
      </w:r>
      <w:r w:rsidR="00000000">
        <w:rPr>
          <w:b/>
          <w:bCs/>
          <w:sz w:val="24"/>
          <w:szCs w:val="24"/>
          <w:lang w:val="en-GB"/>
        </w:rPr>
        <w:fldChar w:fldCharType="separate"/>
      </w:r>
      <w:r w:rsidRPr="004936F4">
        <w:rPr>
          <w:b/>
          <w:bCs/>
          <w:sz w:val="24"/>
          <w:szCs w:val="24"/>
          <w:lang w:val="en-GB"/>
        </w:rPr>
        <w:fldChar w:fldCharType="end"/>
      </w:r>
      <w:r w:rsidRPr="004936F4">
        <w:rPr>
          <w:sz w:val="24"/>
          <w:szCs w:val="24"/>
        </w:rPr>
        <w:t xml:space="preserve">    KRS https://ems.ms.gov.pl </w:t>
      </w:r>
      <w:r w:rsidRPr="004936F4">
        <w:rPr>
          <w:b/>
          <w:bCs/>
          <w:sz w:val="24"/>
          <w:szCs w:val="24"/>
        </w:rPr>
        <w:t xml:space="preserve">    (</w:t>
      </w:r>
      <w:r w:rsidRPr="004936F4">
        <w:rPr>
          <w:sz w:val="24"/>
          <w:szCs w:val="24"/>
        </w:rPr>
        <w:t xml:space="preserve">insert number) KRS: ......................................</w:t>
      </w:r>
    </w:p>
    <w:p>
      <w:pPr>
        <w:pStyle w:val="Akapitzlist"/>
        <w:tabs>
          <w:tab w:val="left" w:pos="284"/>
        </w:tabs>
        <w:ind w:start="720" w:end="-142"/>
        <w:jc w:val="both"/>
        <w:rPr>
          <w:sz w:val="24"/>
          <w:szCs w:val="24"/>
        </w:rPr>
      </w:pPr>
      <w:r w:rsidRPr="004936F4">
        <w:rPr>
          <w:b/>
          <w:bCs/>
          <w:sz w:val="24"/>
          <w:szCs w:val="24"/>
          <w:lang w:val="en-GB"/>
        </w:rPr>
        <w:fldChar w:fldCharType="begin">
          <w:ffData>
            <w:name w:val=""/>
            <w:enabled/>
            <w:calcOnExit w:val="0"/>
            <w:checkBox>
              <w:sizeAuto/>
              <w:default w:val="0"/>
            </w:checkBox>
          </w:ffData>
        </w:fldChar>
      </w:r>
      <w:r w:rsidRPr="004936F4">
        <w:rPr>
          <w:b/>
          <w:bCs/>
          <w:sz w:val="24"/>
          <w:szCs w:val="24"/>
        </w:rPr>
        <w:instrText xml:space="preserve"> FORMCHECKBOX </w:instrText>
      </w:r>
      <w:r w:rsidR="00000000">
        <w:rPr>
          <w:b/>
          <w:bCs/>
          <w:sz w:val="24"/>
          <w:szCs w:val="24"/>
          <w:lang w:val="en-GB"/>
        </w:rPr>
      </w:r>
      <w:r w:rsidR="00000000">
        <w:rPr>
          <w:b/>
          <w:bCs/>
          <w:sz w:val="24"/>
          <w:szCs w:val="24"/>
          <w:lang w:val="en-GB"/>
        </w:rPr>
        <w:fldChar w:fldCharType="separate"/>
      </w:r>
      <w:r w:rsidRPr="004936F4">
        <w:rPr>
          <w:b/>
          <w:bCs/>
          <w:sz w:val="24"/>
          <w:szCs w:val="24"/>
          <w:lang w:val="en-GB"/>
        </w:rPr>
        <w:fldChar w:fldCharType="end"/>
      </w:r>
      <w:r w:rsidRPr="004936F4">
        <w:rPr>
          <w:sz w:val="24"/>
          <w:szCs w:val="24"/>
        </w:rPr>
        <w:t xml:space="preserve">    other register (indicate):  </w:t>
      </w:r>
      <w:hyperlink w:history="1" r:id="rId8">
        <w:r w:rsidRPr="004936F4">
          <w:rPr>
            <w:rStyle w:val="Hipercze"/>
            <w:color w:val="0000FF"/>
            <w:sz w:val="24"/>
            <w:szCs w:val="24"/>
          </w:rPr>
          <w:t xml:space="preserve">......................................</w:t>
        </w:r>
      </w:hyperlink>
    </w:p>
    <w:p w:rsidRPr="00B033A9" w:rsidR="00B033A9" w:rsidP="00B033A9" w:rsidRDefault="00B033A9" w14:paraId="4BE4143D" w14:textId="77777777">
      <w:pPr>
        <w:tabs>
          <w:tab w:val="left" w:pos="1152"/>
        </w:tabs>
        <w:jc w:val="both"/>
        <w:rPr>
          <w:rFonts w:asciiTheme="minorHAnsi" w:hAnsiTheme="minorHAnsi" w:cstheme="minorHAnsi"/>
          <w:sz w:val="24"/>
          <w:szCs w:val="24"/>
        </w:rPr>
      </w:pPr>
    </w:p>
    <w:p>
      <w:pPr>
        <w:tabs>
          <w:tab w:val="left" w:pos="1152"/>
        </w:tabs>
        <w:jc w:val="both"/>
        <w:rPr>
          <w:rFonts w:asciiTheme="minorHAnsi" w:hAnsiTheme="minorHAnsi" w:cstheme="minorHAnsi"/>
          <w:sz w:val="24"/>
          <w:szCs w:val="24"/>
        </w:rPr>
      </w:pPr>
      <w:r w:rsidRPr="00B033A9">
        <w:rPr>
          <w:rFonts w:asciiTheme="minorHAnsi" w:hAnsiTheme="minorHAnsi" w:cstheme="minorHAnsi"/>
          <w:sz w:val="24"/>
          <w:szCs w:val="24"/>
        </w:rPr>
        <w:t xml:space="preserve">Name, surname, telephone, e-mail address of person authorised to contact and correspond with the Awarding Authority: </w:t>
      </w:r>
    </w:p>
    <w:p>
      <w:pPr>
        <w:tabs>
          <w:tab w:val="left" w:pos="1152"/>
        </w:tabs>
        <w:jc w:val="both"/>
        <w:rPr>
          <w:rFonts w:asciiTheme="minorHAnsi" w:hAnsiTheme="minorHAnsi" w:cstheme="minorHAnsi"/>
          <w:sz w:val="24"/>
          <w:szCs w:val="24"/>
        </w:rPr>
      </w:pPr>
      <w:r w:rsidRPr="00B033A9">
        <w:rPr>
          <w:rFonts w:asciiTheme="minorHAnsi" w:hAnsiTheme="minorHAnsi" w:cstheme="minorHAnsi"/>
          <w:sz w:val="24"/>
          <w:szCs w:val="24"/>
        </w:rPr>
        <w:t xml:space="preserve">...............................................................................................................</w:t>
      </w:r>
    </w:p>
    <w:p w:rsidR="007645E5" w:rsidRDefault="007645E5" w14:paraId="118501FC" w14:textId="52938516">
      <w:pPr>
        <w:autoSpaceDE/>
        <w:autoSpaceDN/>
        <w:rPr>
          <w:rFonts w:eastAsia="Calibri" w:asciiTheme="minorHAnsi" w:hAnsiTheme="minorHAnsi" w:cstheme="minorHAnsi"/>
          <w:sz w:val="24"/>
          <w:szCs w:val="24"/>
          <w:vertAlign w:val="superscript"/>
          <w:lang w:eastAsia="en-US"/>
        </w:rPr>
      </w:pPr>
      <w:r>
        <w:rPr>
          <w:rFonts w:eastAsia="Calibri" w:asciiTheme="minorHAnsi" w:hAnsiTheme="minorHAnsi" w:cstheme="minorHAnsi"/>
          <w:sz w:val="24"/>
          <w:szCs w:val="24"/>
          <w:vertAlign w:val="superscript"/>
          <w:lang w:eastAsia="en-US"/>
        </w:rPr>
        <w:br w:type="page"/>
      </w:r>
    </w:p>
    <w:p w:rsidRPr="00E96174" w:rsidR="0044047C" w:rsidP="00B033A9" w:rsidRDefault="0044047C" w14:paraId="0065885E" w14:textId="77777777">
      <w:pPr>
        <w:tabs>
          <w:tab w:val="left" w:pos="1152"/>
        </w:tabs>
        <w:jc w:val="both"/>
        <w:rPr>
          <w:rFonts w:eastAsia="Calibri" w:asciiTheme="minorHAnsi" w:hAnsiTheme="minorHAnsi" w:cstheme="minorHAnsi"/>
          <w:sz w:val="24"/>
          <w:szCs w:val="24"/>
          <w:vertAlign w:val="superscript"/>
          <w:lang w:eastAsia="en-US"/>
        </w:rPr>
      </w:pPr>
    </w:p>
    <w:p>
      <w:pPr>
        <w:pStyle w:val="Akapitzlist"/>
        <w:numPr>
          <w:ilvl w:val="0"/>
          <w:numId w:val="25"/>
        </w:numPr>
        <w:jc w:val="both"/>
        <w:rPr>
          <w:rFonts w:eastAsia="Calibri" w:asciiTheme="minorHAnsi" w:hAnsiTheme="minorHAnsi" w:cstheme="minorHAnsi"/>
          <w:sz w:val="24"/>
          <w:szCs w:val="24"/>
          <w:lang w:eastAsia="en-US"/>
        </w:rPr>
      </w:pPr>
      <w:r w:rsidRPr="00E96174">
        <w:rPr>
          <w:rFonts w:eastAsia="Calibri" w:asciiTheme="minorHAnsi" w:hAnsiTheme="minorHAnsi" w:cstheme="minorHAnsi"/>
          <w:sz w:val="24"/>
          <w:szCs w:val="24"/>
          <w:lang w:eastAsia="en-US"/>
        </w:rPr>
        <w:t xml:space="preserve">We will carry out the offered subject of the contract for </w:t>
      </w:r>
      <w:r w:rsidR="00D43AFF">
        <w:rPr>
          <w:rFonts w:eastAsia="Calibri" w:asciiTheme="minorHAnsi" w:hAnsiTheme="minorHAnsi" w:cstheme="minorHAnsi"/>
          <w:sz w:val="24"/>
          <w:szCs w:val="24"/>
          <w:lang w:eastAsia="en-US"/>
        </w:rPr>
        <w:t xml:space="preserve">a lump sum </w:t>
      </w:r>
      <w:r w:rsidRPr="00E96174">
        <w:rPr>
          <w:rFonts w:eastAsia="Calibri" w:asciiTheme="minorHAnsi" w:hAnsiTheme="minorHAnsi" w:cstheme="minorHAnsi"/>
          <w:sz w:val="24"/>
          <w:szCs w:val="24"/>
          <w:lang w:eastAsia="en-US"/>
        </w:rPr>
        <w:t xml:space="preserve">price</w:t>
      </w:r>
      <w:r w:rsidRPr="00E96174" w:rsidR="00F81B0F">
        <w:rPr>
          <w:rFonts w:eastAsia="Calibri" w:asciiTheme="minorHAnsi" w:hAnsiTheme="minorHAnsi" w:cstheme="minorHAnsi"/>
          <w:sz w:val="24"/>
          <w:szCs w:val="24"/>
          <w:lang w:eastAsia="en-US"/>
        </w:rPr>
        <w:t xml:space="preserve">:</w:t>
      </w:r>
    </w:p>
    <w:p w:rsidRPr="00E96174" w:rsidR="00442E1D" w:rsidP="00F81B0F" w:rsidRDefault="00442E1D" w14:paraId="2F1CF3C7" w14:textId="77777777">
      <w:pPr>
        <w:ind w:start="851"/>
        <w:jc w:val="both"/>
        <w:rPr>
          <w:rFonts w:eastAsia="Calibri" w:asciiTheme="minorHAnsi" w:hAnsiTheme="minorHAnsi" w:cstheme="minorHAnsi"/>
          <w:sz w:val="24"/>
          <w:szCs w:val="24"/>
          <w:lang w:eastAsia="en-US"/>
        </w:rPr>
      </w:pPr>
    </w:p>
    <w:p>
      <w:pPr>
        <w:ind w:start="851"/>
        <w:jc w:val="both"/>
        <w:rPr>
          <w:rFonts w:eastAsia="Calibri"/>
          <w:sz w:val="24"/>
          <w:szCs w:val="24"/>
          <w:lang w:eastAsia="en-US"/>
        </w:rPr>
      </w:pPr>
      <w:r>
        <w:rPr>
          <w:rFonts w:eastAsia="Calibri"/>
          <w:sz w:val="24"/>
          <w:szCs w:val="24"/>
          <w:lang w:eastAsia="en-US"/>
        </w:rPr>
        <w:t xml:space="preserve">Net price: ............................. (in words: ........................................)</w:t>
      </w:r>
    </w:p>
    <w:p w:rsidR="002625C5" w:rsidP="002625C5" w:rsidRDefault="002625C5" w14:paraId="54F1F2E3" w14:textId="77777777">
      <w:pPr>
        <w:ind w:start="851"/>
        <w:jc w:val="both"/>
        <w:rPr>
          <w:rFonts w:eastAsia="Calibri"/>
          <w:sz w:val="24"/>
          <w:szCs w:val="24"/>
          <w:lang w:eastAsia="en-US"/>
        </w:rPr>
      </w:pPr>
    </w:p>
    <w:p>
      <w:pPr>
        <w:ind w:start="851"/>
        <w:jc w:val="both"/>
        <w:rPr>
          <w:rFonts w:eastAsia="Calibri"/>
          <w:sz w:val="24"/>
          <w:szCs w:val="24"/>
          <w:lang w:eastAsia="en-US"/>
        </w:rPr>
      </w:pPr>
      <w:r>
        <w:rPr>
          <w:rFonts w:eastAsia="Calibri"/>
          <w:sz w:val="24"/>
          <w:szCs w:val="24"/>
          <w:lang w:eastAsia="en-US"/>
        </w:rPr>
        <w:t xml:space="preserve">VAT (%):     ..............................</w:t>
      </w:r>
    </w:p>
    <w:p w:rsidR="002625C5" w:rsidP="002625C5" w:rsidRDefault="002625C5" w14:paraId="50DC3CB0" w14:textId="77777777">
      <w:pPr>
        <w:ind w:start="851"/>
        <w:jc w:val="both"/>
        <w:rPr>
          <w:rFonts w:eastAsia="Calibri"/>
          <w:sz w:val="24"/>
          <w:szCs w:val="24"/>
          <w:lang w:eastAsia="en-US"/>
        </w:rPr>
      </w:pPr>
    </w:p>
    <w:p>
      <w:pPr>
        <w:ind w:start="851"/>
        <w:jc w:val="both"/>
        <w:rPr>
          <w:rFonts w:eastAsia="Calibri"/>
          <w:sz w:val="24"/>
          <w:szCs w:val="24"/>
          <w:lang w:eastAsia="en-US"/>
        </w:rPr>
      </w:pPr>
      <w:r>
        <w:rPr>
          <w:rFonts w:eastAsia="Calibri"/>
          <w:sz w:val="24"/>
          <w:szCs w:val="24"/>
          <w:lang w:eastAsia="en-US"/>
        </w:rPr>
        <w:t xml:space="preserve">Gross price: .............................. (in words: ........................................)</w:t>
      </w:r>
    </w:p>
    <w:p w:rsidRPr="00E96174" w:rsidR="008078B8" w:rsidP="008078B8" w:rsidRDefault="00963F77" w14:paraId="0054DDBA" w14:textId="77777777">
      <w:pPr>
        <w:tabs>
          <w:tab w:val="left" w:pos="1152"/>
        </w:tabs>
        <w:jc w:val="both"/>
        <w:rPr>
          <w:rFonts w:eastAsia="Calibri" w:asciiTheme="minorHAnsi" w:hAnsiTheme="minorHAnsi" w:cstheme="minorHAnsi"/>
          <w:sz w:val="24"/>
          <w:szCs w:val="24"/>
          <w:vertAlign w:val="superscript"/>
          <w:lang w:eastAsia="en-US"/>
        </w:rPr>
      </w:pPr>
      <w:r w:rsidRPr="00CC7440">
        <w:rPr>
          <w:rFonts w:asciiTheme="minorHAnsi" w:hAnsiTheme="minorHAnsi" w:cstheme="minorHAnsi"/>
          <w:sz w:val="24"/>
          <w:szCs w:val="24"/>
        </w:rPr>
        <w:br/>
      </w:r>
    </w:p>
    <w:p>
      <w:pPr>
        <w:pStyle w:val="Akapitzlist"/>
        <w:numPr>
          <w:ilvl w:val="0"/>
          <w:numId w:val="29"/>
        </w:numPr>
        <w:jc w:val="both"/>
        <w:rPr>
          <w:rFonts w:eastAsia="Calibri"/>
          <w:sz w:val="24"/>
          <w:szCs w:val="24"/>
          <w:lang w:eastAsia="en-US"/>
        </w:rPr>
      </w:pPr>
      <w:r w:rsidRPr="00101372">
        <w:rPr>
          <w:rFonts w:eastAsia="Calibri"/>
          <w:sz w:val="24"/>
          <w:szCs w:val="24"/>
          <w:lang w:eastAsia="en-US"/>
        </w:rPr>
        <w:t xml:space="preserve">We provide a guarantee for the offered object of the contract:</w:t>
      </w:r>
      <w:r>
        <w:rPr>
          <w:rFonts w:eastAsia="Calibri"/>
          <w:sz w:val="24"/>
          <w:szCs w:val="24"/>
          <w:lang w:eastAsia="en-US"/>
        </w:rPr>
        <w:br/>
      </w:r>
      <w:r w:rsidRPr="00101372">
        <w:rPr>
          <w:rFonts w:eastAsia="Calibri"/>
          <w:sz w:val="24"/>
          <w:szCs w:val="24"/>
          <w:lang w:eastAsia="en-US"/>
        </w:rPr>
        <w:br/>
      </w:r>
      <w:r w:rsidRPr="00101372" w:rsidR="001409AF">
        <w:rPr>
          <w:sz w:val="24"/>
          <w:szCs w:val="24"/>
        </w:rPr>
        <w:t xml:space="preserve">Warranty period (not less than </w:t>
      </w:r>
      <w:r w:rsidR="00815FDA">
        <w:rPr>
          <w:sz w:val="24"/>
          <w:szCs w:val="24"/>
        </w:rPr>
        <w:t xml:space="preserve">24</w:t>
      </w:r>
      <w:r w:rsidR="001409AF">
        <w:rPr>
          <w:sz w:val="24"/>
          <w:szCs w:val="24"/>
        </w:rPr>
        <w:t xml:space="preserve">, not more than </w:t>
      </w:r>
      <w:r w:rsidR="006F27E9">
        <w:rPr>
          <w:sz w:val="24"/>
          <w:szCs w:val="24"/>
        </w:rPr>
        <w:t xml:space="preserve">72 </w:t>
      </w:r>
      <w:r w:rsidR="001409AF">
        <w:rPr>
          <w:sz w:val="24"/>
          <w:szCs w:val="24"/>
        </w:rPr>
        <w:t xml:space="preserve">months</w:t>
      </w:r>
      <w:r w:rsidRPr="00101372" w:rsidR="001409AF">
        <w:rPr>
          <w:sz w:val="24"/>
          <w:szCs w:val="24"/>
        </w:rPr>
        <w:t xml:space="preserve">) </w:t>
      </w:r>
      <w:r w:rsidRPr="00101372" w:rsidR="001409AF">
        <w:rPr>
          <w:b/>
          <w:bCs/>
          <w:sz w:val="24"/>
          <w:szCs w:val="24"/>
        </w:rPr>
        <w:t xml:space="preserve">............................ </w:t>
      </w:r>
      <w:r w:rsidRPr="00101372" w:rsidR="001409AF">
        <w:rPr>
          <w:sz w:val="24"/>
          <w:szCs w:val="24"/>
        </w:rPr>
        <w:t xml:space="preserve">months ;</w:t>
      </w:r>
      <w:r w:rsidR="001409AF">
        <w:rPr>
          <w:sz w:val="24"/>
          <w:szCs w:val="24"/>
          <w:vertAlign w:val="superscript"/>
        </w:rPr>
        <w:t xml:space="preserve">1</w:t>
      </w:r>
    </w:p>
    <w:p>
      <w:pPr>
        <w:jc w:val="both"/>
        <w:rPr>
          <w:rFonts w:eastAsia="Calibri" w:asciiTheme="minorHAnsi" w:hAnsiTheme="minorHAnsi" w:cstheme="minorHAnsi"/>
          <w:i/>
          <w:iCs/>
          <w:sz w:val="24"/>
          <w:szCs w:val="24"/>
          <w:lang w:eastAsia="en-US"/>
        </w:rPr>
      </w:pPr>
      <w:r w:rsidRPr="00D575BF">
        <w:rPr>
          <w:i/>
          <w:iCs/>
          <w:vertAlign w:val="superscript"/>
        </w:rPr>
        <w:t xml:space="preserve">1 </w:t>
      </w:r>
      <w:r w:rsidRPr="006C7071">
        <w:rPr>
          <w:i/>
          <w:iCs/>
        </w:rPr>
        <w:t xml:space="preserve">Should the Economic Operator offer a warranty period shorter than </w:t>
      </w:r>
      <w:r w:rsidR="007B7937">
        <w:rPr>
          <w:i/>
          <w:iCs/>
        </w:rPr>
        <w:t xml:space="preserve">24 </w:t>
      </w:r>
      <w:r w:rsidRPr="006C7071">
        <w:rPr>
          <w:i/>
          <w:iCs/>
        </w:rPr>
        <w:t xml:space="preserve">months, the Contracting Authority shall reject the tender as not meeting the terms of the contract. If the Economic Operator does not indicate any warranty period in his offer, the Contracting Authority will assume that the Economic Operator does not offer a warranty and will reject his offer as not meeting the terms of the contract. The Contractor may propose a warranty period longer than the maximum </w:t>
      </w:r>
      <w:r w:rsidR="007B7937">
        <w:rPr>
          <w:i/>
          <w:iCs/>
        </w:rPr>
        <w:t xml:space="preserve">60 </w:t>
      </w:r>
      <w:r w:rsidRPr="006C7071">
        <w:rPr>
          <w:i/>
          <w:iCs/>
        </w:rPr>
        <w:t xml:space="preserve">months, in which case the Contracting Authority will calculate the maximum value of </w:t>
      </w:r>
      <w:r w:rsidR="006F27E9">
        <w:rPr>
          <w:i/>
          <w:iCs/>
        </w:rPr>
        <w:t xml:space="preserve">72 </w:t>
      </w:r>
      <w:r w:rsidRPr="006C7071">
        <w:rPr>
          <w:i/>
          <w:iCs/>
        </w:rPr>
        <w:t xml:space="preserve">months</w:t>
      </w:r>
      <w:r w:rsidRPr="006C7071">
        <w:rPr>
          <w:i/>
          <w:iCs/>
        </w:rPr>
        <w:t xml:space="preserve">, and the warranty period resulting from the contents of the tender will be entered into the contract.</w:t>
      </w:r>
    </w:p>
    <w:p w:rsidRPr="00E96174" w:rsidR="00AD2CAC" w:rsidRDefault="00AD2CAC" w14:paraId="4BA11013" w14:textId="7D93CF5D">
      <w:pPr>
        <w:autoSpaceDE/>
        <w:autoSpaceDN/>
        <w:rPr>
          <w:rFonts w:asciiTheme="minorHAnsi" w:hAnsiTheme="minorHAnsi" w:cstheme="minorHAnsi"/>
          <w:b/>
          <w:bCs/>
          <w:sz w:val="24"/>
          <w:szCs w:val="24"/>
        </w:rPr>
      </w:pPr>
    </w:p>
    <w:p w:rsidRPr="00E96174" w:rsidR="006E715D" w:rsidP="005E2CDE" w:rsidRDefault="006E715D" w14:paraId="3ADB2F67" w14:textId="77777777">
      <w:pPr>
        <w:pStyle w:val="Bartek"/>
        <w:spacing w:line="360" w:lineRule="atLeast"/>
        <w:jc w:val="both"/>
        <w:rPr>
          <w:rFonts w:asciiTheme="minorHAnsi" w:hAnsiTheme="minorHAnsi" w:cstheme="minorHAnsi"/>
          <w:b/>
          <w:bCs/>
          <w:sz w:val="24"/>
          <w:szCs w:val="24"/>
        </w:rPr>
      </w:pPr>
    </w:p>
    <w:p>
      <w:pPr>
        <w:pStyle w:val="Akapitzlist"/>
        <w:numPr>
          <w:ilvl w:val="0"/>
          <w:numId w:val="24"/>
        </w:numPr>
        <w:jc w:val="both"/>
        <w:rPr>
          <w:rFonts w:eastAsia="Calibri"/>
          <w:sz w:val="24"/>
          <w:szCs w:val="24"/>
          <w:lang w:eastAsia="en-US"/>
        </w:rPr>
      </w:pPr>
      <w:r>
        <w:rPr>
          <w:rFonts w:eastAsia="Calibri"/>
          <w:sz w:val="24"/>
          <w:szCs w:val="24"/>
          <w:lang w:eastAsia="en-US"/>
        </w:rPr>
        <w:t xml:space="preserve">Model/type of item offered: ....................................... , year of production: .......................................</w:t>
      </w:r>
    </w:p>
    <w:p w:rsidR="007545C3" w:rsidP="007545C3" w:rsidRDefault="007545C3" w14:paraId="2B2772C5" w14:textId="77777777">
      <w:pPr>
        <w:pStyle w:val="Akapitzlist"/>
        <w:ind w:start="1065"/>
        <w:jc w:val="both"/>
        <w:rPr>
          <w:rFonts w:eastAsia="Calibri"/>
          <w:sz w:val="24"/>
          <w:szCs w:val="24"/>
          <w:lang w:eastAsia="en-US"/>
        </w:rPr>
      </w:pPr>
    </w:p>
    <w:p>
      <w:pPr>
        <w:pStyle w:val="Bartek"/>
        <w:numPr>
          <w:ilvl w:val="0"/>
          <w:numId w:val="24"/>
        </w:numPr>
        <w:spacing w:line="360" w:lineRule="atLeast"/>
        <w:jc w:val="both"/>
        <w:rPr>
          <w:rFonts w:asciiTheme="minorHAnsi" w:hAnsiTheme="minorHAnsi" w:cstheme="minorHAnsi"/>
          <w:b/>
          <w:bCs/>
          <w:sz w:val="24"/>
          <w:szCs w:val="24"/>
        </w:rPr>
      </w:pPr>
      <w:r w:rsidRPr="00E96174">
        <w:rPr>
          <w:rFonts w:asciiTheme="minorHAnsi" w:hAnsiTheme="minorHAnsi" w:cstheme="minorHAnsi"/>
          <w:b/>
          <w:bCs/>
          <w:sz w:val="24"/>
          <w:szCs w:val="24"/>
        </w:rPr>
        <w:t xml:space="preserve">Contact details:</w:t>
      </w:r>
    </w:p>
    <w:p>
      <w:pPr>
        <w:pStyle w:val="Bartek"/>
        <w:numPr>
          <w:ilvl w:val="1"/>
          <w:numId w:val="24"/>
        </w:numPr>
        <w:spacing w:line="360" w:lineRule="atLeast"/>
        <w:ind w:start="709"/>
        <w:jc w:val="both"/>
        <w:rPr>
          <w:rFonts w:asciiTheme="minorHAnsi" w:hAnsiTheme="minorHAnsi" w:cstheme="minorHAnsi"/>
          <w:sz w:val="24"/>
          <w:szCs w:val="24"/>
        </w:rPr>
      </w:pPr>
      <w:r w:rsidRPr="00E96174">
        <w:rPr>
          <w:rFonts w:asciiTheme="minorHAnsi" w:hAnsiTheme="minorHAnsi" w:cstheme="minorHAnsi"/>
          <w:sz w:val="24"/>
          <w:szCs w:val="24"/>
        </w:rPr>
        <w:t xml:space="preserve">General:</w:t>
      </w:r>
    </w:p>
    <w:p>
      <w:pPr>
        <w:pStyle w:val="Bartek"/>
        <w:spacing w:line="360" w:lineRule="atLeast"/>
        <w:jc w:val="both"/>
        <w:rPr>
          <w:rFonts w:asciiTheme="minorHAnsi" w:hAnsiTheme="minorHAnsi" w:cstheme="minorHAnsi"/>
          <w:sz w:val="24"/>
          <w:szCs w:val="24"/>
        </w:rPr>
      </w:pPr>
      <w:r w:rsidRPr="00E96174">
        <w:rPr>
          <w:rFonts w:asciiTheme="minorHAnsi" w:hAnsiTheme="minorHAnsi" w:cstheme="minorHAnsi"/>
          <w:sz w:val="24"/>
          <w:szCs w:val="24"/>
        </w:rPr>
        <w:t xml:space="preserve">Tel. ........................................                    e-mail ..................................................</w:t>
      </w:r>
    </w:p>
    <w:p w:rsidRPr="00E96174" w:rsidR="00860E42" w:rsidP="00213B1B" w:rsidRDefault="00860E42" w14:paraId="1E12B68B" w14:textId="4A5EA827">
      <w:pPr>
        <w:rPr>
          <w:rFonts w:asciiTheme="minorHAnsi" w:hAnsiTheme="minorHAnsi" w:cstheme="minorHAnsi"/>
          <w:sz w:val="24"/>
          <w:szCs w:val="24"/>
        </w:rPr>
      </w:pPr>
    </w:p>
    <w:p>
      <w:pPr>
        <w:pStyle w:val="Bartek"/>
        <w:numPr>
          <w:ilvl w:val="1"/>
          <w:numId w:val="24"/>
        </w:numPr>
        <w:spacing w:line="360" w:lineRule="atLeast"/>
        <w:ind w:start="709"/>
        <w:jc w:val="both"/>
        <w:rPr>
          <w:rFonts w:asciiTheme="minorHAnsi" w:hAnsiTheme="minorHAnsi" w:cstheme="minorHAnsi"/>
          <w:bCs/>
          <w:sz w:val="24"/>
          <w:szCs w:val="24"/>
        </w:rPr>
      </w:pPr>
      <w:r w:rsidRPr="00E96174">
        <w:rPr>
          <w:rFonts w:asciiTheme="minorHAnsi" w:hAnsiTheme="minorHAnsi" w:cstheme="minorHAnsi"/>
          <w:bCs/>
          <w:sz w:val="24"/>
          <w:szCs w:val="24"/>
        </w:rPr>
        <w:t xml:space="preserve">Authorised contact person:</w:t>
      </w:r>
    </w:p>
    <w:p>
      <w:pPr>
        <w:pStyle w:val="Bezodstpw"/>
        <w:rPr>
          <w:rFonts w:asciiTheme="minorHAnsi" w:hAnsiTheme="minorHAnsi" w:cstheme="minorHAnsi"/>
          <w:sz w:val="24"/>
          <w:szCs w:val="24"/>
        </w:rPr>
      </w:pPr>
      <w:r w:rsidRPr="00E96174">
        <w:rPr>
          <w:rFonts w:asciiTheme="minorHAnsi" w:hAnsiTheme="minorHAnsi" w:cstheme="minorHAnsi"/>
          <w:sz w:val="24"/>
          <w:szCs w:val="24"/>
        </w:rPr>
        <w:t xml:space="preserve">The authorised persons to contact and conduct all correspondence with the Contracting Authority regarding these proceedings are:</w:t>
      </w:r>
    </w:p>
    <w:p>
      <w:pPr>
        <w:pStyle w:val="Bezodstpw"/>
        <w:ind w:start="360"/>
        <w:jc w:val="both"/>
        <w:rPr>
          <w:rFonts w:asciiTheme="minorHAnsi" w:hAnsiTheme="minorHAnsi" w:cstheme="minorHAnsi"/>
          <w:sz w:val="24"/>
          <w:szCs w:val="24"/>
        </w:rPr>
      </w:pPr>
      <w:r w:rsidRPr="00E96174">
        <w:rPr>
          <w:rFonts w:asciiTheme="minorHAnsi" w:hAnsiTheme="minorHAnsi" w:cstheme="minorHAnsi"/>
          <w:sz w:val="24"/>
          <w:szCs w:val="24"/>
        </w:rPr>
        <w:t xml:space="preserve">............................................. Telephone no.: ....................... E-mail: ....................</w:t>
      </w:r>
    </w:p>
    <w:p w:rsidRPr="00E96174" w:rsidR="00AD2CAC" w:rsidP="0092208A" w:rsidRDefault="00AD2CAC" w14:paraId="3F0F8C62" w14:textId="77777777">
      <w:pPr>
        <w:pStyle w:val="Bezodstpw"/>
        <w:ind w:start="360"/>
        <w:jc w:val="both"/>
        <w:rPr>
          <w:rFonts w:asciiTheme="minorHAnsi" w:hAnsiTheme="minorHAnsi" w:cstheme="minorHAnsi"/>
          <w:sz w:val="24"/>
          <w:szCs w:val="24"/>
        </w:rPr>
      </w:pPr>
    </w:p>
    <w:p>
      <w:pPr>
        <w:pStyle w:val="Tekstpodstawowy"/>
        <w:numPr>
          <w:ilvl w:val="0"/>
          <w:numId w:val="24"/>
        </w:numPr>
        <w:autoSpaceDE/>
        <w:autoSpaceDN/>
        <w:spacing w:after="0"/>
        <w:jc w:val="both"/>
        <w:rPr>
          <w:rFonts w:asciiTheme="minorHAnsi" w:hAnsiTheme="minorHAnsi" w:cstheme="minorHAnsi"/>
          <w:sz w:val="24"/>
          <w:szCs w:val="24"/>
        </w:rPr>
      </w:pPr>
      <w:r w:rsidRPr="00E96174">
        <w:rPr>
          <w:rFonts w:asciiTheme="minorHAnsi" w:hAnsiTheme="minorHAnsi" w:cstheme="minorHAnsi"/>
          <w:sz w:val="24"/>
          <w:szCs w:val="24"/>
        </w:rPr>
        <w:t xml:space="preserve">We declare that the subject matter of the offer complies with the subject matter of the contract, </w:t>
      </w:r>
      <w:r w:rsidRPr="00E96174" w:rsidR="00FF41DC">
        <w:rPr>
          <w:rFonts w:asciiTheme="minorHAnsi" w:hAnsiTheme="minorHAnsi" w:cstheme="minorHAnsi"/>
          <w:sz w:val="24"/>
          <w:szCs w:val="24"/>
        </w:rPr>
        <w:t xml:space="preserve">and that the price of </w:t>
      </w:r>
      <w:r w:rsidRPr="00E96174" w:rsidR="00FF41DC">
        <w:rPr>
          <w:rFonts w:eastAsia="Calibri" w:asciiTheme="minorHAnsi" w:hAnsiTheme="minorHAnsi" w:cstheme="minorHAnsi"/>
          <w:sz w:val="24"/>
          <w:szCs w:val="24"/>
          <w:lang w:eastAsia="en-US"/>
        </w:rPr>
        <w:t xml:space="preserve">the offer includes all costs of execution of the </w:t>
      </w:r>
      <w:r w:rsidR="001F002C">
        <w:rPr>
          <w:rFonts w:eastAsia="Calibri" w:asciiTheme="minorHAnsi" w:hAnsiTheme="minorHAnsi" w:cstheme="minorHAnsi"/>
          <w:sz w:val="24"/>
          <w:szCs w:val="24"/>
          <w:lang w:eastAsia="en-US"/>
        </w:rPr>
        <w:t xml:space="preserve">contract, and that the contract will be executed within a period of not more than 12 months from the date of conclusion of the contract</w:t>
      </w:r>
      <w:r w:rsidRPr="00AB35F0">
        <w:rPr>
          <w:rFonts w:asciiTheme="minorHAnsi" w:hAnsiTheme="minorHAnsi" w:cstheme="minorHAnsi"/>
          <w:sz w:val="24"/>
          <w:szCs w:val="24"/>
        </w:rPr>
        <w:t xml:space="preserve">;</w:t>
      </w:r>
    </w:p>
    <w:p w:rsidRPr="00AB35F0" w:rsidR="00AB35F0" w:rsidP="00AB35F0" w:rsidRDefault="00AB35F0" w14:paraId="36C0FB1A" w14:textId="77777777">
      <w:pPr>
        <w:pStyle w:val="Tekstpodstawowy"/>
        <w:autoSpaceDE/>
        <w:autoSpaceDN/>
        <w:spacing w:after="0"/>
        <w:ind w:start="1065"/>
        <w:jc w:val="both"/>
        <w:rPr>
          <w:rFonts w:asciiTheme="minorHAnsi" w:hAnsiTheme="minorHAnsi" w:cstheme="minorHAnsi"/>
          <w:sz w:val="24"/>
          <w:szCs w:val="24"/>
        </w:rPr>
      </w:pPr>
    </w:p>
    <w:p>
      <w:pPr>
        <w:pStyle w:val="Akapitzlist"/>
        <w:numPr>
          <w:ilvl w:val="0"/>
          <w:numId w:val="24"/>
        </w:numPr>
        <w:rPr>
          <w:rFonts w:asciiTheme="minorHAnsi" w:hAnsiTheme="minorHAnsi" w:cstheme="minorHAnsi"/>
          <w:sz w:val="24"/>
          <w:szCs w:val="24"/>
        </w:rPr>
      </w:pPr>
      <w:r w:rsidRPr="00D12325">
        <w:rPr>
          <w:rFonts w:asciiTheme="minorHAnsi" w:hAnsiTheme="minorHAnsi" w:cstheme="minorHAnsi"/>
          <w:sz w:val="24"/>
          <w:szCs w:val="24"/>
        </w:rPr>
        <w:t xml:space="preserve">I declare that</w:t>
      </w:r>
      <w:r w:rsidR="001B61B1">
        <w:rPr>
          <w:rFonts w:asciiTheme="minorHAnsi" w:hAnsiTheme="minorHAnsi" w:cstheme="minorHAnsi"/>
          <w:sz w:val="24"/>
          <w:szCs w:val="24"/>
        </w:rPr>
        <w:t xml:space="preserve">:</w:t>
      </w:r>
      <w:r w:rsidR="001B61B1">
        <w:rPr>
          <w:rFonts w:asciiTheme="minorHAnsi" w:hAnsiTheme="minorHAnsi" w:cstheme="minorHAnsi"/>
          <w:sz w:val="24"/>
          <w:szCs w:val="24"/>
        </w:rPr>
        <w:br/>
      </w:r>
      <w:r w:rsidRPr="00147556">
        <w:rPr>
          <w:rFonts w:asciiTheme="minorHAnsi" w:hAnsiTheme="minorHAnsi" w:cstheme="minorHAnsi"/>
          <w:b/>
          <w:bCs/>
          <w:sz w:val="24"/>
          <w:szCs w:val="24"/>
        </w:rPr>
        <w:t xml:space="preserve">                                                      I am not </w:t>
      </w:r>
      <w:r w:rsidRPr="00147556" w:rsidR="001B61B1">
        <w:rPr>
          <w:rFonts w:asciiTheme="minorHAnsi" w:hAnsiTheme="minorHAnsi" w:cstheme="minorHAnsi"/>
          <w:b/>
          <w:bCs/>
          <w:sz w:val="24"/>
          <w:szCs w:val="24"/>
        </w:rPr>
        <w:t xml:space="preserve">subject</w:t>
      </w:r>
      <w:r w:rsidRPr="00147556">
        <w:rPr>
          <w:rFonts w:asciiTheme="minorHAnsi" w:hAnsiTheme="minorHAnsi" w:cstheme="minorHAnsi"/>
          <w:b/>
          <w:bCs/>
          <w:sz w:val="24"/>
          <w:szCs w:val="24"/>
        </w:rPr>
        <w:t xml:space="preserve"> to </w:t>
      </w:r>
      <w:r w:rsidRPr="00147556" w:rsidR="001B61B1">
        <w:rPr>
          <w:rFonts w:asciiTheme="minorHAnsi" w:hAnsiTheme="minorHAnsi" w:cstheme="minorHAnsi"/>
          <w:b/>
          <w:bCs/>
          <w:sz w:val="24"/>
          <w:szCs w:val="24"/>
          <w:vertAlign w:val="superscript"/>
        </w:rPr>
        <w:t xml:space="preserve">*</w:t>
      </w:r>
      <w:r w:rsidR="001B61B1">
        <w:rPr>
          <w:rFonts w:asciiTheme="minorHAnsi" w:hAnsiTheme="minorHAnsi" w:cstheme="minorHAnsi"/>
          <w:sz w:val="24"/>
          <w:szCs w:val="24"/>
        </w:rPr>
        <w:br/>
      </w:r>
      <w:r w:rsidRPr="00D12325">
        <w:rPr>
          <w:rFonts w:asciiTheme="minorHAnsi" w:hAnsiTheme="minorHAnsi" w:cstheme="minorHAnsi"/>
          <w:sz w:val="24"/>
          <w:szCs w:val="24"/>
        </w:rPr>
        <w:t xml:space="preserve">exclusion from the proceedings pursuant to Article 7(1) of the Act on special solutions to prevent support for aggression in Ukraine and to protect national security ( Journal of Laws of 2022, item 835</w:t>
      </w:r>
      <w:r w:rsidR="007545C3">
        <w:rPr>
          <w:rFonts w:asciiTheme="minorHAnsi" w:hAnsiTheme="minorHAnsi" w:cstheme="minorHAnsi"/>
          <w:sz w:val="24"/>
          <w:szCs w:val="24"/>
        </w:rPr>
        <w:t xml:space="preserve">, as amended</w:t>
      </w:r>
      <w:r w:rsidRPr="00D12325">
        <w:rPr>
          <w:rFonts w:asciiTheme="minorHAnsi" w:hAnsiTheme="minorHAnsi" w:cstheme="minorHAnsi"/>
          <w:sz w:val="24"/>
          <w:szCs w:val="24"/>
        </w:rPr>
        <w:t xml:space="preserve">). </w:t>
      </w:r>
    </w:p>
    <w:p w:rsidRPr="00AB35F0" w:rsidR="00AB35F0" w:rsidP="00AB35F0" w:rsidRDefault="00AB35F0" w14:paraId="7D7B77A0" w14:textId="77777777">
      <w:pPr>
        <w:pStyle w:val="Akapitzlist"/>
        <w:rPr>
          <w:rFonts w:eastAsia="Calibri" w:asciiTheme="minorHAnsi" w:hAnsiTheme="minorHAnsi" w:cstheme="minorHAnsi"/>
          <w:sz w:val="24"/>
          <w:szCs w:val="24"/>
          <w:lang w:eastAsia="en-US"/>
        </w:rPr>
      </w:pPr>
    </w:p>
    <w:p>
      <w:pPr>
        <w:pStyle w:val="Akapitzlist"/>
        <w:numPr>
          <w:ilvl w:val="0"/>
          <w:numId w:val="24"/>
        </w:numPr>
        <w:rPr>
          <w:rFonts w:asciiTheme="minorHAnsi" w:hAnsiTheme="minorHAnsi" w:cstheme="minorHAnsi"/>
          <w:sz w:val="24"/>
          <w:szCs w:val="24"/>
        </w:rPr>
      </w:pPr>
      <w:r w:rsidRPr="00AB35F0">
        <w:rPr>
          <w:rFonts w:eastAsia="Calibri" w:asciiTheme="minorHAnsi" w:hAnsiTheme="minorHAnsi" w:cstheme="minorHAnsi"/>
          <w:sz w:val="24"/>
          <w:szCs w:val="24"/>
          <w:lang w:eastAsia="en-US"/>
        </w:rPr>
        <w:t xml:space="preserve">We declare that we have </w:t>
      </w:r>
      <w:r w:rsidRPr="00AB35F0" w:rsidR="000E1AC5">
        <w:rPr>
          <w:rFonts w:eastAsia="Calibri" w:asciiTheme="minorHAnsi" w:hAnsiTheme="minorHAnsi" w:cstheme="minorHAnsi"/>
          <w:sz w:val="24"/>
          <w:szCs w:val="24"/>
          <w:lang w:eastAsia="en-US"/>
        </w:rPr>
        <w:t xml:space="preserve">familiarised </w:t>
      </w:r>
      <w:r w:rsidRPr="00AB35F0">
        <w:rPr>
          <w:rFonts w:eastAsia="Calibri" w:asciiTheme="minorHAnsi" w:hAnsiTheme="minorHAnsi" w:cstheme="minorHAnsi"/>
          <w:sz w:val="24"/>
          <w:szCs w:val="24"/>
          <w:lang w:eastAsia="en-US"/>
        </w:rPr>
        <w:t xml:space="preserve">ourselves with the Terms of Reference, </w:t>
      </w:r>
      <w:r w:rsidRPr="00AB35F0" w:rsidR="00A34011">
        <w:rPr>
          <w:rFonts w:eastAsia="Calibri" w:asciiTheme="minorHAnsi" w:hAnsiTheme="minorHAnsi" w:cstheme="minorHAnsi"/>
          <w:sz w:val="24"/>
          <w:szCs w:val="24"/>
          <w:lang w:eastAsia="en-US"/>
        </w:rPr>
        <w:t xml:space="preserve">the model </w:t>
      </w:r>
      <w:r w:rsidRPr="00AB35F0" w:rsidR="00BB1B05">
        <w:rPr>
          <w:rFonts w:eastAsia="Calibri" w:asciiTheme="minorHAnsi" w:hAnsiTheme="minorHAnsi" w:cstheme="minorHAnsi"/>
          <w:sz w:val="24"/>
          <w:szCs w:val="24"/>
          <w:lang w:eastAsia="en-US"/>
        </w:rPr>
        <w:t xml:space="preserve">contract and </w:t>
      </w:r>
      <w:r w:rsidRPr="00AB35F0">
        <w:rPr>
          <w:rFonts w:eastAsia="Calibri" w:asciiTheme="minorHAnsi" w:hAnsiTheme="minorHAnsi" w:cstheme="minorHAnsi"/>
          <w:sz w:val="24"/>
          <w:szCs w:val="24"/>
          <w:lang w:eastAsia="en-US"/>
        </w:rPr>
        <w:t xml:space="preserve">all other documents and conditions of performance</w:t>
      </w:r>
      <w:r w:rsidRPr="00AB35F0" w:rsidR="00BB1B05">
        <w:rPr>
          <w:rFonts w:eastAsia="Calibri" w:asciiTheme="minorHAnsi" w:hAnsiTheme="minorHAnsi" w:cstheme="minorHAnsi"/>
          <w:sz w:val="24"/>
          <w:szCs w:val="24"/>
          <w:lang w:eastAsia="en-US"/>
        </w:rPr>
        <w:t xml:space="preserve">. </w:t>
      </w:r>
      <w:r w:rsidRPr="00AB35F0">
        <w:rPr>
          <w:rFonts w:eastAsia="Calibri" w:asciiTheme="minorHAnsi" w:hAnsiTheme="minorHAnsi" w:cstheme="minorHAnsi"/>
          <w:sz w:val="24"/>
          <w:szCs w:val="24"/>
          <w:lang w:eastAsia="en-US"/>
        </w:rPr>
        <w:t xml:space="preserve">We </w:t>
      </w:r>
      <w:r w:rsidRPr="00AB35F0" w:rsidR="00BB1B05">
        <w:rPr>
          <w:rFonts w:eastAsia="Calibri" w:asciiTheme="minorHAnsi" w:hAnsiTheme="minorHAnsi" w:cstheme="minorHAnsi"/>
          <w:sz w:val="24"/>
          <w:szCs w:val="24"/>
          <w:lang w:eastAsia="en-US"/>
        </w:rPr>
        <w:t xml:space="preserve">do not </w:t>
      </w:r>
      <w:r w:rsidRPr="00AB35F0">
        <w:rPr>
          <w:rFonts w:eastAsia="Calibri" w:asciiTheme="minorHAnsi" w:hAnsiTheme="minorHAnsi" w:cstheme="minorHAnsi"/>
          <w:sz w:val="24"/>
          <w:szCs w:val="24"/>
          <w:lang w:eastAsia="en-US"/>
        </w:rPr>
        <w:t xml:space="preserve">raise any objections </w:t>
      </w:r>
      <w:r w:rsidRPr="00AB35F0" w:rsidR="00BB1B05">
        <w:rPr>
          <w:rFonts w:eastAsia="Calibri" w:asciiTheme="minorHAnsi" w:hAnsiTheme="minorHAnsi" w:cstheme="minorHAnsi"/>
          <w:sz w:val="24"/>
          <w:szCs w:val="24"/>
          <w:lang w:eastAsia="en-US"/>
        </w:rPr>
        <w:t xml:space="preserve">to the documents and conditions </w:t>
      </w:r>
      <w:r w:rsidRPr="00AB35F0">
        <w:rPr>
          <w:rFonts w:eastAsia="Calibri" w:asciiTheme="minorHAnsi" w:hAnsiTheme="minorHAnsi" w:cstheme="minorHAnsi"/>
          <w:sz w:val="24"/>
          <w:szCs w:val="24"/>
          <w:lang w:eastAsia="en-US"/>
        </w:rPr>
        <w:t xml:space="preserve">and consider ourselves bound by </w:t>
      </w:r>
      <w:r w:rsidRPr="00AB35F0" w:rsidR="00BB1B05">
        <w:rPr>
          <w:rFonts w:eastAsia="Calibri" w:asciiTheme="minorHAnsi" w:hAnsiTheme="minorHAnsi" w:cstheme="minorHAnsi"/>
          <w:sz w:val="24"/>
          <w:szCs w:val="24"/>
          <w:lang w:eastAsia="en-US"/>
        </w:rPr>
        <w:t xml:space="preserve">the provisions set out therein </w:t>
      </w:r>
      <w:r w:rsidRPr="00AB35F0" w:rsidR="00412400">
        <w:rPr>
          <w:rFonts w:eastAsia="Calibri" w:asciiTheme="minorHAnsi" w:hAnsiTheme="minorHAnsi" w:cstheme="minorHAnsi"/>
          <w:sz w:val="24"/>
          <w:szCs w:val="24"/>
          <w:lang w:eastAsia="en-US"/>
        </w:rPr>
        <w:t xml:space="preserve">for a period of </w:t>
      </w:r>
      <w:r w:rsidRPr="00AB35F0" w:rsidR="00D12325">
        <w:rPr>
          <w:rFonts w:eastAsia="Calibri" w:asciiTheme="minorHAnsi" w:hAnsiTheme="minorHAnsi" w:cstheme="minorHAnsi"/>
          <w:sz w:val="24"/>
          <w:szCs w:val="24"/>
          <w:lang w:eastAsia="en-US"/>
        </w:rPr>
        <w:t xml:space="preserve">90 </w:t>
      </w:r>
      <w:r w:rsidRPr="00AB35F0" w:rsidR="00412400">
        <w:rPr>
          <w:rFonts w:eastAsia="Calibri" w:asciiTheme="minorHAnsi" w:hAnsiTheme="minorHAnsi" w:cstheme="minorHAnsi"/>
          <w:sz w:val="24"/>
          <w:szCs w:val="24"/>
          <w:lang w:eastAsia="en-US"/>
        </w:rPr>
        <w:t xml:space="preserve">days</w:t>
      </w:r>
      <w:r w:rsidRPr="00AB35F0" w:rsidR="00431592">
        <w:rPr>
          <w:rFonts w:eastAsia="Calibri" w:asciiTheme="minorHAnsi" w:hAnsiTheme="minorHAnsi" w:cstheme="minorHAnsi"/>
          <w:sz w:val="24"/>
          <w:szCs w:val="24"/>
          <w:lang w:eastAsia="en-US"/>
        </w:rPr>
        <w:t xml:space="preserve">, i.e. until </w:t>
      </w:r>
      <w:r w:rsidRPr="00AB35F0" w:rsidR="00A462AC">
        <w:rPr>
          <w:rFonts w:eastAsia="Calibri" w:asciiTheme="minorHAnsi" w:hAnsiTheme="minorHAnsi" w:cstheme="minorHAnsi"/>
          <w:b/>
          <w:bCs/>
          <w:sz w:val="24"/>
          <w:szCs w:val="24"/>
          <w:lang w:eastAsia="en-US"/>
        </w:rPr>
        <w:t xml:space="preserve">................</w:t>
      </w:r>
      <w:r w:rsidRPr="00AB35F0" w:rsidR="00431592">
        <w:rPr>
          <w:rFonts w:eastAsia="Calibri" w:asciiTheme="minorHAnsi" w:hAnsiTheme="minorHAnsi" w:cstheme="minorHAnsi"/>
          <w:sz w:val="24"/>
          <w:szCs w:val="24"/>
          <w:lang w:eastAsia="en-US"/>
        </w:rPr>
        <w:t xml:space="preserve">. </w:t>
      </w:r>
      <w:r w:rsidRPr="00AB35F0" w:rsidR="008A5312">
        <w:rPr>
          <w:rFonts w:eastAsia="Calibri" w:asciiTheme="minorHAnsi" w:hAnsiTheme="minorHAnsi" w:cstheme="minorHAnsi"/>
          <w:b/>
          <w:bCs/>
          <w:sz w:val="24"/>
          <w:szCs w:val="24"/>
          <w:lang w:eastAsia="en-US"/>
        </w:rPr>
        <w:t xml:space="preserve">(by the end of the day), </w:t>
      </w:r>
      <w:r w:rsidRPr="00AB35F0" w:rsidR="00BB1B05">
        <w:rPr>
          <w:rFonts w:eastAsia="Calibri" w:asciiTheme="minorHAnsi" w:hAnsiTheme="minorHAnsi" w:cstheme="minorHAnsi"/>
          <w:sz w:val="24"/>
          <w:szCs w:val="24"/>
          <w:lang w:eastAsia="en-US"/>
        </w:rPr>
        <w:t xml:space="preserve">and </w:t>
      </w:r>
      <w:r w:rsidRPr="00AB35F0">
        <w:rPr>
          <w:rFonts w:eastAsia="Calibri" w:asciiTheme="minorHAnsi" w:hAnsiTheme="minorHAnsi" w:cstheme="minorHAnsi"/>
          <w:sz w:val="24"/>
          <w:szCs w:val="24"/>
          <w:lang w:eastAsia="en-US"/>
        </w:rPr>
        <w:t xml:space="preserve">if our offer is selected we will sign a contract in </w:t>
      </w:r>
      <w:r w:rsidRPr="00AB35F0" w:rsidR="00BB1B05">
        <w:rPr>
          <w:rFonts w:eastAsia="Calibri" w:asciiTheme="minorHAnsi" w:hAnsiTheme="minorHAnsi" w:cstheme="minorHAnsi"/>
          <w:sz w:val="24"/>
          <w:szCs w:val="24"/>
          <w:lang w:eastAsia="en-US"/>
        </w:rPr>
        <w:t xml:space="preserve">accordance with the wording presented by </w:t>
      </w:r>
      <w:r w:rsidRPr="00AB35F0">
        <w:rPr>
          <w:rFonts w:eastAsia="Calibri" w:asciiTheme="minorHAnsi" w:hAnsiTheme="minorHAnsi" w:cstheme="minorHAnsi"/>
          <w:sz w:val="24"/>
          <w:szCs w:val="24"/>
          <w:lang w:eastAsia="en-US"/>
        </w:rPr>
        <w:t xml:space="preserve">the Contracting Authority. </w:t>
      </w:r>
    </w:p>
    <w:p w:rsidRPr="00625F0F" w:rsidR="00625F0F" w:rsidP="00625F0F" w:rsidRDefault="00625F0F" w14:paraId="5F8137EC" w14:textId="77777777">
      <w:pPr>
        <w:pStyle w:val="Akapitzlist"/>
        <w:rPr>
          <w:rFonts w:eastAsia="Calibri" w:asciiTheme="minorHAnsi" w:hAnsiTheme="minorHAnsi" w:cstheme="minorHAnsi"/>
          <w:szCs w:val="24"/>
          <w:lang w:eastAsia="en-US"/>
        </w:rPr>
      </w:pPr>
    </w:p>
    <w:p>
      <w:pPr>
        <w:pStyle w:val="Akapitzlist"/>
        <w:numPr>
          <w:ilvl w:val="0"/>
          <w:numId w:val="24"/>
        </w:numPr>
        <w:rPr>
          <w:rFonts w:asciiTheme="minorHAnsi" w:hAnsiTheme="minorHAnsi" w:cstheme="minorHAnsi"/>
          <w:sz w:val="24"/>
          <w:szCs w:val="24"/>
        </w:rPr>
      </w:pPr>
      <w:r w:rsidRPr="00625F0F">
        <w:rPr>
          <w:rFonts w:eastAsia="Calibri" w:asciiTheme="minorHAnsi" w:hAnsiTheme="minorHAnsi" w:cstheme="minorHAnsi"/>
          <w:szCs w:val="24"/>
          <w:lang w:eastAsia="en-US"/>
        </w:rPr>
        <w:lastRenderedPageBreak/>
        <w:t xml:space="preserve">We declare that:</w:t>
      </w:r>
      <w:r w:rsidR="00625F0F">
        <w:rPr>
          <w:rFonts w:eastAsia="Calibri" w:asciiTheme="minorHAnsi" w:hAnsiTheme="minorHAnsi" w:cstheme="minorHAnsi"/>
          <w:szCs w:val="24"/>
          <w:lang w:eastAsia="en-US"/>
        </w:rPr>
        <w:br/>
      </w:r>
      <w:r w:rsidRPr="00625F0F">
        <w:rPr>
          <w:rFonts w:eastAsia="Calibri" w:asciiTheme="minorHAnsi" w:hAnsiTheme="minorHAnsi" w:cstheme="minorHAnsi"/>
          <w:sz w:val="24"/>
          <w:szCs w:val="24"/>
          <w:lang w:eastAsia="en-US"/>
        </w:rPr>
        <w:t xml:space="preserve">* the selection of this tender will not give rise to any tax liability on the part of the Contracting Authority in accordance with the provisions on value added tax. </w:t>
      </w:r>
      <w:r w:rsidR="00625F0F">
        <w:rPr>
          <w:rFonts w:eastAsia="Calibri" w:asciiTheme="minorHAnsi" w:hAnsiTheme="minorHAnsi" w:cstheme="minorHAnsi"/>
          <w:sz w:val="24"/>
          <w:szCs w:val="24"/>
          <w:lang w:eastAsia="en-US"/>
        </w:rPr>
        <w:br/>
      </w:r>
      <w:r w:rsidR="00625F0F">
        <w:rPr>
          <w:rFonts w:eastAsia="Calibri" w:asciiTheme="minorHAnsi" w:hAnsiTheme="minorHAnsi" w:cstheme="minorHAnsi"/>
          <w:sz w:val="24"/>
          <w:szCs w:val="24"/>
          <w:lang w:eastAsia="en-US"/>
        </w:rPr>
        <w:br/>
      </w:r>
      <w:r w:rsidRPr="00625F0F">
        <w:rPr>
          <w:rFonts w:eastAsia="Calibri" w:asciiTheme="minorHAnsi" w:hAnsiTheme="minorHAnsi" w:cstheme="minorHAnsi"/>
          <w:sz w:val="24"/>
          <w:szCs w:val="24"/>
          <w:lang w:eastAsia="en-US"/>
        </w:rPr>
        <w:t xml:space="preserve">* the selection of this tender will lead to the creation of a tax obligation for the Contracting Authority pursuant to the provisions on tax on goods and services. The above tax obligation will concern: ................................. covered by the subject of the contract, and their net value (without the tax amount) will be .............................. PLN.</w:t>
      </w:r>
    </w:p>
    <w:p w:rsidRPr="00E96174" w:rsidR="00A34011" w:rsidP="00A73776" w:rsidRDefault="00A34011" w14:paraId="76592AC7" w14:textId="77777777">
      <w:pPr>
        <w:pStyle w:val="Standardowy0"/>
        <w:jc w:val="both"/>
        <w:rPr>
          <w:rFonts w:eastAsia="Calibri" w:asciiTheme="minorHAnsi" w:hAnsiTheme="minorHAnsi" w:cstheme="minorHAnsi"/>
          <w:szCs w:val="24"/>
          <w:lang w:eastAsia="en-US"/>
        </w:rPr>
      </w:pPr>
    </w:p>
    <w:p>
      <w:pPr>
        <w:pStyle w:val="Bezodstpw"/>
        <w:numPr>
          <w:ilvl w:val="0"/>
          <w:numId w:val="24"/>
        </w:numPr>
        <w:jc w:val="both"/>
        <w:rPr>
          <w:rFonts w:asciiTheme="minorHAnsi" w:hAnsiTheme="minorHAnsi" w:cstheme="minorHAnsi"/>
          <w:sz w:val="24"/>
          <w:szCs w:val="24"/>
        </w:rPr>
      </w:pPr>
      <w:r w:rsidRPr="00E96174">
        <w:rPr>
          <w:rFonts w:asciiTheme="minorHAnsi" w:hAnsiTheme="minorHAnsi" w:cstheme="minorHAnsi"/>
          <w:sz w:val="24"/>
          <w:szCs w:val="24"/>
        </w:rPr>
        <w:t xml:space="preserve">Contractor's reservation:</w:t>
      </w:r>
      <w:r w:rsidR="00625F0F">
        <w:rPr>
          <w:rFonts w:asciiTheme="minorHAnsi" w:hAnsiTheme="minorHAnsi" w:cstheme="minorHAnsi"/>
          <w:sz w:val="24"/>
          <w:szCs w:val="24"/>
        </w:rPr>
        <w:br/>
      </w:r>
      <w:r w:rsidRPr="00625F0F">
        <w:rPr>
          <w:rFonts w:asciiTheme="minorHAnsi" w:hAnsiTheme="minorHAnsi" w:cstheme="minorHAnsi"/>
          <w:sz w:val="24"/>
          <w:szCs w:val="24"/>
        </w:rPr>
        <w:t xml:space="preserve">Pursuant to </w:t>
      </w:r>
      <w:r w:rsidRPr="00625F0F" w:rsidR="00455107">
        <w:rPr>
          <w:rFonts w:asciiTheme="minorHAnsi" w:hAnsiTheme="minorHAnsi" w:cstheme="minorHAnsi"/>
          <w:sz w:val="24"/>
          <w:szCs w:val="24"/>
        </w:rPr>
        <w:t xml:space="preserve">Article </w:t>
      </w:r>
      <w:r w:rsidRPr="00625F0F">
        <w:rPr>
          <w:rFonts w:asciiTheme="minorHAnsi" w:hAnsiTheme="minorHAnsi" w:cstheme="minorHAnsi"/>
          <w:sz w:val="24"/>
          <w:szCs w:val="24"/>
        </w:rPr>
        <w:t xml:space="preserve">18(3) of the Public Procurement Law, I reserve that the following documents comprising the tender may not be made available to other participants in the proceedings:</w:t>
      </w:r>
      <w:r w:rsidR="00575B43">
        <w:rPr>
          <w:rFonts w:asciiTheme="minorHAnsi" w:hAnsiTheme="minorHAnsi" w:cstheme="minorHAnsi"/>
          <w:sz w:val="24"/>
          <w:szCs w:val="24"/>
        </w:rPr>
        <w:br/>
      </w:r>
      <w:r w:rsidRPr="00575B43">
        <w:rPr>
          <w:rFonts w:asciiTheme="minorHAnsi" w:hAnsiTheme="minorHAnsi" w:cstheme="minorHAnsi"/>
          <w:sz w:val="24"/>
          <w:szCs w:val="24"/>
        </w:rPr>
        <w:t xml:space="preserve">.....................................................................................................................</w:t>
      </w:r>
      <w:r w:rsidR="00575B43">
        <w:rPr>
          <w:rFonts w:asciiTheme="minorHAnsi" w:hAnsiTheme="minorHAnsi" w:cstheme="minorHAnsi"/>
          <w:sz w:val="24"/>
          <w:szCs w:val="24"/>
        </w:rPr>
        <w:br/>
      </w:r>
      <w:r w:rsidRPr="00575B43">
        <w:rPr>
          <w:rFonts w:asciiTheme="minorHAnsi" w:hAnsiTheme="minorHAnsi" w:cstheme="minorHAnsi"/>
          <w:sz w:val="24"/>
          <w:szCs w:val="24"/>
        </w:rPr>
        <w:t xml:space="preserve">The above-mentioned documents constitute a business secret due to ..................................................................................................................... (detailed justification should be provided </w:t>
      </w:r>
      <w:r w:rsidRPr="00575B43" w:rsidR="00931863">
        <w:rPr>
          <w:rFonts w:asciiTheme="minorHAnsi" w:hAnsiTheme="minorHAnsi" w:cstheme="minorHAnsi"/>
          <w:sz w:val="24"/>
          <w:szCs w:val="24"/>
        </w:rPr>
        <w:t xml:space="preserve">as </w:t>
      </w:r>
      <w:r w:rsidRPr="00575B43">
        <w:rPr>
          <w:rFonts w:asciiTheme="minorHAnsi" w:hAnsiTheme="minorHAnsi" w:cstheme="minorHAnsi"/>
          <w:sz w:val="24"/>
          <w:szCs w:val="24"/>
        </w:rPr>
        <w:t xml:space="preserve">to why the above-mentioned documents constitute a business secret of the Contractor </w:t>
      </w:r>
      <w:r w:rsidRPr="00575B43" w:rsidR="00197B39">
        <w:rPr>
          <w:rFonts w:asciiTheme="minorHAnsi" w:hAnsiTheme="minorHAnsi" w:cstheme="minorHAnsi"/>
          <w:sz w:val="24"/>
          <w:szCs w:val="24"/>
        </w:rPr>
        <w:t xml:space="preserve">and evidence </w:t>
      </w:r>
      <w:r w:rsidRPr="00575B43" w:rsidR="00931863">
        <w:rPr>
          <w:rFonts w:asciiTheme="minorHAnsi" w:hAnsiTheme="minorHAnsi" w:cstheme="minorHAnsi"/>
          <w:sz w:val="24"/>
          <w:szCs w:val="24"/>
        </w:rPr>
        <w:t xml:space="preserve">should</w:t>
      </w:r>
      <w:r w:rsidRPr="00575B43" w:rsidR="00197B39">
        <w:rPr>
          <w:rFonts w:asciiTheme="minorHAnsi" w:hAnsiTheme="minorHAnsi" w:cstheme="minorHAnsi"/>
          <w:sz w:val="24"/>
          <w:szCs w:val="24"/>
        </w:rPr>
        <w:t xml:space="preserve"> be attached to the offer confirming </w:t>
      </w:r>
      <w:r w:rsidRPr="00575B43" w:rsidR="00197B39">
        <w:rPr>
          <w:rFonts w:asciiTheme="minorHAnsi" w:hAnsiTheme="minorHAnsi" w:cstheme="minorHAnsi"/>
          <w:sz w:val="24"/>
          <w:szCs w:val="24"/>
        </w:rPr>
        <w:t xml:space="preserve">that the indicated documents constitute a business secret</w:t>
      </w:r>
      <w:r w:rsidRPr="00575B43">
        <w:rPr>
          <w:rFonts w:asciiTheme="minorHAnsi" w:hAnsiTheme="minorHAnsi" w:cstheme="minorHAnsi"/>
          <w:sz w:val="24"/>
          <w:szCs w:val="24"/>
        </w:rPr>
        <w:t xml:space="preserve">).</w:t>
      </w:r>
    </w:p>
    <w:p w:rsidRPr="00E96174" w:rsidR="00A34011" w:rsidP="00A81EA4" w:rsidRDefault="00A34011" w14:paraId="704FC6DE" w14:textId="77777777">
      <w:pPr>
        <w:pStyle w:val="Bezodstpw"/>
        <w:jc w:val="both"/>
        <w:rPr>
          <w:rFonts w:asciiTheme="minorHAnsi" w:hAnsiTheme="minorHAnsi" w:cstheme="minorHAnsi"/>
          <w:sz w:val="24"/>
          <w:szCs w:val="24"/>
        </w:rPr>
      </w:pPr>
    </w:p>
    <w:p>
      <w:pPr>
        <w:pStyle w:val="Bezodstpw"/>
        <w:numPr>
          <w:ilvl w:val="0"/>
          <w:numId w:val="24"/>
        </w:numPr>
        <w:jc w:val="both"/>
        <w:rPr>
          <w:rFonts w:asciiTheme="minorHAnsi" w:hAnsiTheme="minorHAnsi" w:cstheme="minorHAnsi"/>
          <w:sz w:val="24"/>
          <w:szCs w:val="24"/>
        </w:rPr>
      </w:pPr>
      <w:r w:rsidRPr="00E96174">
        <w:rPr>
          <w:rFonts w:asciiTheme="minorHAnsi" w:hAnsiTheme="minorHAnsi" w:cstheme="minorHAnsi"/>
          <w:sz w:val="24"/>
          <w:szCs w:val="24"/>
        </w:rPr>
        <w:t xml:space="preserve">We declare that we will carry out the contract </w:t>
      </w:r>
      <w:r w:rsidRPr="00E96174">
        <w:rPr>
          <w:rFonts w:asciiTheme="minorHAnsi" w:hAnsiTheme="minorHAnsi" w:cstheme="minorHAnsi"/>
          <w:b/>
          <w:sz w:val="24"/>
          <w:szCs w:val="24"/>
        </w:rPr>
        <w:t xml:space="preserve">ourselves*/with the participation of </w:t>
      </w:r>
      <w:r w:rsidRPr="00E96174" w:rsidR="000072BA">
        <w:rPr>
          <w:rFonts w:asciiTheme="minorHAnsi" w:hAnsiTheme="minorHAnsi" w:cstheme="minorHAnsi"/>
          <w:b/>
          <w:sz w:val="24"/>
          <w:szCs w:val="24"/>
        </w:rPr>
        <w:t xml:space="preserve">subcontractors/* </w:t>
      </w:r>
      <w:r w:rsidRPr="00E96174" w:rsidR="000072BA">
        <w:rPr>
          <w:rFonts w:asciiTheme="minorHAnsi" w:hAnsiTheme="minorHAnsi" w:cstheme="minorHAnsi"/>
          <w:sz w:val="24"/>
          <w:szCs w:val="24"/>
        </w:rPr>
        <w:t xml:space="preserve">Please indicate the subcontractors and the scope of services</w:t>
      </w:r>
      <w:r w:rsidRPr="00E96174">
        <w:rPr>
          <w:rFonts w:asciiTheme="minorHAnsi" w:hAnsiTheme="minorHAnsi" w:cstheme="minorHAnsi"/>
          <w:sz w:val="24"/>
          <w:szCs w:val="24"/>
        </w:rPr>
        <w:t xml:space="preserve">: </w:t>
      </w:r>
    </w:p>
    <w:tbl>
      <w:tblPr>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tblPr>
      <w:tblGrid>
        <w:gridCol w:w="709"/>
        <w:gridCol w:w="4053"/>
        <w:gridCol w:w="4736"/>
      </w:tblGrid>
      <w:tr w:rsidRPr="00E96174" w:rsidR="00037A53" w:rsidTr="00037A53" w14:paraId="05046EA7" w14:textId="77777777">
        <w:trPr>
          <w:jc w:val="center"/>
        </w:trPr>
        <w:tc>
          <w:tcPr>
            <w:tcW w:w="709" w:type="dxa"/>
            <w:vAlign w:val="center"/>
          </w:tcPr>
          <w:p>
            <w:pPr>
              <w:pStyle w:val="Tekstpodstawowy"/>
              <w:spacing w:line="360" w:lineRule="auto"/>
              <w:rPr>
                <w:rFonts w:asciiTheme="minorHAnsi" w:hAnsiTheme="minorHAnsi" w:cstheme="minorHAnsi"/>
                <w:b/>
                <w:bCs/>
                <w:sz w:val="24"/>
                <w:szCs w:val="24"/>
              </w:rPr>
            </w:pPr>
            <w:r w:rsidRPr="00E96174">
              <w:rPr>
                <w:rFonts w:asciiTheme="minorHAnsi" w:hAnsiTheme="minorHAnsi" w:cstheme="minorHAnsi"/>
                <w:b/>
                <w:bCs/>
                <w:sz w:val="24"/>
                <w:szCs w:val="24"/>
              </w:rPr>
              <w:t xml:space="preserve">Lp.</w:t>
            </w:r>
          </w:p>
        </w:tc>
        <w:tc>
          <w:tcPr>
            <w:tcW w:w="4053" w:type="dxa"/>
            <w:vAlign w:val="center"/>
          </w:tcPr>
          <w:p>
            <w:pPr>
              <w:pStyle w:val="Tekstpodstawowy"/>
              <w:spacing w:line="360" w:lineRule="auto"/>
              <w:rPr>
                <w:rFonts w:asciiTheme="minorHAnsi" w:hAnsiTheme="minorHAnsi" w:cstheme="minorHAnsi"/>
                <w:sz w:val="24"/>
                <w:szCs w:val="24"/>
              </w:rPr>
            </w:pPr>
            <w:r w:rsidRPr="00E96174">
              <w:rPr>
                <w:rFonts w:asciiTheme="minorHAnsi" w:hAnsiTheme="minorHAnsi" w:cstheme="minorHAnsi"/>
                <w:b/>
                <w:bCs/>
                <w:sz w:val="24"/>
                <w:szCs w:val="24"/>
              </w:rPr>
              <w:t xml:space="preserve">Name of </w:t>
            </w:r>
            <w:r w:rsidRPr="00E96174">
              <w:rPr>
                <w:rFonts w:asciiTheme="minorHAnsi" w:hAnsiTheme="minorHAnsi" w:cstheme="minorHAnsi"/>
                <w:sz w:val="24"/>
                <w:szCs w:val="24"/>
              </w:rPr>
              <w:t xml:space="preserve">subcontractor </w:t>
            </w:r>
          </w:p>
          <w:p>
            <w:pPr>
              <w:pStyle w:val="Tekstpodstawowy"/>
              <w:spacing w:line="360" w:lineRule="auto"/>
              <w:rPr>
                <w:rFonts w:asciiTheme="minorHAnsi" w:hAnsiTheme="minorHAnsi" w:cstheme="minorHAnsi"/>
                <w:b/>
                <w:bCs/>
                <w:sz w:val="24"/>
                <w:szCs w:val="24"/>
              </w:rPr>
            </w:pPr>
            <w:r w:rsidRPr="00E96174">
              <w:rPr>
                <w:rFonts w:asciiTheme="minorHAnsi" w:hAnsiTheme="minorHAnsi" w:cstheme="minorHAnsi"/>
                <w:sz w:val="24"/>
                <w:szCs w:val="24"/>
              </w:rPr>
              <w:t xml:space="preserve">(if known)</w:t>
            </w:r>
            <w:r w:rsidRPr="00E96174">
              <w:rPr>
                <w:rFonts w:asciiTheme="minorHAnsi" w:hAnsiTheme="minorHAnsi" w:cstheme="minorHAnsi"/>
                <w:sz w:val="24"/>
                <w:szCs w:val="24"/>
                <w:vertAlign w:val="superscript"/>
              </w:rPr>
              <w:t xml:space="preserve">  </w:t>
            </w:r>
          </w:p>
        </w:tc>
        <w:tc>
          <w:tcPr>
            <w:tcW w:w="4736" w:type="dxa"/>
            <w:vAlign w:val="center"/>
          </w:tcPr>
          <w:p>
            <w:pPr>
              <w:pStyle w:val="Tekstpodstawowy"/>
              <w:spacing w:line="360" w:lineRule="auto"/>
              <w:jc w:val="center"/>
              <w:rPr>
                <w:rFonts w:asciiTheme="minorHAnsi" w:hAnsiTheme="minorHAnsi" w:cstheme="minorHAnsi"/>
                <w:b/>
                <w:bCs/>
                <w:sz w:val="24"/>
                <w:szCs w:val="24"/>
              </w:rPr>
            </w:pPr>
            <w:r w:rsidRPr="00E96174">
              <w:rPr>
                <w:rFonts w:asciiTheme="minorHAnsi" w:hAnsiTheme="minorHAnsi" w:cstheme="minorHAnsi"/>
                <w:b/>
                <w:bCs/>
                <w:sz w:val="24"/>
                <w:szCs w:val="24"/>
              </w:rPr>
              <w:t xml:space="preserve">Part of the contract</w:t>
            </w:r>
          </w:p>
          <w:p w:rsidRPr="00E96174" w:rsidR="00037A53" w:rsidP="00311D67" w:rsidRDefault="00037A53" w14:paraId="77474A90" w14:textId="77777777">
            <w:pPr>
              <w:pStyle w:val="Tekstpodstawowy"/>
              <w:spacing w:line="360" w:lineRule="auto"/>
              <w:rPr>
                <w:rFonts w:asciiTheme="minorHAnsi" w:hAnsiTheme="minorHAnsi" w:cstheme="minorHAnsi"/>
                <w:b/>
                <w:bCs/>
                <w:sz w:val="24"/>
                <w:szCs w:val="24"/>
                <w:vertAlign w:val="superscript"/>
              </w:rPr>
            </w:pPr>
          </w:p>
        </w:tc>
      </w:tr>
      <w:tr w:rsidRPr="00E96174" w:rsidR="00037A53" w:rsidTr="00037A53" w14:paraId="45C87720" w14:textId="77777777">
        <w:trPr>
          <w:jc w:val="center"/>
        </w:trPr>
        <w:tc>
          <w:tcPr>
            <w:tcW w:w="709" w:type="dxa"/>
          </w:tcPr>
          <w:p w:rsidRPr="00E96174" w:rsidR="00037A53" w:rsidP="00311D67" w:rsidRDefault="00037A53" w14:paraId="1615A55B" w14:textId="77777777">
            <w:pPr>
              <w:pStyle w:val="Tekstpodstawowy"/>
              <w:spacing w:line="360" w:lineRule="auto"/>
              <w:rPr>
                <w:rFonts w:asciiTheme="minorHAnsi" w:hAnsiTheme="minorHAnsi" w:cstheme="minorHAnsi"/>
                <w:i/>
                <w:iCs/>
                <w:sz w:val="24"/>
                <w:szCs w:val="24"/>
              </w:rPr>
            </w:pPr>
          </w:p>
        </w:tc>
        <w:tc>
          <w:tcPr>
            <w:tcW w:w="4053" w:type="dxa"/>
          </w:tcPr>
          <w:p w:rsidRPr="00E96174" w:rsidR="00037A53" w:rsidP="00311D67" w:rsidRDefault="00037A53" w14:paraId="57755FBC" w14:textId="77777777">
            <w:pPr>
              <w:pStyle w:val="Tekstpodstawowy"/>
              <w:spacing w:line="360" w:lineRule="auto"/>
              <w:rPr>
                <w:rFonts w:asciiTheme="minorHAnsi" w:hAnsiTheme="minorHAnsi" w:cstheme="minorHAnsi"/>
                <w:sz w:val="24"/>
                <w:szCs w:val="24"/>
              </w:rPr>
            </w:pPr>
          </w:p>
        </w:tc>
        <w:tc>
          <w:tcPr>
            <w:tcW w:w="4736" w:type="dxa"/>
          </w:tcPr>
          <w:p w:rsidRPr="00E96174" w:rsidR="00037A53" w:rsidP="00311D67" w:rsidRDefault="00037A53" w14:paraId="4CE69AAB" w14:textId="77777777">
            <w:pPr>
              <w:pStyle w:val="Tekstpodstawowy"/>
              <w:spacing w:line="360" w:lineRule="auto"/>
              <w:rPr>
                <w:rFonts w:asciiTheme="minorHAnsi" w:hAnsiTheme="minorHAnsi" w:cstheme="minorHAnsi"/>
                <w:sz w:val="24"/>
                <w:szCs w:val="24"/>
              </w:rPr>
            </w:pPr>
          </w:p>
        </w:tc>
      </w:tr>
      <w:tr w:rsidRPr="00E96174" w:rsidR="00037A53" w:rsidTr="00037A53" w14:paraId="21C1C684" w14:textId="77777777">
        <w:trPr>
          <w:jc w:val="center"/>
        </w:trPr>
        <w:tc>
          <w:tcPr>
            <w:tcW w:w="709" w:type="dxa"/>
          </w:tcPr>
          <w:p w:rsidRPr="00E96174" w:rsidR="00037A53" w:rsidP="00311D67" w:rsidRDefault="00037A53" w14:paraId="368EDAC5" w14:textId="77777777">
            <w:pPr>
              <w:pStyle w:val="Tekstpodstawowy"/>
              <w:spacing w:line="360" w:lineRule="auto"/>
              <w:rPr>
                <w:rFonts w:asciiTheme="minorHAnsi" w:hAnsiTheme="minorHAnsi" w:cstheme="minorHAnsi"/>
                <w:i/>
                <w:iCs/>
                <w:sz w:val="24"/>
                <w:szCs w:val="24"/>
              </w:rPr>
            </w:pPr>
          </w:p>
        </w:tc>
        <w:tc>
          <w:tcPr>
            <w:tcW w:w="4053" w:type="dxa"/>
          </w:tcPr>
          <w:p w:rsidRPr="00E96174" w:rsidR="00037A53" w:rsidP="00311D67" w:rsidRDefault="00037A53" w14:paraId="216B90BC" w14:textId="77777777">
            <w:pPr>
              <w:pStyle w:val="Tekstpodstawowy"/>
              <w:spacing w:line="360" w:lineRule="auto"/>
              <w:rPr>
                <w:rFonts w:asciiTheme="minorHAnsi" w:hAnsiTheme="minorHAnsi" w:cstheme="minorHAnsi"/>
                <w:sz w:val="24"/>
                <w:szCs w:val="24"/>
              </w:rPr>
            </w:pPr>
          </w:p>
        </w:tc>
        <w:tc>
          <w:tcPr>
            <w:tcW w:w="4736" w:type="dxa"/>
          </w:tcPr>
          <w:p w:rsidRPr="00E96174" w:rsidR="00037A53" w:rsidP="00311D67" w:rsidRDefault="00037A53" w14:paraId="369C359E" w14:textId="77777777">
            <w:pPr>
              <w:pStyle w:val="Tekstpodstawowy"/>
              <w:spacing w:line="360" w:lineRule="auto"/>
              <w:rPr>
                <w:rFonts w:asciiTheme="minorHAnsi" w:hAnsiTheme="minorHAnsi" w:cstheme="minorHAnsi"/>
                <w:sz w:val="24"/>
                <w:szCs w:val="24"/>
              </w:rPr>
            </w:pPr>
          </w:p>
        </w:tc>
      </w:tr>
    </w:tbl>
    <w:p w:rsidRPr="00E96174" w:rsidR="00A34011" w:rsidP="00A9766B" w:rsidRDefault="00A34011" w14:paraId="21E980CF" w14:textId="77777777">
      <w:pPr>
        <w:pStyle w:val="Bezodstpw"/>
        <w:ind w:start="720"/>
        <w:jc w:val="both"/>
        <w:rPr>
          <w:rFonts w:asciiTheme="minorHAnsi" w:hAnsiTheme="minorHAnsi" w:cstheme="minorHAnsi"/>
          <w:sz w:val="24"/>
          <w:szCs w:val="24"/>
        </w:rPr>
      </w:pPr>
    </w:p>
    <w:p>
      <w:pPr>
        <w:pStyle w:val="Standardowy0"/>
        <w:numPr>
          <w:ilvl w:val="0"/>
          <w:numId w:val="24"/>
        </w:numPr>
        <w:jc w:val="both"/>
        <w:rPr>
          <w:rFonts w:eastAsia="Calibri" w:asciiTheme="minorHAnsi" w:hAnsiTheme="minorHAnsi" w:cstheme="minorHAnsi"/>
          <w:szCs w:val="24"/>
          <w:lang w:eastAsia="en-US"/>
        </w:rPr>
      </w:pPr>
      <w:r w:rsidRPr="00E96174">
        <w:rPr>
          <w:rFonts w:asciiTheme="minorHAnsi" w:hAnsiTheme="minorHAnsi" w:cstheme="minorHAnsi"/>
          <w:b/>
          <w:szCs w:val="24"/>
        </w:rPr>
        <w:t xml:space="preserve">We declare </w:t>
      </w:r>
      <w:r w:rsidRPr="00E96174">
        <w:rPr>
          <w:rFonts w:asciiTheme="minorHAnsi" w:hAnsiTheme="minorHAnsi" w:cstheme="minorHAnsi"/>
          <w:szCs w:val="24"/>
        </w:rPr>
        <w:t xml:space="preserve">that all annexes are an integral part of the offer</w:t>
      </w:r>
    </w:p>
    <w:p>
      <w:pPr>
        <w:pStyle w:val="Bartek"/>
        <w:spacing w:line="360" w:lineRule="atLeast"/>
        <w:jc w:val="both"/>
        <w:rPr>
          <w:rFonts w:asciiTheme="minorHAnsi" w:hAnsiTheme="minorHAnsi" w:cstheme="minorHAnsi"/>
          <w:sz w:val="24"/>
          <w:szCs w:val="24"/>
        </w:rPr>
      </w:pPr>
      <w:r w:rsidRPr="00E96174">
        <w:rPr>
          <w:rFonts w:asciiTheme="minorHAnsi" w:hAnsiTheme="minorHAnsi" w:cstheme="minorHAnsi"/>
          <w:sz w:val="24"/>
          <w:szCs w:val="24"/>
        </w:rPr>
        <w:t xml:space="preserve">If you conclude a contract with our company, the payments resulting from the contract will be paid into our account at the Bank: ........................................................</w:t>
      </w:r>
    </w:p>
    <w:p>
      <w:pPr>
        <w:pStyle w:val="Bartek"/>
        <w:spacing w:line="360" w:lineRule="atLeast"/>
        <w:jc w:val="both"/>
        <w:rPr>
          <w:rFonts w:asciiTheme="minorHAnsi" w:hAnsiTheme="minorHAnsi" w:cstheme="minorHAnsi"/>
          <w:sz w:val="24"/>
          <w:szCs w:val="24"/>
        </w:rPr>
      </w:pPr>
      <w:r w:rsidRPr="00E96174">
        <w:rPr>
          <w:rFonts w:asciiTheme="minorHAnsi" w:hAnsiTheme="minorHAnsi" w:cstheme="minorHAnsi"/>
          <w:sz w:val="24"/>
          <w:szCs w:val="24"/>
        </w:rPr>
        <w:t xml:space="preserve">Account no: .......................................................................</w:t>
      </w:r>
    </w:p>
    <w:p>
      <w:pPr>
        <w:pStyle w:val="Nagwek1"/>
        <w:numPr>
          <w:ilvl w:val="0"/>
          <w:numId w:val="24"/>
        </w:numPr>
        <w:shd w:val="clear" w:color="auto" w:fill="FFFFFF"/>
        <w:spacing w:before="0" w:after="330"/>
        <w:rPr>
          <w:rFonts w:ascii="Times New Roman" w:hAnsi="Times New Roman" w:cs="Times New Roman"/>
          <w:b w:val="0"/>
          <w:bCs w:val="0"/>
          <w:sz w:val="24"/>
          <w:szCs w:val="24"/>
        </w:rPr>
      </w:pPr>
      <w:r w:rsidRPr="005E2CDE">
        <w:rPr>
          <w:rFonts w:ascii="Times New Roman" w:hAnsi="Times New Roman" w:cs="Times New Roman"/>
          <w:b w:val="0"/>
          <w:bCs w:val="0"/>
          <w:sz w:val="24"/>
          <w:szCs w:val="24"/>
        </w:rPr>
        <w:t xml:space="preserve">Within the meaning of the Act of 6 March 2018. - </w:t>
      </w:r>
      <w:r w:rsidRPr="005E2CDE">
        <w:rPr>
          <w:rFonts w:ascii="Times New Roman" w:hAnsi="Times New Roman" w:cs="Times New Roman"/>
          <w:b w:val="0"/>
          <w:bCs w:val="0"/>
          <w:sz w:val="24"/>
          <w:szCs w:val="24"/>
        </w:rPr>
        <w:t xml:space="preserve">Entrepreneurs' Law (i.e. Journal of Laws </w:t>
      </w:r>
      <w:r>
        <w:rPr>
          <w:rFonts w:ascii="Times New Roman" w:hAnsi="Times New Roman" w:cs="Times New Roman"/>
          <w:b w:val="0"/>
          <w:bCs w:val="0"/>
          <w:sz w:val="24"/>
          <w:szCs w:val="24"/>
        </w:rPr>
        <w:t xml:space="preserve">2024 </w:t>
      </w:r>
      <w:r w:rsidRPr="005E2CDE">
        <w:rPr>
          <w:rFonts w:ascii="Times New Roman" w:hAnsi="Times New Roman" w:cs="Times New Roman"/>
          <w:b w:val="0"/>
          <w:bCs w:val="0"/>
          <w:sz w:val="24"/>
          <w:szCs w:val="24"/>
        </w:rPr>
        <w:t xml:space="preserve">item </w:t>
      </w:r>
      <w:r>
        <w:rPr>
          <w:rFonts w:ascii="Times New Roman" w:hAnsi="Times New Roman" w:cs="Times New Roman"/>
          <w:b w:val="0"/>
          <w:bCs w:val="0"/>
          <w:sz w:val="24"/>
          <w:szCs w:val="24"/>
        </w:rPr>
        <w:t xml:space="preserve">236 </w:t>
      </w:r>
      <w:r w:rsidRPr="005E2CDE">
        <w:rPr>
          <w:rFonts w:ascii="Times New Roman" w:hAnsi="Times New Roman" w:cs="Times New Roman"/>
          <w:b w:val="0"/>
          <w:bCs w:val="0"/>
          <w:sz w:val="24"/>
          <w:szCs w:val="24"/>
        </w:rPr>
        <w:t xml:space="preserve">as amended) </w:t>
      </w:r>
      <w:r>
        <w:rPr>
          <w:rFonts w:ascii="Times New Roman" w:hAnsi="Times New Roman" w:cs="Times New Roman"/>
          <w:b w:val="0"/>
          <w:bCs w:val="0"/>
          <w:sz w:val="24"/>
          <w:szCs w:val="24"/>
        </w:rPr>
        <w:t xml:space="preserve">the Contractor </w:t>
      </w:r>
      <w:r w:rsidRPr="005E2CDE">
        <w:rPr>
          <w:rFonts w:ascii="Times New Roman" w:hAnsi="Times New Roman" w:cs="Times New Roman"/>
          <w:b w:val="0"/>
          <w:bCs w:val="0"/>
          <w:sz w:val="24"/>
          <w:szCs w:val="24"/>
        </w:rPr>
        <w:t xml:space="preserve">is:</w:t>
      </w:r>
    </w:p>
    <w:p>
      <w:pPr>
        <w:pStyle w:val="Akapitzlist"/>
        <w:numPr>
          <w:ilvl w:val="0"/>
          <w:numId w:val="31"/>
        </w:numPr>
        <w:spacing w:line="276" w:lineRule="auto"/>
        <w:rPr>
          <w:b/>
          <w:bCs/>
          <w:sz w:val="24"/>
          <w:szCs w:val="24"/>
        </w:rPr>
      </w:pPr>
      <w:r w:rsidRPr="00135BB5">
        <w:rPr>
          <w:b/>
          <w:bCs/>
          <w:sz w:val="24"/>
          <w:szCs w:val="24"/>
        </w:rPr>
        <w:t xml:space="preserve">individual</w:t>
      </w:r>
      <w:r>
        <w:rPr>
          <w:b/>
          <w:bCs/>
          <w:sz w:val="24"/>
          <w:szCs w:val="24"/>
        </w:rPr>
        <w:t xml:space="preserve">,</w:t>
      </w:r>
    </w:p>
    <w:p>
      <w:pPr>
        <w:pStyle w:val="Akapitzlist"/>
        <w:numPr>
          <w:ilvl w:val="0"/>
          <w:numId w:val="31"/>
        </w:numPr>
        <w:spacing w:line="276" w:lineRule="auto"/>
        <w:rPr>
          <w:b/>
          <w:bCs/>
          <w:sz w:val="24"/>
          <w:szCs w:val="24"/>
        </w:rPr>
      </w:pPr>
      <w:r w:rsidRPr="00135BB5">
        <w:rPr>
          <w:b/>
          <w:bCs/>
          <w:sz w:val="24"/>
          <w:szCs w:val="24"/>
        </w:rPr>
        <w:t xml:space="preserve">sole trader</w:t>
      </w:r>
      <w:r>
        <w:rPr>
          <w:b/>
          <w:bCs/>
          <w:sz w:val="24"/>
          <w:szCs w:val="24"/>
        </w:rPr>
        <w:t xml:space="preserve">,</w:t>
      </w:r>
    </w:p>
    <w:p>
      <w:pPr>
        <w:pStyle w:val="Akapitzlist"/>
        <w:numPr>
          <w:ilvl w:val="0"/>
          <w:numId w:val="31"/>
        </w:numPr>
        <w:spacing w:line="276" w:lineRule="auto"/>
        <w:rPr>
          <w:b/>
          <w:bCs/>
          <w:sz w:val="24"/>
          <w:szCs w:val="24"/>
        </w:rPr>
      </w:pPr>
      <w:r w:rsidRPr="00135BB5">
        <w:rPr>
          <w:b/>
          <w:bCs/>
          <w:sz w:val="24"/>
          <w:szCs w:val="24"/>
        </w:rPr>
        <w:t xml:space="preserve">micro-entrepreneur</w:t>
      </w:r>
      <w:r>
        <w:rPr>
          <w:b/>
          <w:bCs/>
          <w:sz w:val="24"/>
          <w:szCs w:val="24"/>
        </w:rPr>
        <w:t xml:space="preserve">,</w:t>
      </w:r>
    </w:p>
    <w:p>
      <w:pPr>
        <w:pStyle w:val="Akapitzlist"/>
        <w:numPr>
          <w:ilvl w:val="0"/>
          <w:numId w:val="31"/>
        </w:numPr>
        <w:spacing w:line="276" w:lineRule="auto"/>
        <w:rPr>
          <w:b/>
          <w:bCs/>
          <w:sz w:val="24"/>
          <w:szCs w:val="24"/>
        </w:rPr>
      </w:pPr>
      <w:r w:rsidRPr="00135BB5">
        <w:rPr>
          <w:b/>
          <w:bCs/>
          <w:sz w:val="24"/>
          <w:szCs w:val="24"/>
        </w:rPr>
        <w:t xml:space="preserve">small entrepreneur</w:t>
      </w:r>
      <w:r>
        <w:rPr>
          <w:b/>
          <w:bCs/>
          <w:sz w:val="24"/>
          <w:szCs w:val="24"/>
        </w:rPr>
        <w:t xml:space="preserve">,</w:t>
      </w:r>
    </w:p>
    <w:p>
      <w:pPr>
        <w:pStyle w:val="Akapitzlist"/>
        <w:numPr>
          <w:ilvl w:val="0"/>
          <w:numId w:val="31"/>
        </w:numPr>
        <w:spacing w:line="276" w:lineRule="auto"/>
        <w:rPr>
          <w:b/>
          <w:bCs/>
          <w:sz w:val="24"/>
          <w:szCs w:val="24"/>
        </w:rPr>
      </w:pPr>
      <w:r w:rsidRPr="00A42613">
        <w:rPr>
          <w:b/>
          <w:bCs/>
          <w:sz w:val="24"/>
          <w:szCs w:val="24"/>
        </w:rPr>
        <w:t xml:space="preserve">medium-sized entrepreneur</w:t>
      </w:r>
      <w:r>
        <w:rPr>
          <w:b/>
          <w:bCs/>
          <w:sz w:val="24"/>
          <w:szCs w:val="24"/>
        </w:rPr>
        <w:t xml:space="preserve">,</w:t>
      </w:r>
    </w:p>
    <w:p>
      <w:pPr>
        <w:pStyle w:val="Akapitzlist"/>
        <w:numPr>
          <w:ilvl w:val="0"/>
          <w:numId w:val="31"/>
        </w:numPr>
        <w:spacing w:line="276" w:lineRule="auto"/>
        <w:rPr>
          <w:b/>
          <w:bCs/>
          <w:sz w:val="24"/>
          <w:szCs w:val="24"/>
        </w:rPr>
      </w:pPr>
      <w:r w:rsidRPr="00A42613">
        <w:rPr>
          <w:b/>
          <w:bCs/>
          <w:sz w:val="24"/>
          <w:szCs w:val="24"/>
        </w:rPr>
        <w:t xml:space="preserve">large</w:t>
      </w:r>
      <w:r>
        <w:rPr>
          <w:b/>
          <w:bCs/>
          <w:sz w:val="24"/>
          <w:szCs w:val="24"/>
          <w:vertAlign w:val="superscript"/>
        </w:rPr>
        <w:t xml:space="preserve"> </w:t>
      </w:r>
      <w:r w:rsidRPr="00A42613">
        <w:rPr>
          <w:b/>
          <w:bCs/>
          <w:sz w:val="24"/>
          <w:szCs w:val="24"/>
        </w:rPr>
        <w:t xml:space="preserve"> entrepreneur.</w:t>
      </w:r>
    </w:p>
    <w:p w:rsidR="00EB4113" w:rsidP="00EB4113" w:rsidRDefault="00EB4113" w14:paraId="00AD6CED" w14:textId="77777777">
      <w:pPr>
        <w:rPr>
          <w:i/>
          <w:iCs/>
          <w:sz w:val="24"/>
          <w:szCs w:val="24"/>
        </w:rPr>
      </w:pPr>
    </w:p>
    <w:p>
      <w:pPr>
        <w:rPr>
          <w:i/>
          <w:iCs/>
          <w:sz w:val="24"/>
          <w:szCs w:val="24"/>
        </w:rPr>
      </w:pPr>
      <w:r w:rsidRPr="001E6151">
        <w:rPr>
          <w:i/>
          <w:iCs/>
          <w:sz w:val="24"/>
          <w:szCs w:val="24"/>
        </w:rPr>
        <w:t xml:space="preserve">Delete as appropriate</w:t>
      </w:r>
    </w:p>
    <w:p w:rsidRPr="001E6151" w:rsidR="00EB4113" w:rsidP="00EB4113" w:rsidRDefault="00EB4113" w14:paraId="47E4C984" w14:textId="77777777">
      <w:pPr>
        <w:rPr>
          <w:b/>
          <w:bCs/>
          <w:sz w:val="24"/>
          <w:szCs w:val="24"/>
        </w:rPr>
      </w:pPr>
    </w:p>
    <w:p>
      <w:pPr>
        <w:ind w:end="28"/>
        <w:jc w:val="both"/>
        <w:rPr>
          <w:i/>
          <w:iCs/>
        </w:rPr>
      </w:pPr>
      <w:r w:rsidRPr="00063D62">
        <w:rPr>
          <w:b/>
          <w:bCs/>
          <w:i/>
          <w:iCs/>
        </w:rPr>
        <w:lastRenderedPageBreak/>
        <w:t xml:space="preserve">In the case of Economic Operators submitting a joint bid, this should be completed for each entity separately</w:t>
      </w:r>
      <w:r w:rsidRPr="00F1517F">
        <w:rPr>
          <w:i/>
          <w:iCs/>
        </w:rPr>
        <w:t xml:space="preserve">. </w:t>
      </w:r>
      <w:r w:rsidRPr="000D22A6">
        <w:rPr>
          <w:i/>
          <w:iCs/>
        </w:rPr>
        <w:t xml:space="preserve">The terms used shall </w:t>
      </w:r>
      <w:r>
        <w:rPr>
          <w:i/>
          <w:iCs/>
        </w:rPr>
        <w:t xml:space="preserve">mean</w:t>
      </w:r>
      <w:r w:rsidRPr="00F1517F">
        <w:rPr>
          <w:i/>
          <w:iCs/>
        </w:rPr>
        <w:t xml:space="preserve">: </w:t>
      </w:r>
    </w:p>
    <w:p>
      <w:pPr>
        <w:jc w:val="both"/>
        <w:rPr>
          <w:i/>
          <w:iCs/>
          <w:kern w:val="3"/>
          <w:lang w:eastAsia="zh-CN"/>
        </w:rPr>
      </w:pPr>
      <w:r w:rsidRPr="00692147">
        <w:rPr>
          <w:i/>
          <w:iCs/>
          <w:kern w:val="3"/>
          <w:lang w:eastAsia="zh-CN"/>
        </w:rPr>
        <w:t xml:space="preserve">1) </w:t>
      </w:r>
      <w:r w:rsidRPr="00CF28CF">
        <w:rPr>
          <w:b/>
          <w:bCs/>
          <w:i/>
          <w:iCs/>
          <w:kern w:val="3"/>
          <w:lang w:eastAsia="zh-CN"/>
        </w:rPr>
        <w:t xml:space="preserve">micro-entrepreneur </w:t>
      </w:r>
      <w:r w:rsidRPr="00692147">
        <w:rPr>
          <w:i/>
          <w:iCs/>
          <w:kern w:val="3"/>
          <w:lang w:eastAsia="zh-CN"/>
        </w:rPr>
        <w:t xml:space="preserve">- an entrepreneur who in at least one of the last two financial years fulfilled the following conditions jointly:</w:t>
      </w:r>
    </w:p>
    <w:p>
      <w:pPr>
        <w:jc w:val="both"/>
        <w:rPr>
          <w:i/>
          <w:iCs/>
          <w:kern w:val="3"/>
          <w:lang w:eastAsia="zh-CN"/>
        </w:rPr>
      </w:pPr>
      <w:r w:rsidRPr="00692147">
        <w:rPr>
          <w:i/>
          <w:iCs/>
          <w:kern w:val="3"/>
          <w:lang w:eastAsia="zh-CN"/>
        </w:rPr>
        <w:t xml:space="preserve">(a) </w:t>
      </w:r>
      <w:r w:rsidRPr="00692147">
        <w:rPr>
          <w:i/>
          <w:iCs/>
          <w:kern w:val="3"/>
          <w:lang w:eastAsia="zh-CN"/>
        </w:rPr>
        <w:t xml:space="preserve">employed fewer than 10 employees on average per year and</w:t>
      </w:r>
    </w:p>
    <w:p>
      <w:pPr>
        <w:jc w:val="both"/>
        <w:rPr>
          <w:i/>
          <w:iCs/>
          <w:kern w:val="3"/>
          <w:lang w:eastAsia="zh-CN"/>
        </w:rPr>
      </w:pPr>
      <w:r w:rsidRPr="00692147">
        <w:rPr>
          <w:i/>
          <w:iCs/>
          <w:kern w:val="3"/>
          <w:lang w:eastAsia="zh-CN"/>
        </w:rPr>
        <w:t xml:space="preserve">b) </w:t>
      </w:r>
      <w:r w:rsidRPr="00692147">
        <w:rPr>
          <w:i/>
          <w:iCs/>
          <w:kern w:val="3"/>
          <w:lang w:eastAsia="zh-CN"/>
        </w:rPr>
        <w:t xml:space="preserve">achieved an annual net turnover from the sale of goods, products and services as well as from financial operations not exceeding the PLN equivalent of EUR 2 million, or the total assets of its balance sheet prepared as at the end of one of those years did not exceed the PLN equivalent of EUR 2 million;</w:t>
      </w:r>
    </w:p>
    <w:p>
      <w:pPr>
        <w:jc w:val="both"/>
        <w:rPr>
          <w:i/>
          <w:iCs/>
          <w:kern w:val="3"/>
          <w:lang w:eastAsia="zh-CN"/>
        </w:rPr>
      </w:pPr>
      <w:r w:rsidRPr="00692147">
        <w:rPr>
          <w:i/>
          <w:iCs/>
          <w:kern w:val="3"/>
          <w:lang w:eastAsia="zh-CN"/>
        </w:rPr>
        <w:t xml:space="preserve">2)</w:t>
      </w:r>
      <w:r w:rsidRPr="00CF28CF">
        <w:rPr>
          <w:b/>
          <w:bCs/>
          <w:i/>
          <w:iCs/>
          <w:kern w:val="3"/>
          <w:lang w:eastAsia="zh-CN"/>
        </w:rPr>
        <w:t xml:space="preserve">small entrepreneur </w:t>
      </w:r>
      <w:r w:rsidRPr="00692147">
        <w:rPr>
          <w:i/>
          <w:iCs/>
          <w:kern w:val="3"/>
          <w:lang w:eastAsia="zh-CN"/>
        </w:rPr>
        <w:t xml:space="preserve">- an entrepreneur who, in at least one year out of the last two financial years, fulfilled jointly the following conditions:</w:t>
      </w:r>
    </w:p>
    <w:p>
      <w:pPr>
        <w:jc w:val="both"/>
        <w:rPr>
          <w:i/>
          <w:iCs/>
          <w:kern w:val="3"/>
          <w:lang w:eastAsia="zh-CN"/>
        </w:rPr>
      </w:pPr>
      <w:r w:rsidRPr="00692147">
        <w:rPr>
          <w:i/>
          <w:iCs/>
          <w:kern w:val="3"/>
          <w:lang w:eastAsia="zh-CN"/>
        </w:rPr>
        <w:t xml:space="preserve">(a) </w:t>
      </w:r>
      <w:r w:rsidRPr="00692147">
        <w:rPr>
          <w:i/>
          <w:iCs/>
          <w:kern w:val="3"/>
          <w:lang w:eastAsia="zh-CN"/>
        </w:rPr>
        <w:t xml:space="preserve">employed fewer than 50 employees on average per year and</w:t>
      </w:r>
    </w:p>
    <w:p>
      <w:pPr>
        <w:jc w:val="both"/>
        <w:rPr>
          <w:i/>
          <w:iCs/>
          <w:kern w:val="3"/>
          <w:lang w:eastAsia="zh-CN"/>
        </w:rPr>
      </w:pPr>
      <w:r w:rsidRPr="00692147">
        <w:rPr>
          <w:i/>
          <w:iCs/>
          <w:kern w:val="3"/>
          <w:lang w:eastAsia="zh-CN"/>
        </w:rPr>
        <w:t xml:space="preserve">b)achieved an annual net turnover from sales of goods, products and services as well as from financial operations not exceeding the zloty equivalent of 10 million euro, or the total assets of its balance sheet prepared at the end of one of these years did not exceed the zloty equivalent of 10 million euro</w:t>
      </w:r>
    </w:p>
    <w:p>
      <w:pPr>
        <w:jc w:val="both"/>
        <w:rPr>
          <w:i/>
          <w:iCs/>
          <w:kern w:val="3"/>
          <w:lang w:eastAsia="zh-CN"/>
        </w:rPr>
      </w:pPr>
      <w:r w:rsidRPr="00692147">
        <w:rPr>
          <w:i/>
          <w:iCs/>
          <w:kern w:val="3"/>
          <w:lang w:eastAsia="zh-CN"/>
        </w:rPr>
        <w:t xml:space="preserve">- and who is not a micro-entrepreneur;</w:t>
      </w:r>
    </w:p>
    <w:p>
      <w:pPr>
        <w:jc w:val="both"/>
        <w:rPr>
          <w:i/>
          <w:iCs/>
          <w:kern w:val="3"/>
          <w:lang w:eastAsia="zh-CN"/>
        </w:rPr>
      </w:pPr>
      <w:r w:rsidRPr="00692147">
        <w:rPr>
          <w:i/>
          <w:iCs/>
          <w:kern w:val="3"/>
          <w:lang w:eastAsia="zh-CN"/>
        </w:rPr>
        <w:t xml:space="preserve">3) </w:t>
      </w:r>
      <w:r w:rsidRPr="00CF28CF">
        <w:rPr>
          <w:b/>
          <w:bCs/>
          <w:i/>
          <w:iCs/>
          <w:kern w:val="3"/>
          <w:lang w:eastAsia="zh-CN"/>
        </w:rPr>
        <w:t xml:space="preserve">medium entrepreneur </w:t>
      </w:r>
      <w:r w:rsidRPr="00692147">
        <w:rPr>
          <w:i/>
          <w:iCs/>
          <w:kern w:val="3"/>
          <w:lang w:eastAsia="zh-CN"/>
        </w:rPr>
        <w:t xml:space="preserve">- an entrepreneur who in at least one of the last two financial years fulfilled the following conditions jointly:</w:t>
      </w:r>
    </w:p>
    <w:p>
      <w:pPr>
        <w:jc w:val="both"/>
        <w:rPr>
          <w:i/>
          <w:iCs/>
          <w:kern w:val="3"/>
          <w:lang w:eastAsia="zh-CN"/>
        </w:rPr>
      </w:pPr>
      <w:r w:rsidRPr="00692147">
        <w:rPr>
          <w:i/>
          <w:iCs/>
          <w:kern w:val="3"/>
          <w:lang w:eastAsia="zh-CN"/>
        </w:rPr>
        <w:t xml:space="preserve">(a) </w:t>
      </w:r>
      <w:r w:rsidRPr="00692147">
        <w:rPr>
          <w:i/>
          <w:iCs/>
          <w:kern w:val="3"/>
          <w:lang w:eastAsia="zh-CN"/>
        </w:rPr>
        <w:t xml:space="preserve">employed on average less than 250 employees per year and</w:t>
      </w:r>
    </w:p>
    <w:p>
      <w:pPr>
        <w:jc w:val="both"/>
        <w:rPr>
          <w:i/>
          <w:iCs/>
          <w:kern w:val="3"/>
          <w:lang w:eastAsia="zh-CN"/>
        </w:rPr>
      </w:pPr>
      <w:r w:rsidRPr="00692147">
        <w:rPr>
          <w:i/>
          <w:iCs/>
          <w:kern w:val="3"/>
          <w:lang w:eastAsia="zh-CN"/>
        </w:rPr>
        <w:t xml:space="preserve">b </w:t>
      </w:r>
      <w:r w:rsidRPr="00692147">
        <w:rPr>
          <w:i/>
          <w:iCs/>
          <w:kern w:val="3"/>
          <w:lang w:eastAsia="zh-CN"/>
        </w:rPr>
        <w:t xml:space="preserve">) has an annual net turnover from the sale of goods, products and services and from financial operations not exceeding the equivalent in zloty of 50 million euro, or the total assets of its balance sheet drawn up at the end of one of these years did not exceed the equivalent in zloty of 43 million euro</w:t>
      </w:r>
    </w:p>
    <w:p>
      <w:pPr>
        <w:jc w:val="both"/>
        <w:rPr>
          <w:i/>
          <w:iCs/>
          <w:kern w:val="3"/>
          <w:lang w:eastAsia="zh-CN"/>
        </w:rPr>
      </w:pPr>
      <w:r w:rsidRPr="00692147">
        <w:rPr>
          <w:i/>
          <w:iCs/>
          <w:kern w:val="3"/>
          <w:lang w:eastAsia="zh-CN"/>
        </w:rPr>
        <w:t xml:space="preserve">- and who is not a micro or small entrepreneur;</w:t>
      </w:r>
    </w:p>
    <w:p w:rsidRPr="00E96174" w:rsidR="00D43369" w:rsidP="003C7C52" w:rsidRDefault="00D43369" w14:paraId="432C3F32" w14:textId="77777777">
      <w:pPr>
        <w:rPr>
          <w:rFonts w:asciiTheme="minorHAnsi" w:hAnsiTheme="minorHAnsi" w:cstheme="minorHAnsi"/>
          <w:sz w:val="24"/>
          <w:szCs w:val="24"/>
        </w:rPr>
      </w:pPr>
    </w:p>
    <w:p>
      <w:pPr>
        <w:pStyle w:val="Standardowy0"/>
        <w:numPr>
          <w:ilvl w:val="0"/>
          <w:numId w:val="24"/>
        </w:numPr>
        <w:rPr>
          <w:rFonts w:eastAsia="Calibri" w:asciiTheme="minorHAnsi" w:hAnsiTheme="minorHAnsi" w:cstheme="minorHAnsi"/>
          <w:szCs w:val="24"/>
          <w:lang w:eastAsia="en-US"/>
        </w:rPr>
      </w:pPr>
      <w:r w:rsidRPr="00E96174">
        <w:rPr>
          <w:rFonts w:eastAsia="Calibri" w:asciiTheme="minorHAnsi" w:hAnsiTheme="minorHAnsi" w:cstheme="minorHAnsi"/>
          <w:szCs w:val="24"/>
          <w:lang w:eastAsia="en-US"/>
        </w:rPr>
        <w:t xml:space="preserve">We declare that we have fulfilled the information obligations provided for </w:t>
      </w:r>
      <w:r w:rsidRPr="0097388B">
        <w:rPr>
          <w:rFonts w:eastAsia="Calibri" w:asciiTheme="minorHAnsi" w:hAnsiTheme="minorHAnsi" w:cstheme="minorHAnsi"/>
          <w:szCs w:val="24"/>
          <w:lang w:eastAsia="en-US"/>
        </w:rPr>
        <w:t xml:space="preserve">in point 26 of the SWZZ </w:t>
      </w:r>
      <w:r w:rsidRPr="00E96174">
        <w:rPr>
          <w:rFonts w:eastAsia="Calibri" w:asciiTheme="minorHAnsi" w:hAnsiTheme="minorHAnsi" w:cstheme="minorHAnsi"/>
          <w:szCs w:val="24"/>
          <w:lang w:eastAsia="en-US"/>
        </w:rPr>
        <w:t xml:space="preserve">and in Article 13 or Article 14 of the General Data Protection Regulation (RODO) towards natural persons from whom we have directly or indirectly obtained personal data in order to apply for public procurement in this procedure, and which are disclosed in the documents presented to the Contracting Authority.</w:t>
      </w:r>
      <w:r w:rsidRPr="00E96174">
        <w:rPr>
          <w:rFonts w:eastAsia="Calibri" w:asciiTheme="minorHAnsi" w:hAnsiTheme="minorHAnsi" w:cstheme="minorHAnsi"/>
          <w:szCs w:val="24"/>
          <w:vertAlign w:val="superscript"/>
          <w:lang w:eastAsia="en-US"/>
        </w:rPr>
        <w:t xml:space="preserve">*</w:t>
      </w:r>
      <w:r w:rsidRPr="00E96174">
        <w:rPr>
          <w:rFonts w:eastAsia="Calibri" w:asciiTheme="minorHAnsi" w:hAnsiTheme="minorHAnsi" w:cstheme="minorHAnsi"/>
          <w:szCs w:val="24"/>
          <w:vertAlign w:val="superscript"/>
          <w:lang w:eastAsia="en-US"/>
        </w:rPr>
        <w:br/>
      </w:r>
      <w:r w:rsidRPr="00F04242">
        <w:rPr>
          <w:rFonts w:eastAsia="Calibri" w:asciiTheme="minorHAnsi" w:hAnsiTheme="minorHAnsi" w:cstheme="minorHAnsi"/>
          <w:i/>
          <w:iCs/>
          <w:szCs w:val="24"/>
          <w:lang w:eastAsia="en-US"/>
        </w:rPr>
        <w:t xml:space="preserve">If the Contractor does not provide personal data other than those directly concerning him or her, or there is an exemption from the application of the obligation to provide information pursuant to Article 13(4) or Article 14(5) RODO, the Contractor shall not make a statement (the content of the statement should be removed, e.g. by deleting it</w:t>
      </w:r>
    </w:p>
    <w:p w:rsidRPr="00E96174" w:rsidR="00F04242" w:rsidP="00F04242" w:rsidRDefault="00F04242" w14:paraId="4C5D0CC2" w14:textId="77777777">
      <w:pPr>
        <w:pStyle w:val="Standardowy0"/>
        <w:ind w:start="1065"/>
        <w:rPr>
          <w:rFonts w:eastAsia="Calibri" w:asciiTheme="minorHAnsi" w:hAnsiTheme="minorHAnsi" w:cstheme="minorHAnsi"/>
          <w:szCs w:val="24"/>
          <w:lang w:eastAsia="en-US"/>
        </w:rPr>
      </w:pPr>
    </w:p>
    <w:p>
      <w:pPr>
        <w:pStyle w:val="Standardowy0"/>
        <w:numPr>
          <w:ilvl w:val="0"/>
          <w:numId w:val="24"/>
        </w:numPr>
        <w:jc w:val="both"/>
        <w:rPr>
          <w:rFonts w:eastAsia="Calibri" w:asciiTheme="minorHAnsi" w:hAnsiTheme="minorHAnsi" w:cstheme="minorHAnsi"/>
          <w:szCs w:val="24"/>
          <w:lang w:eastAsia="en-US"/>
        </w:rPr>
      </w:pPr>
      <w:r w:rsidRPr="00E96174">
        <w:rPr>
          <w:rFonts w:eastAsia="Calibri" w:asciiTheme="minorHAnsi" w:hAnsiTheme="minorHAnsi" w:cstheme="minorHAnsi"/>
          <w:szCs w:val="24"/>
          <w:lang w:eastAsia="en-US"/>
        </w:rPr>
        <w:t xml:space="preserve">We declare that if - up to the expiry of the time limit for being bound by the tender - there are any changes in the situation with regard to the entity submitting the tender, we will immediately notify the Contracting Authority of them in writing.</w:t>
      </w:r>
    </w:p>
    <w:p>
      <w:pPr>
        <w:pStyle w:val="Skrconyadreszwrotny"/>
        <w:numPr>
          <w:ilvl w:val="0"/>
          <w:numId w:val="24"/>
        </w:numPr>
        <w:tabs>
          <w:tab w:val="left" w:pos="426"/>
          <w:tab w:val="left" w:pos="1800"/>
        </w:tabs>
        <w:jc w:val="both"/>
      </w:pPr>
      <w:r>
        <w:t xml:space="preserve">In the event that our contract is selected as the most advantageous, we will provide the contract details:</w:t>
      </w:r>
    </w:p>
    <w:p w:rsidR="00F57F1B" w:rsidP="00F57F1B" w:rsidRDefault="00F57F1B" w14:paraId="22837D83" w14:textId="77777777">
      <w:pPr>
        <w:pStyle w:val="Skrconyadreszwrotny"/>
        <w:tabs>
          <w:tab w:val="left" w:pos="426"/>
          <w:tab w:val="left" w:pos="1800"/>
        </w:tabs>
        <w:ind w:start="644"/>
        <w:jc w:val="both"/>
      </w:pPr>
    </w:p>
    <w:tbl>
      <w:tblPr>
        <w:tblW w:w="10206" w:type="dxa"/>
        <w:tblInd w:w="-5" w:type="dxa"/>
        <w:tblLayout w:type="fixed"/>
        <w:tblCellMar>
          <w:left w:w="70" w:type="dxa"/>
          <w:right w:w="70" w:type="dxa"/>
        </w:tblCellMar>
        <w:tblLook w:val="04a0"/>
      </w:tblPr>
      <w:tblGrid>
        <w:gridCol w:w="3549"/>
        <w:gridCol w:w="2977"/>
        <w:gridCol w:w="3680"/>
      </w:tblGrid>
      <w:tr w:rsidRPr="000206FC" w:rsidR="00F57F1B" w:rsidTr="00573774" w14:paraId="35B55886" w14:textId="77777777">
        <w:trPr>
          <w:trHeight w:val="350"/>
        </w:trPr>
        <w:tc>
          <w:tcPr>
            <w:tcW w:w="10206" w:type="dxa"/>
            <w:gridSpan w:val="3"/>
            <w:tcBorders>
              <w:top w:val="single" w:color="000000" w:sz="4" w:space="0"/>
              <w:left w:val="single" w:color="000000" w:sz="4" w:space="0"/>
              <w:bottom w:val="single" w:color="000000" w:sz="4" w:space="0"/>
              <w:right w:val="single" w:color="000000" w:sz="4" w:space="0"/>
            </w:tcBorders>
            <w:vAlign w:val="center"/>
            <w:hideMark/>
          </w:tcPr>
          <w:p>
            <w:pPr>
              <w:pStyle w:val="Skrconyadreszwrotny"/>
              <w:tabs>
                <w:tab w:val="left" w:pos="1800"/>
              </w:tabs>
              <w:ind w:start="-67" w:firstLine="67"/>
              <w:jc w:val="center"/>
              <w:rPr>
                <w:b/>
                <w:bCs/>
              </w:rPr>
            </w:pPr>
            <w:r w:rsidRPr="000206FC">
              <w:rPr>
                <w:b/>
                <w:bCs/>
                <w:sz w:val="22"/>
                <w:szCs w:val="22"/>
              </w:rPr>
              <w:t xml:space="preserve">Person(s) who will sign the contract on behalf of the Contractor</w:t>
            </w:r>
          </w:p>
        </w:tc>
      </w:tr>
      <w:tr w:rsidRPr="000206FC" w:rsidR="00F57F1B" w:rsidTr="00573774" w14:paraId="30942631" w14:textId="77777777">
        <w:trPr>
          <w:trHeight w:val="474"/>
        </w:trPr>
        <w:tc>
          <w:tcPr>
            <w:tcW w:w="3549" w:type="dxa"/>
            <w:tcBorders>
              <w:top w:val="single" w:color="000000" w:sz="4" w:space="0"/>
              <w:left w:val="single" w:color="000000" w:sz="4" w:space="0"/>
              <w:bottom w:val="single" w:color="000000" w:sz="4" w:space="0"/>
              <w:right w:val="nil"/>
            </w:tcBorders>
            <w:vAlign w:val="center"/>
            <w:hideMark/>
          </w:tcPr>
          <w:p>
            <w:pPr>
              <w:pStyle w:val="Skrconyadreszwrotny"/>
              <w:tabs>
                <w:tab w:val="left" w:pos="1800"/>
              </w:tabs>
              <w:jc w:val="center"/>
              <w:rPr>
                <w:b/>
                <w:bCs/>
              </w:rPr>
            </w:pPr>
            <w:r w:rsidRPr="000206FC">
              <w:rPr>
                <w:b/>
                <w:bCs/>
                <w:sz w:val="22"/>
                <w:szCs w:val="22"/>
              </w:rPr>
              <w:t xml:space="preserve">Name</w:t>
            </w:r>
          </w:p>
        </w:tc>
        <w:tc>
          <w:tcPr>
            <w:tcW w:w="6657" w:type="dxa"/>
            <w:gridSpan w:val="2"/>
            <w:tcBorders>
              <w:top w:val="single" w:color="000000" w:sz="4" w:space="0"/>
              <w:left w:val="single" w:color="000000" w:sz="4" w:space="0"/>
              <w:bottom w:val="single" w:color="000000" w:sz="4" w:space="0"/>
              <w:right w:val="single" w:color="000000" w:sz="4" w:space="0"/>
            </w:tcBorders>
            <w:vAlign w:val="center"/>
            <w:hideMark/>
          </w:tcPr>
          <w:p>
            <w:pPr>
              <w:pStyle w:val="Skrconyadreszwrotny"/>
              <w:tabs>
                <w:tab w:val="left" w:pos="1800"/>
              </w:tabs>
              <w:jc w:val="center"/>
              <w:rPr>
                <w:b/>
                <w:bCs/>
              </w:rPr>
            </w:pPr>
            <w:r w:rsidRPr="000206FC">
              <w:rPr>
                <w:b/>
                <w:bCs/>
                <w:sz w:val="22"/>
                <w:szCs w:val="22"/>
              </w:rPr>
              <w:t xml:space="preserve">position</w:t>
            </w:r>
          </w:p>
        </w:tc>
      </w:tr>
      <w:tr w:rsidR="00F57F1B" w:rsidTr="00573774" w14:paraId="24044D0B" w14:textId="77777777">
        <w:trPr>
          <w:trHeight w:val="692"/>
        </w:trPr>
        <w:tc>
          <w:tcPr>
            <w:tcW w:w="3549" w:type="dxa"/>
            <w:tcBorders>
              <w:top w:val="single" w:color="000000" w:sz="4" w:space="0"/>
              <w:left w:val="single" w:color="000000" w:sz="4" w:space="0"/>
              <w:bottom w:val="single" w:color="000000" w:sz="4" w:space="0"/>
              <w:right w:val="nil"/>
            </w:tcBorders>
          </w:tcPr>
          <w:p w:rsidRPr="000206FC" w:rsidR="00F57F1B" w:rsidP="00573774" w:rsidRDefault="00F57F1B" w14:paraId="3E89F467" w14:textId="77777777">
            <w:pPr>
              <w:pStyle w:val="Skrconyadreszwrotny"/>
              <w:tabs>
                <w:tab w:val="left" w:pos="1800"/>
              </w:tabs>
              <w:snapToGrid w:val="0"/>
              <w:jc w:val="both"/>
              <w:rPr>
                <w:bCs/>
                <w:sz w:val="22"/>
                <w:szCs w:val="22"/>
              </w:rPr>
            </w:pPr>
          </w:p>
        </w:tc>
        <w:tc>
          <w:tcPr>
            <w:tcW w:w="6657" w:type="dxa"/>
            <w:gridSpan w:val="2"/>
            <w:tcBorders>
              <w:top w:val="single" w:color="000000" w:sz="4" w:space="0"/>
              <w:left w:val="single" w:color="000000" w:sz="4" w:space="0"/>
              <w:bottom w:val="single" w:color="000000" w:sz="4" w:space="0"/>
              <w:right w:val="single" w:color="000000" w:sz="4" w:space="0"/>
            </w:tcBorders>
          </w:tcPr>
          <w:p w:rsidRPr="000206FC" w:rsidR="00F57F1B" w:rsidP="00573774" w:rsidRDefault="00F57F1B" w14:paraId="4D71DBA6" w14:textId="77777777">
            <w:pPr>
              <w:pStyle w:val="Skrconyadreszwrotny"/>
              <w:tabs>
                <w:tab w:val="left" w:pos="1800"/>
              </w:tabs>
              <w:snapToGrid w:val="0"/>
              <w:jc w:val="center"/>
              <w:rPr>
                <w:bCs/>
                <w:sz w:val="22"/>
                <w:szCs w:val="22"/>
              </w:rPr>
            </w:pPr>
          </w:p>
        </w:tc>
      </w:tr>
      <w:tr w:rsidR="00F57F1B" w:rsidTr="00573774" w14:paraId="1466DBDF" w14:textId="77777777">
        <w:trPr>
          <w:trHeight w:val="612"/>
        </w:trPr>
        <w:tc>
          <w:tcPr>
            <w:tcW w:w="3549" w:type="dxa"/>
            <w:tcBorders>
              <w:top w:val="single" w:color="000000" w:sz="4" w:space="0"/>
              <w:left w:val="single" w:color="000000" w:sz="4" w:space="0"/>
              <w:bottom w:val="single" w:color="000000" w:sz="4" w:space="0"/>
              <w:right w:val="nil"/>
            </w:tcBorders>
          </w:tcPr>
          <w:p w:rsidRPr="000206FC" w:rsidR="00F57F1B" w:rsidP="00573774" w:rsidRDefault="00F57F1B" w14:paraId="540C5B63" w14:textId="77777777">
            <w:pPr>
              <w:pStyle w:val="Skrconyadreszwrotny"/>
              <w:tabs>
                <w:tab w:val="left" w:pos="1800"/>
              </w:tabs>
              <w:snapToGrid w:val="0"/>
              <w:jc w:val="both"/>
              <w:rPr>
                <w:bCs/>
                <w:sz w:val="22"/>
                <w:szCs w:val="22"/>
              </w:rPr>
            </w:pPr>
          </w:p>
        </w:tc>
        <w:tc>
          <w:tcPr>
            <w:tcW w:w="6657" w:type="dxa"/>
            <w:gridSpan w:val="2"/>
            <w:tcBorders>
              <w:top w:val="single" w:color="000000" w:sz="4" w:space="0"/>
              <w:left w:val="single" w:color="000000" w:sz="4" w:space="0"/>
              <w:bottom w:val="single" w:color="000000" w:sz="4" w:space="0"/>
              <w:right w:val="single" w:color="000000" w:sz="4" w:space="0"/>
            </w:tcBorders>
          </w:tcPr>
          <w:p w:rsidRPr="000206FC" w:rsidR="00F57F1B" w:rsidP="00573774" w:rsidRDefault="00F57F1B" w14:paraId="791ACE3C" w14:textId="77777777">
            <w:pPr>
              <w:pStyle w:val="Skrconyadreszwrotny"/>
              <w:tabs>
                <w:tab w:val="left" w:pos="1800"/>
              </w:tabs>
              <w:snapToGrid w:val="0"/>
              <w:jc w:val="center"/>
              <w:rPr>
                <w:bCs/>
                <w:sz w:val="22"/>
                <w:szCs w:val="22"/>
              </w:rPr>
            </w:pPr>
          </w:p>
        </w:tc>
      </w:tr>
      <w:tr w:rsidRPr="000206FC" w:rsidR="00F57F1B" w:rsidTr="00573774" w14:paraId="2BF66F65" w14:textId="77777777">
        <w:trPr>
          <w:trHeight w:val="350"/>
        </w:trPr>
        <w:tc>
          <w:tcPr>
            <w:tcW w:w="10206" w:type="dxa"/>
            <w:gridSpan w:val="3"/>
            <w:tcBorders>
              <w:top w:val="single" w:color="000000" w:sz="4" w:space="0"/>
              <w:left w:val="single" w:color="000000" w:sz="4" w:space="0"/>
              <w:bottom w:val="single" w:color="000000" w:sz="4" w:space="0"/>
              <w:right w:val="single" w:color="000000" w:sz="4" w:space="0"/>
            </w:tcBorders>
            <w:vAlign w:val="center"/>
            <w:hideMark/>
          </w:tcPr>
          <w:p>
            <w:pPr>
              <w:pStyle w:val="Skrconyadreszwrotny"/>
              <w:tabs>
                <w:tab w:val="left" w:pos="1800"/>
              </w:tabs>
              <w:jc w:val="center"/>
              <w:rPr>
                <w:b/>
                <w:bCs/>
              </w:rPr>
            </w:pPr>
            <w:r w:rsidRPr="000206FC">
              <w:rPr>
                <w:b/>
                <w:bCs/>
                <w:sz w:val="22"/>
                <w:szCs w:val="22"/>
              </w:rPr>
              <w:t xml:space="preserve">Person(s) responsible for performance of the contract on the part of the Contractor </w:t>
            </w:r>
          </w:p>
        </w:tc>
      </w:tr>
      <w:tr w:rsidRPr="0097388B" w:rsidR="00F57F1B" w:rsidTr="00573774" w14:paraId="55A08C76" w14:textId="77777777">
        <w:trPr>
          <w:trHeight w:val="452"/>
        </w:trPr>
        <w:tc>
          <w:tcPr>
            <w:tcW w:w="3549" w:type="dxa"/>
            <w:tcBorders>
              <w:top w:val="single" w:color="000000" w:sz="4" w:space="0"/>
              <w:left w:val="single" w:color="000000" w:sz="4" w:space="0"/>
              <w:bottom w:val="single" w:color="000000" w:sz="4" w:space="0"/>
              <w:right w:val="nil"/>
            </w:tcBorders>
            <w:vAlign w:val="center"/>
            <w:hideMark/>
          </w:tcPr>
          <w:p>
            <w:pPr>
              <w:pStyle w:val="Skrconyadreszwrotny"/>
              <w:tabs>
                <w:tab w:val="left" w:pos="1800"/>
              </w:tabs>
              <w:jc w:val="center"/>
              <w:rPr>
                <w:b/>
                <w:bCs/>
              </w:rPr>
            </w:pPr>
            <w:r w:rsidRPr="000206FC">
              <w:rPr>
                <w:b/>
                <w:bCs/>
                <w:sz w:val="22"/>
                <w:szCs w:val="22"/>
              </w:rPr>
              <w:t xml:space="preserve">Name</w:t>
            </w:r>
          </w:p>
        </w:tc>
        <w:tc>
          <w:tcPr>
            <w:tcW w:w="2977" w:type="dxa"/>
            <w:tcBorders>
              <w:top w:val="single" w:color="000000" w:sz="4" w:space="0"/>
              <w:left w:val="single" w:color="000000" w:sz="4" w:space="0"/>
              <w:bottom w:val="single" w:color="000000" w:sz="4" w:space="0"/>
              <w:right w:val="nil"/>
            </w:tcBorders>
            <w:vAlign w:val="center"/>
            <w:hideMark/>
          </w:tcPr>
          <w:p>
            <w:pPr>
              <w:pStyle w:val="Skrconyadreszwrotny"/>
              <w:tabs>
                <w:tab w:val="left" w:pos="1800"/>
              </w:tabs>
              <w:jc w:val="center"/>
              <w:rPr>
                <w:b/>
                <w:bCs/>
              </w:rPr>
            </w:pPr>
            <w:r w:rsidRPr="000206FC">
              <w:rPr>
                <w:b/>
                <w:bCs/>
                <w:sz w:val="22"/>
                <w:szCs w:val="22"/>
              </w:rPr>
              <w:t xml:space="preserve">Position</w:t>
            </w:r>
          </w:p>
        </w:tc>
        <w:tc>
          <w:tcPr>
            <w:tcW w:w="3680" w:type="dxa"/>
            <w:tcBorders>
              <w:top w:val="single" w:color="000000" w:sz="4" w:space="0"/>
              <w:left w:val="single" w:color="000000" w:sz="4" w:space="0"/>
              <w:bottom w:val="single" w:color="000000" w:sz="4" w:space="0"/>
              <w:right w:val="single" w:color="000000" w:sz="4" w:space="0"/>
            </w:tcBorders>
            <w:vAlign w:val="center"/>
            <w:hideMark/>
          </w:tcPr>
          <w:p>
            <w:pPr>
              <w:pStyle w:val="Skrconyadreszwrotny"/>
              <w:tabs>
                <w:tab w:val="left" w:pos="1800"/>
              </w:tabs>
              <w:jc w:val="center"/>
              <w:rPr>
                <w:b/>
                <w:bCs/>
                <w:lang w:val="en-US"/>
              </w:rPr>
            </w:pPr>
            <w:r w:rsidRPr="000206FC">
              <w:rPr>
                <w:b/>
                <w:bCs/>
                <w:sz w:val="22"/>
                <w:szCs w:val="22"/>
                <w:lang w:val="en-US"/>
              </w:rPr>
              <w:t xml:space="preserve">Tel/fax/e-mail</w:t>
            </w:r>
          </w:p>
        </w:tc>
      </w:tr>
      <w:tr w:rsidRPr="0097388B" w:rsidR="00F57F1B" w:rsidTr="00573774" w14:paraId="4A1BC07B" w14:textId="77777777">
        <w:trPr>
          <w:trHeight w:val="670"/>
        </w:trPr>
        <w:tc>
          <w:tcPr>
            <w:tcW w:w="3549" w:type="dxa"/>
            <w:tcBorders>
              <w:top w:val="single" w:color="000000" w:sz="4" w:space="0"/>
              <w:left w:val="single" w:color="000000" w:sz="4" w:space="0"/>
              <w:bottom w:val="single" w:color="000000" w:sz="4" w:space="0"/>
              <w:right w:val="nil"/>
            </w:tcBorders>
          </w:tcPr>
          <w:p w:rsidRPr="000206FC" w:rsidR="00F57F1B" w:rsidP="00573774" w:rsidRDefault="00F57F1B" w14:paraId="0B397E56" w14:textId="77777777">
            <w:pPr>
              <w:pStyle w:val="Skrconyadreszwrotny"/>
              <w:tabs>
                <w:tab w:val="left" w:pos="1800"/>
              </w:tabs>
              <w:snapToGrid w:val="0"/>
              <w:jc w:val="both"/>
              <w:rPr>
                <w:bCs/>
                <w:sz w:val="22"/>
                <w:szCs w:val="22"/>
                <w:lang w:val="en-US"/>
              </w:rPr>
            </w:pPr>
          </w:p>
        </w:tc>
        <w:tc>
          <w:tcPr>
            <w:tcW w:w="2977" w:type="dxa"/>
            <w:tcBorders>
              <w:top w:val="single" w:color="000000" w:sz="4" w:space="0"/>
              <w:left w:val="single" w:color="000000" w:sz="4" w:space="0"/>
              <w:bottom w:val="single" w:color="000000" w:sz="4" w:space="0"/>
              <w:right w:val="nil"/>
            </w:tcBorders>
          </w:tcPr>
          <w:p w:rsidRPr="000206FC" w:rsidR="00F57F1B" w:rsidP="00573774" w:rsidRDefault="00F57F1B" w14:paraId="37B05932" w14:textId="77777777">
            <w:pPr>
              <w:pStyle w:val="Skrconyadreszwrotny"/>
              <w:tabs>
                <w:tab w:val="left" w:pos="1800"/>
              </w:tabs>
              <w:snapToGrid w:val="0"/>
              <w:jc w:val="both"/>
              <w:rPr>
                <w:bCs/>
                <w:sz w:val="22"/>
                <w:szCs w:val="22"/>
                <w:lang w:val="en-US"/>
              </w:rPr>
            </w:pPr>
          </w:p>
        </w:tc>
        <w:tc>
          <w:tcPr>
            <w:tcW w:w="3680" w:type="dxa"/>
            <w:tcBorders>
              <w:top w:val="single" w:color="000000" w:sz="4" w:space="0"/>
              <w:left w:val="single" w:color="000000" w:sz="4" w:space="0"/>
              <w:bottom w:val="single" w:color="000000" w:sz="4" w:space="0"/>
              <w:right w:val="single" w:color="000000" w:sz="4" w:space="0"/>
            </w:tcBorders>
          </w:tcPr>
          <w:p w:rsidRPr="000206FC" w:rsidR="00F57F1B" w:rsidP="00573774" w:rsidRDefault="00F57F1B" w14:paraId="035AB699" w14:textId="77777777">
            <w:pPr>
              <w:pStyle w:val="Skrconyadreszwrotny"/>
              <w:tabs>
                <w:tab w:val="left" w:pos="1800"/>
              </w:tabs>
              <w:snapToGrid w:val="0"/>
              <w:jc w:val="both"/>
              <w:rPr>
                <w:bCs/>
                <w:sz w:val="22"/>
                <w:szCs w:val="22"/>
                <w:lang w:val="en-US"/>
              </w:rPr>
            </w:pPr>
          </w:p>
        </w:tc>
      </w:tr>
    </w:tbl>
    <w:p w:rsidRPr="00234DFD" w:rsidR="00F57F1B" w:rsidP="00F57F1B" w:rsidRDefault="00F57F1B" w14:paraId="25B411AA" w14:textId="77777777">
      <w:pPr>
        <w:pStyle w:val="Standardowy0"/>
        <w:jc w:val="both"/>
        <w:rPr>
          <w:rFonts w:ascii="Times New Roman" w:hAnsi="Times New Roman" w:eastAsia="Calibri"/>
          <w:szCs w:val="24"/>
          <w:lang w:val="en-US" w:eastAsia="en-US"/>
        </w:rPr>
      </w:pPr>
    </w:p>
    <w:p w:rsidRPr="00F57F1B" w:rsidR="00ED3C75" w:rsidP="00ED3C75" w:rsidRDefault="00ED3C75" w14:paraId="44D01B3D" w14:textId="77777777">
      <w:pPr>
        <w:pStyle w:val="Standardowy0"/>
        <w:jc w:val="both"/>
        <w:rPr>
          <w:rFonts w:eastAsia="Calibri" w:asciiTheme="minorHAnsi" w:hAnsiTheme="minorHAnsi" w:cstheme="minorHAnsi"/>
          <w:szCs w:val="24"/>
          <w:lang w:val="en-US" w:eastAsia="en-US"/>
        </w:rPr>
      </w:pPr>
    </w:p>
    <w:p>
      <w:pPr>
        <w:pStyle w:val="Standardowy0"/>
        <w:numPr>
          <w:ilvl w:val="0"/>
          <w:numId w:val="24"/>
        </w:numPr>
        <w:jc w:val="both"/>
        <w:rPr>
          <w:rFonts w:eastAsia="Calibri" w:asciiTheme="minorHAnsi" w:hAnsiTheme="minorHAnsi" w:cstheme="minorHAnsi"/>
          <w:szCs w:val="24"/>
          <w:lang w:eastAsia="en-US"/>
        </w:rPr>
      </w:pPr>
      <w:r w:rsidRPr="00E96174">
        <w:rPr>
          <w:rFonts w:asciiTheme="minorHAnsi" w:hAnsiTheme="minorHAnsi" w:cstheme="minorHAnsi"/>
          <w:bCs/>
          <w:szCs w:val="24"/>
        </w:rPr>
        <w:t xml:space="preserve">We declare </w:t>
      </w:r>
      <w:r w:rsidRPr="00E96174">
        <w:rPr>
          <w:rFonts w:asciiTheme="minorHAnsi" w:hAnsiTheme="minorHAnsi" w:cstheme="minorHAnsi"/>
          <w:szCs w:val="24"/>
        </w:rPr>
        <w:t xml:space="preserve">that all annexes are an integral part of the offer.</w:t>
      </w:r>
    </w:p>
    <w:p w:rsidRPr="00E96174" w:rsidR="00860E42" w:rsidP="00860E42" w:rsidRDefault="00860E42" w14:paraId="18E35939" w14:textId="77777777">
      <w:pPr>
        <w:pStyle w:val="Bartek"/>
        <w:spacing w:line="360" w:lineRule="atLeast"/>
        <w:jc w:val="both"/>
        <w:rPr>
          <w:rFonts w:asciiTheme="minorHAnsi" w:hAnsiTheme="minorHAnsi" w:cstheme="minorHAnsi"/>
          <w:sz w:val="24"/>
          <w:szCs w:val="24"/>
        </w:rPr>
      </w:pPr>
    </w:p>
    <w:p>
      <w:pPr>
        <w:pStyle w:val="Bartek"/>
        <w:jc w:val="both"/>
        <w:rPr>
          <w:rFonts w:asciiTheme="minorHAnsi" w:hAnsiTheme="minorHAnsi" w:cstheme="minorHAnsi"/>
          <w:sz w:val="24"/>
          <w:szCs w:val="24"/>
        </w:rPr>
      </w:pPr>
      <w:r w:rsidRPr="00E96174">
        <w:rPr>
          <w:rFonts w:asciiTheme="minorHAnsi" w:hAnsiTheme="minorHAnsi" w:cstheme="minorHAnsi"/>
          <w:b/>
          <w:sz w:val="24"/>
          <w:szCs w:val="24"/>
        </w:rPr>
        <w:t xml:space="preserve">         Under the threat of criminal liability, we declare that all documents enclosed with the offer describe the factual and legal status as at the date of the opening of the offer (art. 297 KK ).</w:t>
      </w:r>
    </w:p>
    <w:p w:rsidRPr="00E96174" w:rsidR="00BD1B9D" w:rsidRDefault="00BD1B9D" w14:paraId="171EDEEA" w14:textId="77777777">
      <w:pPr>
        <w:jc w:val="both"/>
        <w:rPr>
          <w:rFonts w:eastAsia="Calibri" w:asciiTheme="minorHAnsi" w:hAnsiTheme="minorHAnsi" w:cstheme="minorHAnsi"/>
          <w:sz w:val="24"/>
          <w:szCs w:val="24"/>
          <w:lang w:eastAsia="en-US"/>
        </w:rPr>
      </w:pPr>
    </w:p>
    <w:p>
      <w:pPr>
        <w:jc w:val="right"/>
        <w:rPr>
          <w:rFonts w:eastAsia="Calibri" w:asciiTheme="minorHAnsi" w:hAnsiTheme="minorHAnsi" w:cstheme="minorHAnsi"/>
          <w:i/>
          <w:iCs/>
          <w:sz w:val="24"/>
          <w:szCs w:val="24"/>
          <w:lang w:eastAsia="en-US"/>
        </w:rPr>
      </w:pPr>
      <w:r w:rsidRPr="00E96174">
        <w:rPr>
          <w:rFonts w:eastAsia="Calibri" w:asciiTheme="minorHAnsi" w:hAnsiTheme="minorHAnsi" w:cstheme="minorHAnsi"/>
          <w:i/>
          <w:iCs/>
          <w:sz w:val="24"/>
          <w:szCs w:val="24"/>
          <w:lang w:eastAsia="en-US"/>
        </w:rPr>
        <w:t xml:space="preserve">The authorised person shall sign electronically.</w:t>
      </w:r>
    </w:p>
    <w:p w:rsidRPr="00E96174" w:rsidR="00FB7564" w:rsidP="005F138A" w:rsidRDefault="00FB7564" w14:paraId="6C4D38E3" w14:textId="77777777">
      <w:pPr>
        <w:rPr>
          <w:rFonts w:eastAsia="Calibri" w:asciiTheme="minorHAnsi" w:hAnsiTheme="minorHAnsi" w:cstheme="minorHAnsi"/>
          <w:sz w:val="24"/>
          <w:szCs w:val="24"/>
          <w:lang w:eastAsia="en-US"/>
        </w:rPr>
      </w:pPr>
    </w:p>
    <w:p>
      <w:pPr>
        <w:jc w:val="both"/>
        <w:rPr>
          <w:rFonts w:eastAsia="Calibri" w:asciiTheme="minorHAnsi" w:hAnsiTheme="minorHAnsi" w:cstheme="minorHAnsi"/>
          <w:sz w:val="24"/>
          <w:szCs w:val="24"/>
          <w:lang w:eastAsia="en-US"/>
        </w:rPr>
      </w:pPr>
      <w:r w:rsidRPr="00E96174">
        <w:rPr>
          <w:rFonts w:eastAsia="Calibri" w:asciiTheme="minorHAnsi" w:hAnsiTheme="minorHAnsi" w:cstheme="minorHAnsi"/>
          <w:sz w:val="24"/>
          <w:szCs w:val="24"/>
          <w:lang w:eastAsia="en-US"/>
        </w:rPr>
        <w:t xml:space="preserve">* delete as appropriate</w:t>
      </w:r>
    </w:p>
    <w:sectPr w:rsidRPr="00E96174" w:rsidR="000D7729" w:rsidSect="00213B1B">
      <w:headerReference w:type="default" r:id="rId9"/>
      <w:footerReference w:type="default" r:id="rId10"/>
      <w:type w:val="continuous"/>
      <w:pgSz w:w="11906" w:h="16838"/>
      <w:pgMar w:top="1135" w:right="926" w:bottom="1276"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7345" w:rsidRDefault="00A37345" w14:paraId="700DF1E3" w14:textId="77777777">
      <w:r>
        <w:separator/>
      </w:r>
    </w:p>
  </w:endnote>
  <w:endnote w:type="continuationSeparator" w:id="0">
    <w:p w:rsidR="00A37345" w:rsidRDefault="00A37345" w14:paraId="0A89E0A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Stopka"/>
      <w:rPr>
        <w:rFonts w:ascii="Times New Roman" w:hAnsi="Times New Roman" w:cs="Times New Roman"/>
        <w:sz w:val="20"/>
        <w:szCs w:val="2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170A2">
      <w:rPr>
        <w:rStyle w:val="Numerstrony"/>
        <w:sz w:val="20"/>
        <w:szCs w:val="20"/>
      </w:rPr>
      <w:fldChar w:fldCharType="begin"/>
    </w:r>
    <w:r w:rsidRPr="00A170A2">
      <w:rPr>
        <w:rStyle w:val="Numerstrony"/>
        <w:sz w:val="20"/>
        <w:szCs w:val="20"/>
      </w:rPr>
      <w:instrText xml:space="preserve"> PAGE </w:instrText>
    </w:r>
    <w:r w:rsidRPr="00A170A2">
      <w:rPr>
        <w:rStyle w:val="Numerstrony"/>
        <w:sz w:val="20"/>
        <w:szCs w:val="20"/>
      </w:rPr>
      <w:fldChar w:fldCharType="separate"/>
    </w:r>
    <w:r w:rsidR="006A2E96">
      <w:rPr>
        <w:rStyle w:val="Numerstrony"/>
        <w:noProof/>
        <w:sz w:val="20"/>
        <w:szCs w:val="20"/>
      </w:rPr>
      <w:t xml:space="preserve">1</w:t>
    </w:r>
    <w:r w:rsidRPr="00A170A2">
      <w:rPr>
        <w:rStyle w:val="Numerstrony"/>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7345" w:rsidRDefault="00A37345" w14:paraId="62CD3E12" w14:textId="77777777">
      <w:r>
        <w:separator/>
      </w:r>
    </w:p>
  </w:footnote>
  <w:footnote w:type="continuationSeparator" w:id="0">
    <w:p w:rsidR="00A37345" w:rsidRDefault="00A37345" w14:paraId="1B7D590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Nagwek"/>
      <w:tabs>
        <w:tab w:val="clear" w:pos="4536"/>
        <w:tab w:val="clear" w:pos="9072"/>
      </w:tabs>
      <w:rPr>
        <w:i/>
        <w:sz w:val="22"/>
        <w:szCs w:val="22"/>
      </w:rPr>
    </w:pPr>
    <w:r>
      <w:rPr>
        <w:i/>
        <w:sz w:val="22"/>
        <w:szCs w:val="22"/>
      </w:rPr>
      <w:t xml:space="preserve">Case </w:t>
    </w:r>
    <w:r w:rsidRPr="0086632A">
      <w:rPr>
        <w:i/>
        <w:sz w:val="22"/>
        <w:szCs w:val="22"/>
      </w:rPr>
      <w:t xml:space="preserve">no</w:t>
    </w:r>
    <w:r w:rsidR="0049679F">
      <w:rPr>
        <w:iCs/>
        <w:sz w:val="22"/>
        <w:szCs w:val="22"/>
      </w:rPr>
      <w:t xml:space="preserve">: </w:t>
    </w:r>
    <w:r w:rsidR="00605D0C">
      <w:rPr>
        <w:rFonts w:cs="Calibri"/>
        <w:color w:val="000000"/>
        <w:shd w:val="clear" w:color="auto" w:fill="FFFFFF"/>
      </w:rPr>
      <w:t xml:space="preserve">DZ/0270/ZP-25/2024</w:t>
    </w:r>
    <w:r w:rsidRPr="0086632A">
      <w:rPr>
        <w:i/>
        <w:sz w:val="22"/>
        <w:szCs w:val="22"/>
      </w:rPr>
      <w:tab/>
    </w:r>
    <w:r w:rsidRPr="0086632A">
      <w:rPr>
        <w:i/>
        <w:sz w:val="22"/>
        <w:szCs w:val="22"/>
      </w:rPr>
      <w:tab/>
    </w:r>
    <w:r w:rsidRPr="0086632A">
      <w:rPr>
        <w:i/>
        <w:sz w:val="22"/>
        <w:szCs w:val="22"/>
      </w:rPr>
      <w:tab/>
    </w:r>
    <w:r w:rsidRPr="0086632A">
      <w:rPr>
        <w:i/>
        <w:sz w:val="22"/>
        <w:szCs w:val="22"/>
      </w:rPr>
      <w:tab/>
    </w:r>
    <w:r w:rsidRPr="0086632A">
      <w:rPr>
        <w:i/>
        <w:sz w:val="22"/>
        <w:szCs w:val="22"/>
      </w:rPr>
      <w:tab/>
    </w:r>
    <w:r w:rsidRPr="0086632A">
      <w:rPr>
        <w:i/>
        <w:sz w:val="22"/>
        <w:szCs w:val="22"/>
      </w:rPr>
      <w:tab/>
    </w:r>
    <w:r w:rsidRPr="0086632A">
      <w:rPr>
        <w:i/>
        <w:sz w:val="22"/>
        <w:szCs w:val="22"/>
      </w:rPr>
      <w:tab/>
      <w:t xml:space="preserve">Annex No. </w:t>
    </w:r>
    <w:r w:rsidR="000D1D36">
      <w:rPr>
        <w:i/>
        <w:sz w:val="22"/>
        <w:szCs w:val="22"/>
      </w:rPr>
      <w:t xml:space="preserve">1 </w:t>
    </w:r>
    <w:r w:rsidRPr="0086632A">
      <w:rPr>
        <w:i/>
        <w:sz w:val="22"/>
        <w:szCs w:val="22"/>
      </w:rPr>
      <w:t xml:space="preserve">to the CSG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43C9F"/>
    <w:multiLevelType w:val="hybridMultilevel"/>
    <w:tmpl w:val="FD229766"/>
    <w:lvl w:ilvl="0" w:tplc="D3CA99AC">
      <w:start w:val="1"/>
      <w:numFmt w:val="decimal"/>
      <w:lvlText w:val="%1."/>
      <w:lvlJc w:val="left"/>
      <w:pPr>
        <w:ind w:left="1065" w:hanging="705"/>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21D6F"/>
    <w:multiLevelType w:val="hybridMultilevel"/>
    <w:tmpl w:val="13503902"/>
    <w:lvl w:ilvl="0" w:tplc="6542F4EE">
      <w:start w:val="2"/>
      <w:numFmt w:val="decimal"/>
      <w:lvlText w:val="%1."/>
      <w:lvlJc w:val="left"/>
      <w:pPr>
        <w:tabs>
          <w:tab w:val="num" w:pos="360"/>
        </w:tabs>
        <w:ind w:left="360" w:hanging="360"/>
      </w:pPr>
      <w:rPr>
        <w:rFonts w:hint="default"/>
      </w:rPr>
    </w:lvl>
    <w:lvl w:ilvl="1" w:tplc="F54040B4">
      <w:start w:val="1"/>
      <w:numFmt w:val="lowerLetter"/>
      <w:lvlText w:val="%2)"/>
      <w:lvlJc w:val="left"/>
      <w:pPr>
        <w:tabs>
          <w:tab w:val="num" w:pos="1080"/>
        </w:tabs>
        <w:ind w:left="1080" w:hanging="360"/>
      </w:pPr>
      <w:rPr>
        <w:rFonts w:ascii="Times New Roman" w:eastAsia="Times New Roman" w:hAnsi="Times New Roman" w:cs="Times New Roman"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96108C"/>
    <w:multiLevelType w:val="multilevel"/>
    <w:tmpl w:val="E1E6F9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CB66370"/>
    <w:multiLevelType w:val="hybridMultilevel"/>
    <w:tmpl w:val="3C88802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0E272BF5"/>
    <w:multiLevelType w:val="hybridMultilevel"/>
    <w:tmpl w:val="8DC08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A30377"/>
    <w:multiLevelType w:val="multilevel"/>
    <w:tmpl w:val="D60E8804"/>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01C117B"/>
    <w:multiLevelType w:val="multilevel"/>
    <w:tmpl w:val="A73088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97"/>
        </w:tabs>
        <w:ind w:left="1124" w:hanging="284"/>
      </w:pPr>
      <w:rPr>
        <w:rFonts w:hint="default"/>
      </w:rPr>
    </w:lvl>
    <w:lvl w:ilvl="2">
      <w:start w:val="1"/>
      <w:numFmt w:val="decimal"/>
      <w:lvlText w:val="%1."/>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21D93E91"/>
    <w:multiLevelType w:val="hybridMultilevel"/>
    <w:tmpl w:val="FF52B1D8"/>
    <w:lvl w:ilvl="0" w:tplc="30102B52">
      <w:numFmt w:val="bullet"/>
      <w:lvlText w:val=""/>
      <w:lvlJc w:val="left"/>
      <w:pPr>
        <w:tabs>
          <w:tab w:val="num" w:pos="720"/>
        </w:tabs>
        <w:ind w:left="720" w:hanging="360"/>
      </w:pPr>
      <w:rPr>
        <w:rFonts w:ascii="Symbol" w:eastAsia="Times New Roman" w:hAnsi="Symbol" w:hint="default"/>
      </w:rPr>
    </w:lvl>
    <w:lvl w:ilvl="1" w:tplc="30102B52">
      <w:numFmt w:val="bullet"/>
      <w:lvlText w:val=""/>
      <w:lvlJc w:val="left"/>
      <w:pPr>
        <w:tabs>
          <w:tab w:val="num" w:pos="1440"/>
        </w:tabs>
        <w:ind w:left="1440" w:hanging="360"/>
      </w:pPr>
      <w:rPr>
        <w:rFonts w:ascii="Symbol" w:eastAsia="Times New Roman"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B872027"/>
    <w:multiLevelType w:val="hybridMultilevel"/>
    <w:tmpl w:val="4EA2F47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2CB549B1"/>
    <w:multiLevelType w:val="hybridMultilevel"/>
    <w:tmpl w:val="8846653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15:restartNumberingAfterBreak="0">
    <w:nsid w:val="31E9051B"/>
    <w:multiLevelType w:val="multilevel"/>
    <w:tmpl w:val="AC1AFB00"/>
    <w:lvl w:ilvl="0">
      <w:start w:val="8"/>
      <w:numFmt w:val="decimal"/>
      <w:lvlText w:val="%1."/>
      <w:lvlJc w:val="left"/>
      <w:pPr>
        <w:tabs>
          <w:tab w:val="num" w:pos="360"/>
        </w:tabs>
        <w:ind w:left="360" w:hanging="360"/>
      </w:pPr>
      <w:rPr>
        <w:rFonts w:hint="default"/>
        <w:b/>
        <w:bCs/>
      </w:rPr>
    </w:lvl>
    <w:lvl w:ilvl="1">
      <w:start w:val="1"/>
      <w:numFmt w:val="decimal"/>
      <w:isLgl/>
      <w:lvlText w:val="%1.%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3CE735B8"/>
    <w:multiLevelType w:val="hybridMultilevel"/>
    <w:tmpl w:val="50869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053812"/>
    <w:multiLevelType w:val="hybridMultilevel"/>
    <w:tmpl w:val="6996112A"/>
    <w:lvl w:ilvl="0" w:tplc="3C48E68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2882908"/>
    <w:multiLevelType w:val="hybridMultilevel"/>
    <w:tmpl w:val="EA24EDF6"/>
    <w:lvl w:ilvl="0" w:tplc="D49C22BC">
      <w:start w:val="1"/>
      <w:numFmt w:val="decimal"/>
      <w:lvlText w:val="%1."/>
      <w:lvlJc w:val="left"/>
      <w:pPr>
        <w:tabs>
          <w:tab w:val="num" w:pos="360"/>
        </w:tabs>
        <w:ind w:left="360" w:hanging="360"/>
      </w:pPr>
    </w:lvl>
    <w:lvl w:ilvl="1" w:tplc="CCFA4EAA" w:tentative="1">
      <w:start w:val="1"/>
      <w:numFmt w:val="lowerLetter"/>
      <w:lvlText w:val="%2."/>
      <w:lvlJc w:val="left"/>
      <w:pPr>
        <w:tabs>
          <w:tab w:val="num" w:pos="1080"/>
        </w:tabs>
        <w:ind w:left="1080" w:hanging="360"/>
      </w:pPr>
    </w:lvl>
    <w:lvl w:ilvl="2" w:tplc="390AAF98" w:tentative="1">
      <w:start w:val="1"/>
      <w:numFmt w:val="lowerRoman"/>
      <w:lvlText w:val="%3."/>
      <w:lvlJc w:val="right"/>
      <w:pPr>
        <w:tabs>
          <w:tab w:val="num" w:pos="1800"/>
        </w:tabs>
        <w:ind w:left="1800" w:hanging="180"/>
      </w:pPr>
    </w:lvl>
    <w:lvl w:ilvl="3" w:tplc="FF0C27D2" w:tentative="1">
      <w:start w:val="1"/>
      <w:numFmt w:val="decimal"/>
      <w:lvlText w:val="%4."/>
      <w:lvlJc w:val="left"/>
      <w:pPr>
        <w:tabs>
          <w:tab w:val="num" w:pos="2520"/>
        </w:tabs>
        <w:ind w:left="2520" w:hanging="360"/>
      </w:pPr>
    </w:lvl>
    <w:lvl w:ilvl="4" w:tplc="EE62C9A2" w:tentative="1">
      <w:start w:val="1"/>
      <w:numFmt w:val="lowerLetter"/>
      <w:lvlText w:val="%5."/>
      <w:lvlJc w:val="left"/>
      <w:pPr>
        <w:tabs>
          <w:tab w:val="num" w:pos="3240"/>
        </w:tabs>
        <w:ind w:left="3240" w:hanging="360"/>
      </w:pPr>
    </w:lvl>
    <w:lvl w:ilvl="5" w:tplc="D97049E8" w:tentative="1">
      <w:start w:val="1"/>
      <w:numFmt w:val="lowerRoman"/>
      <w:lvlText w:val="%6."/>
      <w:lvlJc w:val="right"/>
      <w:pPr>
        <w:tabs>
          <w:tab w:val="num" w:pos="3960"/>
        </w:tabs>
        <w:ind w:left="3960" w:hanging="180"/>
      </w:pPr>
    </w:lvl>
    <w:lvl w:ilvl="6" w:tplc="B9B26C6A" w:tentative="1">
      <w:start w:val="1"/>
      <w:numFmt w:val="decimal"/>
      <w:lvlText w:val="%7."/>
      <w:lvlJc w:val="left"/>
      <w:pPr>
        <w:tabs>
          <w:tab w:val="num" w:pos="4680"/>
        </w:tabs>
        <w:ind w:left="4680" w:hanging="360"/>
      </w:pPr>
    </w:lvl>
    <w:lvl w:ilvl="7" w:tplc="9814E51A" w:tentative="1">
      <w:start w:val="1"/>
      <w:numFmt w:val="lowerLetter"/>
      <w:lvlText w:val="%8."/>
      <w:lvlJc w:val="left"/>
      <w:pPr>
        <w:tabs>
          <w:tab w:val="num" w:pos="5400"/>
        </w:tabs>
        <w:ind w:left="5400" w:hanging="360"/>
      </w:pPr>
    </w:lvl>
    <w:lvl w:ilvl="8" w:tplc="9740DE4A" w:tentative="1">
      <w:start w:val="1"/>
      <w:numFmt w:val="lowerRoman"/>
      <w:lvlText w:val="%9."/>
      <w:lvlJc w:val="right"/>
      <w:pPr>
        <w:tabs>
          <w:tab w:val="num" w:pos="6120"/>
        </w:tabs>
        <w:ind w:left="6120" w:hanging="180"/>
      </w:pPr>
    </w:lvl>
  </w:abstractNum>
  <w:abstractNum w:abstractNumId="14" w15:restartNumberingAfterBreak="0">
    <w:nsid w:val="435143A0"/>
    <w:multiLevelType w:val="hybridMultilevel"/>
    <w:tmpl w:val="1616A1E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487C005B"/>
    <w:multiLevelType w:val="hybridMultilevel"/>
    <w:tmpl w:val="BF74775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48E409F9"/>
    <w:multiLevelType w:val="hybridMultilevel"/>
    <w:tmpl w:val="330CBD1A"/>
    <w:lvl w:ilvl="0" w:tplc="FFFFFFFF">
      <w:start w:val="1"/>
      <w:numFmt w:val="decimal"/>
      <w:lvlText w:val="%1."/>
      <w:lvlJc w:val="left"/>
      <w:pPr>
        <w:ind w:left="1065" w:hanging="705"/>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BDF72A2"/>
    <w:multiLevelType w:val="hybridMultilevel"/>
    <w:tmpl w:val="E1E6F95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DDE7585"/>
    <w:multiLevelType w:val="multilevel"/>
    <w:tmpl w:val="0A4ECF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71B70BA"/>
    <w:multiLevelType w:val="hybridMultilevel"/>
    <w:tmpl w:val="53A0A1C0"/>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5D36BF"/>
    <w:multiLevelType w:val="hybridMultilevel"/>
    <w:tmpl w:val="02389316"/>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4851179"/>
    <w:multiLevelType w:val="hybridMultilevel"/>
    <w:tmpl w:val="1E365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C8469D"/>
    <w:multiLevelType w:val="hybridMultilevel"/>
    <w:tmpl w:val="61B0FE0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71979A9"/>
    <w:multiLevelType w:val="hybridMultilevel"/>
    <w:tmpl w:val="393C0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331F10"/>
    <w:multiLevelType w:val="hybridMultilevel"/>
    <w:tmpl w:val="DA6E591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71325D42"/>
    <w:multiLevelType w:val="multilevel"/>
    <w:tmpl w:val="C82E41E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rPr>
        <w:rFonts w:ascii="Times New Roman" w:eastAsia="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1F35718"/>
    <w:multiLevelType w:val="hybridMultilevel"/>
    <w:tmpl w:val="5CBE4A4C"/>
    <w:lvl w:ilvl="0" w:tplc="BBDA277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2061902"/>
    <w:multiLevelType w:val="hybridMultilevel"/>
    <w:tmpl w:val="763EA3BC"/>
    <w:lvl w:ilvl="0" w:tplc="07FA7688">
      <w:start w:val="3"/>
      <w:numFmt w:val="none"/>
      <w:lvlText w:val="8."/>
      <w:lvlJc w:val="left"/>
      <w:pPr>
        <w:tabs>
          <w:tab w:val="num" w:pos="360"/>
        </w:tabs>
        <w:ind w:left="360" w:hanging="360"/>
      </w:pPr>
      <w:rPr>
        <w:rFonts w:hint="default"/>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720C0952"/>
    <w:multiLevelType w:val="hybridMultilevel"/>
    <w:tmpl w:val="50BCCE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722933"/>
    <w:multiLevelType w:val="hybridMultilevel"/>
    <w:tmpl w:val="1C647E38"/>
    <w:lvl w:ilvl="0" w:tplc="167275B8">
      <w:start w:val="44"/>
      <w:numFmt w:val="bullet"/>
      <w:lvlText w:val=""/>
      <w:lvlJc w:val="left"/>
      <w:pPr>
        <w:ind w:left="1211" w:hanging="360"/>
      </w:pPr>
      <w:rPr>
        <w:rFonts w:ascii="Symbol" w:eastAsia="Calibri" w:hAnsi="Symbol"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num w:numId="1" w16cid:durableId="257909069">
    <w:abstractNumId w:val="20"/>
  </w:num>
  <w:num w:numId="2" w16cid:durableId="1044719736">
    <w:abstractNumId w:val="13"/>
  </w:num>
  <w:num w:numId="3" w16cid:durableId="1069422266">
    <w:abstractNumId w:val="6"/>
  </w:num>
  <w:num w:numId="4" w16cid:durableId="571736926">
    <w:abstractNumId w:val="1"/>
  </w:num>
  <w:num w:numId="5" w16cid:durableId="43910984">
    <w:abstractNumId w:val="12"/>
  </w:num>
  <w:num w:numId="6" w16cid:durableId="1377268767">
    <w:abstractNumId w:val="25"/>
  </w:num>
  <w:num w:numId="7" w16cid:durableId="2709507">
    <w:abstractNumId w:val="26"/>
  </w:num>
  <w:num w:numId="8" w16cid:durableId="1699045746">
    <w:abstractNumId w:val="5"/>
  </w:num>
  <w:num w:numId="9" w16cid:durableId="890967369">
    <w:abstractNumId w:val="22"/>
  </w:num>
  <w:num w:numId="10" w16cid:durableId="1664159089">
    <w:abstractNumId w:val="24"/>
  </w:num>
  <w:num w:numId="11" w16cid:durableId="1231454016">
    <w:abstractNumId w:val="27"/>
  </w:num>
  <w:num w:numId="12" w16cid:durableId="2045672161">
    <w:abstractNumId w:val="18"/>
  </w:num>
  <w:num w:numId="13" w16cid:durableId="731150470">
    <w:abstractNumId w:val="4"/>
  </w:num>
  <w:num w:numId="14" w16cid:durableId="1384015381">
    <w:abstractNumId w:val="15"/>
  </w:num>
  <w:num w:numId="15" w16cid:durableId="1385173739">
    <w:abstractNumId w:val="14"/>
  </w:num>
  <w:num w:numId="16" w16cid:durableId="1113280477">
    <w:abstractNumId w:val="11"/>
  </w:num>
  <w:num w:numId="17" w16cid:durableId="1164201871">
    <w:abstractNumId w:val="6"/>
  </w:num>
  <w:num w:numId="18" w16cid:durableId="226569563">
    <w:abstractNumId w:val="17"/>
  </w:num>
  <w:num w:numId="19" w16cid:durableId="1993022426">
    <w:abstractNumId w:val="2"/>
  </w:num>
  <w:num w:numId="20" w16cid:durableId="55050590">
    <w:abstractNumId w:val="23"/>
  </w:num>
  <w:num w:numId="21" w16cid:durableId="1777292427">
    <w:abstractNumId w:val="7"/>
  </w:num>
  <w:num w:numId="22" w16cid:durableId="1111588810">
    <w:abstractNumId w:val="10"/>
  </w:num>
  <w:num w:numId="23" w16cid:durableId="401950675">
    <w:abstractNumId w:val="28"/>
  </w:num>
  <w:num w:numId="24" w16cid:durableId="5639051">
    <w:abstractNumId w:val="0"/>
  </w:num>
  <w:num w:numId="25" w16cid:durableId="2071228748">
    <w:abstractNumId w:val="29"/>
  </w:num>
  <w:num w:numId="26" w16cid:durableId="507672367">
    <w:abstractNumId w:val="3"/>
  </w:num>
  <w:num w:numId="27" w16cid:durableId="1021392067">
    <w:abstractNumId w:val="16"/>
  </w:num>
  <w:num w:numId="28" w16cid:durableId="1524246411">
    <w:abstractNumId w:val="8"/>
  </w:num>
  <w:num w:numId="29" w16cid:durableId="574779631">
    <w:abstractNumId w:val="21"/>
  </w:num>
  <w:num w:numId="30" w16cid:durableId="1856264779">
    <w:abstractNumId w:val="19"/>
  </w:num>
  <w:num w:numId="31" w16cid:durableId="3279441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F1F"/>
    <w:rsid w:val="000072BA"/>
    <w:rsid w:val="00007801"/>
    <w:rsid w:val="000146AC"/>
    <w:rsid w:val="000157D3"/>
    <w:rsid w:val="0002043C"/>
    <w:rsid w:val="00020CEB"/>
    <w:rsid w:val="00023AE7"/>
    <w:rsid w:val="0002445D"/>
    <w:rsid w:val="00024E8F"/>
    <w:rsid w:val="00037A53"/>
    <w:rsid w:val="00040623"/>
    <w:rsid w:val="000467EA"/>
    <w:rsid w:val="0005075B"/>
    <w:rsid w:val="000520BD"/>
    <w:rsid w:val="000537CB"/>
    <w:rsid w:val="00060E7D"/>
    <w:rsid w:val="0006322E"/>
    <w:rsid w:val="000714D7"/>
    <w:rsid w:val="00080814"/>
    <w:rsid w:val="000825DF"/>
    <w:rsid w:val="00091506"/>
    <w:rsid w:val="0009182C"/>
    <w:rsid w:val="00091FDF"/>
    <w:rsid w:val="000950EF"/>
    <w:rsid w:val="00097CDD"/>
    <w:rsid w:val="000A06F6"/>
    <w:rsid w:val="000A14EA"/>
    <w:rsid w:val="000A3816"/>
    <w:rsid w:val="000A3ABE"/>
    <w:rsid w:val="000A593F"/>
    <w:rsid w:val="000B01DA"/>
    <w:rsid w:val="000B0D1E"/>
    <w:rsid w:val="000B1741"/>
    <w:rsid w:val="000B2ED7"/>
    <w:rsid w:val="000C06A5"/>
    <w:rsid w:val="000D0582"/>
    <w:rsid w:val="000D1C0C"/>
    <w:rsid w:val="000D1D36"/>
    <w:rsid w:val="000D59D6"/>
    <w:rsid w:val="000D6A76"/>
    <w:rsid w:val="000D7729"/>
    <w:rsid w:val="000E1AC5"/>
    <w:rsid w:val="000E6CD8"/>
    <w:rsid w:val="000F5447"/>
    <w:rsid w:val="000F5AE3"/>
    <w:rsid w:val="001079A8"/>
    <w:rsid w:val="0011741B"/>
    <w:rsid w:val="00123379"/>
    <w:rsid w:val="00127118"/>
    <w:rsid w:val="00136B06"/>
    <w:rsid w:val="00137A16"/>
    <w:rsid w:val="001409AF"/>
    <w:rsid w:val="00147556"/>
    <w:rsid w:val="00150417"/>
    <w:rsid w:val="00151576"/>
    <w:rsid w:val="00152F58"/>
    <w:rsid w:val="001569A7"/>
    <w:rsid w:val="00157AC6"/>
    <w:rsid w:val="00163737"/>
    <w:rsid w:val="00182279"/>
    <w:rsid w:val="00183AB9"/>
    <w:rsid w:val="00186FC3"/>
    <w:rsid w:val="0018728C"/>
    <w:rsid w:val="001873B1"/>
    <w:rsid w:val="00197B39"/>
    <w:rsid w:val="001A378A"/>
    <w:rsid w:val="001B61B1"/>
    <w:rsid w:val="001C062C"/>
    <w:rsid w:val="001C096E"/>
    <w:rsid w:val="001D0E6B"/>
    <w:rsid w:val="001D2BF4"/>
    <w:rsid w:val="001D2EC5"/>
    <w:rsid w:val="001D35D1"/>
    <w:rsid w:val="001D650F"/>
    <w:rsid w:val="001D70BE"/>
    <w:rsid w:val="001E48A6"/>
    <w:rsid w:val="001E548C"/>
    <w:rsid w:val="001F002C"/>
    <w:rsid w:val="001F19F6"/>
    <w:rsid w:val="00203246"/>
    <w:rsid w:val="002036EA"/>
    <w:rsid w:val="002048F7"/>
    <w:rsid w:val="00213B1B"/>
    <w:rsid w:val="00214308"/>
    <w:rsid w:val="00214DB6"/>
    <w:rsid w:val="00215700"/>
    <w:rsid w:val="00222435"/>
    <w:rsid w:val="00223DAC"/>
    <w:rsid w:val="00227968"/>
    <w:rsid w:val="002307F9"/>
    <w:rsid w:val="002355C9"/>
    <w:rsid w:val="00235881"/>
    <w:rsid w:val="00237505"/>
    <w:rsid w:val="00240CBF"/>
    <w:rsid w:val="00241891"/>
    <w:rsid w:val="00241E55"/>
    <w:rsid w:val="002420DE"/>
    <w:rsid w:val="002425D1"/>
    <w:rsid w:val="00244484"/>
    <w:rsid w:val="00250B89"/>
    <w:rsid w:val="00261FBF"/>
    <w:rsid w:val="002625C5"/>
    <w:rsid w:val="002642F8"/>
    <w:rsid w:val="00264609"/>
    <w:rsid w:val="00264E99"/>
    <w:rsid w:val="00266219"/>
    <w:rsid w:val="00266576"/>
    <w:rsid w:val="00277548"/>
    <w:rsid w:val="002816B8"/>
    <w:rsid w:val="002851FF"/>
    <w:rsid w:val="0029591A"/>
    <w:rsid w:val="002964CD"/>
    <w:rsid w:val="00297EB4"/>
    <w:rsid w:val="002A2DBF"/>
    <w:rsid w:val="002A607C"/>
    <w:rsid w:val="002C3206"/>
    <w:rsid w:val="002C7AD7"/>
    <w:rsid w:val="002D45DC"/>
    <w:rsid w:val="002D73E8"/>
    <w:rsid w:val="002F0A59"/>
    <w:rsid w:val="002F1963"/>
    <w:rsid w:val="002F5BB9"/>
    <w:rsid w:val="003005F5"/>
    <w:rsid w:val="00300C70"/>
    <w:rsid w:val="00302AE5"/>
    <w:rsid w:val="00311D67"/>
    <w:rsid w:val="00312269"/>
    <w:rsid w:val="00312E5E"/>
    <w:rsid w:val="00317915"/>
    <w:rsid w:val="00317DAC"/>
    <w:rsid w:val="00321F1F"/>
    <w:rsid w:val="00322663"/>
    <w:rsid w:val="00324256"/>
    <w:rsid w:val="00332296"/>
    <w:rsid w:val="003331DF"/>
    <w:rsid w:val="00337CEA"/>
    <w:rsid w:val="00340700"/>
    <w:rsid w:val="00340D39"/>
    <w:rsid w:val="0034420F"/>
    <w:rsid w:val="00345917"/>
    <w:rsid w:val="003500DE"/>
    <w:rsid w:val="0035015B"/>
    <w:rsid w:val="00351C5B"/>
    <w:rsid w:val="00352A30"/>
    <w:rsid w:val="00356814"/>
    <w:rsid w:val="00357736"/>
    <w:rsid w:val="00366194"/>
    <w:rsid w:val="0038435E"/>
    <w:rsid w:val="00394B93"/>
    <w:rsid w:val="003A11CD"/>
    <w:rsid w:val="003A5E61"/>
    <w:rsid w:val="003B018F"/>
    <w:rsid w:val="003B153F"/>
    <w:rsid w:val="003B5D79"/>
    <w:rsid w:val="003C1B88"/>
    <w:rsid w:val="003C2C5E"/>
    <w:rsid w:val="003C7C52"/>
    <w:rsid w:val="003D7EB8"/>
    <w:rsid w:val="003E0F2F"/>
    <w:rsid w:val="003E1E52"/>
    <w:rsid w:val="003E2FD4"/>
    <w:rsid w:val="003E6923"/>
    <w:rsid w:val="003F04AE"/>
    <w:rsid w:val="003F34F1"/>
    <w:rsid w:val="003F3904"/>
    <w:rsid w:val="003F5FA3"/>
    <w:rsid w:val="004038DB"/>
    <w:rsid w:val="00405956"/>
    <w:rsid w:val="00412400"/>
    <w:rsid w:val="00413CFD"/>
    <w:rsid w:val="00414311"/>
    <w:rsid w:val="00414B8D"/>
    <w:rsid w:val="00417BF4"/>
    <w:rsid w:val="00417C86"/>
    <w:rsid w:val="004276BB"/>
    <w:rsid w:val="00431592"/>
    <w:rsid w:val="004325F9"/>
    <w:rsid w:val="0044047C"/>
    <w:rsid w:val="004408FC"/>
    <w:rsid w:val="00442BA3"/>
    <w:rsid w:val="00442E1D"/>
    <w:rsid w:val="004457DE"/>
    <w:rsid w:val="00447805"/>
    <w:rsid w:val="00455107"/>
    <w:rsid w:val="0046245F"/>
    <w:rsid w:val="00463E76"/>
    <w:rsid w:val="00467555"/>
    <w:rsid w:val="00476F6B"/>
    <w:rsid w:val="0048078C"/>
    <w:rsid w:val="00484B03"/>
    <w:rsid w:val="0049679F"/>
    <w:rsid w:val="004A015A"/>
    <w:rsid w:val="004B202A"/>
    <w:rsid w:val="004B4991"/>
    <w:rsid w:val="004C198C"/>
    <w:rsid w:val="004C6A93"/>
    <w:rsid w:val="004D20C8"/>
    <w:rsid w:val="004D26C3"/>
    <w:rsid w:val="004D2E1A"/>
    <w:rsid w:val="004D3BA5"/>
    <w:rsid w:val="004D5F72"/>
    <w:rsid w:val="004E6B5B"/>
    <w:rsid w:val="004F0621"/>
    <w:rsid w:val="004F2AA8"/>
    <w:rsid w:val="00503FAB"/>
    <w:rsid w:val="00506623"/>
    <w:rsid w:val="00507443"/>
    <w:rsid w:val="00511073"/>
    <w:rsid w:val="005152BC"/>
    <w:rsid w:val="00520DF9"/>
    <w:rsid w:val="00524FCC"/>
    <w:rsid w:val="00527A22"/>
    <w:rsid w:val="0053368E"/>
    <w:rsid w:val="005340D3"/>
    <w:rsid w:val="00540883"/>
    <w:rsid w:val="0054550F"/>
    <w:rsid w:val="005545EB"/>
    <w:rsid w:val="00556720"/>
    <w:rsid w:val="00560190"/>
    <w:rsid w:val="005658B7"/>
    <w:rsid w:val="00566030"/>
    <w:rsid w:val="00571195"/>
    <w:rsid w:val="0057383A"/>
    <w:rsid w:val="00575B43"/>
    <w:rsid w:val="005769F7"/>
    <w:rsid w:val="005817D1"/>
    <w:rsid w:val="005841B0"/>
    <w:rsid w:val="0058431F"/>
    <w:rsid w:val="005872A0"/>
    <w:rsid w:val="00597566"/>
    <w:rsid w:val="005A46F9"/>
    <w:rsid w:val="005A4C1F"/>
    <w:rsid w:val="005A66ED"/>
    <w:rsid w:val="005B1C17"/>
    <w:rsid w:val="005B4F07"/>
    <w:rsid w:val="005B5BF4"/>
    <w:rsid w:val="005C1B3B"/>
    <w:rsid w:val="005C2F0C"/>
    <w:rsid w:val="005D22B6"/>
    <w:rsid w:val="005D39D6"/>
    <w:rsid w:val="005D540D"/>
    <w:rsid w:val="005E10DA"/>
    <w:rsid w:val="005E1947"/>
    <w:rsid w:val="005E2CDE"/>
    <w:rsid w:val="005E38A8"/>
    <w:rsid w:val="005F138A"/>
    <w:rsid w:val="005F3337"/>
    <w:rsid w:val="005F422A"/>
    <w:rsid w:val="005F72A7"/>
    <w:rsid w:val="00602D3B"/>
    <w:rsid w:val="00602E4C"/>
    <w:rsid w:val="00605D0C"/>
    <w:rsid w:val="006127C3"/>
    <w:rsid w:val="00613EED"/>
    <w:rsid w:val="00614C0C"/>
    <w:rsid w:val="0062083A"/>
    <w:rsid w:val="00623B78"/>
    <w:rsid w:val="00625F0F"/>
    <w:rsid w:val="00630E35"/>
    <w:rsid w:val="0063273A"/>
    <w:rsid w:val="006419BA"/>
    <w:rsid w:val="00643AAE"/>
    <w:rsid w:val="00644786"/>
    <w:rsid w:val="00644D32"/>
    <w:rsid w:val="00645715"/>
    <w:rsid w:val="006479B2"/>
    <w:rsid w:val="00652D27"/>
    <w:rsid w:val="00660959"/>
    <w:rsid w:val="006619C2"/>
    <w:rsid w:val="0066313D"/>
    <w:rsid w:val="006718D9"/>
    <w:rsid w:val="00674BA1"/>
    <w:rsid w:val="00676F21"/>
    <w:rsid w:val="006836D6"/>
    <w:rsid w:val="0069489E"/>
    <w:rsid w:val="00694ED1"/>
    <w:rsid w:val="006970C6"/>
    <w:rsid w:val="006A2E96"/>
    <w:rsid w:val="006B0EBD"/>
    <w:rsid w:val="006B1FF4"/>
    <w:rsid w:val="006C0369"/>
    <w:rsid w:val="006C6902"/>
    <w:rsid w:val="006D5789"/>
    <w:rsid w:val="006D7790"/>
    <w:rsid w:val="006E49A0"/>
    <w:rsid w:val="006E715D"/>
    <w:rsid w:val="006F27E9"/>
    <w:rsid w:val="006F6308"/>
    <w:rsid w:val="006F64D2"/>
    <w:rsid w:val="00710BCE"/>
    <w:rsid w:val="00711A46"/>
    <w:rsid w:val="00716957"/>
    <w:rsid w:val="007202BF"/>
    <w:rsid w:val="0072495E"/>
    <w:rsid w:val="00725E6C"/>
    <w:rsid w:val="00727107"/>
    <w:rsid w:val="00733278"/>
    <w:rsid w:val="007338A3"/>
    <w:rsid w:val="00741814"/>
    <w:rsid w:val="007542BE"/>
    <w:rsid w:val="007545C3"/>
    <w:rsid w:val="00756176"/>
    <w:rsid w:val="00757282"/>
    <w:rsid w:val="007645E5"/>
    <w:rsid w:val="00766E96"/>
    <w:rsid w:val="007724F4"/>
    <w:rsid w:val="00776F9F"/>
    <w:rsid w:val="007825F6"/>
    <w:rsid w:val="00791EA9"/>
    <w:rsid w:val="00795E9E"/>
    <w:rsid w:val="007A2FA1"/>
    <w:rsid w:val="007B037C"/>
    <w:rsid w:val="007B1301"/>
    <w:rsid w:val="007B2D00"/>
    <w:rsid w:val="007B7937"/>
    <w:rsid w:val="007C2CA4"/>
    <w:rsid w:val="007C7322"/>
    <w:rsid w:val="007D3201"/>
    <w:rsid w:val="007E250D"/>
    <w:rsid w:val="007E3F49"/>
    <w:rsid w:val="007E6DB0"/>
    <w:rsid w:val="007F05F9"/>
    <w:rsid w:val="007F06ED"/>
    <w:rsid w:val="007F09B4"/>
    <w:rsid w:val="007F18FD"/>
    <w:rsid w:val="007F4B3F"/>
    <w:rsid w:val="008022BC"/>
    <w:rsid w:val="00804CB3"/>
    <w:rsid w:val="00805658"/>
    <w:rsid w:val="008078B8"/>
    <w:rsid w:val="00811634"/>
    <w:rsid w:val="0081493B"/>
    <w:rsid w:val="00815FDA"/>
    <w:rsid w:val="00816818"/>
    <w:rsid w:val="00816AC6"/>
    <w:rsid w:val="00820994"/>
    <w:rsid w:val="00822811"/>
    <w:rsid w:val="00822AFF"/>
    <w:rsid w:val="008266AA"/>
    <w:rsid w:val="008402CF"/>
    <w:rsid w:val="008504F0"/>
    <w:rsid w:val="008605EF"/>
    <w:rsid w:val="00860E42"/>
    <w:rsid w:val="0086308D"/>
    <w:rsid w:val="0086632A"/>
    <w:rsid w:val="00866BC7"/>
    <w:rsid w:val="00870E91"/>
    <w:rsid w:val="008718C0"/>
    <w:rsid w:val="00877C1E"/>
    <w:rsid w:val="00894E7A"/>
    <w:rsid w:val="008A5312"/>
    <w:rsid w:val="008A5BBD"/>
    <w:rsid w:val="008A6319"/>
    <w:rsid w:val="008A7584"/>
    <w:rsid w:val="008A7D3F"/>
    <w:rsid w:val="008C2ED3"/>
    <w:rsid w:val="008C7897"/>
    <w:rsid w:val="008D0171"/>
    <w:rsid w:val="008D151C"/>
    <w:rsid w:val="008D3553"/>
    <w:rsid w:val="008D5A84"/>
    <w:rsid w:val="008D6C15"/>
    <w:rsid w:val="008D7870"/>
    <w:rsid w:val="008F0074"/>
    <w:rsid w:val="008F023B"/>
    <w:rsid w:val="008F3216"/>
    <w:rsid w:val="008F350A"/>
    <w:rsid w:val="008F3CCB"/>
    <w:rsid w:val="008F55C6"/>
    <w:rsid w:val="008F6556"/>
    <w:rsid w:val="00914400"/>
    <w:rsid w:val="00917018"/>
    <w:rsid w:val="009176CE"/>
    <w:rsid w:val="00920581"/>
    <w:rsid w:val="0092208A"/>
    <w:rsid w:val="00925B88"/>
    <w:rsid w:val="00927007"/>
    <w:rsid w:val="00931863"/>
    <w:rsid w:val="0093549C"/>
    <w:rsid w:val="009402E7"/>
    <w:rsid w:val="00953A7E"/>
    <w:rsid w:val="0096120E"/>
    <w:rsid w:val="00963F77"/>
    <w:rsid w:val="0096471F"/>
    <w:rsid w:val="00970200"/>
    <w:rsid w:val="00971A08"/>
    <w:rsid w:val="0097230F"/>
    <w:rsid w:val="009728FD"/>
    <w:rsid w:val="0097388B"/>
    <w:rsid w:val="00983C56"/>
    <w:rsid w:val="009864A7"/>
    <w:rsid w:val="009934E2"/>
    <w:rsid w:val="00994655"/>
    <w:rsid w:val="00995FD1"/>
    <w:rsid w:val="00996995"/>
    <w:rsid w:val="009A7685"/>
    <w:rsid w:val="009B2490"/>
    <w:rsid w:val="009C229A"/>
    <w:rsid w:val="009C4939"/>
    <w:rsid w:val="009C5235"/>
    <w:rsid w:val="009C6A1A"/>
    <w:rsid w:val="009D010B"/>
    <w:rsid w:val="009D142A"/>
    <w:rsid w:val="009D4775"/>
    <w:rsid w:val="009D7F59"/>
    <w:rsid w:val="009E1A0E"/>
    <w:rsid w:val="009E34EE"/>
    <w:rsid w:val="009E6944"/>
    <w:rsid w:val="009F0294"/>
    <w:rsid w:val="009F05D7"/>
    <w:rsid w:val="009F36EF"/>
    <w:rsid w:val="00A0226E"/>
    <w:rsid w:val="00A032DB"/>
    <w:rsid w:val="00A11189"/>
    <w:rsid w:val="00A15912"/>
    <w:rsid w:val="00A170A2"/>
    <w:rsid w:val="00A2212E"/>
    <w:rsid w:val="00A30A8D"/>
    <w:rsid w:val="00A32FC2"/>
    <w:rsid w:val="00A33323"/>
    <w:rsid w:val="00A34011"/>
    <w:rsid w:val="00A357FC"/>
    <w:rsid w:val="00A367F5"/>
    <w:rsid w:val="00A37345"/>
    <w:rsid w:val="00A44D67"/>
    <w:rsid w:val="00A457B0"/>
    <w:rsid w:val="00A462AC"/>
    <w:rsid w:val="00A54288"/>
    <w:rsid w:val="00A656F6"/>
    <w:rsid w:val="00A66B8F"/>
    <w:rsid w:val="00A70FCC"/>
    <w:rsid w:val="00A73776"/>
    <w:rsid w:val="00A751EF"/>
    <w:rsid w:val="00A7605B"/>
    <w:rsid w:val="00A77329"/>
    <w:rsid w:val="00A80D42"/>
    <w:rsid w:val="00A81EA4"/>
    <w:rsid w:val="00A83BC8"/>
    <w:rsid w:val="00A86D70"/>
    <w:rsid w:val="00A92276"/>
    <w:rsid w:val="00A9454D"/>
    <w:rsid w:val="00A96382"/>
    <w:rsid w:val="00A9766B"/>
    <w:rsid w:val="00AA0606"/>
    <w:rsid w:val="00AA0DCD"/>
    <w:rsid w:val="00AA179B"/>
    <w:rsid w:val="00AA604F"/>
    <w:rsid w:val="00AB35F0"/>
    <w:rsid w:val="00AB46D0"/>
    <w:rsid w:val="00AB6738"/>
    <w:rsid w:val="00AB7FBB"/>
    <w:rsid w:val="00AC6149"/>
    <w:rsid w:val="00AD05D3"/>
    <w:rsid w:val="00AD2CAC"/>
    <w:rsid w:val="00AE3A70"/>
    <w:rsid w:val="00AE49BF"/>
    <w:rsid w:val="00AF352D"/>
    <w:rsid w:val="00AF39AD"/>
    <w:rsid w:val="00B033A9"/>
    <w:rsid w:val="00B05D7E"/>
    <w:rsid w:val="00B05DF7"/>
    <w:rsid w:val="00B06268"/>
    <w:rsid w:val="00B1161A"/>
    <w:rsid w:val="00B16F8A"/>
    <w:rsid w:val="00B17E2E"/>
    <w:rsid w:val="00B25739"/>
    <w:rsid w:val="00B34C19"/>
    <w:rsid w:val="00B354AE"/>
    <w:rsid w:val="00B37998"/>
    <w:rsid w:val="00B431DD"/>
    <w:rsid w:val="00B43CCC"/>
    <w:rsid w:val="00B634EA"/>
    <w:rsid w:val="00B674A8"/>
    <w:rsid w:val="00B82989"/>
    <w:rsid w:val="00B83630"/>
    <w:rsid w:val="00B84D47"/>
    <w:rsid w:val="00B911AB"/>
    <w:rsid w:val="00B9374C"/>
    <w:rsid w:val="00BA2BB4"/>
    <w:rsid w:val="00BB082B"/>
    <w:rsid w:val="00BB0BCC"/>
    <w:rsid w:val="00BB1B05"/>
    <w:rsid w:val="00BB4E70"/>
    <w:rsid w:val="00BC1D80"/>
    <w:rsid w:val="00BC3347"/>
    <w:rsid w:val="00BC36B1"/>
    <w:rsid w:val="00BC380C"/>
    <w:rsid w:val="00BC545E"/>
    <w:rsid w:val="00BC5C54"/>
    <w:rsid w:val="00BD0D38"/>
    <w:rsid w:val="00BD1B9D"/>
    <w:rsid w:val="00BD3C35"/>
    <w:rsid w:val="00BD4540"/>
    <w:rsid w:val="00BE19CE"/>
    <w:rsid w:val="00BE61CF"/>
    <w:rsid w:val="00BE6933"/>
    <w:rsid w:val="00BE74CC"/>
    <w:rsid w:val="00BF1F91"/>
    <w:rsid w:val="00BF5D66"/>
    <w:rsid w:val="00BF70C0"/>
    <w:rsid w:val="00C05092"/>
    <w:rsid w:val="00C10B58"/>
    <w:rsid w:val="00C24DA5"/>
    <w:rsid w:val="00C25B5D"/>
    <w:rsid w:val="00C30E99"/>
    <w:rsid w:val="00C30F1F"/>
    <w:rsid w:val="00C3764C"/>
    <w:rsid w:val="00C37FDF"/>
    <w:rsid w:val="00C46CFC"/>
    <w:rsid w:val="00C51905"/>
    <w:rsid w:val="00C51D88"/>
    <w:rsid w:val="00C53B27"/>
    <w:rsid w:val="00C54D92"/>
    <w:rsid w:val="00C657C0"/>
    <w:rsid w:val="00C72A69"/>
    <w:rsid w:val="00C743C4"/>
    <w:rsid w:val="00C75EC1"/>
    <w:rsid w:val="00C762FE"/>
    <w:rsid w:val="00C7711C"/>
    <w:rsid w:val="00C77EAF"/>
    <w:rsid w:val="00C863D1"/>
    <w:rsid w:val="00C86979"/>
    <w:rsid w:val="00C86CCF"/>
    <w:rsid w:val="00CA18B6"/>
    <w:rsid w:val="00CA24BC"/>
    <w:rsid w:val="00CA2524"/>
    <w:rsid w:val="00CA4A8A"/>
    <w:rsid w:val="00CB0B81"/>
    <w:rsid w:val="00CB110E"/>
    <w:rsid w:val="00CB52F1"/>
    <w:rsid w:val="00CB58C5"/>
    <w:rsid w:val="00CC1DCD"/>
    <w:rsid w:val="00CC7440"/>
    <w:rsid w:val="00CC7FC7"/>
    <w:rsid w:val="00CD7396"/>
    <w:rsid w:val="00CE1637"/>
    <w:rsid w:val="00CE1BE4"/>
    <w:rsid w:val="00CE6D12"/>
    <w:rsid w:val="00CF2B4B"/>
    <w:rsid w:val="00CF56C8"/>
    <w:rsid w:val="00CF7C27"/>
    <w:rsid w:val="00D06A0A"/>
    <w:rsid w:val="00D06BE3"/>
    <w:rsid w:val="00D12325"/>
    <w:rsid w:val="00D14B82"/>
    <w:rsid w:val="00D27B6C"/>
    <w:rsid w:val="00D35574"/>
    <w:rsid w:val="00D423A8"/>
    <w:rsid w:val="00D42B4F"/>
    <w:rsid w:val="00D430B2"/>
    <w:rsid w:val="00D43369"/>
    <w:rsid w:val="00D43AFF"/>
    <w:rsid w:val="00D5018B"/>
    <w:rsid w:val="00D51A4A"/>
    <w:rsid w:val="00D538C7"/>
    <w:rsid w:val="00D539E4"/>
    <w:rsid w:val="00D64D18"/>
    <w:rsid w:val="00D72028"/>
    <w:rsid w:val="00D81B60"/>
    <w:rsid w:val="00D83A73"/>
    <w:rsid w:val="00D8412E"/>
    <w:rsid w:val="00D97D62"/>
    <w:rsid w:val="00DA189D"/>
    <w:rsid w:val="00DA2FB8"/>
    <w:rsid w:val="00DA6359"/>
    <w:rsid w:val="00DB32FD"/>
    <w:rsid w:val="00DD2357"/>
    <w:rsid w:val="00DD2D1B"/>
    <w:rsid w:val="00DD5618"/>
    <w:rsid w:val="00DF0FAE"/>
    <w:rsid w:val="00DF144D"/>
    <w:rsid w:val="00DF3024"/>
    <w:rsid w:val="00DF319F"/>
    <w:rsid w:val="00DF3AD8"/>
    <w:rsid w:val="00DF5A8B"/>
    <w:rsid w:val="00DF708B"/>
    <w:rsid w:val="00E00746"/>
    <w:rsid w:val="00E00922"/>
    <w:rsid w:val="00E05257"/>
    <w:rsid w:val="00E055BC"/>
    <w:rsid w:val="00E10CB7"/>
    <w:rsid w:val="00E142A1"/>
    <w:rsid w:val="00E153BE"/>
    <w:rsid w:val="00E23F79"/>
    <w:rsid w:val="00E31290"/>
    <w:rsid w:val="00E501FD"/>
    <w:rsid w:val="00E515D8"/>
    <w:rsid w:val="00E56E91"/>
    <w:rsid w:val="00E57055"/>
    <w:rsid w:val="00E605C8"/>
    <w:rsid w:val="00E60670"/>
    <w:rsid w:val="00E61F78"/>
    <w:rsid w:val="00E6496B"/>
    <w:rsid w:val="00E65235"/>
    <w:rsid w:val="00E71652"/>
    <w:rsid w:val="00E74D8F"/>
    <w:rsid w:val="00E80164"/>
    <w:rsid w:val="00E91629"/>
    <w:rsid w:val="00E93CEB"/>
    <w:rsid w:val="00E947D0"/>
    <w:rsid w:val="00E94876"/>
    <w:rsid w:val="00E96174"/>
    <w:rsid w:val="00EB0847"/>
    <w:rsid w:val="00EB4113"/>
    <w:rsid w:val="00EB5C05"/>
    <w:rsid w:val="00EC0FC5"/>
    <w:rsid w:val="00EC6FCF"/>
    <w:rsid w:val="00ED1556"/>
    <w:rsid w:val="00ED29EC"/>
    <w:rsid w:val="00ED3721"/>
    <w:rsid w:val="00ED3C75"/>
    <w:rsid w:val="00ED3D29"/>
    <w:rsid w:val="00EE177D"/>
    <w:rsid w:val="00EF3593"/>
    <w:rsid w:val="00EF6698"/>
    <w:rsid w:val="00F01DF6"/>
    <w:rsid w:val="00F04242"/>
    <w:rsid w:val="00F05AC4"/>
    <w:rsid w:val="00F115A2"/>
    <w:rsid w:val="00F122E8"/>
    <w:rsid w:val="00F12AC3"/>
    <w:rsid w:val="00F1517F"/>
    <w:rsid w:val="00F17C12"/>
    <w:rsid w:val="00F21A3F"/>
    <w:rsid w:val="00F22925"/>
    <w:rsid w:val="00F27328"/>
    <w:rsid w:val="00F34EFA"/>
    <w:rsid w:val="00F373B2"/>
    <w:rsid w:val="00F43B3C"/>
    <w:rsid w:val="00F47B36"/>
    <w:rsid w:val="00F51F48"/>
    <w:rsid w:val="00F53C2A"/>
    <w:rsid w:val="00F56C71"/>
    <w:rsid w:val="00F572C0"/>
    <w:rsid w:val="00F57F1B"/>
    <w:rsid w:val="00F628B6"/>
    <w:rsid w:val="00F62AB7"/>
    <w:rsid w:val="00F636F7"/>
    <w:rsid w:val="00F6598F"/>
    <w:rsid w:val="00F76476"/>
    <w:rsid w:val="00F81B0F"/>
    <w:rsid w:val="00F8210F"/>
    <w:rsid w:val="00F83344"/>
    <w:rsid w:val="00F85A1B"/>
    <w:rsid w:val="00F902E6"/>
    <w:rsid w:val="00F92A44"/>
    <w:rsid w:val="00F930F4"/>
    <w:rsid w:val="00F96FDD"/>
    <w:rsid w:val="00FA22AF"/>
    <w:rsid w:val="00FA3F3E"/>
    <w:rsid w:val="00FA64E0"/>
    <w:rsid w:val="00FB7564"/>
    <w:rsid w:val="00FD0667"/>
    <w:rsid w:val="00FD19C5"/>
    <w:rsid w:val="00FD774B"/>
    <w:rsid w:val="00FE1909"/>
    <w:rsid w:val="00FF41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FC194D"/>
  <w15:chartTrackingRefBased/>
  <w15:docId w15:val="{8150D022-0652-4B67-82FE-76BC6F9D2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C30F1F"/>
    <w:pPr>
      <w:autoSpaceDE w:val="0"/>
      <w:autoSpaceDN w:val="0"/>
    </w:pPr>
  </w:style>
  <w:style w:type="paragraph" w:styleId="Nagwek1">
    <w:name w:val="heading 1"/>
    <w:basedOn w:val="Normalny"/>
    <w:next w:val="Normalny"/>
    <w:link w:val="Nagwek1Znak"/>
    <w:qFormat/>
    <w:rsid w:val="00455107"/>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30F1F"/>
    <w:pPr>
      <w:keepNext/>
      <w:tabs>
        <w:tab w:val="left" w:pos="2055"/>
        <w:tab w:val="left" w:pos="9212"/>
      </w:tabs>
      <w:spacing w:line="360" w:lineRule="auto"/>
      <w:ind w:left="212"/>
      <w:outlineLvl w:val="1"/>
    </w:pPr>
    <w:rPr>
      <w:b/>
      <w:bCs/>
    </w:rPr>
  </w:style>
  <w:style w:type="paragraph" w:styleId="Nagwek3">
    <w:name w:val="heading 3"/>
    <w:basedOn w:val="Normalny"/>
    <w:next w:val="Normalny"/>
    <w:qFormat/>
    <w:rsid w:val="00C30F1F"/>
    <w:pPr>
      <w:keepNext/>
      <w:jc w:val="right"/>
      <w:outlineLvl w:val="2"/>
    </w:pPr>
    <w:rPr>
      <w:rFonts w:ascii="Arial" w:hAnsi="Arial" w:cs="Arial"/>
      <w:b/>
      <w:bCs/>
      <w:sz w:val="28"/>
      <w:szCs w:val="28"/>
    </w:rPr>
  </w:style>
  <w:style w:type="paragraph" w:styleId="Nagwek4">
    <w:name w:val="heading 4"/>
    <w:basedOn w:val="Normalny"/>
    <w:next w:val="Normalny"/>
    <w:qFormat/>
    <w:rsid w:val="00C30F1F"/>
    <w:pPr>
      <w:keepNext/>
      <w:tabs>
        <w:tab w:val="left" w:pos="2055"/>
        <w:tab w:val="left" w:pos="9212"/>
      </w:tabs>
      <w:outlineLvl w:val="3"/>
    </w:pPr>
    <w:rPr>
      <w:sz w:val="24"/>
      <w:szCs w:val="24"/>
    </w:rPr>
  </w:style>
  <w:style w:type="paragraph" w:styleId="Nagwek7">
    <w:name w:val="heading 7"/>
    <w:basedOn w:val="Normalny"/>
    <w:next w:val="Normalny"/>
    <w:qFormat/>
    <w:rsid w:val="00C30F1F"/>
    <w:pPr>
      <w:keepNext/>
      <w:jc w:val="both"/>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C30F1F"/>
    <w:pPr>
      <w:jc w:val="both"/>
    </w:pPr>
  </w:style>
  <w:style w:type="paragraph" w:styleId="Stopka">
    <w:name w:val="footer"/>
    <w:basedOn w:val="Normalny"/>
    <w:rsid w:val="00C30F1F"/>
    <w:pPr>
      <w:tabs>
        <w:tab w:val="center" w:pos="4536"/>
        <w:tab w:val="right" w:pos="9072"/>
      </w:tabs>
    </w:pPr>
    <w:rPr>
      <w:rFonts w:ascii="Arial" w:hAnsi="Arial" w:cs="Arial"/>
      <w:sz w:val="24"/>
      <w:szCs w:val="24"/>
    </w:rPr>
  </w:style>
  <w:style w:type="paragraph" w:styleId="Tekstdymka">
    <w:name w:val="Balloon Text"/>
    <w:basedOn w:val="Normalny"/>
    <w:semiHidden/>
    <w:rsid w:val="00C30F1F"/>
    <w:rPr>
      <w:rFonts w:ascii="Tahoma" w:hAnsi="Tahoma" w:cs="Tahoma"/>
      <w:sz w:val="16"/>
      <w:szCs w:val="16"/>
    </w:rPr>
  </w:style>
  <w:style w:type="paragraph" w:customStyle="1" w:styleId="Standardowy0">
    <w:name w:val="Standardowy.+"/>
    <w:rsid w:val="00C30F1F"/>
    <w:pPr>
      <w:autoSpaceDE w:val="0"/>
      <w:autoSpaceDN w:val="0"/>
    </w:pPr>
    <w:rPr>
      <w:rFonts w:ascii="Arial" w:hAnsi="Arial"/>
      <w:sz w:val="24"/>
    </w:rPr>
  </w:style>
  <w:style w:type="paragraph" w:customStyle="1" w:styleId="tekst">
    <w:name w:val="tekst"/>
    <w:basedOn w:val="Normalny"/>
    <w:rsid w:val="00C30F1F"/>
    <w:pPr>
      <w:suppressLineNumbers/>
      <w:autoSpaceDE/>
      <w:autoSpaceDN/>
      <w:spacing w:before="60" w:after="60"/>
      <w:jc w:val="both"/>
    </w:pPr>
    <w:rPr>
      <w:sz w:val="24"/>
      <w:szCs w:val="24"/>
    </w:rPr>
  </w:style>
  <w:style w:type="paragraph" w:customStyle="1" w:styleId="BodyText21">
    <w:name w:val="Body Text 21"/>
    <w:basedOn w:val="Normalny"/>
    <w:rsid w:val="00C30F1F"/>
    <w:pPr>
      <w:jc w:val="both"/>
    </w:pPr>
  </w:style>
  <w:style w:type="table" w:styleId="Tabela-Siatka">
    <w:name w:val="Table Grid"/>
    <w:basedOn w:val="Standardowy"/>
    <w:rsid w:val="00C30F1F"/>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rsid w:val="00F76476"/>
    <w:pPr>
      <w:autoSpaceDE/>
      <w:autoSpaceDN/>
      <w:ind w:left="2160" w:hanging="1980"/>
      <w:jc w:val="both"/>
    </w:pPr>
    <w:rPr>
      <w:b/>
      <w:sz w:val="26"/>
      <w:szCs w:val="26"/>
    </w:rPr>
  </w:style>
  <w:style w:type="paragraph" w:customStyle="1" w:styleId="ZnakZnak1">
    <w:name w:val="Znak Znak1"/>
    <w:basedOn w:val="Normalny"/>
    <w:rsid w:val="00F76476"/>
    <w:pPr>
      <w:autoSpaceDE/>
      <w:autoSpaceDN/>
    </w:pPr>
    <w:rPr>
      <w:rFonts w:ascii="Arial" w:hAnsi="Arial" w:cs="Arial"/>
      <w:sz w:val="24"/>
      <w:szCs w:val="24"/>
    </w:rPr>
  </w:style>
  <w:style w:type="paragraph" w:styleId="Tekstpodstawowy">
    <w:name w:val="Body Text"/>
    <w:basedOn w:val="Normalny"/>
    <w:rsid w:val="00E60670"/>
    <w:pPr>
      <w:spacing w:after="120"/>
    </w:pPr>
  </w:style>
  <w:style w:type="paragraph" w:styleId="Nagwek">
    <w:name w:val="header"/>
    <w:basedOn w:val="Normalny"/>
    <w:rsid w:val="00E60670"/>
    <w:pPr>
      <w:tabs>
        <w:tab w:val="center" w:pos="4536"/>
        <w:tab w:val="right" w:pos="9072"/>
      </w:tabs>
    </w:pPr>
  </w:style>
  <w:style w:type="character" w:styleId="Numerstrony">
    <w:name w:val="page number"/>
    <w:basedOn w:val="Domylnaczcionkaakapitu"/>
    <w:rsid w:val="00A170A2"/>
  </w:style>
  <w:style w:type="paragraph" w:styleId="Tekstpodstawowy2">
    <w:name w:val="Body Text 2"/>
    <w:basedOn w:val="Normalny"/>
    <w:link w:val="Tekstpodstawowy2Znak"/>
    <w:rsid w:val="00203246"/>
    <w:pPr>
      <w:spacing w:after="120" w:line="480" w:lineRule="auto"/>
    </w:pPr>
  </w:style>
  <w:style w:type="paragraph" w:styleId="Bezodstpw">
    <w:name w:val="No Spacing"/>
    <w:uiPriority w:val="1"/>
    <w:qFormat/>
    <w:rsid w:val="000D7729"/>
    <w:rPr>
      <w:rFonts w:ascii="Calibri" w:eastAsia="Calibri" w:hAnsi="Calibri"/>
      <w:sz w:val="22"/>
      <w:szCs w:val="22"/>
      <w:lang w:eastAsia="en-US"/>
    </w:rPr>
  </w:style>
  <w:style w:type="paragraph" w:styleId="Mapadokumentu">
    <w:name w:val="Document Map"/>
    <w:basedOn w:val="Normalny"/>
    <w:semiHidden/>
    <w:rsid w:val="00CF7C27"/>
    <w:pPr>
      <w:shd w:val="clear" w:color="auto" w:fill="000080"/>
    </w:pPr>
    <w:rPr>
      <w:rFonts w:ascii="Tahoma" w:hAnsi="Tahoma" w:cs="Tahoma"/>
    </w:rPr>
  </w:style>
  <w:style w:type="character" w:customStyle="1" w:styleId="Tekstpodstawowy2Znak">
    <w:name w:val="Tekst podstawowy 2 Znak"/>
    <w:link w:val="Tekstpodstawowy2"/>
    <w:rsid w:val="00A66B8F"/>
  </w:style>
  <w:style w:type="paragraph" w:styleId="Akapitzlist">
    <w:name w:val="List Paragraph"/>
    <w:aliases w:val="wypunktowanie,zwykły tekst,List Paragraph1,BulletC,normalny tekst,Obiekt,L1,Numerowanie,2 heading,A_wyliczenie,K-P_odwolanie,Akapit z listą5,maz_wyliczenie,opis dzialania,Wypunktowanie"/>
    <w:basedOn w:val="Normalny"/>
    <w:link w:val="AkapitzlistZnak"/>
    <w:uiPriority w:val="34"/>
    <w:qFormat/>
    <w:rsid w:val="00321F1F"/>
    <w:pPr>
      <w:ind w:left="708"/>
    </w:pPr>
  </w:style>
  <w:style w:type="paragraph" w:customStyle="1" w:styleId="Bartek">
    <w:name w:val="Bartek"/>
    <w:basedOn w:val="Normalny"/>
    <w:rsid w:val="00860E42"/>
    <w:pPr>
      <w:autoSpaceDE/>
      <w:autoSpaceDN/>
    </w:pPr>
    <w:rPr>
      <w:sz w:val="28"/>
    </w:rPr>
  </w:style>
  <w:style w:type="character" w:customStyle="1" w:styleId="Nagwek1Znak">
    <w:name w:val="Nagłówek 1 Znak"/>
    <w:link w:val="Nagwek1"/>
    <w:rsid w:val="00455107"/>
    <w:rPr>
      <w:rFonts w:ascii="Arial" w:hAnsi="Arial" w:cs="Arial"/>
      <w:b/>
      <w:bCs/>
      <w:kern w:val="32"/>
      <w:sz w:val="32"/>
      <w:szCs w:val="32"/>
    </w:rPr>
  </w:style>
  <w:style w:type="paragraph" w:customStyle="1" w:styleId="Znak1">
    <w:name w:val="Znak1"/>
    <w:basedOn w:val="Normalny"/>
    <w:rsid w:val="00455107"/>
    <w:pPr>
      <w:autoSpaceDE/>
      <w:autoSpaceDN/>
    </w:pPr>
    <w:rPr>
      <w:rFonts w:ascii="Arial" w:hAnsi="Arial" w:cs="Arial"/>
      <w:sz w:val="24"/>
      <w:szCs w:val="24"/>
    </w:rPr>
  </w:style>
  <w:style w:type="paragraph" w:customStyle="1" w:styleId="Bezodstpw1">
    <w:name w:val="Bez odstępów1"/>
    <w:uiPriority w:val="1"/>
    <w:qFormat/>
    <w:rsid w:val="00CA18B6"/>
    <w:rPr>
      <w:rFonts w:ascii="Calibri" w:eastAsia="Calibri" w:hAnsi="Calibri"/>
      <w:sz w:val="22"/>
      <w:szCs w:val="22"/>
      <w:lang w:eastAsia="en-US"/>
    </w:rPr>
  </w:style>
  <w:style w:type="character" w:customStyle="1" w:styleId="AkapitzlistZnak">
    <w:name w:val="Akapit z listą Znak"/>
    <w:aliases w:val="wypunktowanie Znak,zwykły tekst Znak,List Paragraph1 Znak,BulletC Znak,normalny tekst Znak,Obiekt Znak,L1 Znak,Numerowanie Znak,2 heading Znak,A_wyliczenie Znak,K-P_odwolanie Znak,Akapit z listą5 Znak,maz_wyliczenie Znak"/>
    <w:link w:val="Akapitzlist"/>
    <w:uiPriority w:val="34"/>
    <w:qFormat/>
    <w:locked/>
    <w:rsid w:val="001409AF"/>
  </w:style>
  <w:style w:type="character" w:styleId="Hipercze">
    <w:name w:val="Hyperlink"/>
    <w:basedOn w:val="Domylnaczcionkaakapitu"/>
    <w:uiPriority w:val="99"/>
    <w:semiHidden/>
    <w:unhideWhenUsed/>
    <w:rsid w:val="00C10B58"/>
    <w:rPr>
      <w:color w:val="0563C1" w:themeColor="hyperlink"/>
      <w:u w:val="single"/>
    </w:rPr>
  </w:style>
  <w:style w:type="paragraph" w:customStyle="1" w:styleId="Skrconyadreszwrotny">
    <w:name w:val="Skrócony adres zwrotny"/>
    <w:basedOn w:val="Normalny"/>
    <w:rsid w:val="00F57F1B"/>
    <w:pPr>
      <w:suppressAutoHyphens/>
      <w:autoSpaceDE/>
      <w:autoSpaceDN/>
    </w:pPr>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494828">
      <w:bodyDiv w:val="1"/>
      <w:marLeft w:val="0"/>
      <w:marRight w:val="0"/>
      <w:marTop w:val="0"/>
      <w:marBottom w:val="0"/>
      <w:divBdr>
        <w:top w:val="none" w:sz="0" w:space="0" w:color="auto"/>
        <w:left w:val="none" w:sz="0" w:space="0" w:color="auto"/>
        <w:bottom w:val="none" w:sz="0" w:space="0" w:color="auto"/>
        <w:right w:val="none" w:sz="0" w:space="0" w:color="auto"/>
      </w:divBdr>
    </w:div>
    <w:div w:id="174125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ms.ms.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0CA35-E317-4019-B59A-317A9756C470}">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ap:Template>
  <ap:TotalTime>168</ap:TotalTime>
  <ap:Pages>5</ap:Pages>
  <ap:Words>1294</ap:Words>
  <ap:Characters>7770</ap:Characters>
  <ap:Application>Microsoft Office Word</ap:Application>
  <ap:DocSecurity>0</ap:DocSecurity>
  <ap:Lines>64</ap:Lines>
  <ap:Paragraphs>18</ap:Paragraphs>
  <ap:ScaleCrop>false</ap:ScaleCrop>
  <ap:HeadingPairs>
    <vt:vector baseType="variant" size="2">
      <vt:variant>
        <vt:lpstr>Tytuł</vt:lpstr>
      </vt:variant>
      <vt:variant>
        <vt:i4>1</vt:i4>
      </vt:variant>
    </vt:vector>
  </ap:HeadingPairs>
  <ap:TitlesOfParts>
    <vt:vector baseType="lpstr" size="1">
      <vt:lpstr>Załącznik Nr 1</vt:lpstr>
    </vt:vector>
  </ap:TitlesOfParts>
  <ap:Company>Szpital</ap:Company>
  <ap:LinksUpToDate>false</ap:LinksUpToDate>
  <ap:CharactersWithSpaces>9046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Załącznik Nr 1</dc:title>
  <dc:subject/>
  <dc:creator>izba</dc:creator>
  <keywords>, docId:BDE471BE276684343830CB10D6AA034A</keywords>
  <lastModifiedBy>Tomasz Smykala | Łukasiewicz – GIT</lastModifiedBy>
  <revision>72</revision>
  <lastPrinted>2023-08-11T07:37:00.0000000Z</lastPrinted>
  <dcterms:created xsi:type="dcterms:W3CDTF">2022-07-27T08:50:00.0000000Z</dcterms:created>
  <dcterms:modified xsi:type="dcterms:W3CDTF">2024-12-17T09:19:00.0000000Z</dcterms:modified>
</coreProperties>
</file>