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1C6C" w14:textId="77777777" w:rsidR="00D04B36" w:rsidRPr="002268E1" w:rsidRDefault="00D04B36" w:rsidP="00D04B36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2F4D29B0" w14:textId="77777777" w:rsidR="00D04B36" w:rsidRPr="002268E1" w:rsidRDefault="00D04B36" w:rsidP="00D04B3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04B36" w14:paraId="417F7E27" w14:textId="77777777" w:rsidTr="00083783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FF3B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6068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04B36" w14:paraId="28098FA0" w14:textId="77777777" w:rsidTr="00083783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681F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51D1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04B36" w14:paraId="24E41EB1" w14:textId="77777777" w:rsidTr="0008378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B8A8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BC1B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04B36" w14:paraId="46D2A08B" w14:textId="77777777" w:rsidTr="0008378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3FB2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6FE0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04B36" w14:paraId="1E2EDA62" w14:textId="77777777" w:rsidTr="0008378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C8DE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B45A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04B36" w14:paraId="6ED8FB29" w14:textId="77777777" w:rsidTr="0008378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947B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F2F8" w14:textId="77777777" w:rsidR="00D04B36" w:rsidRDefault="00D04B36" w:rsidP="0008378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F2870EE" wp14:editId="0D81322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7C1CEB" w14:textId="77777777" w:rsidR="00D04B36" w:rsidRDefault="00D04B36" w:rsidP="00D04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2870EE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7C1CEB" w14:textId="77777777" w:rsidR="00D04B36" w:rsidRDefault="00D04B36" w:rsidP="00D04B3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6E0E74" w14:textId="77777777" w:rsidR="00D04B36" w:rsidRDefault="00D04B36" w:rsidP="0008378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06CE365" wp14:editId="5C5C778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407D07" w14:textId="77777777" w:rsidR="00D04B36" w:rsidRDefault="00D04B36" w:rsidP="00D04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CE365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407D07" w14:textId="77777777" w:rsidR="00D04B36" w:rsidRDefault="00D04B36" w:rsidP="00D04B3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2D4373" w14:textId="77777777" w:rsidR="00D04B36" w:rsidRDefault="00D04B36" w:rsidP="0008378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2615339" wp14:editId="4AC296D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EA9CD3" w14:textId="77777777" w:rsidR="00D04B36" w:rsidRDefault="00D04B36" w:rsidP="00D04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1533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EA9CD3" w14:textId="77777777" w:rsidR="00D04B36" w:rsidRDefault="00D04B36" w:rsidP="00D04B3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134F1" w14:textId="77777777" w:rsidR="00D04B36" w:rsidRDefault="00D04B36" w:rsidP="0008378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6225801" wp14:editId="0E96EF4A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ED76A2" w14:textId="77777777" w:rsidR="00D04B36" w:rsidRDefault="00D04B36" w:rsidP="00D04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25801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ED76A2" w14:textId="77777777" w:rsidR="00D04B36" w:rsidRDefault="00D04B36" w:rsidP="00D04B3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528348E" w14:textId="77777777" w:rsidR="00D04B36" w:rsidRPr="00E9740F" w:rsidRDefault="00D04B36" w:rsidP="00D04B36">
      <w:pPr>
        <w:widowControl w:val="0"/>
        <w:spacing w:before="120" w:after="120" w:line="240" w:lineRule="auto"/>
        <w:ind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04B36" w:rsidRPr="00E9740F" w14:paraId="1087D347" w14:textId="77777777" w:rsidTr="00083783">
        <w:trPr>
          <w:trHeight w:val="684"/>
        </w:trPr>
        <w:tc>
          <w:tcPr>
            <w:tcW w:w="3856" w:type="dxa"/>
            <w:vAlign w:val="center"/>
          </w:tcPr>
          <w:p w14:paraId="4274EB5A" w14:textId="77777777" w:rsidR="00D04B36" w:rsidRPr="0082569F" w:rsidRDefault="00D04B36" w:rsidP="00083783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569F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A75A547" w14:textId="77777777" w:rsidR="00D04B36" w:rsidRPr="0082569F" w:rsidRDefault="00D04B36" w:rsidP="00083783">
            <w:pPr>
              <w:tabs>
                <w:tab w:val="left" w:pos="142"/>
              </w:tabs>
              <w:contextualSpacing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E525682" w14:textId="77777777" w:rsidR="00D04B36" w:rsidRPr="0082569F" w:rsidRDefault="00D04B36" w:rsidP="00083783">
            <w:pPr>
              <w:tabs>
                <w:tab w:val="left" w:pos="142"/>
              </w:tabs>
              <w:contextualSpacing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072D8">
              <w:rPr>
                <w:rFonts w:ascii="Open Sans" w:hAnsi="Open Sans" w:cs="Open Sans"/>
                <w:b/>
                <w:sz w:val="18"/>
                <w:szCs w:val="18"/>
              </w:rPr>
              <w:t>Budowa węzła integracyjnego Gdańsk Główny</w:t>
            </w:r>
            <w:r w:rsidRPr="0082569F" w:rsidDel="0082569F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27CD782B" w14:textId="77777777" w:rsidR="00D04B36" w:rsidRPr="0082569F" w:rsidRDefault="00D04B36" w:rsidP="00083783">
            <w:pPr>
              <w:tabs>
                <w:tab w:val="left" w:pos="142"/>
              </w:tabs>
              <w:contextualSpacing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45C11379" w14:textId="77777777" w:rsidR="00D04B36" w:rsidRDefault="00D04B36" w:rsidP="00D04B3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B3A1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5B3A1B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D04B36" w:rsidRPr="00E9740F" w14:paraId="701FBD74" w14:textId="77777777" w:rsidTr="00083783">
        <w:trPr>
          <w:trHeight w:val="648"/>
        </w:trPr>
        <w:tc>
          <w:tcPr>
            <w:tcW w:w="504" w:type="dxa"/>
            <w:vAlign w:val="center"/>
          </w:tcPr>
          <w:p w14:paraId="1B14EA24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C67311C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6DD3C454" w14:textId="77777777" w:rsidR="00D04B36" w:rsidRPr="00E9740F" w:rsidRDefault="00D04B36" w:rsidP="0008378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D04B36" w:rsidRPr="00E9740F" w14:paraId="4782F90D" w14:textId="77777777" w:rsidTr="00083783">
        <w:trPr>
          <w:trHeight w:val="568"/>
        </w:trPr>
        <w:tc>
          <w:tcPr>
            <w:tcW w:w="504" w:type="dxa"/>
            <w:vAlign w:val="center"/>
          </w:tcPr>
          <w:p w14:paraId="0CB3FD8F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0131882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7A030F5" w14:textId="77777777" w:rsidR="00D04B36" w:rsidRPr="00E9740F" w:rsidRDefault="00D04B36" w:rsidP="0008378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D04B36" w:rsidRPr="00E9740F" w14:paraId="4D4768AA" w14:textId="77777777" w:rsidTr="00083783">
        <w:trPr>
          <w:trHeight w:val="548"/>
        </w:trPr>
        <w:tc>
          <w:tcPr>
            <w:tcW w:w="504" w:type="dxa"/>
            <w:vAlign w:val="center"/>
          </w:tcPr>
          <w:p w14:paraId="06993D98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3FDCA9D7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0F6C6ABC" w14:textId="77777777" w:rsidR="00D04B36" w:rsidRPr="00E9740F" w:rsidRDefault="00D04B36" w:rsidP="0008378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dnia wystawienia Świadectwa Przejęcia Przedmiotu Umowy</w:t>
            </w: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D04B36" w:rsidRPr="00E9740F" w14:paraId="7D7F314A" w14:textId="77777777" w:rsidTr="00083783">
        <w:trPr>
          <w:trHeight w:val="663"/>
        </w:trPr>
        <w:tc>
          <w:tcPr>
            <w:tcW w:w="504" w:type="dxa"/>
            <w:vAlign w:val="center"/>
          </w:tcPr>
          <w:p w14:paraId="47872EB4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28178D47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2A93A720" w14:textId="77777777" w:rsidR="00D04B36" w:rsidRPr="00E9740F" w:rsidRDefault="00D04B36" w:rsidP="0008378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1392ECB4" w14:textId="77777777" w:rsidR="00D04B36" w:rsidRDefault="00D04B36" w:rsidP="00D04B36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68F82F2" w14:textId="77777777" w:rsidR="00D04B36" w:rsidRDefault="00D04B36" w:rsidP="00D04B3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8C76E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A9F3151" w14:textId="77777777" w:rsidR="00D04B36" w:rsidRPr="00C32AFC" w:rsidRDefault="00D04B36" w:rsidP="00D04B3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hAnsi="Open Sans"/>
          <w:sz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r w:rsidRPr="008C76EB">
        <w:rPr>
          <w:rFonts w:ascii="Open Sans" w:eastAsia="Open Sans" w:hAnsi="Open Sans" w:cs="Open Sans"/>
          <w:sz w:val="20"/>
          <w:szCs w:val="20"/>
        </w:rPr>
        <w:t>uzyskaliśmy konieczne informacje do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przygotowania oferty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D73F0C">
        <w:rPr>
          <w:rFonts w:ascii="AppleSystemUIFont" w:hAnsi="AppleSystemUIFont" w:cs="AppleSystemUIFont"/>
        </w:rPr>
        <w:t>i zobowiązujemy się do wykonania przedmiotu zamówienia zgodnie z SWZ</w:t>
      </w:r>
      <w:r w:rsidRPr="00C32AFC">
        <w:rPr>
          <w:rFonts w:ascii="Open Sans" w:hAnsi="Open Sans"/>
          <w:sz w:val="20"/>
        </w:rPr>
        <w:t>.</w:t>
      </w:r>
    </w:p>
    <w:p w14:paraId="5833BB21" w14:textId="77777777" w:rsidR="00D04B36" w:rsidRPr="004E44F3" w:rsidRDefault="00D04B36" w:rsidP="00D04B3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4E44F3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39EBE7F" w14:textId="77777777" w:rsidR="00D04B36" w:rsidRPr="008C76EB" w:rsidRDefault="00D04B36" w:rsidP="00D04B3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BFF025B" w14:textId="77777777" w:rsidR="00D04B36" w:rsidRPr="008C76EB" w:rsidRDefault="00D04B36" w:rsidP="00D04B3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510A05F8" w14:textId="77777777" w:rsidR="00D04B36" w:rsidRPr="008C76EB" w:rsidRDefault="00D04B36" w:rsidP="00D04B3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0893DBAE" w14:textId="77777777" w:rsidR="00D04B36" w:rsidRPr="008C76EB" w:rsidRDefault="00D04B36" w:rsidP="00D04B36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8C76EB">
        <w:rPr>
          <w:rFonts w:ascii="Open Sans" w:eastAsia="Open Sans" w:hAnsi="Open Sans" w:cs="Open Sans"/>
          <w:b/>
          <w:sz w:val="20"/>
          <w:szCs w:val="20"/>
        </w:rPr>
        <w:t>X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2B5F5ADC" w14:textId="77777777" w:rsidR="00D04B36" w:rsidRPr="008C76EB" w:rsidRDefault="00D04B36" w:rsidP="00D04B36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042D69B1" w14:textId="77777777" w:rsidR="00D04B36" w:rsidRPr="008C76EB" w:rsidRDefault="00D04B36" w:rsidP="00D04B36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D3C4E84" w14:textId="77777777" w:rsidR="00D04B36" w:rsidRPr="008C76EB" w:rsidRDefault="00D04B36" w:rsidP="00D04B3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ab/>
      </w:r>
    </w:p>
    <w:p w14:paraId="6D9D0607" w14:textId="77777777" w:rsidR="00D04B36" w:rsidRPr="008C76EB" w:rsidRDefault="00D04B36" w:rsidP="00D04B36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8C76E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3BFD1FD9" w14:textId="77777777" w:rsidR="00D04B36" w:rsidRPr="008C76EB" w:rsidRDefault="00D04B36" w:rsidP="00D04B36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8C76EB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78BB917C" w14:textId="77777777" w:rsidR="00D04B36" w:rsidRPr="008C76EB" w:rsidRDefault="00D04B36" w:rsidP="00D04B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4EC93117" w14:textId="77777777" w:rsidR="00D04B36" w:rsidRPr="008C76EB" w:rsidRDefault="00D04B36" w:rsidP="00D04B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76D20B1" w14:textId="77777777" w:rsidR="00D04B36" w:rsidRDefault="00D04B36" w:rsidP="00D04B3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Oświadczam, że niewypełnienie oferty w zakresie pkt 1</w:t>
      </w:r>
      <w:r>
        <w:rPr>
          <w:rFonts w:ascii="Open Sans" w:eastAsia="Open Sans" w:hAnsi="Open Sans" w:cs="Open Sans"/>
          <w:sz w:val="20"/>
          <w:szCs w:val="20"/>
        </w:rPr>
        <w:t>0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508BD7E7" w14:textId="77777777" w:rsidR="00D04B36" w:rsidRPr="006C46FB" w:rsidRDefault="00D04B36" w:rsidP="00D04B3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>
        <w:rPr>
          <w:rFonts w:ascii="Open Sans" w:eastAsia="Open Sans" w:hAnsi="Open Sans" w:cs="Open Sans"/>
          <w:sz w:val="20"/>
          <w:szCs w:val="20"/>
        </w:rPr>
        <w:lastRenderedPageBreak/>
        <w:t xml:space="preserve">Zobowiązuję się </w:t>
      </w:r>
      <w:r w:rsidRPr="00D06AD5">
        <w:rPr>
          <w:rFonts w:ascii="Open Sans" w:eastAsia="Open Sans" w:hAnsi="Open Sans" w:cs="Open Sans"/>
          <w:sz w:val="20"/>
          <w:szCs w:val="20"/>
        </w:rPr>
        <w:t xml:space="preserve">nie wykonywać zamówienia z udziałem podwykonawców, dostawców lub podmiotów, na których zdolności polega się w rozumieniu dyrektyw </w:t>
      </w:r>
      <w:r>
        <w:rPr>
          <w:rFonts w:ascii="Open Sans" w:eastAsia="Open Sans" w:hAnsi="Open Sans" w:cs="Open Sans"/>
          <w:sz w:val="20"/>
          <w:szCs w:val="20"/>
        </w:rPr>
        <w:t>w sprawie zamówień publicznych</w:t>
      </w:r>
      <w:r w:rsidRPr="00D06AD5">
        <w:rPr>
          <w:rFonts w:ascii="Open Sans" w:eastAsia="Open Sans" w:hAnsi="Open Sans" w:cs="Open Sans"/>
          <w:sz w:val="20"/>
          <w:szCs w:val="20"/>
        </w:rPr>
        <w:t>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bookmarkEnd w:id="0"/>
    <w:p w14:paraId="1FE69C33" w14:textId="77777777" w:rsidR="00D04B36" w:rsidRDefault="00D04B36" w:rsidP="00D04B3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6D031DDA" w14:textId="77777777" w:rsidR="00D04B36" w:rsidRPr="008C76EB" w:rsidRDefault="00D04B36" w:rsidP="00D04B3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D04B36" w14:paraId="45CB2303" w14:textId="77777777" w:rsidTr="00083783">
        <w:trPr>
          <w:trHeight w:val="458"/>
        </w:trPr>
        <w:tc>
          <w:tcPr>
            <w:tcW w:w="8637" w:type="dxa"/>
            <w:vAlign w:val="center"/>
          </w:tcPr>
          <w:p w14:paraId="2B9D1F6B" w14:textId="77777777" w:rsidR="00D04B36" w:rsidRPr="00D65D1F" w:rsidRDefault="00D04B36" w:rsidP="00083783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5D1F">
              <w:rPr>
                <w:rFonts w:ascii="Open Sans" w:eastAsia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1D0B0D72" w14:textId="77777777" w:rsidR="00D04B36" w:rsidRDefault="00D04B36" w:rsidP="00D04B36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4C0FA2B5" w14:textId="77777777" w:rsidR="00D04B36" w:rsidRPr="005861F7" w:rsidRDefault="00D04B36" w:rsidP="00D04B3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2a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EE1E0DC" w14:textId="77777777" w:rsidR="00D04B36" w:rsidRPr="005861F7" w:rsidRDefault="00D04B36" w:rsidP="00D04B3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0A7C0901" w14:textId="77777777" w:rsidR="00D04B36" w:rsidRPr="00CF0D41" w:rsidRDefault="00D04B36" w:rsidP="00D04B3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53721DDD" w14:textId="77777777" w:rsidR="00D04B36" w:rsidRPr="000072D8" w:rsidRDefault="00D04B36" w:rsidP="00D04B36">
      <w:pPr>
        <w:tabs>
          <w:tab w:val="left" w:pos="142"/>
        </w:tabs>
        <w:contextualSpacing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„</w:t>
      </w:r>
      <w:r w:rsidRPr="000072D8">
        <w:rPr>
          <w:rFonts w:ascii="Open Sans" w:hAnsi="Open Sans" w:cs="Open Sans"/>
          <w:b/>
          <w:sz w:val="20"/>
          <w:szCs w:val="20"/>
        </w:rPr>
        <w:t>Budowa węzła integracyjnego Gdańsk Główny</w:t>
      </w:r>
      <w:r>
        <w:rPr>
          <w:rFonts w:ascii="Open Sans" w:hAnsi="Open Sans" w:cs="Open Sans"/>
          <w:b/>
          <w:sz w:val="20"/>
          <w:szCs w:val="20"/>
        </w:rPr>
        <w:t>”.</w:t>
      </w:r>
    </w:p>
    <w:p w14:paraId="5BF09175" w14:textId="77777777" w:rsidR="00D04B36" w:rsidRPr="006C46FB" w:rsidRDefault="00D04B36" w:rsidP="00D04B36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bookmarkStart w:id="1" w:name="_Hlk102567169"/>
      <w:r w:rsidRPr="006C46FB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1"/>
    <w:p w14:paraId="37091E1B" w14:textId="77777777" w:rsidR="00D04B36" w:rsidRPr="006C46FB" w:rsidRDefault="00D04B36" w:rsidP="00D04B36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before="120" w:after="120" w:line="240" w:lineRule="auto"/>
        <w:ind w:left="42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6C46FB">
        <w:rPr>
          <w:rFonts w:ascii="Open Sans" w:eastAsia="Open Sans" w:hAnsi="Open Sans" w:cs="Open Sans"/>
          <w:sz w:val="20"/>
          <w:szCs w:val="20"/>
        </w:rPr>
        <w:t>Oświadczam, że wykonawca</w:t>
      </w:r>
      <w:r>
        <w:rPr>
          <w:rFonts w:ascii="Open Sans" w:eastAsia="Open Sans" w:hAnsi="Open Sans" w:cs="Open Sans"/>
          <w:sz w:val="20"/>
          <w:szCs w:val="20"/>
        </w:rPr>
        <w:t>/którykolwiek z wykonawców wspólnie ubiegających się o udzielenie zamówienia</w:t>
      </w:r>
      <w:r w:rsidRPr="006C46FB">
        <w:rPr>
          <w:rFonts w:ascii="Open Sans" w:eastAsia="Open Sans" w:hAnsi="Open Sans" w:cs="Open Sans"/>
          <w:sz w:val="20"/>
          <w:szCs w:val="20"/>
        </w:rPr>
        <w:t xml:space="preserve"> nie jest:</w:t>
      </w:r>
    </w:p>
    <w:p w14:paraId="73D4BB29" w14:textId="77777777" w:rsidR="00D04B36" w:rsidRPr="00263ECC" w:rsidRDefault="00D04B36" w:rsidP="00D04B36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431D0D6E" w14:textId="77777777" w:rsidR="00D04B36" w:rsidRPr="00263ECC" w:rsidRDefault="00D04B36" w:rsidP="00D04B36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C99006A" w14:textId="77777777" w:rsidR="00D04B36" w:rsidRPr="00263ECC" w:rsidRDefault="00D04B36" w:rsidP="00D04B36">
      <w:pPr>
        <w:pStyle w:val="Akapitzlist"/>
        <w:widowControl w:val="0"/>
        <w:numPr>
          <w:ilvl w:val="1"/>
          <w:numId w:val="7"/>
        </w:numPr>
        <w:tabs>
          <w:tab w:val="left" w:pos="851"/>
        </w:tabs>
        <w:spacing w:before="120" w:after="120" w:line="240" w:lineRule="auto"/>
        <w:ind w:left="851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24B1B8FA" w14:textId="77777777" w:rsidR="00D04B36" w:rsidRPr="00263ECC" w:rsidRDefault="00D04B36" w:rsidP="00D04B36">
      <w:pPr>
        <w:pStyle w:val="Akapitzlist"/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511219D3" w14:textId="77777777" w:rsidR="00D04B36" w:rsidRPr="00263ECC" w:rsidRDefault="00D04B36" w:rsidP="00D04B36">
      <w:pPr>
        <w:pStyle w:val="Akapitzlist"/>
        <w:widowControl w:val="0"/>
        <w:numPr>
          <w:ilvl w:val="0"/>
          <w:numId w:val="8"/>
        </w:numPr>
        <w:tabs>
          <w:tab w:val="left" w:pos="1276"/>
        </w:tabs>
        <w:spacing w:before="120" w:after="120" w:line="240" w:lineRule="auto"/>
        <w:ind w:left="127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3E7586AC" w14:textId="77777777" w:rsidR="00D04B36" w:rsidRDefault="00D04B36" w:rsidP="00D04B36">
      <w:pPr>
        <w:pStyle w:val="Akapitzlist"/>
        <w:widowControl w:val="0"/>
        <w:tabs>
          <w:tab w:val="left" w:pos="2415"/>
        </w:tabs>
        <w:spacing w:before="120" w:after="120" w:line="240" w:lineRule="auto"/>
        <w:ind w:left="426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63ECC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</w:t>
      </w:r>
      <w:r>
        <w:rPr>
          <w:rFonts w:ascii="Open Sans" w:eastAsia="Open Sans" w:hAnsi="Open Sans" w:cs="Open Sans"/>
          <w:sz w:val="20"/>
          <w:szCs w:val="20"/>
        </w:rPr>
        <w:t>/którykolwiek z wykonawców wspólnie ubiegających się o udzielenie zamówienia</w:t>
      </w:r>
      <w:r w:rsidRPr="00263ECC">
        <w:rPr>
          <w:rFonts w:ascii="Open Sans" w:eastAsia="Open Sans" w:hAnsi="Open Sans" w:cs="Open Sans"/>
          <w:sz w:val="20"/>
          <w:szCs w:val="20"/>
        </w:rPr>
        <w:t xml:space="preserve"> polega, w przypadku gdy przypada na nich ponad 10 % wartości zamówienia, nie należy do żadnej z powyższych kategorii podmiotów.</w:t>
      </w:r>
    </w:p>
    <w:p w14:paraId="3DBC5837" w14:textId="77777777" w:rsidR="00D04B36" w:rsidRPr="00572E57" w:rsidRDefault="00D04B36" w:rsidP="00D04B36">
      <w:pPr>
        <w:pStyle w:val="Akapitzlist"/>
        <w:widowControl w:val="0"/>
        <w:tabs>
          <w:tab w:val="left" w:pos="2415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W związku z powyższym oświadczam, że w stosunku do wykonawcy/któregokolwiek z wykonawców wspólnie ubiegających się o udzielenie zamówienia nie zachodzi podstawa wykluczenia przewidziana w art. 5k </w:t>
      </w:r>
      <w:r w:rsidRPr="00DB35D4">
        <w:rPr>
          <w:rFonts w:ascii="Open Sans" w:eastAsia="Open Sans" w:hAnsi="Open Sans" w:cs="Open Sans"/>
          <w:sz w:val="20"/>
          <w:szCs w:val="20"/>
        </w:rPr>
        <w:t xml:space="preserve">Rozporządzenia Rady (UE) nr 833/2014 z dnia 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DB35D4">
        <w:rPr>
          <w:rFonts w:ascii="Open Sans" w:eastAsia="Open Sans" w:hAnsi="Open Sans" w:cs="Open Sans"/>
          <w:sz w:val="20"/>
          <w:szCs w:val="20"/>
        </w:rPr>
        <w:t>31 lipca 2014 r.</w:t>
      </w: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D04B36" w:rsidRPr="005861F7" w14:paraId="71659209" w14:textId="77777777" w:rsidTr="00083783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06C0" w14:textId="77777777" w:rsidR="00D04B36" w:rsidRPr="005861F7" w:rsidRDefault="00D04B36" w:rsidP="000837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FBCEC9C" w14:textId="77777777" w:rsidR="00D04B36" w:rsidRPr="005861F7" w:rsidRDefault="00D04B36" w:rsidP="000837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F610" w14:textId="77777777" w:rsidR="00D04B36" w:rsidRPr="005861F7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0A05562" w14:textId="77777777" w:rsidR="00D04B36" w:rsidRPr="005861F7" w:rsidRDefault="00D04B36" w:rsidP="00D04B3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04B36" w:rsidRPr="005861F7" w14:paraId="35C7184E" w14:textId="77777777" w:rsidTr="00083783">
        <w:tc>
          <w:tcPr>
            <w:tcW w:w="9066" w:type="dxa"/>
          </w:tcPr>
          <w:p w14:paraId="01F88305" w14:textId="77777777" w:rsidR="00D04B36" w:rsidRPr="005861F7" w:rsidRDefault="00D04B36" w:rsidP="0008378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Uwaga !   Wymagany kwalifikowany podpis elektroniczny</w:t>
            </w:r>
          </w:p>
        </w:tc>
      </w:tr>
    </w:tbl>
    <w:p w14:paraId="31FC38BD" w14:textId="77777777" w:rsidR="00D04B36" w:rsidRPr="005861F7" w:rsidRDefault="00D04B36" w:rsidP="00D04B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>
        <w:br w:type="page"/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34197152" w14:textId="77777777" w:rsidR="00D04B36" w:rsidRPr="005861F7" w:rsidRDefault="00D04B36" w:rsidP="00D04B3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4F1D1547" w14:textId="77777777" w:rsidR="00D04B36" w:rsidRPr="005861F7" w:rsidRDefault="00D04B36" w:rsidP="00D04B3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29C6315E" w14:textId="77777777" w:rsidR="00D04B36" w:rsidRPr="005861F7" w:rsidRDefault="00D04B36" w:rsidP="00D04B3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33609E31" w14:textId="77777777" w:rsidR="00D04B36" w:rsidRPr="00720C55" w:rsidRDefault="00D04B36" w:rsidP="00D04B36">
      <w:pPr>
        <w:tabs>
          <w:tab w:val="left" w:pos="142"/>
        </w:tabs>
        <w:contextualSpacing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„</w:t>
      </w:r>
      <w:r w:rsidRPr="00720C55">
        <w:rPr>
          <w:rFonts w:ascii="Open Sans" w:hAnsi="Open Sans" w:cs="Open Sans"/>
          <w:b/>
          <w:sz w:val="20"/>
          <w:szCs w:val="20"/>
        </w:rPr>
        <w:t>Budowa węzła integracyjnego Gdańsk Główny</w:t>
      </w:r>
      <w:r>
        <w:rPr>
          <w:rFonts w:ascii="Open Sans" w:hAnsi="Open Sans" w:cs="Open Sans"/>
          <w:b/>
          <w:sz w:val="20"/>
          <w:szCs w:val="20"/>
        </w:rPr>
        <w:t>”.</w:t>
      </w:r>
    </w:p>
    <w:p w14:paraId="1CA19CBD" w14:textId="77777777" w:rsidR="00D04B36" w:rsidRPr="005861F7" w:rsidRDefault="00D04B36" w:rsidP="00D04B36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7F06B774" w14:textId="77777777" w:rsidR="00D04B36" w:rsidRPr="005861F7" w:rsidRDefault="00D04B36" w:rsidP="00D04B36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3FB8D134" w14:textId="77777777" w:rsidR="00D04B36" w:rsidRPr="005861F7" w:rsidRDefault="00D04B36" w:rsidP="00D04B36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D04B36" w:rsidRPr="005861F7" w14:paraId="6FD3720A" w14:textId="77777777" w:rsidTr="00083783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9FAB" w14:textId="77777777" w:rsidR="00D04B36" w:rsidRPr="005861F7" w:rsidRDefault="00D04B36" w:rsidP="000837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D802C8C" w14:textId="77777777" w:rsidR="00D04B36" w:rsidRPr="005861F7" w:rsidRDefault="00D04B36" w:rsidP="000837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F75C" w14:textId="77777777" w:rsidR="00D04B36" w:rsidRPr="005861F7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DCADFDF" w14:textId="77777777" w:rsidR="00D04B36" w:rsidRPr="005861F7" w:rsidRDefault="00D04B36" w:rsidP="00D04B3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04B36" w:rsidRPr="005861F7" w14:paraId="62E3E02E" w14:textId="77777777" w:rsidTr="00083783">
        <w:tc>
          <w:tcPr>
            <w:tcW w:w="9066" w:type="dxa"/>
          </w:tcPr>
          <w:p w14:paraId="0AFB39C5" w14:textId="77777777" w:rsidR="00D04B36" w:rsidRPr="005861F7" w:rsidRDefault="00D04B36" w:rsidP="0008378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5B1C2598" w14:textId="77777777" w:rsidR="00D04B36" w:rsidRDefault="00D04B36" w:rsidP="00D04B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61DB0CBC" w14:textId="77777777" w:rsidR="00D04B36" w:rsidRPr="009E70B8" w:rsidRDefault="00D04B36" w:rsidP="00D04B3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2B84844E" w14:textId="77777777" w:rsidR="00D04B36" w:rsidRPr="009E70B8" w:rsidRDefault="00D04B36" w:rsidP="00D04B3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15D46F6B" w14:textId="77777777" w:rsidR="00D04B36" w:rsidRPr="009E70B8" w:rsidRDefault="00D04B36" w:rsidP="00D04B3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11C30F80" w14:textId="77777777" w:rsidR="00D04B36" w:rsidRPr="009E70B8" w:rsidRDefault="00D04B36" w:rsidP="00D04B3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OŚWIADCZENIE</w:t>
      </w:r>
    </w:p>
    <w:p w14:paraId="03365AC0" w14:textId="77777777" w:rsidR="00D04B36" w:rsidRPr="009E70B8" w:rsidRDefault="00D04B36" w:rsidP="00D04B3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57442288" w14:textId="77777777" w:rsidR="00D04B36" w:rsidRPr="00720C55" w:rsidRDefault="00D04B36" w:rsidP="00D04B36">
      <w:pPr>
        <w:tabs>
          <w:tab w:val="left" w:pos="142"/>
        </w:tabs>
        <w:contextualSpacing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„</w:t>
      </w:r>
      <w:r w:rsidRPr="00720C55">
        <w:rPr>
          <w:rFonts w:ascii="Open Sans" w:hAnsi="Open Sans" w:cs="Open Sans"/>
          <w:b/>
          <w:sz w:val="20"/>
          <w:szCs w:val="20"/>
        </w:rPr>
        <w:t>Budowa węzła integracyjnego Gdańsk Główny</w:t>
      </w:r>
      <w:r>
        <w:rPr>
          <w:rFonts w:ascii="Open Sans" w:hAnsi="Open Sans" w:cs="Open Sans"/>
          <w:b/>
          <w:sz w:val="20"/>
          <w:szCs w:val="20"/>
        </w:rPr>
        <w:t>”.</w:t>
      </w:r>
    </w:p>
    <w:p w14:paraId="6BEDB0BE" w14:textId="77777777" w:rsidR="00D04B36" w:rsidRPr="009E70B8" w:rsidRDefault="00D04B36" w:rsidP="00D04B36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18A26B1A" w14:textId="77777777" w:rsidR="00D04B36" w:rsidRPr="009E70B8" w:rsidRDefault="00D04B36" w:rsidP="00D04B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9F38483" w14:textId="77777777" w:rsidR="00D04B36" w:rsidRPr="009E70B8" w:rsidRDefault="00D04B36" w:rsidP="00D04B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E2F54AD" w14:textId="77777777" w:rsidR="00D04B36" w:rsidRPr="009E70B8" w:rsidRDefault="00D04B36" w:rsidP="00D04B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8D06ECD" w14:textId="77777777" w:rsidR="00D04B36" w:rsidRPr="009E70B8" w:rsidRDefault="00D04B36" w:rsidP="00D04B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F379559" w14:textId="77777777" w:rsidR="00D04B36" w:rsidRPr="009E70B8" w:rsidRDefault="00D04B36" w:rsidP="00D04B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269604F" w14:textId="77777777" w:rsidR="00D04B36" w:rsidRPr="009E70B8" w:rsidRDefault="00D04B36" w:rsidP="00D04B36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D04B36" w:rsidRPr="009E70B8" w14:paraId="51AE885C" w14:textId="77777777" w:rsidTr="00083783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7C9B" w14:textId="77777777" w:rsidR="00D04B36" w:rsidRPr="009E70B8" w:rsidRDefault="00D04B36" w:rsidP="000837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AD93235" w14:textId="77777777" w:rsidR="00D04B36" w:rsidRPr="009E70B8" w:rsidRDefault="00D04B36" w:rsidP="000837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E44F" w14:textId="77777777" w:rsidR="00D04B36" w:rsidRPr="009E70B8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FB20D36" w14:textId="77777777" w:rsidR="00D04B36" w:rsidRPr="009E70B8" w:rsidRDefault="00D04B36" w:rsidP="00D04B3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04B36" w:rsidRPr="009E70B8" w14:paraId="24139CA3" w14:textId="77777777" w:rsidTr="00083783">
        <w:tc>
          <w:tcPr>
            <w:tcW w:w="9066" w:type="dxa"/>
          </w:tcPr>
          <w:p w14:paraId="5CB197A6" w14:textId="77777777" w:rsidR="00D04B36" w:rsidRPr="009E70B8" w:rsidRDefault="00D04B36" w:rsidP="0008378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F6CF12F" w14:textId="77777777" w:rsidR="00D04B36" w:rsidRPr="009E70B8" w:rsidRDefault="00D04B36" w:rsidP="00D04B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316D54FE" w14:textId="77777777" w:rsidR="00D04B36" w:rsidRPr="009E70B8" w:rsidRDefault="00D04B36" w:rsidP="00D04B36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4A626199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3B4715CE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311C56E7" w14:textId="77777777" w:rsidR="00D04B36" w:rsidRPr="009E70B8" w:rsidRDefault="00D04B36" w:rsidP="00D04B36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273EB84E" w14:textId="77777777" w:rsidR="00D04B36" w:rsidRPr="009E70B8" w:rsidRDefault="00D04B36" w:rsidP="00D04B36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</w:t>
      </w:r>
      <w:r w:rsidRPr="00456023">
        <w:rPr>
          <w:rFonts w:ascii="Open Sans" w:eastAsia="Open Sans" w:hAnsi="Open Sans" w:cs="Open Sans"/>
          <w:i/>
          <w:iCs/>
          <w:sz w:val="20"/>
          <w:szCs w:val="20"/>
        </w:rPr>
        <w:t>.</w:t>
      </w:r>
    </w:p>
    <w:p w14:paraId="2C3160C1" w14:textId="77777777" w:rsidR="00D04B36" w:rsidRPr="009E70B8" w:rsidRDefault="00D04B36" w:rsidP="00D04B36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7D598C79" w14:textId="77777777" w:rsidR="00D04B36" w:rsidRPr="009E70B8" w:rsidRDefault="00D04B36" w:rsidP="00D04B36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6F6EFF48" w14:textId="77777777" w:rsidR="00D04B36" w:rsidRPr="009E70B8" w:rsidRDefault="00D04B36" w:rsidP="00D04B36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10445AC8" w14:textId="77777777" w:rsidR="00D04B36" w:rsidRPr="009E70B8" w:rsidRDefault="00D04B36" w:rsidP="00D04B36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95B543E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2FBBA119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4C1FF600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12D4781" w14:textId="77777777" w:rsidR="00D04B36" w:rsidRPr="009E70B8" w:rsidRDefault="00D04B36" w:rsidP="00D04B3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11CC9C0" w14:textId="77777777" w:rsidR="00D04B36" w:rsidRPr="009E70B8" w:rsidRDefault="00D04B36" w:rsidP="00D04B3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087492D6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7B31D0A3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411E068F" w14:textId="77777777" w:rsidR="00D04B36" w:rsidRPr="009E70B8" w:rsidRDefault="00D04B36" w:rsidP="00D04B3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37EE73D7" w14:textId="77777777" w:rsidR="00D04B36" w:rsidRPr="009E70B8" w:rsidRDefault="00D04B36" w:rsidP="00D04B3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51DEDB6B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6D946951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 lub sytuacja finansowa lub ekonomiczna)</w:t>
      </w:r>
    </w:p>
    <w:p w14:paraId="71993345" w14:textId="77777777" w:rsidR="00D04B36" w:rsidRPr="009E70B8" w:rsidRDefault="00D04B36" w:rsidP="00D04B3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1D50DF2C" w14:textId="77777777" w:rsidR="00D04B36" w:rsidRPr="009E70B8" w:rsidRDefault="00D04B36" w:rsidP="00D04B3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428E4D43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6836D89B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1B20A746" w14:textId="77777777" w:rsidR="00D04B36" w:rsidRDefault="00D04B36" w:rsidP="00D04B3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EBDF0A9" w14:textId="77777777" w:rsidR="00D04B36" w:rsidRDefault="00D04B36" w:rsidP="00D04B3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67C66121" w14:textId="77777777" w:rsidR="00D04B36" w:rsidRPr="00720C55" w:rsidRDefault="00D04B36" w:rsidP="00D04B36">
      <w:pPr>
        <w:tabs>
          <w:tab w:val="left" w:pos="142"/>
        </w:tabs>
        <w:contextualSpacing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„</w:t>
      </w:r>
      <w:r w:rsidRPr="00720C55">
        <w:rPr>
          <w:rFonts w:ascii="Open Sans" w:hAnsi="Open Sans" w:cs="Open Sans"/>
          <w:b/>
          <w:sz w:val="20"/>
          <w:szCs w:val="20"/>
        </w:rPr>
        <w:t>Budowa węzła integracyjnego Gdańsk Główny</w:t>
      </w:r>
      <w:r>
        <w:rPr>
          <w:rFonts w:ascii="Open Sans" w:hAnsi="Open Sans" w:cs="Open Sans"/>
          <w:b/>
          <w:sz w:val="20"/>
          <w:szCs w:val="20"/>
        </w:rPr>
        <w:t>”.</w:t>
      </w:r>
    </w:p>
    <w:p w14:paraId="408911BE" w14:textId="77777777" w:rsidR="00D04B36" w:rsidRPr="009E70B8" w:rsidRDefault="00D04B36" w:rsidP="00D04B3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657A8F4C" w14:textId="77777777" w:rsidR="00D04B36" w:rsidRPr="009E70B8" w:rsidRDefault="00D04B36" w:rsidP="00D04B3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29D83851" w14:textId="77777777" w:rsidR="00D04B36" w:rsidRPr="009E70B8" w:rsidRDefault="00D04B36" w:rsidP="00D04B3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66F54FDE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6C05ECAF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3A55EB23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D2A7768" w14:textId="77777777" w:rsidR="00D04B36" w:rsidRPr="009E70B8" w:rsidRDefault="00D04B36" w:rsidP="00D04B3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1339485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2D56D96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70D9E0F7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1985CE3" w14:textId="77777777" w:rsidR="00D04B36" w:rsidRPr="009E70B8" w:rsidRDefault="00D04B36" w:rsidP="00D04B3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7D3065B9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2" w:name="_heading=h.3znysh7" w:colFirst="0" w:colLast="0"/>
      <w:bookmarkEnd w:id="2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44BB74C0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667ABE0B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DD9931A" w14:textId="77777777" w:rsidR="00D04B36" w:rsidRPr="009E70B8" w:rsidRDefault="00D04B36" w:rsidP="00D04B3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6EECFD85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14C6D68C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2B217CD2" w14:textId="77777777" w:rsidR="00D04B36" w:rsidRPr="009E70B8" w:rsidRDefault="00D04B36" w:rsidP="00D04B3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3EBE5476" w14:textId="77777777" w:rsidR="00D04B36" w:rsidRPr="00233E03" w:rsidRDefault="00D04B36" w:rsidP="00D04B36">
      <w:pPr>
        <w:widowControl w:val="0"/>
        <w:numPr>
          <w:ilvl w:val="1"/>
          <w:numId w:val="4"/>
        </w:numPr>
        <w:spacing w:before="120" w:after="120" w:line="240" w:lineRule="auto"/>
        <w:ind w:left="426" w:hanging="357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26BB1A58" w14:textId="77777777" w:rsidR="00D04B36" w:rsidRPr="00AD3BC2" w:rsidRDefault="00D04B36" w:rsidP="00D04B36">
      <w:pPr>
        <w:widowControl w:val="0"/>
        <w:numPr>
          <w:ilvl w:val="1"/>
          <w:numId w:val="4"/>
        </w:numPr>
        <w:spacing w:before="120" w:after="120" w:line="240" w:lineRule="auto"/>
        <w:ind w:left="426" w:hanging="357"/>
        <w:jc w:val="both"/>
        <w:rPr>
          <w:rFonts w:ascii="Open Sans" w:eastAsia="Open Sans" w:hAnsi="Open Sans" w:cs="Open Sans"/>
          <w:sz w:val="20"/>
          <w:szCs w:val="20"/>
        </w:rPr>
      </w:pPr>
      <w:r w:rsidRPr="002B5C23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 xml:space="preserve">podmiotu udostępniającego zasoby </w:t>
      </w:r>
      <w:r w:rsidRPr="002B5C23">
        <w:rPr>
          <w:rFonts w:ascii="Open Sans" w:eastAsia="Open Sans" w:hAnsi="Open Sans" w:cs="Open Sans"/>
          <w:sz w:val="20"/>
          <w:szCs w:val="20"/>
        </w:rPr>
        <w:t>nie z</w:t>
      </w:r>
      <w:r>
        <w:rPr>
          <w:rFonts w:ascii="Open Sans" w:eastAsia="Open Sans" w:hAnsi="Open Sans" w:cs="Open Sans"/>
          <w:sz w:val="20"/>
          <w:szCs w:val="20"/>
        </w:rPr>
        <w:t>achodzi żadna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z podstaw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wykluczenia przewidzian</w:t>
      </w:r>
      <w:r>
        <w:rPr>
          <w:rFonts w:ascii="Open Sans" w:eastAsia="Open Sans" w:hAnsi="Open Sans" w:cs="Open Sans"/>
          <w:sz w:val="20"/>
          <w:szCs w:val="20"/>
        </w:rPr>
        <w:t>ych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narodowego.</w:t>
      </w:r>
    </w:p>
    <w:p w14:paraId="72EE75E3" w14:textId="77777777" w:rsidR="00D04B36" w:rsidRPr="006C46FB" w:rsidRDefault="00D04B36" w:rsidP="00D04B36">
      <w:pPr>
        <w:widowControl w:val="0"/>
        <w:numPr>
          <w:ilvl w:val="1"/>
          <w:numId w:val="4"/>
        </w:numPr>
        <w:spacing w:before="120" w:after="120" w:line="240" w:lineRule="auto"/>
        <w:ind w:left="426" w:hanging="357"/>
        <w:jc w:val="both"/>
        <w:rPr>
          <w:rFonts w:ascii="Open Sans" w:eastAsia="Open Sans" w:hAnsi="Open Sans" w:cs="Open Sans"/>
          <w:sz w:val="20"/>
          <w:szCs w:val="20"/>
        </w:rPr>
      </w:pPr>
      <w:r w:rsidRPr="006C46FB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>podmiotu udostępniającego zasoby</w:t>
      </w:r>
      <w:r w:rsidRPr="006C46FB">
        <w:rPr>
          <w:rFonts w:ascii="Open Sans" w:eastAsia="Open Sans" w:hAnsi="Open Sans" w:cs="Open Sans"/>
          <w:sz w:val="20"/>
          <w:szCs w:val="20"/>
        </w:rPr>
        <w:t xml:space="preserve"> nie zachodzi podstawa wykluczenia przewidziana w art. 5k Rozporządzenia Rady (UE) nr 833/2014 z dnia 31 lipca</w:t>
      </w:r>
      <w:r>
        <w:rPr>
          <w:rFonts w:ascii="Open Sans" w:eastAsia="Open Sans" w:hAnsi="Open Sans" w:cs="Open Sans"/>
          <w:sz w:val="20"/>
          <w:szCs w:val="20"/>
        </w:rPr>
        <w:br/>
      </w:r>
      <w:r w:rsidRPr="006C46FB">
        <w:rPr>
          <w:rFonts w:ascii="Open Sans" w:eastAsia="Open Sans" w:hAnsi="Open Sans" w:cs="Open Sans"/>
          <w:sz w:val="20"/>
          <w:szCs w:val="20"/>
        </w:rPr>
        <w:t>2014 r.</w:t>
      </w:r>
    </w:p>
    <w:p w14:paraId="412D7017" w14:textId="77777777" w:rsidR="00D04B36" w:rsidRPr="009E70B8" w:rsidRDefault="00D04B36" w:rsidP="00D04B3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04B36" w14:paraId="20A27E7F" w14:textId="77777777" w:rsidTr="00083783">
        <w:tc>
          <w:tcPr>
            <w:tcW w:w="9061" w:type="dxa"/>
          </w:tcPr>
          <w:p w14:paraId="0731E81E" w14:textId="77777777" w:rsidR="00D04B36" w:rsidRPr="009E70B8" w:rsidRDefault="00D04B36" w:rsidP="00083783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4DB9F70" w14:textId="77777777" w:rsidR="00D04B36" w:rsidRDefault="00D04B36" w:rsidP="00D04B3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</w:rPr>
      </w:pPr>
    </w:p>
    <w:p w14:paraId="4880423C" w14:textId="77777777" w:rsidR="00D04B36" w:rsidRDefault="00D04B36" w:rsidP="00D04B36">
      <w:pPr>
        <w:spacing w:after="0" w:line="240" w:lineRule="auto"/>
        <w:rPr>
          <w:rFonts w:ascii="Open Sans" w:eastAsia="Open Sans" w:hAnsi="Open Sans" w:cs="Open Sans"/>
        </w:rPr>
        <w:sectPr w:rsidR="00D04B36">
          <w:head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7B79DAA0" w14:textId="77777777" w:rsidR="00D04B36" w:rsidRPr="009E70B8" w:rsidRDefault="00D04B36" w:rsidP="00D04B36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CC51C5F" w14:textId="77777777" w:rsidR="00D04B36" w:rsidRDefault="00D04B36" w:rsidP="00D04B36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WYKAZ ROBÓT BUDOWLANYCH</w:t>
      </w:r>
    </w:p>
    <w:tbl>
      <w:tblPr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2552"/>
        <w:gridCol w:w="1701"/>
        <w:gridCol w:w="1417"/>
        <w:gridCol w:w="1134"/>
        <w:gridCol w:w="1559"/>
      </w:tblGrid>
      <w:tr w:rsidR="00D04B36" w14:paraId="7C411690" w14:textId="77777777" w:rsidTr="00083783">
        <w:trPr>
          <w:trHeight w:val="1079"/>
        </w:trPr>
        <w:tc>
          <w:tcPr>
            <w:tcW w:w="850" w:type="dxa"/>
            <w:vAlign w:val="center"/>
          </w:tcPr>
          <w:p w14:paraId="00DE1FE3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14:paraId="647A03DB" w14:textId="77777777" w:rsidR="00D04B36" w:rsidRPr="00CD5DDD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90B36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37F2D1D6" w14:textId="77777777" w:rsidR="00D04B36" w:rsidRPr="00CD5DDD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552" w:type="dxa"/>
            <w:vAlign w:val="center"/>
          </w:tcPr>
          <w:p w14:paraId="7968C58C" w14:textId="77777777" w:rsidR="00D04B36" w:rsidRDefault="00D04B36" w:rsidP="0008378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76502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776502">
              <w:rPr>
                <w:rFonts w:ascii="Open Sans" w:hAnsi="Open Sans" w:cs="Open Sans"/>
                <w:sz w:val="18"/>
                <w:szCs w:val="18"/>
              </w:rPr>
              <w:t>budowę lub przebudowę drogi</w:t>
            </w:r>
            <w:r w:rsidRPr="00776502">
              <w:rPr>
                <w:rFonts w:ascii="Open Sans" w:hAnsi="Open Sans" w:cs="Open Sans"/>
                <w:sz w:val="18"/>
                <w:szCs w:val="18"/>
                <w:vertAlign w:val="superscript"/>
              </w:rPr>
              <w:t>1</w:t>
            </w:r>
            <w:r w:rsidRPr="0077650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776502">
              <w:rPr>
                <w:rFonts w:ascii="Open Sans" w:hAnsi="Open Sans" w:cs="Open Sans"/>
                <w:bCs/>
                <w:sz w:val="18"/>
                <w:szCs w:val="18"/>
              </w:rPr>
              <w:t>o nawierzchni bitumicznej wraz z chodnikami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wraz z </w:t>
            </w:r>
            <w:r w:rsidRPr="00776502">
              <w:rPr>
                <w:rFonts w:ascii="Open Sans" w:hAnsi="Open Sans" w:cs="Open Sans"/>
                <w:bCs/>
                <w:sz w:val="18"/>
                <w:szCs w:val="18"/>
              </w:rPr>
              <w:t>wykonanie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m</w:t>
            </w:r>
            <w:r w:rsidRPr="00776502">
              <w:rPr>
                <w:rFonts w:ascii="Open Sans" w:hAnsi="Open Sans" w:cs="Open Sans"/>
                <w:bCs/>
                <w:sz w:val="18"/>
                <w:szCs w:val="18"/>
              </w:rPr>
              <w:t xml:space="preserve"> przejścia dla pieszych z sygnalizacją świetlną i oświetleniem oraz przebudowę zatok autobusowych i peronów tramwajowych?</w:t>
            </w:r>
          </w:p>
          <w:p w14:paraId="436F7EA6" w14:textId="77777777" w:rsidR="00D04B36" w:rsidRPr="008B1576" w:rsidRDefault="00D04B36" w:rsidP="0008378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  <w:p w14:paraId="275A8AA3" w14:textId="77777777" w:rsidR="00D04B36" w:rsidRPr="00CD5DDD" w:rsidRDefault="00D04B36" w:rsidP="0008378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854B02" w14:textId="77777777" w:rsidR="00D04B36" w:rsidRPr="00CD5DDD" w:rsidRDefault="00D04B36" w:rsidP="0008378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2F9B639E" w14:textId="77777777" w:rsidR="00D04B36" w:rsidRPr="00CD5DDD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774980B5" w14:textId="77777777" w:rsidR="00D04B36" w:rsidRPr="00CD5DDD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D5DDD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59DB9790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58525A3C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6A5C915A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04B36" w14:paraId="6BB6963B" w14:textId="77777777" w:rsidTr="00083783">
        <w:trPr>
          <w:trHeight w:val="1287"/>
        </w:trPr>
        <w:tc>
          <w:tcPr>
            <w:tcW w:w="850" w:type="dxa"/>
            <w:vAlign w:val="center"/>
          </w:tcPr>
          <w:p w14:paraId="680B8F97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14:paraId="1E9088AC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D7E8C8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5B0A0045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B93913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CF57DB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6A511D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04B36" w14:paraId="1846FEFC" w14:textId="77777777" w:rsidTr="00083783">
        <w:trPr>
          <w:trHeight w:val="1272"/>
        </w:trPr>
        <w:tc>
          <w:tcPr>
            <w:tcW w:w="850" w:type="dxa"/>
            <w:vAlign w:val="center"/>
          </w:tcPr>
          <w:p w14:paraId="56AE4753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76F31896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031FBC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7DE56934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01DE09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AFD9B6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3FD7CF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04B36" w14:paraId="2CA7A16E" w14:textId="77777777" w:rsidTr="00083783">
        <w:trPr>
          <w:trHeight w:val="1272"/>
        </w:trPr>
        <w:tc>
          <w:tcPr>
            <w:tcW w:w="850" w:type="dxa"/>
            <w:vAlign w:val="center"/>
          </w:tcPr>
          <w:p w14:paraId="76B0DAC4" w14:textId="77777777" w:rsidR="00D04B36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…..</w:t>
            </w:r>
          </w:p>
        </w:tc>
        <w:tc>
          <w:tcPr>
            <w:tcW w:w="2269" w:type="dxa"/>
            <w:vAlign w:val="center"/>
          </w:tcPr>
          <w:p w14:paraId="79C58D82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AD29B41" w14:textId="77777777" w:rsidR="00D04B36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C9ADD29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2351DA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07D7A9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1E94277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5E8B667" w14:textId="77777777" w:rsidR="00D04B36" w:rsidRPr="00382726" w:rsidRDefault="00D04B36" w:rsidP="00D04B36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  <w:r w:rsidRPr="00382726">
        <w:rPr>
          <w:rFonts w:ascii="Open Sans" w:eastAsia="Times New Roman" w:hAnsi="Open Sans" w:cs="Open Sans"/>
          <w:sz w:val="18"/>
          <w:szCs w:val="18"/>
          <w:vertAlign w:val="superscript"/>
        </w:rPr>
        <w:t xml:space="preserve">1 </w:t>
      </w:r>
      <w:r w:rsidRPr="00382726">
        <w:rPr>
          <w:rFonts w:ascii="Open Sans" w:eastAsia="Times New Roman" w:hAnsi="Open Sans" w:cs="Open Sans"/>
          <w:sz w:val="18"/>
          <w:szCs w:val="18"/>
        </w:rPr>
        <w:t>droga w rozumieniu ustawy z dnia 21.03.1985 o drogach publicznych</w:t>
      </w:r>
      <w:r>
        <w:rPr>
          <w:rFonts w:ascii="Open Sans" w:eastAsia="Times New Roman" w:hAnsi="Open Sans" w:cs="Open Sans"/>
          <w:sz w:val="18"/>
          <w:szCs w:val="18"/>
        </w:rPr>
        <w:t xml:space="preserve"> </w:t>
      </w:r>
      <w:r w:rsidRPr="000072D8">
        <w:rPr>
          <w:rFonts w:ascii="Open Sans" w:eastAsia="Times New Roman" w:hAnsi="Open Sans" w:cs="Open Sans"/>
          <w:sz w:val="18"/>
          <w:szCs w:val="18"/>
        </w:rPr>
        <w:t>(t. j. Dz.U. 2018 r. poz. 2068 ze zm.</w:t>
      </w:r>
      <w:r>
        <w:rPr>
          <w:rFonts w:ascii="Open Sans" w:eastAsia="Times New Roman" w:hAnsi="Open Sans" w:cs="Open Sans"/>
          <w:sz w:val="18"/>
          <w:szCs w:val="18"/>
        </w:rPr>
        <w:t>)</w:t>
      </w:r>
      <w:r w:rsidRPr="00382726">
        <w:rPr>
          <w:rFonts w:ascii="Open Sans" w:eastAsia="Times New Roman" w:hAnsi="Open Sans" w:cs="Open Sans"/>
          <w:sz w:val="18"/>
          <w:szCs w:val="18"/>
        </w:rPr>
        <w:t>.</w:t>
      </w:r>
    </w:p>
    <w:p w14:paraId="3BAA6529" w14:textId="77777777" w:rsidR="00D04B36" w:rsidRDefault="00D04B36" w:rsidP="00D04B36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12F7A446" w14:textId="77777777" w:rsidR="00D04B36" w:rsidRPr="00326120" w:rsidRDefault="00D04B36" w:rsidP="00D04B3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4165C4C1" w14:textId="77777777" w:rsidR="00D04B36" w:rsidRDefault="00D04B36" w:rsidP="00D04B3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783A0A35" w14:textId="77777777" w:rsidR="00D04B36" w:rsidRPr="00326120" w:rsidRDefault="00D04B36" w:rsidP="00D04B3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5A69B3F" w14:textId="77777777" w:rsidR="00D04B36" w:rsidRPr="00326120" w:rsidRDefault="00D04B36" w:rsidP="00D04B3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439EB3CD" w14:textId="77777777" w:rsidR="00D04B36" w:rsidRPr="00326120" w:rsidRDefault="00D04B36" w:rsidP="00D04B3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D04B36" w:rsidRPr="00326120" w14:paraId="2B8E69F6" w14:textId="77777777" w:rsidTr="00083783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993D" w14:textId="77777777" w:rsidR="00D04B36" w:rsidRPr="00326120" w:rsidRDefault="00D04B36" w:rsidP="000837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05783DD" w14:textId="77777777" w:rsidR="00D04B36" w:rsidRPr="00326120" w:rsidRDefault="00D04B36" w:rsidP="000837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92CB" w14:textId="77777777" w:rsidR="00D04B36" w:rsidRPr="00326120" w:rsidRDefault="00D04B36" w:rsidP="0008378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183D1B8" w14:textId="77777777" w:rsidR="00D04B36" w:rsidRPr="00326120" w:rsidRDefault="00D04B36" w:rsidP="00D04B36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04B36" w:rsidRPr="00326120" w14:paraId="75F8AACB" w14:textId="77777777" w:rsidTr="00083783">
        <w:tc>
          <w:tcPr>
            <w:tcW w:w="9061" w:type="dxa"/>
          </w:tcPr>
          <w:p w14:paraId="09114109" w14:textId="77777777" w:rsidR="00D04B36" w:rsidRPr="00326120" w:rsidRDefault="00D04B36" w:rsidP="00083783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5FBD143F" w14:textId="77777777" w:rsidR="00D04B36" w:rsidRDefault="00D04B36" w:rsidP="00D04B3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</w:p>
    <w:p w14:paraId="73BEA14E" w14:textId="77777777" w:rsidR="00D04B36" w:rsidRDefault="00D04B36" w:rsidP="00D04B3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733F272B" w14:textId="77777777" w:rsidR="00D04B36" w:rsidRPr="00F01DB8" w:rsidRDefault="00D04B36" w:rsidP="00D04B3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Times New Roman" w:hAnsi="Open Sans" w:cs="Open Sans"/>
          <w:sz w:val="20"/>
          <w:szCs w:val="20"/>
        </w:rPr>
        <w:t>7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58CE83F2" w14:textId="77777777" w:rsidR="00D04B36" w:rsidRDefault="00D04B36" w:rsidP="00D04B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5A8C757" w14:textId="77777777" w:rsidR="00D04B36" w:rsidRDefault="00D04B36" w:rsidP="00D04B3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36F401B7" w14:textId="77777777" w:rsidR="00D04B36" w:rsidRPr="00F01DB8" w:rsidRDefault="00D04B36" w:rsidP="00D04B3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napToGrid w:val="0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835"/>
        <w:gridCol w:w="2551"/>
      </w:tblGrid>
      <w:tr w:rsidR="00D04B36" w:rsidRPr="00F01DB8" w14:paraId="4F847F35" w14:textId="77777777" w:rsidTr="00083783">
        <w:trPr>
          <w:trHeight w:val="1096"/>
        </w:trPr>
        <w:tc>
          <w:tcPr>
            <w:tcW w:w="567" w:type="dxa"/>
            <w:vAlign w:val="center"/>
          </w:tcPr>
          <w:p w14:paraId="49F28A4B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78B03DA7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C3A2AC7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vAlign w:val="center"/>
          </w:tcPr>
          <w:p w14:paraId="7E87D88D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U</w:t>
            </w:r>
            <w:r w:rsidRPr="00BA5ED0">
              <w:rPr>
                <w:rFonts w:ascii="Open Sans" w:eastAsia="Times New Roman" w:hAnsi="Open Sans" w:cs="Open Sans"/>
                <w:sz w:val="18"/>
                <w:szCs w:val="18"/>
              </w:rPr>
              <w:t>prawnie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nia</w:t>
            </w:r>
          </w:p>
        </w:tc>
        <w:tc>
          <w:tcPr>
            <w:tcW w:w="2551" w:type="dxa"/>
            <w:vAlign w:val="center"/>
          </w:tcPr>
          <w:p w14:paraId="3C8B8545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D04B36" w:rsidRPr="00F01DB8" w14:paraId="1D01CE34" w14:textId="77777777" w:rsidTr="00083783">
        <w:trPr>
          <w:trHeight w:hRule="exact" w:val="2794"/>
        </w:trPr>
        <w:tc>
          <w:tcPr>
            <w:tcW w:w="567" w:type="dxa"/>
            <w:vAlign w:val="center"/>
          </w:tcPr>
          <w:p w14:paraId="2910F79C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AF7EFF8" w14:textId="77777777" w:rsidR="00D04B36" w:rsidRPr="00390B36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BDBDD4" w14:textId="77777777" w:rsidR="00D04B36" w:rsidRPr="00050650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vAlign w:val="center"/>
          </w:tcPr>
          <w:p w14:paraId="5E286BD2" w14:textId="77777777" w:rsidR="00D04B36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4FBD3027" w14:textId="77777777" w:rsidR="00D04B36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76502">
              <w:rPr>
                <w:rFonts w:ascii="Open Sans" w:eastAsia="Times New Roman" w:hAnsi="Open Sans" w:cs="Open Sans"/>
                <w:sz w:val="18"/>
                <w:szCs w:val="18"/>
              </w:rPr>
              <w:t>Uprawnienia budowlane do kierowania robotami budowlanymi w specjalności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:</w:t>
            </w:r>
          </w:p>
          <w:p w14:paraId="27ED3258" w14:textId="77777777" w:rsidR="00D04B36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51B11C34" w14:textId="77777777" w:rsidR="00D04B36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776502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*</w:t>
            </w:r>
          </w:p>
          <w:p w14:paraId="1293E69D" w14:textId="77777777" w:rsidR="00D04B36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F02C1D7" w14:textId="77777777" w:rsidR="00D04B36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proofErr w:type="spellStart"/>
            <w:r w:rsidRPr="00776502">
              <w:rPr>
                <w:rFonts w:ascii="Open Sans" w:eastAsia="Open Sans" w:hAnsi="Open Sans" w:cs="Open Sans"/>
                <w:sz w:val="18"/>
                <w:szCs w:val="18"/>
              </w:rPr>
              <w:t>konstrukcyjno</w:t>
            </w:r>
            <w:proofErr w:type="spellEnd"/>
            <w:r w:rsidRPr="00776502">
              <w:rPr>
                <w:rFonts w:ascii="Open Sans" w:eastAsia="Open Sans" w:hAnsi="Open Sans" w:cs="Open Sans"/>
                <w:sz w:val="18"/>
                <w:szCs w:val="18"/>
              </w:rPr>
              <w:t xml:space="preserve"> – budowlanej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*</w:t>
            </w:r>
          </w:p>
          <w:p w14:paraId="37D346C6" w14:textId="77777777" w:rsidR="00D04B36" w:rsidRPr="00050650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3F4EE276" w14:textId="77777777" w:rsidR="00D04B36" w:rsidRPr="00050650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551" w:type="dxa"/>
            <w:vAlign w:val="center"/>
          </w:tcPr>
          <w:p w14:paraId="50529C1D" w14:textId="77777777" w:rsidR="00D04B36" w:rsidRPr="00050650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0C3BD6CF" w14:textId="77777777" w:rsidR="00D04B36" w:rsidRPr="00050650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6EAC879B" w14:textId="77777777" w:rsidR="00D04B36" w:rsidRPr="00050650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6BDB3F4A" w14:textId="77777777" w:rsidR="00D04B36" w:rsidRPr="00050650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5517EEFF" w14:textId="77777777" w:rsidR="00D04B36" w:rsidRPr="00050650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123882E2" w14:textId="77777777" w:rsidR="00D04B36" w:rsidRPr="00050650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50650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D04B36" w:rsidRPr="00F01DB8" w14:paraId="141A2EA4" w14:textId="77777777" w:rsidTr="00083783">
        <w:trPr>
          <w:trHeight w:hRule="exact" w:val="2423"/>
        </w:trPr>
        <w:tc>
          <w:tcPr>
            <w:tcW w:w="567" w:type="dxa"/>
            <w:vAlign w:val="center"/>
          </w:tcPr>
          <w:p w14:paraId="695059E9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4A962240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ACCC96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835" w:type="dxa"/>
            <w:vAlign w:val="center"/>
          </w:tcPr>
          <w:p w14:paraId="0C318072" w14:textId="77777777" w:rsidR="00D04B36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 </w:t>
            </w:r>
          </w:p>
          <w:p w14:paraId="621942E5" w14:textId="77777777" w:rsidR="00D04B36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 kanalizacyjnych</w:t>
            </w:r>
          </w:p>
          <w:p w14:paraId="7E282ED8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69A04A2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3DB0B7E8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3F8C1F31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7D956174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66C8AA5B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3B3C51C8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D04B36" w:rsidRPr="00F01DB8" w14:paraId="401F7EB8" w14:textId="77777777" w:rsidTr="00083783">
        <w:trPr>
          <w:trHeight w:hRule="exact" w:val="1975"/>
        </w:trPr>
        <w:tc>
          <w:tcPr>
            <w:tcW w:w="567" w:type="dxa"/>
            <w:vAlign w:val="center"/>
          </w:tcPr>
          <w:p w14:paraId="4B7BF9E8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6E2F1930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E63376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835" w:type="dxa"/>
            <w:vAlign w:val="center"/>
          </w:tcPr>
          <w:p w14:paraId="5D50F46E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i urządzeń elektrycznych </w:t>
            </w:r>
          </w:p>
          <w:p w14:paraId="05BE1381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551" w:type="dxa"/>
            <w:vAlign w:val="center"/>
          </w:tcPr>
          <w:p w14:paraId="67FEF2C9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3AB4E854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4941BA27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798F49A0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090868B4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22A57252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D04B36" w:rsidRPr="00F01DB8" w14:paraId="0BC2FA0E" w14:textId="77777777" w:rsidTr="00083783">
        <w:trPr>
          <w:trHeight w:hRule="exact" w:val="1975"/>
        </w:trPr>
        <w:tc>
          <w:tcPr>
            <w:tcW w:w="567" w:type="dxa"/>
            <w:vAlign w:val="center"/>
          </w:tcPr>
          <w:p w14:paraId="134D24E6" w14:textId="77777777" w:rsidR="00D04B36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14:paraId="118D4D0C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4D16F64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835" w:type="dxa"/>
            <w:vAlign w:val="center"/>
          </w:tcPr>
          <w:p w14:paraId="21AB4BB6" w14:textId="77777777" w:rsidR="00D04B36" w:rsidRPr="00776502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76502">
              <w:rPr>
                <w:rFonts w:ascii="Open Sans" w:eastAsia="Times New Roman" w:hAnsi="Open Sans" w:cs="Open Sans"/>
                <w:sz w:val="18"/>
                <w:szCs w:val="18"/>
              </w:rPr>
              <w:t xml:space="preserve">Uprawnienia budowlane do kierowania robotami budowlanymi w specjalności </w:t>
            </w:r>
          </w:p>
          <w:p w14:paraId="43844CAC" w14:textId="77777777" w:rsidR="00D04B36" w:rsidRPr="00776502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776502">
              <w:rPr>
                <w:rFonts w:ascii="Open Sans" w:hAnsi="Open Sans" w:cs="Open Sans"/>
                <w:color w:val="201F1E"/>
                <w:sz w:val="18"/>
                <w:szCs w:val="18"/>
              </w:rPr>
              <w:t>instalacyjnej w zakresie sieci, instalacji i urządzeń telekomunikacyjnych</w:t>
            </w:r>
          </w:p>
          <w:p w14:paraId="457E4E3B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98C0EEB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2D250CE9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016D21B0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52B204A6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1269387D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69A8CCBA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51FF8F93" w14:textId="77777777" w:rsidR="00D04B36" w:rsidRPr="00F01DB8" w:rsidRDefault="00D04B36" w:rsidP="00D04B3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D04B36" w:rsidRPr="00F01DB8" w14:paraId="57287076" w14:textId="77777777" w:rsidTr="00083783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E5D9" w14:textId="77777777" w:rsidR="00D04B36" w:rsidRPr="00F01DB8" w:rsidRDefault="00D04B36" w:rsidP="0008378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6605A1CD" w14:textId="77777777" w:rsidR="00D04B36" w:rsidRPr="00F01DB8" w:rsidRDefault="00D04B36" w:rsidP="00083783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BDD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456F3B08" w14:textId="77777777" w:rsidR="00D04B36" w:rsidRPr="00F01DB8" w:rsidRDefault="00D04B36" w:rsidP="00D04B3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04B36" w:rsidRPr="00F01DB8" w14:paraId="2B4F52D0" w14:textId="77777777" w:rsidTr="00083783">
        <w:tc>
          <w:tcPr>
            <w:tcW w:w="9061" w:type="dxa"/>
          </w:tcPr>
          <w:p w14:paraId="573870E1" w14:textId="77777777" w:rsidR="00D04B36" w:rsidRPr="00F01DB8" w:rsidRDefault="00D04B36" w:rsidP="0008378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D28BEB2" w14:textId="77777777" w:rsidR="00D04B36" w:rsidRDefault="00D04B36" w:rsidP="00D04B3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3EA9055A" w14:textId="77777777" w:rsidR="00867262" w:rsidRDefault="00D04B36"/>
    <w:sectPr w:rsidR="0086726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A3F4" w14:textId="77777777" w:rsidR="00960C0E" w:rsidRDefault="00D04B36" w:rsidP="00D122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sz w:val="20"/>
        <w:szCs w:val="20"/>
      </w:rPr>
      <w:t>51</w:t>
    </w:r>
    <w:r w:rsidRPr="007C2005">
      <w:rPr>
        <w:rFonts w:ascii="Open Sans" w:eastAsia="Open Sans" w:hAnsi="Open Sans" w:cs="Open Sans"/>
        <w:sz w:val="20"/>
        <w:szCs w:val="20"/>
      </w:rPr>
      <w:t>/BZP-U.500</w:t>
    </w:r>
    <w:r>
      <w:rPr>
        <w:rFonts w:ascii="Open Sans" w:eastAsia="Open Sans" w:hAnsi="Open Sans" w:cs="Open Sans"/>
        <w:sz w:val="20"/>
        <w:szCs w:val="20"/>
      </w:rPr>
      <w:t>.</w:t>
    </w:r>
    <w:r>
      <w:rPr>
        <w:rFonts w:ascii="Open Sans" w:eastAsia="Open Sans" w:hAnsi="Open Sans" w:cs="Open Sans"/>
        <w:sz w:val="20"/>
        <w:szCs w:val="20"/>
      </w:rPr>
      <w:t>4</w:t>
    </w:r>
    <w:r w:rsidRPr="007C2005">
      <w:rPr>
        <w:rFonts w:ascii="Open Sans" w:eastAsia="Open Sans" w:hAnsi="Open Sans" w:cs="Open Sans"/>
        <w:sz w:val="20"/>
        <w:szCs w:val="20"/>
      </w:rPr>
      <w:t>/202</w:t>
    </w:r>
    <w:r>
      <w:rPr>
        <w:rFonts w:ascii="Open Sans" w:eastAsia="Open Sans" w:hAnsi="Open Sans" w:cs="Open Sans"/>
        <w:sz w:val="20"/>
        <w:szCs w:val="20"/>
      </w:rPr>
      <w:t>3</w:t>
    </w:r>
    <w:r w:rsidRPr="007C2005">
      <w:rPr>
        <w:rFonts w:ascii="Open Sans" w:eastAsia="Open Sans" w:hAnsi="Open Sans" w:cs="Open Sans"/>
        <w:sz w:val="20"/>
        <w:szCs w:val="20"/>
      </w:rPr>
      <w:t>/</w:t>
    </w:r>
    <w:r w:rsidRPr="007C2005">
      <w:rPr>
        <w:rFonts w:ascii="Open Sans" w:eastAsia="Open Sans" w:hAnsi="Open Sans" w:cs="Open Sans"/>
        <w:sz w:val="20"/>
        <w:szCs w:val="20"/>
      </w:rPr>
      <w:t>MD</w:t>
    </w:r>
  </w:p>
  <w:p w14:paraId="2FAC98B7" w14:textId="77777777" w:rsidR="00E01A99" w:rsidRDefault="00D04B36" w:rsidP="00D122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Open Sans" w:eastAsia="Open Sans" w:hAnsi="Open Sans" w:cs="Open Sans"/>
        <w:sz w:val="20"/>
        <w:szCs w:val="20"/>
      </w:rPr>
    </w:pPr>
  </w:p>
  <w:p w14:paraId="0B6B6C7D" w14:textId="77777777" w:rsidR="00E01A99" w:rsidRDefault="00D04B36" w:rsidP="00D122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Open Sans" w:eastAsia="Open Sans" w:hAnsi="Open Sans" w:cs="Open Sans"/>
        <w:sz w:val="20"/>
        <w:szCs w:val="20"/>
      </w:rPr>
    </w:pPr>
  </w:p>
  <w:p w14:paraId="332DC03E" w14:textId="77777777" w:rsidR="00E01A99" w:rsidRDefault="00D04B36" w:rsidP="00D122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Open Sans" w:eastAsia="Open Sans" w:hAnsi="Open Sans" w:cs="Open Sans"/>
        <w:sz w:val="20"/>
        <w:szCs w:val="20"/>
      </w:rPr>
    </w:pPr>
    <w:bookmarkStart w:id="3" w:name="_Hlk64545182"/>
    <w:r w:rsidRPr="00AA082B">
      <w:rPr>
        <w:noProof/>
      </w:rPr>
      <w:drawing>
        <wp:inline distT="0" distB="0" distL="0" distR="0" wp14:anchorId="2CA133F9" wp14:editId="3F53AB01">
          <wp:extent cx="5760720" cy="618490"/>
          <wp:effectExtent l="0" t="0" r="0" b="0"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7D34D347" w14:textId="77777777" w:rsidR="00E01A99" w:rsidRDefault="00D04B36" w:rsidP="00D122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 w15:restartNumberingAfterBreak="0">
    <w:nsid w:val="7A766101"/>
    <w:multiLevelType w:val="multilevel"/>
    <w:tmpl w:val="EB76C350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131296520">
    <w:abstractNumId w:val="3"/>
  </w:num>
  <w:num w:numId="2" w16cid:durableId="300696246">
    <w:abstractNumId w:val="8"/>
  </w:num>
  <w:num w:numId="3" w16cid:durableId="2368697">
    <w:abstractNumId w:val="2"/>
  </w:num>
  <w:num w:numId="4" w16cid:durableId="274675765">
    <w:abstractNumId w:val="0"/>
  </w:num>
  <w:num w:numId="5" w16cid:durableId="210581591">
    <w:abstractNumId w:val="4"/>
  </w:num>
  <w:num w:numId="6" w16cid:durableId="822547380">
    <w:abstractNumId w:val="5"/>
  </w:num>
  <w:num w:numId="7" w16cid:durableId="354040249">
    <w:abstractNumId w:val="6"/>
  </w:num>
  <w:num w:numId="8" w16cid:durableId="853302853">
    <w:abstractNumId w:val="7"/>
  </w:num>
  <w:num w:numId="9" w16cid:durableId="1459758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FC"/>
    <w:rsid w:val="003059FC"/>
    <w:rsid w:val="0032338B"/>
    <w:rsid w:val="00631262"/>
    <w:rsid w:val="00D04B36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EAFC"/>
  <w15:chartTrackingRefBased/>
  <w15:docId w15:val="{77EB4180-B5C8-415E-9EBE-83F252D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3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D04B36"/>
    <w:pPr>
      <w:ind w:left="720"/>
      <w:contextualSpacing/>
    </w:pPr>
  </w:style>
  <w:style w:type="table" w:styleId="Tabela-Siatka">
    <w:name w:val="Table Grid"/>
    <w:basedOn w:val="Standardowy"/>
    <w:uiPriority w:val="99"/>
    <w:rsid w:val="00D04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D04B36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2158</Words>
  <Characters>12953</Characters>
  <Application>Microsoft Office Word</Application>
  <DocSecurity>0</DocSecurity>
  <Lines>107</Lines>
  <Paragraphs>30</Paragraphs>
  <ScaleCrop>false</ScaleCrop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2023-04-19T05:20:00Z</dcterms:created>
  <dcterms:modified xsi:type="dcterms:W3CDTF">2023-04-19T05:21:00Z</dcterms:modified>
</cp:coreProperties>
</file>