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4D5F5" w:themeColor="accent2" w:themeTint="33"/>
  <w:body>
    <w:p w14:paraId="649D066D" w14:textId="4BDECAAE" w:rsidR="00E55416" w:rsidRPr="00E65000" w:rsidRDefault="00E55416" w:rsidP="00CB4249">
      <w:pPr>
        <w:tabs>
          <w:tab w:val="left" w:pos="0"/>
        </w:tabs>
        <w:spacing w:before="120" w:after="0" w:line="240" w:lineRule="auto"/>
        <w:jc w:val="right"/>
        <w:rPr>
          <w:rFonts w:ascii="Verdana" w:eastAsia="Times New Roman" w:hAnsi="Verdana" w:cs="Times New Roman"/>
          <w:b/>
          <w:sz w:val="16"/>
          <w:szCs w:val="16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/>
        </w:rPr>
        <w:t xml:space="preserve">WZÓR ZAŁĄCZNIKA NR </w:t>
      </w:r>
      <w:r w:rsidR="00AE17FE">
        <w:rPr>
          <w:rFonts w:ascii="Verdana" w:eastAsia="Times New Roman" w:hAnsi="Verdana" w:cs="Times New Roman"/>
          <w:b/>
          <w:sz w:val="16"/>
          <w:szCs w:val="16"/>
        </w:rPr>
        <w:t>9</w:t>
      </w:r>
    </w:p>
    <w:p w14:paraId="3163474A" w14:textId="77777777" w:rsidR="00B50928" w:rsidRDefault="00B50928" w:rsidP="001A4B62">
      <w:pPr>
        <w:tabs>
          <w:tab w:val="left" w:pos="4560"/>
        </w:tabs>
        <w:spacing w:before="120" w:after="0" w:line="240" w:lineRule="auto"/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4"/>
          <w:szCs w:val="24"/>
        </w:rPr>
        <w:t>PROJEKTOWANE POSTANOWIENIA UMOWY</w:t>
      </w:r>
    </w:p>
    <w:p w14:paraId="770C691F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24"/>
          <w:szCs w:val="16"/>
          <w:lang w:val="x-none"/>
        </w:rPr>
        <w:t>UMOWA</w:t>
      </w:r>
    </w:p>
    <w:p w14:paraId="3229CF30" w14:textId="2B6895B5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WM/</w:t>
      </w:r>
      <w:r w:rsidRPr="00181545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TP/</w:t>
      </w:r>
      <w:r w:rsidR="00CB4249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250512/1/1</w:t>
      </w:r>
    </w:p>
    <w:p w14:paraId="08FE20E9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8412E2A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dniu</w:t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 …………………………</w:t>
      </w:r>
      <w:r w:rsidRPr="00E55416">
        <w:rPr>
          <w:rFonts w:ascii="Verdana" w:eastAsia="Times New Roman" w:hAnsi="Verdana" w:cs="Times New Roman"/>
          <w:b/>
          <w:bCs/>
          <w:i/>
          <w:iCs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Katowicach</w:t>
      </w:r>
    </w:p>
    <w:p w14:paraId="1794B87C" w14:textId="77777777" w:rsidR="00E55416" w:rsidRPr="00E55416" w:rsidRDefault="00E55416" w:rsidP="00E55416">
      <w:pPr>
        <w:widowControl w:val="0"/>
        <w:tabs>
          <w:tab w:val="left" w:pos="1440"/>
        </w:tabs>
        <w:spacing w:before="120" w:after="0" w:line="240" w:lineRule="auto"/>
        <w:ind w:left="1134" w:hanging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iCs/>
          <w:snapToGrid w:val="0"/>
          <w:sz w:val="16"/>
          <w:szCs w:val="16"/>
          <w:lang w:eastAsia="pl-PL"/>
        </w:rPr>
        <w:t>pomiędzy: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ZARZĄDEM DRÓG WOJEWÓDZKICH W KATOWICACH </w:t>
      </w:r>
    </w:p>
    <w:p w14:paraId="3F761B81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ul. Lechicka 24</w:t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  <w:t>40-609 Katowice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 </w:t>
      </w:r>
    </w:p>
    <w:p w14:paraId="3109EF0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NIP 954-22-95-953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  <w:t>REGON 276303005</w:t>
      </w:r>
    </w:p>
    <w:p w14:paraId="65234D69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„Zamawiającym”, Zamawiającego reprezentuje:</w:t>
      </w:r>
    </w:p>
    <w:p w14:paraId="165D90A3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1E826860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a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……………………………………………………………………..…………</w:t>
      </w:r>
    </w:p>
    <w:p w14:paraId="0BEAF655" w14:textId="5C94A12E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ul. ……………...</w:t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  <w:t>..……………</w:t>
      </w:r>
      <w:r w:rsidR="00C4272D">
        <w:rPr>
          <w:rFonts w:ascii="Verdana" w:eastAsia="Times New Roman" w:hAnsi="Verdana" w:cs="Times New Roman"/>
          <w:b/>
          <w:sz w:val="16"/>
          <w:szCs w:val="16"/>
          <w:lang w:eastAsia="x-none"/>
        </w:rPr>
        <w:t>……….</w:t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…..</w:t>
      </w:r>
    </w:p>
    <w:p w14:paraId="4FF8CAFB" w14:textId="110771CA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N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IP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="005B3CE3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REGON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KRS ……………..….</w:t>
      </w:r>
    </w:p>
    <w:p w14:paraId="168FF08E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„Wykonawcą”, Wykonawcę reprezentuje:</w:t>
      </w:r>
    </w:p>
    <w:p w14:paraId="2B0C243F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Pan/i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0BD74242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</w:p>
    <w:p w14:paraId="5C158862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  <w:r w:rsidRPr="00E55416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w wyniku przeprowadzenia postępowania o udzielenie zamówienia publicznego w trybie </w:t>
      </w:r>
      <w:r w:rsidR="00230EFE">
        <w:rPr>
          <w:rFonts w:ascii="Verdana" w:eastAsia="Times New Roman" w:hAnsi="Verdana" w:cs="Times New Roman"/>
          <w:i/>
          <w:sz w:val="16"/>
          <w:szCs w:val="16"/>
          <w:lang w:eastAsia="x-none"/>
        </w:rPr>
        <w:t>podstawowym</w:t>
      </w:r>
    </w:p>
    <w:p w14:paraId="411E1076" w14:textId="77777777" w:rsidR="00E55416" w:rsidRPr="00E55416" w:rsidRDefault="00E55416" w:rsidP="00230EFE">
      <w:pPr>
        <w:widowControl w:val="0"/>
        <w:spacing w:before="12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została zawarta umowa o następującej treści:</w:t>
      </w:r>
    </w:p>
    <w:p w14:paraId="396A582F" w14:textId="77777777" w:rsidR="00E55416" w:rsidRPr="00E55416" w:rsidRDefault="00E55416" w:rsidP="002D7082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§ 1</w:t>
      </w:r>
    </w:p>
    <w:p w14:paraId="3FC5CA55" w14:textId="41734A8D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zleca, a Wykonawca zobowiązuje się do</w:t>
      </w:r>
      <w:r w:rsidR="005468F9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wykonania zadania pn.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:</w:t>
      </w:r>
    </w:p>
    <w:p w14:paraId="21EFEEC1" w14:textId="1E3D0CAA" w:rsidR="00F87EC1" w:rsidRPr="00AD1232" w:rsidRDefault="00AD1232" w:rsidP="00F87EC1">
      <w:pPr>
        <w:tabs>
          <w:tab w:val="left" w:pos="284"/>
        </w:tabs>
        <w:spacing w:after="0" w:line="240" w:lineRule="auto"/>
        <w:contextualSpacing/>
        <w:jc w:val="both"/>
        <w:rPr>
          <w:rFonts w:ascii="Verdana" w:eastAsia="Times New Roman" w:hAnsi="Verdana" w:cs="Times New Roman"/>
          <w:b/>
          <w:bCs/>
          <w:iCs/>
          <w:sz w:val="18"/>
          <w:szCs w:val="20"/>
          <w:lang w:eastAsia="pl-PL"/>
        </w:rPr>
      </w:pPr>
      <w:r w:rsidRPr="00AD1232">
        <w:rPr>
          <w:rFonts w:ascii="Verdana" w:eastAsia="Times New Roman" w:hAnsi="Verdana" w:cs="Times New Roman"/>
          <w:b/>
          <w:bCs/>
          <w:iCs/>
          <w:sz w:val="18"/>
          <w:szCs w:val="20"/>
          <w:lang w:eastAsia="pl-PL"/>
        </w:rPr>
        <w:t>BIEŻĄCE UTRZYMANIE PRZEPRAWY PROMOWEJ PRZEZ RZEKĘ ODRA W CIĄGU DW 421, PROMU I DOJAZDÓW DO PROMU OD KM 20+225 DO KM 20+255 I OD KM 20+300 DO KM 20+330 W MIEJSCOWOŚCI GRZEGORZOWICE</w:t>
      </w:r>
      <w:r w:rsidR="00F87EC1" w:rsidRPr="00AD1232">
        <w:rPr>
          <w:rFonts w:ascii="Verdana" w:eastAsia="Times New Roman" w:hAnsi="Verdana" w:cs="Times New Roman"/>
          <w:b/>
          <w:bCs/>
          <w:iCs/>
          <w:sz w:val="18"/>
          <w:szCs w:val="20"/>
          <w:lang w:eastAsia="pl-PL"/>
        </w:rPr>
        <w:t>.</w:t>
      </w:r>
    </w:p>
    <w:p w14:paraId="0CA72DB8" w14:textId="77777777" w:rsidR="00E55416" w:rsidRPr="00E55416" w:rsidRDefault="00E55416" w:rsidP="002D7082">
      <w:pPr>
        <w:widowControl w:val="0"/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2</w:t>
      </w:r>
    </w:p>
    <w:p w14:paraId="0491A9E3" w14:textId="77777777" w:rsidR="00181545" w:rsidRPr="001A536E" w:rsidRDefault="00181545" w:rsidP="0073134A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Integralnymi składnikami niniejszej Umowy są:</w:t>
      </w:r>
    </w:p>
    <w:p w14:paraId="632F2C39" w14:textId="77777777" w:rsidR="0073134A" w:rsidRDefault="0073134A" w:rsidP="002341A2">
      <w:pPr>
        <w:numPr>
          <w:ilvl w:val="0"/>
          <w:numId w:val="1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Warunki Umowne;</w:t>
      </w:r>
    </w:p>
    <w:p w14:paraId="23C080D8" w14:textId="7F5C242D" w:rsidR="0073134A" w:rsidRPr="0073134A" w:rsidRDefault="00181545" w:rsidP="002341A2">
      <w:pPr>
        <w:numPr>
          <w:ilvl w:val="0"/>
          <w:numId w:val="1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Opis Przedmiotu Zamówienia</w:t>
      </w:r>
      <w:r w:rsidR="00BB25DB">
        <w:rPr>
          <w:rFonts w:ascii="Verdana" w:hAnsi="Verdana"/>
          <w:sz w:val="16"/>
          <w:szCs w:val="16"/>
        </w:rPr>
        <w:t>, Przedmiar</w:t>
      </w:r>
      <w:r w:rsidRPr="001A536E">
        <w:rPr>
          <w:rFonts w:ascii="Verdana" w:hAnsi="Verdana"/>
          <w:sz w:val="16"/>
          <w:szCs w:val="16"/>
        </w:rPr>
        <w:t>;</w:t>
      </w:r>
    </w:p>
    <w:p w14:paraId="2B1B94CB" w14:textId="77777777" w:rsidR="00181545" w:rsidRDefault="00181545" w:rsidP="002341A2">
      <w:pPr>
        <w:numPr>
          <w:ilvl w:val="0"/>
          <w:numId w:val="1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Formularz Ofertowy;</w:t>
      </w:r>
    </w:p>
    <w:p w14:paraId="5C27FDAC" w14:textId="7135E2B7" w:rsidR="00181545" w:rsidRDefault="00635A41" w:rsidP="002341A2">
      <w:pPr>
        <w:numPr>
          <w:ilvl w:val="0"/>
          <w:numId w:val="1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Zbiorcze zestawienie elementów rozliczeniowych</w:t>
      </w:r>
      <w:r w:rsidR="00181545">
        <w:rPr>
          <w:rFonts w:ascii="Verdana" w:hAnsi="Verdana"/>
          <w:sz w:val="16"/>
          <w:szCs w:val="16"/>
        </w:rPr>
        <w:t>;</w:t>
      </w:r>
    </w:p>
    <w:p w14:paraId="053B85BB" w14:textId="6EAA273B" w:rsidR="00181545" w:rsidRDefault="009C194D" w:rsidP="002341A2">
      <w:pPr>
        <w:numPr>
          <w:ilvl w:val="0"/>
          <w:numId w:val="1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Zawiadomienie</w:t>
      </w:r>
      <w:r w:rsidR="00181545">
        <w:rPr>
          <w:rFonts w:ascii="Verdana" w:hAnsi="Verdana"/>
          <w:sz w:val="16"/>
          <w:szCs w:val="16"/>
        </w:rPr>
        <w:t xml:space="preserve"> o wyborze najkorzystniejszej oferty;</w:t>
      </w:r>
    </w:p>
    <w:p w14:paraId="57860D08" w14:textId="10B002B7" w:rsidR="00181545" w:rsidRPr="006B47DA" w:rsidRDefault="00181545" w:rsidP="002341A2">
      <w:pPr>
        <w:numPr>
          <w:ilvl w:val="0"/>
          <w:numId w:val="1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Inne dokumenty</w:t>
      </w:r>
      <w:r w:rsidR="009C194D">
        <w:rPr>
          <w:rFonts w:ascii="Verdana" w:hAnsi="Verdana"/>
          <w:sz w:val="16"/>
          <w:szCs w:val="16"/>
        </w:rPr>
        <w:t>,</w:t>
      </w:r>
      <w:r>
        <w:rPr>
          <w:rFonts w:ascii="Verdana" w:hAnsi="Verdana"/>
          <w:sz w:val="16"/>
          <w:szCs w:val="16"/>
        </w:rPr>
        <w:t xml:space="preserve"> jeśli wystąpiły w postępowaniu.</w:t>
      </w:r>
    </w:p>
    <w:p w14:paraId="4CAECB4A" w14:textId="77777777" w:rsidR="00FA5783" w:rsidRPr="002D7082" w:rsidRDefault="00FA5783" w:rsidP="00FA57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8"/>
        </w:rPr>
      </w:pPr>
      <w:r w:rsidRPr="002D7082">
        <w:rPr>
          <w:rFonts w:ascii="Verdana" w:hAnsi="Verdana"/>
          <w:b/>
          <w:bCs/>
          <w:snapToGrid w:val="0"/>
          <w:sz w:val="16"/>
          <w:szCs w:val="18"/>
        </w:rPr>
        <w:t>§ 3</w:t>
      </w:r>
    </w:p>
    <w:p w14:paraId="68B9B87C" w14:textId="5DD59E72" w:rsidR="00FA5783" w:rsidRPr="00FA5783" w:rsidRDefault="00FA5783" w:rsidP="00F2294F">
      <w:pPr>
        <w:widowControl w:val="0"/>
        <w:spacing w:after="0"/>
        <w:jc w:val="both"/>
        <w:rPr>
          <w:rFonts w:ascii="Verdana" w:hAnsi="Verdana"/>
          <w:b/>
          <w:bCs/>
          <w:i/>
          <w:sz w:val="16"/>
          <w:szCs w:val="18"/>
        </w:rPr>
      </w:pPr>
      <w:r w:rsidRPr="00FA5783">
        <w:rPr>
          <w:rFonts w:ascii="Verdana" w:hAnsi="Verdana"/>
          <w:snapToGrid w:val="0"/>
          <w:sz w:val="16"/>
          <w:szCs w:val="18"/>
        </w:rPr>
        <w:t xml:space="preserve">Wszystkie prace wynikające z niniejszej Umowy Wykonawca wykona w terminie: </w:t>
      </w:r>
      <w:r w:rsidRPr="00FA5783">
        <w:rPr>
          <w:rFonts w:ascii="Verdana" w:hAnsi="Verdana"/>
          <w:b/>
          <w:sz w:val="16"/>
          <w:szCs w:val="18"/>
        </w:rPr>
        <w:t xml:space="preserve">od dnia </w:t>
      </w:r>
      <w:r>
        <w:rPr>
          <w:rFonts w:ascii="Verdana" w:hAnsi="Verdana"/>
          <w:b/>
          <w:sz w:val="16"/>
          <w:szCs w:val="18"/>
        </w:rPr>
        <w:t>01.08.202</w:t>
      </w:r>
      <w:r w:rsidR="00CB4249">
        <w:rPr>
          <w:rFonts w:ascii="Verdana" w:hAnsi="Verdana"/>
          <w:b/>
          <w:sz w:val="16"/>
          <w:szCs w:val="18"/>
        </w:rPr>
        <w:t>5</w:t>
      </w:r>
      <w:r>
        <w:rPr>
          <w:rFonts w:ascii="Verdana" w:hAnsi="Verdana"/>
          <w:b/>
          <w:sz w:val="16"/>
          <w:szCs w:val="18"/>
        </w:rPr>
        <w:t xml:space="preserve"> r. do </w:t>
      </w:r>
      <w:r w:rsidRPr="00FA5783">
        <w:rPr>
          <w:rFonts w:ascii="Verdana" w:hAnsi="Verdana"/>
          <w:b/>
          <w:sz w:val="16"/>
          <w:szCs w:val="18"/>
        </w:rPr>
        <w:t>dnia 31.07.202</w:t>
      </w:r>
      <w:r w:rsidR="00CB4249">
        <w:rPr>
          <w:rFonts w:ascii="Verdana" w:hAnsi="Verdana"/>
          <w:b/>
          <w:sz w:val="16"/>
          <w:szCs w:val="18"/>
        </w:rPr>
        <w:t>6</w:t>
      </w:r>
      <w:r w:rsidRPr="00FA5783">
        <w:rPr>
          <w:rFonts w:ascii="Verdana" w:hAnsi="Verdana"/>
          <w:b/>
          <w:sz w:val="16"/>
          <w:szCs w:val="18"/>
        </w:rPr>
        <w:t xml:space="preserve"> r.</w:t>
      </w:r>
      <w:r w:rsidRPr="00FA5783">
        <w:rPr>
          <w:rFonts w:ascii="Verdana" w:hAnsi="Verdana"/>
          <w:snapToGrid w:val="0"/>
          <w:sz w:val="16"/>
          <w:szCs w:val="18"/>
        </w:rPr>
        <w:t xml:space="preserve"> </w:t>
      </w:r>
    </w:p>
    <w:p w14:paraId="37E76EC0" w14:textId="77777777" w:rsidR="00FA5783" w:rsidRPr="00FA5783" w:rsidRDefault="00FA5783" w:rsidP="00F2294F">
      <w:pPr>
        <w:spacing w:after="0" w:line="240" w:lineRule="auto"/>
        <w:jc w:val="center"/>
        <w:rPr>
          <w:rFonts w:ascii="Verdana" w:hAnsi="Verdana"/>
          <w:b/>
          <w:sz w:val="16"/>
          <w:szCs w:val="18"/>
        </w:rPr>
      </w:pPr>
      <w:r w:rsidRPr="00FA5783">
        <w:rPr>
          <w:rFonts w:ascii="Verdana" w:hAnsi="Verdana"/>
          <w:b/>
          <w:sz w:val="16"/>
          <w:szCs w:val="18"/>
        </w:rPr>
        <w:t>§ 4</w:t>
      </w:r>
    </w:p>
    <w:p w14:paraId="44907F56" w14:textId="77777777" w:rsidR="00FA5783" w:rsidRPr="00FA5783" w:rsidRDefault="00FA5783" w:rsidP="00F2294F">
      <w:pPr>
        <w:numPr>
          <w:ilvl w:val="1"/>
          <w:numId w:val="7"/>
        </w:numPr>
        <w:tabs>
          <w:tab w:val="clear" w:pos="1440"/>
          <w:tab w:val="num" w:pos="284"/>
          <w:tab w:val="num" w:pos="540"/>
          <w:tab w:val="num" w:pos="1800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FA5783">
        <w:rPr>
          <w:rFonts w:ascii="Verdana" w:hAnsi="Verdana"/>
          <w:snapToGrid w:val="0"/>
          <w:sz w:val="16"/>
          <w:szCs w:val="18"/>
        </w:rPr>
        <w:t>Prace wynikające z niniejszej Umowy Wykonawca może wykonać przy pomocy podwykonawców w zakresie określonym w ofercie (Formularzu Ofertowym).</w:t>
      </w:r>
    </w:p>
    <w:p w14:paraId="7671D9EF" w14:textId="77777777" w:rsidR="00FA5783" w:rsidRPr="001F47E9" w:rsidRDefault="00FA5783" w:rsidP="002341A2">
      <w:pPr>
        <w:numPr>
          <w:ilvl w:val="1"/>
          <w:numId w:val="7"/>
        </w:numPr>
        <w:tabs>
          <w:tab w:val="clear" w:pos="1440"/>
          <w:tab w:val="num" w:pos="284"/>
          <w:tab w:val="num" w:pos="540"/>
          <w:tab w:val="num" w:pos="1800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FA5783">
        <w:rPr>
          <w:rFonts w:ascii="Verdana" w:hAnsi="Verdana"/>
          <w:bCs/>
          <w:snapToGrid w:val="0"/>
          <w:sz w:val="16"/>
          <w:szCs w:val="18"/>
        </w:rPr>
        <w:t>Wykonawca będzie w pełni odpowiedzialny za działania lub uchybienia każdego podwykonawcy, jego przedstawicieli lub pracowników, tak jakby to były działania lub uchybienia Wykonawcy.</w:t>
      </w:r>
    </w:p>
    <w:p w14:paraId="6C643E95" w14:textId="34E80D19" w:rsidR="001F47E9" w:rsidRPr="00FA5783" w:rsidRDefault="001F47E9" w:rsidP="002341A2">
      <w:pPr>
        <w:numPr>
          <w:ilvl w:val="1"/>
          <w:numId w:val="7"/>
        </w:numPr>
        <w:tabs>
          <w:tab w:val="clear" w:pos="1440"/>
          <w:tab w:val="num" w:pos="284"/>
          <w:tab w:val="num" w:pos="540"/>
          <w:tab w:val="num" w:pos="1800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EE5096">
        <w:rPr>
          <w:rFonts w:ascii="Verdana" w:hAnsi="Verdana"/>
          <w:snapToGrid w:val="0"/>
          <w:sz w:val="16"/>
          <w:szCs w:val="16"/>
        </w:rPr>
        <w:t>Część zamówienia Wykonawca zamierza powierzyć podmiotom, udostępniającym zasoby, zgodnie z</w:t>
      </w:r>
      <w:r>
        <w:rPr>
          <w:rFonts w:ascii="Verdana" w:hAnsi="Verdana"/>
          <w:snapToGrid w:val="0"/>
          <w:sz w:val="16"/>
          <w:szCs w:val="16"/>
        </w:rPr>
        <w:t> </w:t>
      </w:r>
      <w:r w:rsidRPr="00EE5096">
        <w:rPr>
          <w:rFonts w:ascii="Verdana" w:hAnsi="Verdana"/>
          <w:snapToGrid w:val="0"/>
          <w:sz w:val="16"/>
          <w:szCs w:val="16"/>
        </w:rPr>
        <w:t>deklaracją zawartą w Formularzu Ofertowym tj.: ……………………………………</w:t>
      </w:r>
      <w:r>
        <w:rPr>
          <w:rFonts w:ascii="Verdana" w:hAnsi="Verdana"/>
          <w:snapToGrid w:val="0"/>
          <w:sz w:val="16"/>
          <w:szCs w:val="16"/>
        </w:rPr>
        <w:t>………………………………………………………</w:t>
      </w:r>
    </w:p>
    <w:p w14:paraId="08C2A1E9" w14:textId="77777777" w:rsidR="00FA5783" w:rsidRPr="002D7082" w:rsidRDefault="00FA5783" w:rsidP="00733D1A">
      <w:pPr>
        <w:spacing w:before="120" w:after="0" w:line="240" w:lineRule="auto"/>
        <w:jc w:val="center"/>
        <w:rPr>
          <w:rFonts w:ascii="Verdana" w:hAnsi="Verdana"/>
          <w:b/>
          <w:sz w:val="16"/>
          <w:szCs w:val="18"/>
        </w:rPr>
      </w:pPr>
      <w:r w:rsidRPr="002D7082">
        <w:rPr>
          <w:rFonts w:ascii="Verdana" w:hAnsi="Verdana"/>
          <w:b/>
          <w:sz w:val="16"/>
          <w:szCs w:val="18"/>
        </w:rPr>
        <w:t>§ 5</w:t>
      </w:r>
    </w:p>
    <w:p w14:paraId="28B25053" w14:textId="513031E6" w:rsidR="004E09C7" w:rsidRPr="00E42C52" w:rsidRDefault="004E09C7" w:rsidP="004E09C7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  <w:szCs w:val="18"/>
        </w:rPr>
      </w:pPr>
      <w:r w:rsidRPr="00E42C52">
        <w:rPr>
          <w:rFonts w:ascii="Verdana" w:hAnsi="Verdana"/>
          <w:szCs w:val="18"/>
        </w:rPr>
        <w:t xml:space="preserve">Wartość szacunkowego wynagrodzenia Wykonawcy za wykonanie przedmiotu Umowy wynosi, zgodnie z Wyceną ofertową, zawartą w </w:t>
      </w:r>
      <w:r w:rsidRPr="00E42C52">
        <w:rPr>
          <w:rFonts w:ascii="Verdana" w:hAnsi="Verdana"/>
          <w:iCs/>
          <w:szCs w:val="18"/>
        </w:rPr>
        <w:t>Zbiorczym Zestawieniu Elementów Rozliczeniowych,</w:t>
      </w:r>
      <w:r w:rsidRPr="00E42C52">
        <w:rPr>
          <w:rFonts w:ascii="Verdana" w:hAnsi="Verdana"/>
          <w:szCs w:val="18"/>
        </w:rPr>
        <w:t xml:space="preserve"> netto: </w:t>
      </w:r>
      <w:r w:rsidRPr="00E42C52">
        <w:rPr>
          <w:rFonts w:ascii="Verdana" w:hAnsi="Verdana"/>
          <w:b/>
          <w:szCs w:val="18"/>
        </w:rPr>
        <w:t>……………………………. zł</w:t>
      </w:r>
      <w:r w:rsidRPr="00E42C52">
        <w:rPr>
          <w:rFonts w:ascii="Verdana" w:hAnsi="Verdana"/>
          <w:szCs w:val="18"/>
        </w:rPr>
        <w:t xml:space="preserve"> wraz z podatkiem </w:t>
      </w:r>
      <w:r w:rsidRPr="00E42C52">
        <w:rPr>
          <w:rFonts w:ascii="Verdana" w:hAnsi="Verdana"/>
          <w:b/>
          <w:szCs w:val="18"/>
        </w:rPr>
        <w:t>23%</w:t>
      </w:r>
      <w:r w:rsidRPr="00E42C52">
        <w:rPr>
          <w:rFonts w:ascii="Verdana" w:hAnsi="Verdana"/>
          <w:szCs w:val="18"/>
        </w:rPr>
        <w:t xml:space="preserve"> VAT, co łącznie stanowi kwotę brutto w wysokości </w:t>
      </w:r>
      <w:r w:rsidRPr="00E42C52">
        <w:rPr>
          <w:rFonts w:ascii="Verdana" w:hAnsi="Verdana"/>
          <w:b/>
          <w:szCs w:val="18"/>
        </w:rPr>
        <w:t>…………………… zł</w:t>
      </w:r>
      <w:r w:rsidR="00CB4249">
        <w:rPr>
          <w:rFonts w:ascii="Verdana" w:hAnsi="Verdana"/>
          <w:szCs w:val="18"/>
        </w:rPr>
        <w:t xml:space="preserve">. </w:t>
      </w:r>
      <w:r w:rsidRPr="00E42C52">
        <w:rPr>
          <w:rFonts w:ascii="Verdana" w:hAnsi="Verdana"/>
          <w:szCs w:val="18"/>
        </w:rPr>
        <w:t>Rzeczywista wysokość wynagrodzenia Wykonawcy zależy od wykonanego zakresu przedmiotu Umowy.</w:t>
      </w:r>
    </w:p>
    <w:p w14:paraId="5BC03606" w14:textId="36CB8DD4" w:rsidR="004E09C7" w:rsidRPr="00E42C52" w:rsidRDefault="004E09C7" w:rsidP="004E09C7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  <w:szCs w:val="18"/>
        </w:rPr>
      </w:pPr>
      <w:r w:rsidRPr="00E42C52">
        <w:rPr>
          <w:rFonts w:ascii="Verdana" w:hAnsi="Verdana"/>
          <w:szCs w:val="18"/>
        </w:rPr>
        <w:t>Maksymalna wartość zobowiązania Zamawiającego (cena zaoferowana w Formularzu Ofertowym) za wykonanie przedmiotu Umowy, nie może przekroczyć kwoty netto ………………………….. zł</w:t>
      </w:r>
      <w:r w:rsidR="00CB4249">
        <w:rPr>
          <w:rFonts w:ascii="Verdana" w:hAnsi="Verdana"/>
          <w:szCs w:val="18"/>
        </w:rPr>
        <w:t xml:space="preserve"> </w:t>
      </w:r>
      <w:r w:rsidRPr="00E42C52">
        <w:rPr>
          <w:rFonts w:ascii="Verdana" w:hAnsi="Verdana"/>
          <w:szCs w:val="18"/>
        </w:rPr>
        <w:t xml:space="preserve">– w tym Kwota Tymczasowa w wysokości netto ………………. - wraz z podatkiem </w:t>
      </w:r>
      <w:r w:rsidRPr="00E42C52">
        <w:rPr>
          <w:rFonts w:ascii="Verdana" w:hAnsi="Verdana"/>
          <w:b/>
          <w:szCs w:val="18"/>
        </w:rPr>
        <w:t>23%</w:t>
      </w:r>
      <w:r w:rsidRPr="00E42C52">
        <w:rPr>
          <w:rFonts w:ascii="Verdana" w:hAnsi="Verdana"/>
          <w:szCs w:val="18"/>
        </w:rPr>
        <w:t xml:space="preserve"> VAT </w:t>
      </w:r>
      <w:r w:rsidR="00DB7763" w:rsidRPr="00E42C52">
        <w:rPr>
          <w:rFonts w:ascii="Verdana" w:hAnsi="Verdana"/>
          <w:szCs w:val="18"/>
        </w:rPr>
        <w:t xml:space="preserve">tj. </w:t>
      </w:r>
      <w:r w:rsidRPr="00E42C52">
        <w:rPr>
          <w:rFonts w:ascii="Verdana" w:hAnsi="Verdana"/>
          <w:szCs w:val="18"/>
        </w:rPr>
        <w:t>kwot</w:t>
      </w:r>
      <w:r w:rsidR="00DB7763" w:rsidRPr="00E42C52">
        <w:rPr>
          <w:rFonts w:ascii="Verdana" w:hAnsi="Verdana"/>
          <w:szCs w:val="18"/>
        </w:rPr>
        <w:t>a</w:t>
      </w:r>
      <w:r w:rsidRPr="00E42C52">
        <w:rPr>
          <w:rFonts w:ascii="Verdana" w:hAnsi="Verdana"/>
          <w:szCs w:val="18"/>
        </w:rPr>
        <w:t xml:space="preserve"> brutto </w:t>
      </w:r>
      <w:r w:rsidRPr="00E42C52">
        <w:rPr>
          <w:rFonts w:ascii="Verdana" w:hAnsi="Verdana"/>
          <w:b/>
          <w:szCs w:val="18"/>
        </w:rPr>
        <w:t>…………………………. zł</w:t>
      </w:r>
      <w:r w:rsidRPr="00E42C52">
        <w:rPr>
          <w:rFonts w:ascii="Verdana" w:hAnsi="Verdana"/>
          <w:szCs w:val="18"/>
        </w:rPr>
        <w:t xml:space="preserve"> </w:t>
      </w:r>
    </w:p>
    <w:p w14:paraId="70A0C8F8" w14:textId="64943F0B" w:rsidR="004E09C7" w:rsidRPr="00E42C52" w:rsidRDefault="00932812" w:rsidP="004E09C7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  <w:szCs w:val="18"/>
        </w:rPr>
      </w:pPr>
      <w:r w:rsidRPr="00E42C52">
        <w:rPr>
          <w:rStyle w:val="FontStyle41"/>
        </w:rPr>
        <w:t xml:space="preserve">Przewidywana łączna wartość korekt wynikających z waloryzacji </w:t>
      </w:r>
      <w:r w:rsidRPr="00E42C52">
        <w:rPr>
          <w:rFonts w:ascii="Verdana" w:hAnsi="Verdana"/>
        </w:rPr>
        <w:t>wynosi …………………………………. zł brutto.</w:t>
      </w:r>
    </w:p>
    <w:p w14:paraId="3C545362" w14:textId="77777777" w:rsidR="00F76B78" w:rsidRPr="00E42C52" w:rsidRDefault="00F76B78" w:rsidP="00F51FAF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  <w:szCs w:val="18"/>
        </w:rPr>
      </w:pPr>
      <w:r w:rsidRPr="00E42C52">
        <w:rPr>
          <w:rFonts w:ascii="Verdana" w:hAnsi="Verdana"/>
          <w:iCs/>
          <w:szCs w:val="18"/>
        </w:rPr>
        <w:t>Powyższe wynagrodzenie będzie płatne przelewem na konto Wykonawcy wskazane w Formularzu Ofertowym</w:t>
      </w:r>
      <w:r w:rsidRPr="00E42C52">
        <w:rPr>
          <w:rFonts w:ascii="Verdana" w:hAnsi="Verdana"/>
          <w:szCs w:val="18"/>
          <w:lang w:eastAsia="x-none"/>
        </w:rPr>
        <w:t>, które jest ujęte na „białej liście”</w:t>
      </w:r>
      <w:r w:rsidRPr="00E42C52">
        <w:rPr>
          <w:rFonts w:ascii="Verdana" w:hAnsi="Verdana"/>
          <w:iCs/>
          <w:szCs w:val="18"/>
        </w:rPr>
        <w:t>:</w:t>
      </w:r>
    </w:p>
    <w:p w14:paraId="0A0FB697" w14:textId="77777777" w:rsidR="006D2F3E" w:rsidRPr="004F4084" w:rsidRDefault="006D2F3E" w:rsidP="00A42766">
      <w:pPr>
        <w:tabs>
          <w:tab w:val="left" w:pos="2127"/>
        </w:tabs>
        <w:spacing w:after="0" w:line="240" w:lineRule="auto"/>
        <w:ind w:left="284"/>
        <w:jc w:val="both"/>
        <w:rPr>
          <w:rFonts w:ascii="Verdana" w:hAnsi="Verdana"/>
          <w:b/>
          <w:sz w:val="16"/>
          <w:szCs w:val="16"/>
          <w:u w:val="single"/>
        </w:rPr>
      </w:pPr>
      <w:r w:rsidRPr="00E42C52">
        <w:rPr>
          <w:rFonts w:ascii="Verdana" w:hAnsi="Verdana"/>
          <w:b/>
          <w:sz w:val="16"/>
          <w:szCs w:val="16"/>
          <w:u w:val="single"/>
        </w:rPr>
        <w:t>Nazwa banku:</w:t>
      </w:r>
      <w:r w:rsidRPr="00E42C52">
        <w:rPr>
          <w:rFonts w:ascii="Verdana" w:hAnsi="Verdana"/>
          <w:b/>
          <w:sz w:val="16"/>
          <w:szCs w:val="16"/>
        </w:rPr>
        <w:tab/>
        <w:t>..............................................................................</w:t>
      </w:r>
    </w:p>
    <w:p w14:paraId="17DC661F" w14:textId="77777777" w:rsidR="006D2F3E" w:rsidRPr="004F4084" w:rsidRDefault="006D2F3E" w:rsidP="00A42766">
      <w:pPr>
        <w:tabs>
          <w:tab w:val="left" w:pos="2127"/>
        </w:tabs>
        <w:spacing w:after="0" w:line="240" w:lineRule="auto"/>
        <w:ind w:left="284"/>
        <w:jc w:val="both"/>
        <w:rPr>
          <w:rFonts w:ascii="Verdana" w:hAnsi="Verdana"/>
          <w:b/>
          <w:sz w:val="16"/>
          <w:szCs w:val="16"/>
        </w:rPr>
      </w:pPr>
      <w:r w:rsidRPr="004F4084">
        <w:rPr>
          <w:rFonts w:ascii="Verdana" w:hAnsi="Verdana"/>
          <w:b/>
          <w:sz w:val="16"/>
          <w:szCs w:val="16"/>
          <w:u w:val="single"/>
        </w:rPr>
        <w:t>Numer rachunku</w:t>
      </w:r>
      <w:r w:rsidRPr="004F4084">
        <w:rPr>
          <w:rFonts w:ascii="Verdana" w:hAnsi="Verdana"/>
          <w:b/>
          <w:sz w:val="16"/>
          <w:szCs w:val="16"/>
        </w:rPr>
        <w:t xml:space="preserve">: </w:t>
      </w:r>
      <w:r w:rsidRPr="004F4084">
        <w:rPr>
          <w:rFonts w:ascii="Verdana" w:hAnsi="Verdana"/>
          <w:b/>
          <w:sz w:val="16"/>
          <w:szCs w:val="16"/>
        </w:rPr>
        <w:tab/>
        <w:t>...............................................................................</w:t>
      </w:r>
    </w:p>
    <w:p w14:paraId="7D466DA1" w14:textId="7403BC91" w:rsidR="006D2F3E" w:rsidRDefault="006D2F3E" w:rsidP="00A42766">
      <w:pPr>
        <w:widowControl w:val="0"/>
        <w:suppressAutoHyphens/>
        <w:spacing w:after="0" w:line="240" w:lineRule="auto"/>
        <w:ind w:left="284" w:right="51"/>
        <w:jc w:val="both"/>
        <w:rPr>
          <w:rFonts w:ascii="Verdana" w:eastAsia="Calibri" w:hAnsi="Verdana"/>
          <w:bCs/>
          <w:sz w:val="16"/>
          <w:szCs w:val="16"/>
        </w:rPr>
      </w:pPr>
      <w:r w:rsidRPr="004F4084">
        <w:rPr>
          <w:rFonts w:ascii="Verdana" w:eastAsia="Calibri" w:hAnsi="Verdana"/>
          <w:b/>
          <w:sz w:val="16"/>
          <w:szCs w:val="16"/>
        </w:rPr>
        <w:t>Powyższe wynagrodzenie zaspokaja wszelkie roszczenia Wykonawcy z tytułu wykonania przedmiotu Umowy</w:t>
      </w:r>
      <w:r w:rsidRPr="004F4084">
        <w:rPr>
          <w:rFonts w:ascii="Verdana" w:eastAsia="Calibri" w:hAnsi="Verdana"/>
          <w:bCs/>
          <w:sz w:val="16"/>
          <w:szCs w:val="16"/>
        </w:rPr>
        <w:t>.</w:t>
      </w:r>
      <w:r w:rsidR="00120AC1">
        <w:rPr>
          <w:rFonts w:ascii="Verdana" w:eastAsia="Calibri" w:hAnsi="Verdana"/>
          <w:bCs/>
          <w:sz w:val="16"/>
          <w:szCs w:val="16"/>
        </w:rPr>
        <w:t xml:space="preserve"> Płatność zgodnie z Wieloletnią Prognozą Finansową.</w:t>
      </w:r>
    </w:p>
    <w:p w14:paraId="11E8A670" w14:textId="77777777" w:rsidR="00682DB9" w:rsidRPr="00682DB9" w:rsidRDefault="00682DB9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  <w:iCs/>
          <w:szCs w:val="18"/>
        </w:rPr>
      </w:pPr>
      <w:r w:rsidRPr="00682DB9">
        <w:rPr>
          <w:rFonts w:ascii="Verdana" w:hAnsi="Verdana"/>
          <w:iCs/>
          <w:szCs w:val="18"/>
        </w:rPr>
        <w:t>Z kwoty tymczasowej będą płatne:</w:t>
      </w:r>
    </w:p>
    <w:p w14:paraId="2545CE5C" w14:textId="11B8F3B8" w:rsidR="00682DB9" w:rsidRPr="00682DB9" w:rsidRDefault="00682DB9" w:rsidP="00682DB9">
      <w:pPr>
        <w:pStyle w:val="Akapitzlist"/>
        <w:tabs>
          <w:tab w:val="left" w:pos="567"/>
        </w:tabs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8"/>
        </w:rPr>
      </w:pPr>
      <w:r w:rsidRPr="00682DB9">
        <w:rPr>
          <w:rFonts w:ascii="Verdana" w:hAnsi="Verdana" w:cs="Arial"/>
          <w:sz w:val="16"/>
          <w:szCs w:val="18"/>
        </w:rPr>
        <w:t>a)</w:t>
      </w:r>
      <w:r w:rsidRPr="00682DB9">
        <w:rPr>
          <w:rFonts w:ascii="Verdana" w:hAnsi="Verdana" w:cs="Arial"/>
          <w:sz w:val="16"/>
          <w:szCs w:val="18"/>
        </w:rPr>
        <w:tab/>
        <w:t>usługi w ilości większej niż przewidziano w wycenie ofertowej usługi przy czym Wykonawca zobowiązany jest do ich wykonania po cenie jednostkowej wg wyceny ofertowej,</w:t>
      </w:r>
    </w:p>
    <w:p w14:paraId="020A77B1" w14:textId="4C0E008E" w:rsidR="00682DB9" w:rsidRPr="00682DB9" w:rsidRDefault="00682DB9" w:rsidP="00682DB9">
      <w:pPr>
        <w:pStyle w:val="Tekstpodstawowy3"/>
        <w:spacing w:after="0"/>
        <w:ind w:left="567" w:hanging="283"/>
        <w:jc w:val="both"/>
        <w:rPr>
          <w:rFonts w:ascii="Verdana" w:hAnsi="Verdana"/>
          <w:iCs/>
          <w:szCs w:val="18"/>
        </w:rPr>
      </w:pPr>
      <w:r w:rsidRPr="00682DB9">
        <w:rPr>
          <w:rFonts w:ascii="Verdana" w:hAnsi="Verdana"/>
          <w:iCs/>
          <w:szCs w:val="18"/>
        </w:rPr>
        <w:t>b)</w:t>
      </w:r>
      <w:r w:rsidRPr="00682DB9">
        <w:rPr>
          <w:rFonts w:ascii="Verdana" w:hAnsi="Verdana"/>
          <w:iCs/>
          <w:szCs w:val="18"/>
        </w:rPr>
        <w:tab/>
        <w:t xml:space="preserve">usługi nie występujące w wycenie ofertowej, a niezbędne do prawidłowego wykonywania usługi rozliczane będą w drodze mediacji na podstawie rozbicia przez Wykonawcę ceny jednostkowej występującej w wycenie </w:t>
      </w:r>
      <w:r w:rsidR="00E42C52">
        <w:rPr>
          <w:rFonts w:ascii="Verdana" w:hAnsi="Verdana"/>
          <w:iCs/>
          <w:szCs w:val="18"/>
        </w:rPr>
        <w:t>ofertowej</w:t>
      </w:r>
      <w:r w:rsidRPr="00682DB9">
        <w:rPr>
          <w:rFonts w:ascii="Verdana" w:hAnsi="Verdana"/>
          <w:iCs/>
          <w:szCs w:val="18"/>
        </w:rPr>
        <w:t xml:space="preserve"> (na R, M, S uwzględniających zysk i koszty pośrednie) dla usług najbardziej zbliżonych technologiczne. </w:t>
      </w:r>
    </w:p>
    <w:p w14:paraId="669E73BA" w14:textId="77777777" w:rsidR="00447C63" w:rsidRPr="00463877" w:rsidRDefault="00447C63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463877">
        <w:rPr>
          <w:rFonts w:ascii="Verdana" w:hAnsi="Verdana"/>
        </w:rPr>
        <w:t xml:space="preserve">Dopuszcza się możliwość fakturowania częściowego za wykonane i odebrane części przedmiotu zamówienia. </w:t>
      </w:r>
      <w:r w:rsidR="00A36CF3" w:rsidRPr="00463877">
        <w:rPr>
          <w:rFonts w:ascii="Verdana" w:hAnsi="Verdana"/>
        </w:rPr>
        <w:t>Za dzień zapłaty przyjmuje się dzień obciążenia rachunku bankowego Zamawiającego. Pod pojęciem faktury rozumie się fakturę VAT jak i rachunek.</w:t>
      </w:r>
    </w:p>
    <w:p w14:paraId="67CA89C7" w14:textId="0B7D43B7" w:rsidR="00447C63" w:rsidRPr="00463877" w:rsidRDefault="00447C63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463877">
        <w:rPr>
          <w:rFonts w:ascii="Verdana" w:hAnsi="Verdana"/>
        </w:rPr>
        <w:lastRenderedPageBreak/>
        <w:t xml:space="preserve">Podstawą do wystawienia faktury częściowej lub końcowej jest protokół odbioru podpisany przez </w:t>
      </w:r>
      <w:r w:rsidR="005B4C4B" w:rsidRPr="00826DCC">
        <w:rPr>
          <w:rFonts w:ascii="Verdana" w:hAnsi="Verdana"/>
          <w:snapToGrid w:val="0"/>
          <w:szCs w:val="18"/>
        </w:rPr>
        <w:t>Osob</w:t>
      </w:r>
      <w:r w:rsidR="005B4C4B">
        <w:rPr>
          <w:rFonts w:ascii="Verdana" w:hAnsi="Verdana"/>
          <w:snapToGrid w:val="0"/>
          <w:szCs w:val="18"/>
        </w:rPr>
        <w:t>ę</w:t>
      </w:r>
      <w:r w:rsidR="005B4C4B" w:rsidRPr="00826DCC">
        <w:rPr>
          <w:rFonts w:ascii="Verdana" w:hAnsi="Verdana"/>
          <w:snapToGrid w:val="0"/>
          <w:szCs w:val="18"/>
        </w:rPr>
        <w:t xml:space="preserve"> upoważnion</w:t>
      </w:r>
      <w:r w:rsidR="005B4C4B">
        <w:rPr>
          <w:rFonts w:ascii="Verdana" w:hAnsi="Verdana"/>
          <w:snapToGrid w:val="0"/>
          <w:szCs w:val="18"/>
        </w:rPr>
        <w:t>ą</w:t>
      </w:r>
      <w:r w:rsidRPr="00463877">
        <w:rPr>
          <w:rFonts w:ascii="Verdana" w:hAnsi="Verdana"/>
        </w:rPr>
        <w:t xml:space="preserve"> ze strony Zamawiającego i Kierownika Robót strony Wykonawcy.</w:t>
      </w:r>
    </w:p>
    <w:p w14:paraId="601474A7" w14:textId="77777777" w:rsidR="00447C63" w:rsidRPr="00463877" w:rsidRDefault="00447C63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463877">
        <w:rPr>
          <w:rFonts w:ascii="Verdana" w:hAnsi="Verdana"/>
        </w:rPr>
        <w:t>Zamawiający zapłaci faktury częściowe lub końcową przelewem, w terminie do 30 dni, licząc od daty ich otrzymania wraz z dokumentami rozliczeniowymi.</w:t>
      </w:r>
    </w:p>
    <w:p w14:paraId="0BCC10F3" w14:textId="77777777" w:rsidR="00A42766" w:rsidRPr="004F4084" w:rsidRDefault="00A42766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4F4084">
        <w:rPr>
          <w:rFonts w:ascii="Verdana" w:eastAsia="Calibri" w:hAnsi="Verdana"/>
          <w:iCs/>
          <w:snapToGrid w:val="0"/>
        </w:rPr>
        <w:t>Wykonawca oświadcza, że:</w:t>
      </w:r>
    </w:p>
    <w:p w14:paraId="2EB2EB6F" w14:textId="77777777" w:rsidR="00A42766" w:rsidRPr="004F4084" w:rsidRDefault="00A42766" w:rsidP="002341A2">
      <w:pPr>
        <w:numPr>
          <w:ilvl w:val="2"/>
          <w:numId w:val="16"/>
        </w:numPr>
        <w:tabs>
          <w:tab w:val="clear" w:pos="2700"/>
          <w:tab w:val="num" w:pos="426"/>
        </w:tabs>
        <w:spacing w:after="0" w:line="240" w:lineRule="auto"/>
        <w:ind w:left="567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>spełnia wszelkie wymagane przepisami prawa przesłanki, w tym posiada odpowiednie dokumenty uprawniające go do wykonania przedmiotu Umowy (o ile wymagają tego przepisy prawa),</w:t>
      </w:r>
    </w:p>
    <w:p w14:paraId="20FEBACC" w14:textId="77777777" w:rsidR="00A42766" w:rsidRPr="004F4084" w:rsidRDefault="00A42766" w:rsidP="002341A2">
      <w:pPr>
        <w:numPr>
          <w:ilvl w:val="2"/>
          <w:numId w:val="16"/>
        </w:numPr>
        <w:tabs>
          <w:tab w:val="clear" w:pos="2700"/>
          <w:tab w:val="num" w:pos="426"/>
        </w:tabs>
        <w:spacing w:after="0" w:line="240" w:lineRule="auto"/>
        <w:ind w:left="568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 xml:space="preserve">posiada odpowiednie doświadczenie, wiedzę i strukturę organizacyjną oraz inne środki, potrzebne do rzetelnej i pełnej realizacji przedmiotu Umowy. </w:t>
      </w:r>
    </w:p>
    <w:p w14:paraId="6750E3CC" w14:textId="77777777" w:rsidR="00A42766" w:rsidRPr="00737798" w:rsidRDefault="00A42766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  <w:bCs/>
          <w:iCs/>
          <w:snapToGrid w:val="0"/>
        </w:rPr>
      </w:pPr>
      <w:r w:rsidRPr="00737798">
        <w:rPr>
          <w:rFonts w:ascii="Verdana" w:hAnsi="Verdana"/>
          <w:iCs/>
          <w:snapToGrid w:val="0"/>
        </w:rPr>
        <w:t>Wykonawca zobowiązuje się do:</w:t>
      </w:r>
    </w:p>
    <w:p w14:paraId="253FF216" w14:textId="77777777" w:rsidR="00A42766" w:rsidRPr="004F4084" w:rsidRDefault="00A42766" w:rsidP="002341A2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realizacji przedmiot zamówienia z należytą starannością, w sposób zgodny z przepisami oraz zasadami wiedzy technicznej, a także zgodnie z postanowieniami złożonej Oferty; Wykonawca będzie wykonywał obowiązki określone w Opisie Przedmiotu Zamówienia,</w:t>
      </w:r>
    </w:p>
    <w:p w14:paraId="2136FBD4" w14:textId="77777777" w:rsidR="00A42766" w:rsidRPr="004F4084" w:rsidRDefault="00A42766" w:rsidP="002341A2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5567B294" w14:textId="77777777" w:rsidR="00A42766" w:rsidRPr="004F4084" w:rsidRDefault="00A42766" w:rsidP="002341A2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udzielania każdorazowo, na żądanie Zamawiającego, pełnej informacji na temat stanu realizacji przedmiotu Umowy; Zamawiający ma prawo do oceny i kontroli realizacji przedmiotu Umowy na każdym etapie; w przypadku zgłoszenia przez Zamawiającego zastrzeżeń związanych z wykonaniem przedmiotu Umowy, Wykonawca ma obowiązek skorygowania sposobu realizacji przedmiotu Umowy bądź odniesienia się do wniesionych zastrzeżeń w terminie wyznaczonym przez Zamawiającego od ich zgłoszenia,</w:t>
      </w:r>
    </w:p>
    <w:p w14:paraId="063ACB4F" w14:textId="77777777" w:rsidR="00A42766" w:rsidRPr="004F4084" w:rsidRDefault="00A42766" w:rsidP="002341A2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 xml:space="preserve">zachowania w tajemnicy treści przekazanych mu dokumentów oraz informacji uzyskanych w związku z realizacją przedmiotu Umowy, zgodnie z powszechnie obowiązującymi przepisami prawa, w tym przepisami szczególnymi w zakresie działalności gospodarczej. </w:t>
      </w:r>
    </w:p>
    <w:p w14:paraId="18964CA0" w14:textId="77777777" w:rsidR="00A42766" w:rsidRPr="004F4084" w:rsidRDefault="00A42766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4F4084">
        <w:rPr>
          <w:rFonts w:ascii="Verdana" w:hAnsi="Verdana"/>
        </w:rPr>
        <w:t>Faktury</w:t>
      </w:r>
      <w:r w:rsidRPr="004F4084">
        <w:rPr>
          <w:rFonts w:ascii="Verdana" w:hAnsi="Verdana"/>
          <w:snapToGrid w:val="0"/>
        </w:rPr>
        <w:t xml:space="preserve"> wystawiane na rzecz Zamawiającego jako nabywcy tych faktur winny być wystawione (wg jednego z poniższych wariantów) na:</w:t>
      </w:r>
    </w:p>
    <w:p w14:paraId="59064F12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1A536E">
        <w:rPr>
          <w:rFonts w:ascii="Verdana" w:hAnsi="Verdana"/>
          <w:b/>
          <w:snapToGrid w:val="0"/>
          <w:sz w:val="16"/>
          <w:szCs w:val="16"/>
        </w:rPr>
        <w:t>Wariant I</w:t>
      </w:r>
    </w:p>
    <w:p w14:paraId="6214412D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Województwo Śląskie</w:t>
      </w:r>
    </w:p>
    <w:p w14:paraId="3E153ACF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Zarząd Dróg Wojewódzkich w Katowicach</w:t>
      </w:r>
    </w:p>
    <w:p w14:paraId="4F7DDA69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2A30C55D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2C1044BF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1A536E">
        <w:rPr>
          <w:rFonts w:ascii="Verdana" w:hAnsi="Verdana"/>
          <w:b/>
          <w:snapToGrid w:val="0"/>
          <w:sz w:val="16"/>
          <w:szCs w:val="16"/>
        </w:rPr>
        <w:t>Wariant II</w:t>
      </w:r>
    </w:p>
    <w:p w14:paraId="072A2390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 xml:space="preserve">Nabywca: Województwo Śląskie </w:t>
      </w:r>
    </w:p>
    <w:p w14:paraId="76A30C6C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ul. Juliusza Ligonia 46, 40-037 Katowice</w:t>
      </w:r>
    </w:p>
    <w:p w14:paraId="68208584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42AF0394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Odbiorca: Zarząd Dróg Wojewódzkich w Katowicach</w:t>
      </w:r>
    </w:p>
    <w:p w14:paraId="4F290A73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555DBEFC" w14:textId="77777777" w:rsidR="00A42766" w:rsidRPr="001A536E" w:rsidRDefault="00A42766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1A536E">
        <w:rPr>
          <w:rFonts w:ascii="Verdana" w:hAnsi="Verdana"/>
        </w:rPr>
        <w:t>Zamawiający będzie stosował mechanizm podzielonej płatności (</w:t>
      </w:r>
      <w:proofErr w:type="spellStart"/>
      <w:r w:rsidRPr="001A536E">
        <w:rPr>
          <w:rFonts w:ascii="Verdana" w:hAnsi="Verdana"/>
        </w:rPr>
        <w:t>split</w:t>
      </w:r>
      <w:proofErr w:type="spellEnd"/>
      <w:r w:rsidRPr="001A536E">
        <w:rPr>
          <w:rFonts w:ascii="Verdana" w:hAnsi="Verdana"/>
        </w:rPr>
        <w:t xml:space="preserve"> </w:t>
      </w:r>
      <w:proofErr w:type="spellStart"/>
      <w:r w:rsidRPr="001A536E">
        <w:rPr>
          <w:rFonts w:ascii="Verdana" w:hAnsi="Verdana"/>
        </w:rPr>
        <w:t>payment</w:t>
      </w:r>
      <w:proofErr w:type="spellEnd"/>
      <w:r w:rsidRPr="001A536E">
        <w:rPr>
          <w:rFonts w:ascii="Verdana" w:hAnsi="Verdana"/>
        </w:rPr>
        <w:t>), o którym mowa w ustawie o podatku od towarów i usług.</w:t>
      </w:r>
    </w:p>
    <w:p w14:paraId="0874A616" w14:textId="77777777" w:rsidR="00A42766" w:rsidRPr="001A536E" w:rsidRDefault="00A42766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hAnsi="Verdana"/>
        </w:rPr>
      </w:pPr>
      <w:r w:rsidRPr="001A536E">
        <w:rPr>
          <w:rFonts w:ascii="Verdana" w:hAnsi="Verdana"/>
        </w:rPr>
        <w:t xml:space="preserve">Faktury VAT należy przesłać na adres: ul. Lechicka 24, 40-609 Katowice, a w przypadku e-faktury przesłanej za pośrednictwem platformy elektronicznego fakturowania przy pomocy poniższych danych: </w:t>
      </w:r>
    </w:p>
    <w:p w14:paraId="7E1459FA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Rodzaj adresu PEF / Typ numeru PEPPOL: NIP,</w:t>
      </w:r>
    </w:p>
    <w:p w14:paraId="6DCCD0AA" w14:textId="77777777" w:rsidR="00A42766" w:rsidRPr="00AE17FE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  <w:lang w:val="en-US"/>
        </w:rPr>
      </w:pPr>
      <w:proofErr w:type="spellStart"/>
      <w:r w:rsidRPr="00AE17FE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AE17FE">
        <w:rPr>
          <w:rFonts w:ascii="Verdana" w:hAnsi="Verdana"/>
          <w:sz w:val="16"/>
          <w:szCs w:val="16"/>
          <w:lang w:val="en-US"/>
        </w:rPr>
        <w:t xml:space="preserve"> </w:t>
      </w:r>
      <w:proofErr w:type="spellStart"/>
      <w:r w:rsidRPr="00AE17FE">
        <w:rPr>
          <w:rFonts w:ascii="Verdana" w:hAnsi="Verdana"/>
          <w:sz w:val="16"/>
          <w:szCs w:val="16"/>
          <w:lang w:val="en-US"/>
        </w:rPr>
        <w:t>adresu</w:t>
      </w:r>
      <w:proofErr w:type="spellEnd"/>
      <w:r w:rsidRPr="00AE17FE">
        <w:rPr>
          <w:rFonts w:ascii="Verdana" w:hAnsi="Verdana"/>
          <w:sz w:val="16"/>
          <w:szCs w:val="16"/>
          <w:lang w:val="en-US"/>
        </w:rPr>
        <w:t xml:space="preserve"> PEF / </w:t>
      </w:r>
      <w:proofErr w:type="spellStart"/>
      <w:r w:rsidRPr="00AE17FE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AE17FE">
        <w:rPr>
          <w:rFonts w:ascii="Verdana" w:hAnsi="Verdana"/>
          <w:sz w:val="16"/>
          <w:szCs w:val="16"/>
          <w:lang w:val="en-US"/>
        </w:rPr>
        <w:t xml:space="preserve"> PEPPOL: 9542295953 </w:t>
      </w:r>
    </w:p>
    <w:p w14:paraId="656E0BE8" w14:textId="77777777" w:rsidR="00CD26CC" w:rsidRDefault="00A42766" w:rsidP="00105189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Wykonawca jest zobligowany wp</w:t>
      </w:r>
      <w:r w:rsidR="00105189">
        <w:rPr>
          <w:rFonts w:ascii="Verdana" w:hAnsi="Verdana"/>
          <w:sz w:val="16"/>
          <w:szCs w:val="16"/>
        </w:rPr>
        <w:t>isać numer umowy na e-fakturze.</w:t>
      </w:r>
    </w:p>
    <w:p w14:paraId="1AF1C307" w14:textId="58D2A7BF" w:rsidR="0080716A" w:rsidRPr="004B18EE" w:rsidRDefault="0080716A" w:rsidP="002341A2">
      <w:pPr>
        <w:pStyle w:val="Tekstpodstawowy3"/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Cs w:val="18"/>
          <w:lang w:eastAsia="pl-PL"/>
        </w:rPr>
      </w:pPr>
      <w:r w:rsidRPr="00B727B6">
        <w:rPr>
          <w:rFonts w:ascii="Verdana" w:hAnsi="Verdana"/>
        </w:rPr>
        <w:t>Szczegółowe uregulowania, dotyczące zasad wprowadzania zmian wysokości wynagrodzenia należnego Wykonawcy, w przypadku zmiany ceny materiałów lub kosztów związanych z realizacją zamówienia (waloryzacja wynagrodzenia), określają postanowienia Opisu Przedmiotu Zamówienia oraz Warunków Umownych</w:t>
      </w:r>
      <w:r>
        <w:rPr>
          <w:rFonts w:ascii="Verdana" w:hAnsi="Verdana"/>
        </w:rPr>
        <w:t>.</w:t>
      </w:r>
    </w:p>
    <w:p w14:paraId="26489E0D" w14:textId="77777777" w:rsidR="00463877" w:rsidRPr="00826DCC" w:rsidRDefault="00E55416" w:rsidP="00CB4249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§ </w:t>
      </w:r>
      <w:r w:rsidR="00864767">
        <w:rPr>
          <w:rFonts w:ascii="Verdana" w:eastAsia="Times New Roman" w:hAnsi="Verdana" w:cs="Times New Roman"/>
          <w:b/>
          <w:sz w:val="16"/>
          <w:szCs w:val="16"/>
          <w:lang w:eastAsia="pl-PL"/>
        </w:rPr>
        <w:t>6</w:t>
      </w:r>
    </w:p>
    <w:p w14:paraId="4AE42C91" w14:textId="77777777" w:rsidR="00463877" w:rsidRPr="00826DCC" w:rsidRDefault="00826DCC" w:rsidP="00826DCC">
      <w:pPr>
        <w:widowControl w:val="0"/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trike/>
          <w:snapToGrid w:val="0"/>
          <w:color w:val="FF0000"/>
          <w:sz w:val="16"/>
          <w:szCs w:val="18"/>
        </w:rPr>
      </w:pPr>
      <w:r w:rsidRPr="00826DCC">
        <w:rPr>
          <w:rFonts w:ascii="Verdana" w:hAnsi="Verdana"/>
          <w:snapToGrid w:val="0"/>
          <w:sz w:val="16"/>
          <w:szCs w:val="18"/>
        </w:rPr>
        <w:t>1.</w:t>
      </w:r>
      <w:r w:rsidRPr="00826DCC">
        <w:rPr>
          <w:rFonts w:ascii="Verdana" w:hAnsi="Verdana"/>
          <w:snapToGrid w:val="0"/>
          <w:sz w:val="16"/>
          <w:szCs w:val="18"/>
        </w:rPr>
        <w:tab/>
      </w:r>
      <w:r w:rsidR="00463877" w:rsidRPr="00826DCC">
        <w:rPr>
          <w:rFonts w:ascii="Verdana" w:hAnsi="Verdana"/>
          <w:snapToGrid w:val="0"/>
          <w:sz w:val="16"/>
          <w:szCs w:val="18"/>
        </w:rPr>
        <w:t>Osobą upoważnioną ze strony Wykonawcy, na mocy postanowień niniejszej Umowy, do współpracy nad realizacją Umowy jest Pan/i …………………………………………… pełniący/a jednocześnie funkcję Kierownika Robót.</w:t>
      </w:r>
    </w:p>
    <w:p w14:paraId="2E8E9A55" w14:textId="71996984" w:rsidR="00463877" w:rsidRPr="00826DCC" w:rsidRDefault="00463877" w:rsidP="00826DCC">
      <w:pPr>
        <w:widowControl w:val="0"/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trike/>
          <w:snapToGrid w:val="0"/>
          <w:sz w:val="16"/>
          <w:szCs w:val="18"/>
        </w:rPr>
      </w:pPr>
      <w:r w:rsidRPr="00826DCC">
        <w:rPr>
          <w:rFonts w:ascii="Verdana" w:hAnsi="Verdana"/>
          <w:bCs/>
          <w:snapToGrid w:val="0"/>
          <w:sz w:val="16"/>
          <w:szCs w:val="18"/>
        </w:rPr>
        <w:t>2.</w:t>
      </w:r>
      <w:r w:rsidRPr="00826DCC">
        <w:rPr>
          <w:rFonts w:ascii="Verdana" w:hAnsi="Verdana"/>
          <w:bCs/>
          <w:snapToGrid w:val="0"/>
          <w:sz w:val="16"/>
          <w:szCs w:val="18"/>
        </w:rPr>
        <w:tab/>
      </w:r>
      <w:r w:rsidRPr="00826DCC">
        <w:rPr>
          <w:rFonts w:ascii="Verdana" w:hAnsi="Verdana"/>
          <w:snapToGrid w:val="0"/>
          <w:sz w:val="16"/>
          <w:szCs w:val="18"/>
        </w:rPr>
        <w:t>Osobą upoważnioną ze strony Zamawiającego, na mocy postanowień niniejszej Umowy, do współpracy nad realizacją Umowy</w:t>
      </w:r>
      <w:r w:rsidR="009C194D">
        <w:rPr>
          <w:rFonts w:ascii="Verdana" w:hAnsi="Verdana"/>
          <w:snapToGrid w:val="0"/>
          <w:sz w:val="16"/>
          <w:szCs w:val="18"/>
        </w:rPr>
        <w:t xml:space="preserve"> </w:t>
      </w:r>
      <w:r w:rsidRPr="00826DCC">
        <w:rPr>
          <w:rFonts w:ascii="Verdana" w:hAnsi="Verdana"/>
          <w:snapToGrid w:val="0"/>
          <w:sz w:val="16"/>
          <w:szCs w:val="18"/>
        </w:rPr>
        <w:t>jest Pan/Pani ………………………………………</w:t>
      </w:r>
      <w:r w:rsidR="008A5084">
        <w:rPr>
          <w:rFonts w:ascii="Verdana" w:hAnsi="Verdana"/>
          <w:snapToGrid w:val="0"/>
          <w:sz w:val="16"/>
          <w:szCs w:val="18"/>
        </w:rPr>
        <w:t xml:space="preserve">lub </w:t>
      </w:r>
      <w:r w:rsidR="008A5084" w:rsidRPr="00826DCC">
        <w:rPr>
          <w:rFonts w:ascii="Verdana" w:hAnsi="Verdana"/>
          <w:snapToGrid w:val="0"/>
          <w:sz w:val="16"/>
          <w:szCs w:val="18"/>
        </w:rPr>
        <w:t xml:space="preserve">Pan/Pani </w:t>
      </w:r>
      <w:r w:rsidRPr="00826DCC">
        <w:rPr>
          <w:rFonts w:ascii="Verdana" w:hAnsi="Verdana"/>
          <w:snapToGrid w:val="0"/>
          <w:sz w:val="16"/>
          <w:szCs w:val="18"/>
        </w:rPr>
        <w:t>………………………………………………………………..</w:t>
      </w:r>
    </w:p>
    <w:p w14:paraId="2FC378AF" w14:textId="13686586" w:rsidR="00463877" w:rsidRPr="00826DCC" w:rsidRDefault="00463877" w:rsidP="00826DCC">
      <w:pPr>
        <w:widowControl w:val="0"/>
        <w:tabs>
          <w:tab w:val="left" w:pos="284"/>
        </w:tabs>
        <w:spacing w:after="0" w:line="240" w:lineRule="auto"/>
        <w:jc w:val="both"/>
        <w:rPr>
          <w:rFonts w:ascii="Verdana" w:hAnsi="Verdana"/>
          <w:bCs/>
          <w:snapToGrid w:val="0"/>
          <w:sz w:val="16"/>
          <w:szCs w:val="18"/>
        </w:rPr>
      </w:pPr>
      <w:r w:rsidRPr="00826DCC">
        <w:rPr>
          <w:rFonts w:ascii="Verdana" w:hAnsi="Verdana"/>
          <w:snapToGrid w:val="0"/>
          <w:sz w:val="16"/>
          <w:szCs w:val="18"/>
        </w:rPr>
        <w:t>3.</w:t>
      </w:r>
      <w:r w:rsidRPr="00826DCC">
        <w:rPr>
          <w:rFonts w:ascii="Verdana" w:hAnsi="Verdana"/>
          <w:snapToGrid w:val="0"/>
          <w:sz w:val="16"/>
          <w:szCs w:val="18"/>
        </w:rPr>
        <w:tab/>
      </w:r>
      <w:r w:rsidR="00681C29" w:rsidRPr="00826DCC">
        <w:rPr>
          <w:rFonts w:ascii="Verdana" w:hAnsi="Verdana"/>
          <w:snapToGrid w:val="0"/>
          <w:sz w:val="16"/>
          <w:szCs w:val="18"/>
        </w:rPr>
        <w:t>Osob</w:t>
      </w:r>
      <w:r w:rsidR="00681C29">
        <w:rPr>
          <w:rFonts w:ascii="Verdana" w:hAnsi="Verdana"/>
          <w:snapToGrid w:val="0"/>
          <w:sz w:val="16"/>
          <w:szCs w:val="18"/>
        </w:rPr>
        <w:t>a</w:t>
      </w:r>
      <w:r w:rsidR="00681C29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681C29">
        <w:rPr>
          <w:rFonts w:ascii="Verdana" w:hAnsi="Verdana"/>
          <w:snapToGrid w:val="0"/>
          <w:sz w:val="16"/>
          <w:szCs w:val="18"/>
        </w:rPr>
        <w:t>a</w:t>
      </w:r>
      <w:r w:rsidR="00681C29"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Pr="00826DCC">
        <w:rPr>
          <w:rFonts w:ascii="Verdana" w:hAnsi="Verdana"/>
          <w:bCs/>
          <w:snapToGrid w:val="0"/>
          <w:sz w:val="16"/>
          <w:szCs w:val="18"/>
        </w:rPr>
        <w:t>ze strony Zamawiającego nie ma prawa do:</w:t>
      </w:r>
    </w:p>
    <w:p w14:paraId="78F9A830" w14:textId="77777777" w:rsidR="00463877" w:rsidRPr="00826DCC" w:rsidRDefault="00463877" w:rsidP="002341A2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Verdana" w:hAnsi="Verdana"/>
          <w:bCs/>
          <w:snapToGrid w:val="0"/>
          <w:sz w:val="16"/>
          <w:szCs w:val="18"/>
        </w:rPr>
      </w:pPr>
      <w:r w:rsidRPr="00826DCC">
        <w:rPr>
          <w:rFonts w:ascii="Verdana" w:hAnsi="Verdana"/>
          <w:bCs/>
          <w:snapToGrid w:val="0"/>
          <w:sz w:val="16"/>
          <w:szCs w:val="18"/>
        </w:rPr>
        <w:t>podejmowania zobowiązań finansowych związanych z niniejszą Umową,</w:t>
      </w:r>
    </w:p>
    <w:p w14:paraId="1CB638BE" w14:textId="77777777" w:rsidR="00463877" w:rsidRPr="00322C8F" w:rsidRDefault="00463877" w:rsidP="00322C8F">
      <w:pPr>
        <w:widowControl w:val="0"/>
        <w:tabs>
          <w:tab w:val="left" w:pos="284"/>
        </w:tabs>
        <w:spacing w:after="0" w:line="240" w:lineRule="auto"/>
        <w:ind w:firstLine="284"/>
        <w:jc w:val="both"/>
        <w:rPr>
          <w:rFonts w:ascii="Verdana" w:hAnsi="Verdana"/>
          <w:snapToGrid w:val="0"/>
          <w:sz w:val="16"/>
          <w:szCs w:val="18"/>
        </w:rPr>
      </w:pPr>
      <w:r w:rsidRPr="00826DCC">
        <w:rPr>
          <w:rFonts w:ascii="Verdana" w:hAnsi="Verdana"/>
          <w:bCs/>
          <w:snapToGrid w:val="0"/>
          <w:sz w:val="16"/>
          <w:szCs w:val="18"/>
        </w:rPr>
        <w:t>b)</w:t>
      </w:r>
      <w:r w:rsidRPr="00826DCC">
        <w:rPr>
          <w:rFonts w:ascii="Verdana" w:hAnsi="Verdana"/>
          <w:bCs/>
          <w:snapToGrid w:val="0"/>
          <w:sz w:val="16"/>
          <w:szCs w:val="18"/>
        </w:rPr>
        <w:tab/>
        <w:t>zmian postanowień zawartej Umowy.</w:t>
      </w:r>
    </w:p>
    <w:p w14:paraId="15AB9BE1" w14:textId="77777777" w:rsidR="00322C8F" w:rsidRPr="00322C8F" w:rsidRDefault="00322C8F" w:rsidP="0031225B">
      <w:pPr>
        <w:widowControl w:val="0"/>
        <w:spacing w:after="0" w:line="240" w:lineRule="auto"/>
        <w:ind w:left="720" w:hanging="720"/>
        <w:jc w:val="center"/>
        <w:rPr>
          <w:rFonts w:ascii="Verdana" w:hAnsi="Verdana"/>
          <w:b/>
          <w:bCs/>
          <w:sz w:val="16"/>
          <w:szCs w:val="16"/>
        </w:rPr>
      </w:pPr>
      <w:r w:rsidRPr="00322C8F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864767">
        <w:rPr>
          <w:rFonts w:ascii="Verdana" w:hAnsi="Verdana"/>
          <w:b/>
          <w:bCs/>
          <w:snapToGrid w:val="0"/>
          <w:sz w:val="16"/>
          <w:szCs w:val="16"/>
        </w:rPr>
        <w:t>7</w:t>
      </w:r>
    </w:p>
    <w:p w14:paraId="7387CBD2" w14:textId="77777777" w:rsidR="00322C8F" w:rsidRPr="00322C8F" w:rsidRDefault="00322C8F" w:rsidP="00322C8F">
      <w:pPr>
        <w:widowControl w:val="0"/>
        <w:spacing w:after="0" w:line="240" w:lineRule="auto"/>
        <w:jc w:val="both"/>
        <w:rPr>
          <w:rFonts w:ascii="Verdana" w:hAnsi="Verdana"/>
          <w:snapToGrid w:val="0"/>
          <w:sz w:val="16"/>
          <w:szCs w:val="16"/>
        </w:rPr>
      </w:pPr>
      <w:r w:rsidRPr="00322C8F">
        <w:rPr>
          <w:rFonts w:ascii="Verdana" w:hAnsi="Verdana"/>
          <w:snapToGrid w:val="0"/>
          <w:sz w:val="16"/>
          <w:szCs w:val="16"/>
        </w:rPr>
        <w:t>Wykonawca odpowiada za szkody wyrządzone osobom trzecim z tytułu niewykonania lub nienależytego wykonania zadań utrzymaniowych i remontowych na obiekcie będącym przedmiotem Umowy.</w:t>
      </w:r>
    </w:p>
    <w:p w14:paraId="3BA32343" w14:textId="77777777" w:rsidR="00322C8F" w:rsidRPr="00322C8F" w:rsidRDefault="00322C8F" w:rsidP="00322C8F">
      <w:pPr>
        <w:widowControl w:val="0"/>
        <w:spacing w:before="120" w:after="0" w:line="240" w:lineRule="auto"/>
        <w:ind w:left="720" w:hanging="720"/>
        <w:jc w:val="center"/>
        <w:rPr>
          <w:rFonts w:ascii="Verdana" w:hAnsi="Verdana"/>
          <w:b/>
          <w:bCs/>
          <w:sz w:val="16"/>
          <w:szCs w:val="16"/>
        </w:rPr>
      </w:pPr>
      <w:r w:rsidRPr="00322C8F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864767">
        <w:rPr>
          <w:rFonts w:ascii="Verdana" w:hAnsi="Verdana"/>
          <w:b/>
          <w:bCs/>
          <w:snapToGrid w:val="0"/>
          <w:sz w:val="16"/>
          <w:szCs w:val="16"/>
        </w:rPr>
        <w:t>8</w:t>
      </w:r>
    </w:p>
    <w:p w14:paraId="7C8C916F" w14:textId="0CCD6240" w:rsidR="00322C8F" w:rsidRPr="00322C8F" w:rsidRDefault="00322C8F" w:rsidP="00322C8F">
      <w:pPr>
        <w:widowControl w:val="0"/>
        <w:spacing w:after="0" w:line="240" w:lineRule="auto"/>
        <w:jc w:val="both"/>
        <w:rPr>
          <w:rFonts w:ascii="Verdana" w:hAnsi="Verdana"/>
          <w:b/>
          <w:bCs/>
          <w:sz w:val="16"/>
          <w:szCs w:val="16"/>
        </w:rPr>
      </w:pPr>
      <w:r w:rsidRPr="00322C8F">
        <w:rPr>
          <w:rFonts w:ascii="Verdana" w:hAnsi="Verdana"/>
          <w:snapToGrid w:val="0"/>
          <w:sz w:val="16"/>
          <w:szCs w:val="16"/>
        </w:rPr>
        <w:t xml:space="preserve">Wykonawca </w:t>
      </w:r>
      <w:r w:rsidR="004B18EE">
        <w:rPr>
          <w:rFonts w:ascii="Verdana" w:hAnsi="Verdana"/>
          <w:snapToGrid w:val="0"/>
          <w:sz w:val="16"/>
          <w:szCs w:val="16"/>
        </w:rPr>
        <w:t>będzie</w:t>
      </w:r>
      <w:r w:rsidR="004B18EE"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4B18EE">
        <w:rPr>
          <w:rFonts w:ascii="Verdana" w:hAnsi="Verdana"/>
          <w:snapToGrid w:val="0"/>
          <w:sz w:val="16"/>
          <w:szCs w:val="16"/>
        </w:rPr>
        <w:t>/nie będzie</w:t>
      </w:r>
      <w:r w:rsidR="00DE5D16"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4B18EE">
        <w:rPr>
          <w:rFonts w:ascii="Verdana" w:hAnsi="Verdana"/>
          <w:snapToGrid w:val="0"/>
          <w:sz w:val="16"/>
          <w:szCs w:val="16"/>
        </w:rPr>
        <w:t xml:space="preserve"> </w:t>
      </w:r>
      <w:r w:rsidRPr="00322C8F">
        <w:rPr>
          <w:rFonts w:ascii="Verdana" w:hAnsi="Verdana"/>
          <w:snapToGrid w:val="0"/>
          <w:sz w:val="16"/>
          <w:szCs w:val="16"/>
        </w:rPr>
        <w:t>zobowiąz</w:t>
      </w:r>
      <w:r w:rsidR="004B18EE">
        <w:rPr>
          <w:rFonts w:ascii="Verdana" w:hAnsi="Verdana"/>
          <w:snapToGrid w:val="0"/>
          <w:sz w:val="16"/>
          <w:szCs w:val="16"/>
        </w:rPr>
        <w:t>any</w:t>
      </w:r>
      <w:r w:rsidRPr="00322C8F">
        <w:rPr>
          <w:rFonts w:ascii="Verdana" w:hAnsi="Verdana"/>
          <w:snapToGrid w:val="0"/>
          <w:sz w:val="16"/>
          <w:szCs w:val="16"/>
        </w:rPr>
        <w:t xml:space="preserve"> się do </w:t>
      </w:r>
      <w:r w:rsidRPr="00322C8F">
        <w:rPr>
          <w:rFonts w:ascii="Verdana" w:hAnsi="Verdana"/>
          <w:bCs/>
          <w:sz w:val="16"/>
          <w:szCs w:val="16"/>
        </w:rPr>
        <w:t xml:space="preserve">obsługi przeprawy promowej na wezwanie w dni ustawowo wolne od pracy poza niedzielami, w przypadku zaistnienia takiej konieczności (usługa realizowana w ramach zaoferowanego wynagrodzenia), zgodnie z oświadczeniem zawartym w pkt. </w:t>
      </w:r>
      <w:r w:rsidRPr="00322C8F">
        <w:rPr>
          <w:rFonts w:ascii="Verdana" w:hAnsi="Verdana"/>
          <w:b/>
          <w:bCs/>
          <w:sz w:val="16"/>
          <w:szCs w:val="16"/>
        </w:rPr>
        <w:t>I.2.</w:t>
      </w:r>
      <w:r>
        <w:rPr>
          <w:rFonts w:ascii="Verdana" w:hAnsi="Verdana"/>
          <w:b/>
          <w:bCs/>
          <w:sz w:val="16"/>
          <w:szCs w:val="16"/>
        </w:rPr>
        <w:t>a</w:t>
      </w:r>
      <w:r w:rsidR="00DE5D16"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b/>
          <w:bCs/>
          <w:sz w:val="16"/>
          <w:szCs w:val="16"/>
        </w:rPr>
        <w:t>, b</w:t>
      </w:r>
      <w:r w:rsidR="00DE5D16"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Pr="00322C8F">
        <w:rPr>
          <w:rFonts w:ascii="Verdana" w:hAnsi="Verdana"/>
          <w:bCs/>
          <w:sz w:val="16"/>
          <w:szCs w:val="16"/>
        </w:rPr>
        <w:t xml:space="preserve"> Formularza Ofertowego.</w:t>
      </w:r>
    </w:p>
    <w:p w14:paraId="37B45632" w14:textId="0D0D6E6D" w:rsidR="00322C8F" w:rsidRPr="00322C8F" w:rsidRDefault="00DE5D16" w:rsidP="00322C8F">
      <w:pPr>
        <w:widowControl w:val="0"/>
        <w:spacing w:after="0" w:line="240" w:lineRule="auto"/>
        <w:jc w:val="both"/>
        <w:rPr>
          <w:rFonts w:ascii="Verdana" w:hAnsi="Verdana"/>
          <w:b/>
          <w:bCs/>
          <w:i/>
          <w:sz w:val="14"/>
          <w:szCs w:val="16"/>
        </w:rPr>
      </w:pPr>
      <w:r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322C8F" w:rsidRPr="00322C8F">
        <w:rPr>
          <w:rFonts w:ascii="Verdana" w:hAnsi="Verdana"/>
          <w:b/>
          <w:bCs/>
          <w:i/>
          <w:sz w:val="14"/>
          <w:szCs w:val="16"/>
        </w:rPr>
        <w:t>niepotrzebne skreślić.</w:t>
      </w:r>
    </w:p>
    <w:p w14:paraId="1C5B9435" w14:textId="07460A12" w:rsidR="00322C8F" w:rsidRPr="00322C8F" w:rsidRDefault="00322C8F" w:rsidP="00C17EE0">
      <w:pPr>
        <w:widowControl w:val="0"/>
        <w:spacing w:after="0" w:line="240" w:lineRule="auto"/>
        <w:ind w:left="720" w:hanging="720"/>
        <w:jc w:val="center"/>
        <w:rPr>
          <w:rFonts w:ascii="Verdana" w:hAnsi="Verdana"/>
          <w:b/>
          <w:bCs/>
          <w:sz w:val="16"/>
          <w:szCs w:val="16"/>
        </w:rPr>
      </w:pPr>
      <w:r w:rsidRPr="00322C8F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864767">
        <w:rPr>
          <w:rFonts w:ascii="Verdana" w:hAnsi="Verdana"/>
          <w:b/>
          <w:bCs/>
          <w:snapToGrid w:val="0"/>
          <w:sz w:val="16"/>
          <w:szCs w:val="16"/>
        </w:rPr>
        <w:t>9</w:t>
      </w:r>
    </w:p>
    <w:p w14:paraId="00517925" w14:textId="499DBED8" w:rsidR="00322C8F" w:rsidRPr="00322C8F" w:rsidRDefault="00322C8F" w:rsidP="00322C8F">
      <w:pPr>
        <w:widowControl w:val="0"/>
        <w:spacing w:after="0" w:line="240" w:lineRule="auto"/>
        <w:jc w:val="both"/>
        <w:rPr>
          <w:rFonts w:ascii="Verdana" w:hAnsi="Verdana"/>
          <w:b/>
          <w:bCs/>
          <w:sz w:val="16"/>
          <w:szCs w:val="16"/>
        </w:rPr>
      </w:pPr>
      <w:r w:rsidRPr="00322C8F">
        <w:rPr>
          <w:rFonts w:ascii="Verdana" w:hAnsi="Verdana"/>
          <w:snapToGrid w:val="0"/>
          <w:sz w:val="16"/>
          <w:szCs w:val="16"/>
        </w:rPr>
        <w:t xml:space="preserve">Wykonawca zobowiązuje się do </w:t>
      </w:r>
      <w:r w:rsidRPr="00322C8F">
        <w:rPr>
          <w:rFonts w:ascii="Verdana" w:hAnsi="Verdana"/>
          <w:bCs/>
          <w:sz w:val="16"/>
          <w:szCs w:val="16"/>
        </w:rPr>
        <w:t xml:space="preserve">udostępniania informacji o pracy promu na stronie internetowej: ………………………………………………………………, zgodnie z oświadczeniem zawartym w pkt. </w:t>
      </w:r>
      <w:r w:rsidRPr="00322C8F">
        <w:rPr>
          <w:rFonts w:ascii="Verdana" w:hAnsi="Verdana"/>
          <w:b/>
          <w:bCs/>
          <w:sz w:val="16"/>
          <w:szCs w:val="16"/>
        </w:rPr>
        <w:t>I.3.</w:t>
      </w:r>
      <w:r>
        <w:rPr>
          <w:rFonts w:ascii="Verdana" w:hAnsi="Verdana"/>
          <w:b/>
          <w:bCs/>
          <w:sz w:val="16"/>
          <w:szCs w:val="16"/>
        </w:rPr>
        <w:t>a</w:t>
      </w:r>
      <w:r w:rsidR="00DE5D16"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b/>
          <w:bCs/>
          <w:sz w:val="16"/>
          <w:szCs w:val="16"/>
        </w:rPr>
        <w:t>, b</w:t>
      </w:r>
      <w:r w:rsidR="00DE5D16"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Pr="00322C8F">
        <w:rPr>
          <w:rFonts w:ascii="Verdana" w:hAnsi="Verdana"/>
          <w:bCs/>
          <w:sz w:val="16"/>
          <w:szCs w:val="16"/>
        </w:rPr>
        <w:t xml:space="preserve"> Formularza Ofertowego.</w:t>
      </w:r>
    </w:p>
    <w:p w14:paraId="50A12348" w14:textId="36C7D96C" w:rsidR="00463877" w:rsidRPr="00322C8F" w:rsidRDefault="00DE5D16" w:rsidP="00322C8F">
      <w:pPr>
        <w:widowControl w:val="0"/>
        <w:spacing w:after="0" w:line="240" w:lineRule="auto"/>
        <w:jc w:val="both"/>
        <w:rPr>
          <w:rFonts w:ascii="Verdana" w:hAnsi="Verdana"/>
          <w:b/>
          <w:bCs/>
          <w:i/>
          <w:sz w:val="14"/>
          <w:szCs w:val="16"/>
        </w:rPr>
      </w:pPr>
      <w:r w:rsidRPr="00DE5D16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322C8F">
        <w:rPr>
          <w:rFonts w:ascii="Verdana" w:hAnsi="Verdana"/>
          <w:b/>
          <w:bCs/>
          <w:i/>
          <w:sz w:val="14"/>
          <w:szCs w:val="16"/>
        </w:rPr>
        <w:t>niepotrzebne skreślić.</w:t>
      </w:r>
    </w:p>
    <w:p w14:paraId="50D36CC1" w14:textId="77777777" w:rsidR="00B87EFE" w:rsidRPr="00A01F7B" w:rsidRDefault="00712B83" w:rsidP="005E6239">
      <w:pPr>
        <w:widowControl w:val="0"/>
        <w:tabs>
          <w:tab w:val="left" w:pos="284"/>
        </w:tabs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</w:t>
      </w:r>
      <w:r w:rsidR="00E54A54">
        <w:rPr>
          <w:rFonts w:ascii="Verdana" w:hAnsi="Verdana"/>
          <w:b/>
          <w:bCs/>
          <w:snapToGrid w:val="0"/>
          <w:sz w:val="16"/>
          <w:szCs w:val="16"/>
        </w:rPr>
        <w:t xml:space="preserve"> </w:t>
      </w:r>
      <w:r w:rsidR="00864767">
        <w:rPr>
          <w:rFonts w:ascii="Verdana" w:hAnsi="Verdana"/>
          <w:b/>
          <w:bCs/>
          <w:snapToGrid w:val="0"/>
          <w:sz w:val="16"/>
          <w:szCs w:val="16"/>
        </w:rPr>
        <w:t>10</w:t>
      </w:r>
    </w:p>
    <w:p w14:paraId="5A000A0B" w14:textId="77777777" w:rsidR="00B87EFE" w:rsidRPr="00A01F7B" w:rsidRDefault="00B87EFE" w:rsidP="002341A2">
      <w:pPr>
        <w:numPr>
          <w:ilvl w:val="0"/>
          <w:numId w:val="19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 xml:space="preserve">Zamawiający przewiduje możliwość dokonania zmian zawartej umowy. </w:t>
      </w:r>
    </w:p>
    <w:p w14:paraId="4E8E3158" w14:textId="77777777" w:rsidR="00B87EFE" w:rsidRPr="00A01F7B" w:rsidRDefault="00B87EFE" w:rsidP="009802FA">
      <w:pPr>
        <w:tabs>
          <w:tab w:val="left" w:pos="284"/>
        </w:tabs>
        <w:spacing w:after="0" w:line="240" w:lineRule="auto"/>
        <w:ind w:firstLine="284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Rodzaj i zakres zmian oraz warunki wprowadzenia zmian określają Warunki Umowne.</w:t>
      </w:r>
    </w:p>
    <w:p w14:paraId="4007E5A5" w14:textId="77777777" w:rsidR="00B87EFE" w:rsidRPr="00A01F7B" w:rsidRDefault="00B87EFE" w:rsidP="002341A2">
      <w:pPr>
        <w:numPr>
          <w:ilvl w:val="0"/>
          <w:numId w:val="19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Zmiany treści Umowy mogą być dokonane wyłącznie w formie aneksu podpisanego przez obie Strony.</w:t>
      </w:r>
    </w:p>
    <w:p w14:paraId="0A01BB45" w14:textId="77777777" w:rsidR="00B87EFE" w:rsidRPr="00A078A9" w:rsidRDefault="00B87EFE" w:rsidP="002341A2">
      <w:pPr>
        <w:numPr>
          <w:ilvl w:val="0"/>
          <w:numId w:val="19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Jedyną osobą, po stronie Zamawiającego, uprawnioną do zmian postanowień zawartej umowy jest Kierownik Zamawiającego.</w:t>
      </w:r>
    </w:p>
    <w:p w14:paraId="7F79EEC0" w14:textId="77777777" w:rsidR="005E6239" w:rsidRDefault="00864767" w:rsidP="005E6239">
      <w:pPr>
        <w:widowControl w:val="0"/>
        <w:tabs>
          <w:tab w:val="left" w:pos="284"/>
        </w:tabs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lastRenderedPageBreak/>
        <w:t>§ 11</w:t>
      </w:r>
    </w:p>
    <w:p w14:paraId="03C92DCB" w14:textId="77777777" w:rsidR="005E6239" w:rsidRDefault="005E6239" w:rsidP="00864767">
      <w:pPr>
        <w:spacing w:after="0" w:line="240" w:lineRule="auto"/>
        <w:jc w:val="both"/>
        <w:rPr>
          <w:rFonts w:ascii="Verdana" w:hAnsi="Verdana"/>
          <w:b/>
          <w:bCs/>
          <w:snapToGrid w:val="0"/>
          <w:sz w:val="16"/>
          <w:szCs w:val="16"/>
        </w:rPr>
      </w:pPr>
      <w:r w:rsidRPr="005E6239">
        <w:rPr>
          <w:rFonts w:ascii="Verdana" w:hAnsi="Verdana"/>
          <w:sz w:val="16"/>
          <w:szCs w:val="16"/>
        </w:rPr>
        <w:t>W związku z tym, że Zamawiający przewidział i określił w Opisie Przedmiotu Zamówienia wymagania, o których mowa w art. 95 ust. 1 ustawy PZP, Warunki Umowne zawierają postanowienia dotyczące sposobu dokumentowania zatrudnienia oraz kontroli spełniania przez Wykonawcę lub Podwykonawcę wymagań dotyczących zatrudnienia na podstawie umowy o pracę oraz postanowienia dotyczące sankcji z tytułu niespełnienia wymagań, o których mowa w art. 95 ust. 1 ustawy PZP.</w:t>
      </w:r>
    </w:p>
    <w:p w14:paraId="57EE89E7" w14:textId="77777777" w:rsidR="00B87EFE" w:rsidRPr="001A536E" w:rsidRDefault="00B87EFE" w:rsidP="00864767">
      <w:pPr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864767">
        <w:rPr>
          <w:rFonts w:ascii="Verdana" w:hAnsi="Verdana"/>
          <w:b/>
          <w:bCs/>
          <w:snapToGrid w:val="0"/>
          <w:sz w:val="16"/>
          <w:szCs w:val="16"/>
        </w:rPr>
        <w:t>12</w:t>
      </w:r>
    </w:p>
    <w:p w14:paraId="752D55DB" w14:textId="77777777" w:rsidR="00B87EFE" w:rsidRPr="001A536E" w:rsidRDefault="00B87EFE" w:rsidP="00864767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1A536E">
        <w:rPr>
          <w:rFonts w:ascii="Verdana" w:hAnsi="Verdana" w:cs="Arial"/>
          <w:sz w:val="16"/>
          <w:szCs w:val="16"/>
        </w:rPr>
        <w:t>Wykonawca oświadcza, że wypełnił obowiązki informacyjne przewidziane w art. 13 lub art. 14 RODO</w:t>
      </w:r>
      <w:r w:rsidRPr="001A536E">
        <w:rPr>
          <w:rFonts w:ascii="Verdana" w:hAnsi="Verdana" w:cs="Arial"/>
          <w:sz w:val="16"/>
          <w:szCs w:val="16"/>
          <w:vertAlign w:val="superscript"/>
        </w:rPr>
        <w:t>1)</w:t>
      </w:r>
      <w:r w:rsidRPr="001A536E">
        <w:rPr>
          <w:rFonts w:ascii="Verdana" w:hAnsi="Verdana" w:cs="Arial"/>
          <w:sz w:val="16"/>
          <w:szCs w:val="16"/>
        </w:rPr>
        <w:t xml:space="preserve"> wobec osób fizycznych, od których dane osobowe bezpośrednio lub pośrednio pozyskał w celu ubiegania się o udzielenie niniejszego zamówienia publicznego i jednocześnie Wykonawca oświadcza, że na bieżąco będzie wypełniał obowiązki jw. w związku z realizacją zamówienia publicznego objętego niniejszą Umową. </w:t>
      </w:r>
    </w:p>
    <w:p w14:paraId="6743A4D2" w14:textId="15F07351" w:rsidR="00B87EFE" w:rsidRPr="00891CE3" w:rsidRDefault="00B87EFE" w:rsidP="00864767">
      <w:pPr>
        <w:tabs>
          <w:tab w:val="left" w:pos="142"/>
        </w:tabs>
        <w:jc w:val="both"/>
        <w:rPr>
          <w:rFonts w:ascii="Verdana" w:hAnsi="Verdana" w:cs="Arial"/>
          <w:sz w:val="12"/>
          <w:szCs w:val="16"/>
        </w:rPr>
      </w:pPr>
      <w:r w:rsidRPr="00891CE3">
        <w:rPr>
          <w:rFonts w:ascii="Verdana" w:hAnsi="Verdana" w:cs="Arial"/>
          <w:color w:val="000000"/>
          <w:sz w:val="12"/>
          <w:szCs w:val="16"/>
          <w:vertAlign w:val="superscript"/>
        </w:rPr>
        <w:t>1)</w:t>
      </w:r>
      <w:r w:rsidRPr="00891CE3">
        <w:rPr>
          <w:rFonts w:ascii="Verdana" w:hAnsi="Verdana" w:cs="Arial"/>
          <w:sz w:val="12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</w:t>
      </w:r>
      <w:r w:rsidR="00227130">
        <w:rPr>
          <w:rFonts w:ascii="Verdana" w:hAnsi="Verdana" w:cs="Arial"/>
          <w:sz w:val="12"/>
          <w:szCs w:val="16"/>
        </w:rPr>
        <w:t> </w:t>
      </w:r>
      <w:r w:rsidRPr="00891CE3">
        <w:rPr>
          <w:rFonts w:ascii="Verdana" w:hAnsi="Verdana" w:cs="Arial"/>
          <w:sz w:val="12"/>
          <w:szCs w:val="16"/>
        </w:rPr>
        <w:t>ochronie danych) (</w:t>
      </w:r>
      <w:r w:rsidR="00227130" w:rsidRPr="00E97498">
        <w:rPr>
          <w:rFonts w:ascii="Verdana" w:hAnsi="Verdana" w:cs="Arial"/>
          <w:sz w:val="12"/>
          <w:szCs w:val="12"/>
        </w:rPr>
        <w:t>Dz. Urz. UE L. 2016 r. Nr 119), (Dz. Urz. UE. L. 2018 r. Nr 127), (Dz. Urz. UE L. 2021 r. Nr 74</w:t>
      </w:r>
      <w:r w:rsidRPr="00891CE3">
        <w:rPr>
          <w:rFonts w:ascii="Verdana" w:hAnsi="Verdana"/>
          <w:sz w:val="12"/>
          <w:szCs w:val="16"/>
        </w:rPr>
        <w:t>)</w:t>
      </w:r>
      <w:r w:rsidRPr="00891CE3">
        <w:rPr>
          <w:rFonts w:ascii="Verdana" w:hAnsi="Verdana" w:cs="Arial"/>
          <w:sz w:val="12"/>
          <w:szCs w:val="16"/>
        </w:rPr>
        <w:t>.</w:t>
      </w:r>
    </w:p>
    <w:p w14:paraId="29170CA5" w14:textId="77777777" w:rsidR="00B87EFE" w:rsidRPr="001A536E" w:rsidRDefault="00864767" w:rsidP="00864767">
      <w:pPr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§ 13</w:t>
      </w:r>
    </w:p>
    <w:p w14:paraId="744CCF2F" w14:textId="77777777" w:rsidR="00B87EFE" w:rsidRPr="001A536E" w:rsidRDefault="00B87EFE" w:rsidP="00864767">
      <w:pPr>
        <w:spacing w:after="0" w:line="240" w:lineRule="auto"/>
        <w:rPr>
          <w:rFonts w:ascii="Verdana" w:hAnsi="Verdana"/>
          <w:iCs/>
          <w:sz w:val="16"/>
          <w:szCs w:val="16"/>
        </w:rPr>
      </w:pPr>
      <w:r w:rsidRPr="001A536E">
        <w:rPr>
          <w:rFonts w:ascii="Verdana" w:hAnsi="Verdana"/>
          <w:iCs/>
          <w:sz w:val="16"/>
          <w:szCs w:val="16"/>
        </w:rPr>
        <w:t>W sprawach nieuregulowanych niniejszą Umową będą miały zastosowanie przepisy ustawy:</w:t>
      </w:r>
    </w:p>
    <w:p w14:paraId="41B53596" w14:textId="77777777" w:rsidR="00B87EFE" w:rsidRPr="001A536E" w:rsidRDefault="00B87EFE" w:rsidP="00864767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Kodeks cywilny- KC,</w:t>
      </w:r>
    </w:p>
    <w:p w14:paraId="5FD58A8A" w14:textId="77777777" w:rsidR="00B87EFE" w:rsidRPr="001A536E" w:rsidRDefault="00E54A54" w:rsidP="00864767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 Prawo budowlane – PB,</w:t>
      </w:r>
    </w:p>
    <w:p w14:paraId="1E30C22D" w14:textId="79C5C685" w:rsidR="00B87EFE" w:rsidRPr="00562EF7" w:rsidRDefault="00B87EFE" w:rsidP="005B4C4B">
      <w:pPr>
        <w:spacing w:after="0" w:line="240" w:lineRule="auto"/>
        <w:ind w:left="142" w:hanging="142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</w:t>
      </w:r>
      <w:r w:rsidR="00734871">
        <w:rPr>
          <w:rFonts w:ascii="Verdana" w:hAnsi="Verdana"/>
          <w:sz w:val="16"/>
          <w:szCs w:val="16"/>
        </w:rPr>
        <w:t xml:space="preserve"> </w:t>
      </w:r>
      <w:r w:rsidRPr="001A536E">
        <w:rPr>
          <w:rFonts w:ascii="Verdana" w:hAnsi="Verdana"/>
          <w:sz w:val="16"/>
          <w:szCs w:val="16"/>
        </w:rPr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</w:t>
      </w:r>
      <w:r w:rsidR="00227130" w:rsidRPr="00227130">
        <w:rPr>
          <w:rFonts w:ascii="Verdana" w:hAnsi="Verdana"/>
          <w:sz w:val="16"/>
          <w:szCs w:val="16"/>
        </w:rPr>
        <w:t>Dz. Urz. UE L. 2016</w:t>
      </w:r>
      <w:r w:rsidR="005B4C4B">
        <w:rPr>
          <w:rFonts w:ascii="Verdana" w:hAnsi="Verdana"/>
          <w:sz w:val="16"/>
          <w:szCs w:val="16"/>
        </w:rPr>
        <w:t> </w:t>
      </w:r>
      <w:r w:rsidR="00227130" w:rsidRPr="00227130">
        <w:rPr>
          <w:rFonts w:ascii="Verdana" w:hAnsi="Verdana"/>
          <w:sz w:val="16"/>
          <w:szCs w:val="16"/>
        </w:rPr>
        <w:t xml:space="preserve">r. Nr 119), (Dz. Urz. UE. L. </w:t>
      </w:r>
      <w:r w:rsidR="00FA1F6F">
        <w:rPr>
          <w:rFonts w:ascii="Verdana" w:hAnsi="Verdana"/>
          <w:sz w:val="16"/>
          <w:szCs w:val="16"/>
        </w:rPr>
        <w:t>2</w:t>
      </w:r>
      <w:r w:rsidR="00227130" w:rsidRPr="00227130">
        <w:rPr>
          <w:rFonts w:ascii="Verdana" w:hAnsi="Verdana"/>
          <w:sz w:val="16"/>
          <w:szCs w:val="16"/>
        </w:rPr>
        <w:t>018 r. Nr 127), (Dz. Urz. UE L. 2021 r. Nr 74</w:t>
      </w:r>
      <w:r w:rsidRPr="001A536E">
        <w:rPr>
          <w:rFonts w:ascii="Verdana" w:hAnsi="Verdana"/>
          <w:sz w:val="16"/>
          <w:szCs w:val="16"/>
        </w:rPr>
        <w:t>).</w:t>
      </w:r>
    </w:p>
    <w:p w14:paraId="4F95FD5B" w14:textId="77777777" w:rsidR="00B87EFE" w:rsidRDefault="00864767" w:rsidP="00864767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14</w:t>
      </w:r>
    </w:p>
    <w:p w14:paraId="48257110" w14:textId="77777777" w:rsidR="00B87EFE" w:rsidRDefault="00B87EFE" w:rsidP="005B4C4B">
      <w:pPr>
        <w:numPr>
          <w:ilvl w:val="0"/>
          <w:numId w:val="14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Spory mogące wyniknąć przy wykonywaniu postanowień Umowy, Strony będą starały się rozstrzygnąć na drodze polubownej, co w żadnym przypadku nie oznacza zapisu na sąd polubowny.</w:t>
      </w:r>
    </w:p>
    <w:p w14:paraId="5F6F46F5" w14:textId="77777777" w:rsidR="00B87EFE" w:rsidRPr="00A078A9" w:rsidRDefault="00B87EFE" w:rsidP="005B4C4B">
      <w:pPr>
        <w:numPr>
          <w:ilvl w:val="0"/>
          <w:numId w:val="14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osiągnięcie porozumienia w myśl postanowień ust. 1 nie następuje, wszelkie spory związane z realizacją Umowy będą rozstrzygane przed właściwym rzeczowo sądem powszechnym w Katowicach.</w:t>
      </w:r>
    </w:p>
    <w:p w14:paraId="4B01FE2B" w14:textId="77777777" w:rsidR="00B87EFE" w:rsidRDefault="00864767" w:rsidP="00864767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15</w:t>
      </w:r>
    </w:p>
    <w:p w14:paraId="2680974E" w14:textId="77777777" w:rsidR="00B87EFE" w:rsidRDefault="00B87EFE" w:rsidP="00864767">
      <w:pPr>
        <w:pStyle w:val="Tekstpodstawowy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bCs/>
          <w:iCs/>
          <w:sz w:val="16"/>
          <w:szCs w:val="16"/>
        </w:rPr>
        <w:t>Umowę niniejszą sporządzono w</w:t>
      </w:r>
      <w:r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/>
          <w:bCs/>
          <w:iCs/>
          <w:sz w:val="16"/>
          <w:szCs w:val="16"/>
        </w:rPr>
        <w:t>4</w:t>
      </w:r>
      <w:r w:rsidRPr="00210CFF">
        <w:rPr>
          <w:rFonts w:ascii="Verdana" w:hAnsi="Verdana"/>
          <w:b/>
          <w:iCs/>
          <w:sz w:val="16"/>
          <w:szCs w:val="16"/>
        </w:rPr>
        <w:t xml:space="preserve"> jednobrzmiących egzemplarzach</w:t>
      </w:r>
      <w:r>
        <w:rPr>
          <w:rFonts w:ascii="Verdana" w:hAnsi="Verdana"/>
          <w:iCs/>
          <w:sz w:val="16"/>
          <w:szCs w:val="16"/>
        </w:rPr>
        <w:t xml:space="preserve">, </w:t>
      </w:r>
      <w:r>
        <w:rPr>
          <w:rFonts w:ascii="Verdana" w:hAnsi="Verdana"/>
          <w:bCs/>
          <w:iCs/>
          <w:sz w:val="16"/>
          <w:szCs w:val="16"/>
        </w:rPr>
        <w:t>w tym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Cs/>
          <w:iCs/>
          <w:sz w:val="16"/>
          <w:szCs w:val="16"/>
        </w:rPr>
        <w:t>3</w:t>
      </w:r>
      <w:r>
        <w:rPr>
          <w:rFonts w:ascii="Verdana" w:hAnsi="Verdana"/>
          <w:iCs/>
          <w:sz w:val="16"/>
          <w:szCs w:val="16"/>
        </w:rPr>
        <w:t xml:space="preserve"> egzemplarze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>
        <w:rPr>
          <w:rFonts w:ascii="Verdana" w:hAnsi="Verdana"/>
          <w:bCs/>
          <w:iCs/>
          <w:sz w:val="16"/>
          <w:szCs w:val="16"/>
        </w:rPr>
        <w:t>dla Zamawiającego i</w:t>
      </w:r>
      <w:r>
        <w:rPr>
          <w:rFonts w:ascii="Verdana" w:hAnsi="Verdana"/>
          <w:iCs/>
          <w:sz w:val="16"/>
          <w:szCs w:val="16"/>
        </w:rPr>
        <w:t> </w:t>
      </w:r>
      <w:r>
        <w:rPr>
          <w:rFonts w:ascii="Verdana" w:hAnsi="Verdana"/>
          <w:b/>
          <w:bCs/>
          <w:iCs/>
          <w:sz w:val="16"/>
          <w:szCs w:val="16"/>
        </w:rPr>
        <w:t>1</w:t>
      </w:r>
      <w:r>
        <w:rPr>
          <w:rFonts w:ascii="Verdana" w:hAnsi="Verdana"/>
          <w:iCs/>
          <w:sz w:val="16"/>
          <w:szCs w:val="16"/>
        </w:rPr>
        <w:t> egzemplarz dla Wykonawcy.</w:t>
      </w:r>
    </w:p>
    <w:p w14:paraId="2E396374" w14:textId="77777777" w:rsidR="00E54A54" w:rsidRDefault="00E54A54" w:rsidP="00210CFF">
      <w:pPr>
        <w:pStyle w:val="Tekstpodstawowy"/>
        <w:jc w:val="both"/>
        <w:rPr>
          <w:rFonts w:ascii="Verdana" w:hAnsi="Verdana"/>
          <w:iCs/>
          <w:sz w:val="16"/>
          <w:szCs w:val="16"/>
        </w:rPr>
      </w:pPr>
    </w:p>
    <w:p w14:paraId="6AA923FE" w14:textId="77777777" w:rsidR="00E54A54" w:rsidRDefault="00E54A54" w:rsidP="00210CFF">
      <w:pPr>
        <w:pStyle w:val="Tekstpodstawowy"/>
        <w:jc w:val="both"/>
        <w:rPr>
          <w:rFonts w:ascii="Verdana" w:hAnsi="Verdana"/>
          <w:iCs/>
          <w:sz w:val="16"/>
          <w:szCs w:val="16"/>
        </w:rPr>
      </w:pPr>
    </w:p>
    <w:p w14:paraId="75D6B2B8" w14:textId="77777777" w:rsidR="00E54A54" w:rsidRPr="00B75026" w:rsidRDefault="00E54A54" w:rsidP="00E54A54">
      <w:pPr>
        <w:widowControl w:val="0"/>
        <w:ind w:left="709" w:hanging="709"/>
        <w:jc w:val="center"/>
        <w:rPr>
          <w:rFonts w:ascii="Verdana" w:hAnsi="Verdana"/>
          <w:b/>
          <w:snapToGrid w:val="0"/>
          <w:sz w:val="26"/>
          <w:szCs w:val="26"/>
        </w:rPr>
      </w:pPr>
      <w:r>
        <w:rPr>
          <w:rFonts w:ascii="Verdana" w:hAnsi="Verdana"/>
          <w:b/>
          <w:snapToGrid w:val="0"/>
          <w:sz w:val="26"/>
          <w:szCs w:val="26"/>
        </w:rPr>
        <w:t xml:space="preserve">ZAMAWIAJĄCY: </w:t>
      </w:r>
      <w:r>
        <w:rPr>
          <w:rFonts w:ascii="Verdana" w:hAnsi="Verdana"/>
          <w:b/>
          <w:snapToGrid w:val="0"/>
          <w:sz w:val="26"/>
          <w:szCs w:val="26"/>
        </w:rPr>
        <w:tab/>
      </w:r>
      <w:r>
        <w:rPr>
          <w:rFonts w:ascii="Verdana" w:hAnsi="Verdana"/>
          <w:b/>
          <w:snapToGrid w:val="0"/>
          <w:sz w:val="26"/>
          <w:szCs w:val="26"/>
        </w:rPr>
        <w:tab/>
      </w:r>
      <w:r>
        <w:rPr>
          <w:rFonts w:ascii="Verdana" w:hAnsi="Verdana"/>
          <w:b/>
          <w:snapToGrid w:val="0"/>
          <w:sz w:val="26"/>
          <w:szCs w:val="26"/>
        </w:rPr>
        <w:tab/>
      </w:r>
      <w:r w:rsidRPr="00B75026">
        <w:rPr>
          <w:rFonts w:ascii="Verdana" w:hAnsi="Verdana"/>
          <w:b/>
          <w:snapToGrid w:val="0"/>
          <w:sz w:val="26"/>
          <w:szCs w:val="26"/>
        </w:rPr>
        <w:tab/>
      </w:r>
      <w:r w:rsidRPr="00B75026">
        <w:rPr>
          <w:rFonts w:ascii="Verdana" w:hAnsi="Verdana"/>
          <w:b/>
          <w:snapToGrid w:val="0"/>
          <w:sz w:val="26"/>
          <w:szCs w:val="26"/>
        </w:rPr>
        <w:tab/>
        <w:t>WYKONAWCA:</w:t>
      </w:r>
    </w:p>
    <w:p w14:paraId="489328D1" w14:textId="77777777" w:rsidR="00B87EFE" w:rsidRPr="00891CE3" w:rsidRDefault="00B87EFE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091AA06" w14:textId="77777777" w:rsidR="00210CFF" w:rsidRDefault="00210CFF">
      <w:pP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  <w:br w:type="page"/>
      </w:r>
    </w:p>
    <w:p w14:paraId="7F3488AF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  <w:lastRenderedPageBreak/>
        <w:t>WARUNKI UMOWNE</w:t>
      </w:r>
    </w:p>
    <w:p w14:paraId="1D6C9FFB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B422424" w14:textId="77777777" w:rsidR="00E55416" w:rsidRPr="00E55416" w:rsidRDefault="00E55416" w:rsidP="00E55416">
      <w:pPr>
        <w:spacing w:after="0" w:line="240" w:lineRule="auto"/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  <w:t>Ustala się następujące Warunki Umowne:</w:t>
      </w:r>
    </w:p>
    <w:p w14:paraId="63716F9D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1</w:t>
      </w:r>
    </w:p>
    <w:p w14:paraId="11D3C1AA" w14:textId="77777777" w:rsidR="00E55416" w:rsidRPr="00E55416" w:rsidRDefault="00E55416" w:rsidP="00E55416">
      <w:pPr>
        <w:tabs>
          <w:tab w:val="left" w:pos="1470"/>
        </w:tabs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Postanowienia ogólne</w:t>
      </w:r>
    </w:p>
    <w:p w14:paraId="03B95241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1.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Umowa jest zawierana i realizowana w oparciu o przepisy prawa polskiego.</w:t>
      </w:r>
    </w:p>
    <w:p w14:paraId="779543A1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Wynagrodzenie Wykonawcy będzie obliczane, fakturowane i płatne w złotych polskich.</w:t>
      </w:r>
    </w:p>
    <w:p w14:paraId="34506449" w14:textId="77777777" w:rsid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 xml:space="preserve">Językiem dokumentów i porozumiewania się będzie język polski. </w:t>
      </w:r>
    </w:p>
    <w:p w14:paraId="0B241479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8660B3">
        <w:rPr>
          <w:rFonts w:ascii="Verdana" w:hAnsi="Verdana"/>
          <w:sz w:val="16"/>
          <w:szCs w:val="18"/>
        </w:rPr>
        <w:t>Obowiązuje następująca kolejność pierwszeństwa dokumentów:</w:t>
      </w:r>
    </w:p>
    <w:p w14:paraId="0232122B" w14:textId="77777777" w:rsidR="008660B3" w:rsidRPr="008660B3" w:rsidRDefault="008660B3" w:rsidP="008660B3">
      <w:pPr>
        <w:tabs>
          <w:tab w:val="left" w:pos="567"/>
          <w:tab w:val="left" w:pos="1470"/>
          <w:tab w:val="num" w:pos="180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a)</w:t>
      </w:r>
      <w:r w:rsidRPr="008660B3">
        <w:rPr>
          <w:rFonts w:ascii="Verdana" w:hAnsi="Verdana"/>
          <w:sz w:val="16"/>
          <w:szCs w:val="18"/>
        </w:rPr>
        <w:tab/>
        <w:t>Umowa wraz z Warunkami Umownymi,</w:t>
      </w:r>
    </w:p>
    <w:p w14:paraId="55EFB58A" w14:textId="77777777" w:rsidR="008660B3" w:rsidRPr="008660B3" w:rsidRDefault="008660B3" w:rsidP="008660B3">
      <w:pPr>
        <w:tabs>
          <w:tab w:val="left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b)</w:t>
      </w:r>
      <w:r w:rsidRPr="008660B3">
        <w:rPr>
          <w:rFonts w:ascii="Verdana" w:hAnsi="Verdana"/>
          <w:sz w:val="16"/>
          <w:szCs w:val="18"/>
        </w:rPr>
        <w:tab/>
        <w:t xml:space="preserve">Specyfikacja Warunków Zamówienia (SWZ) w tym: </w:t>
      </w:r>
    </w:p>
    <w:p w14:paraId="681458A2" w14:textId="786877EE" w:rsidR="008660B3" w:rsidRPr="008660B3" w:rsidRDefault="008660B3" w:rsidP="002341A2">
      <w:pPr>
        <w:numPr>
          <w:ilvl w:val="1"/>
          <w:numId w:val="15"/>
        </w:numPr>
        <w:tabs>
          <w:tab w:val="left" w:pos="1470"/>
        </w:tabs>
        <w:spacing w:after="0" w:line="240" w:lineRule="auto"/>
        <w:ind w:hanging="227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 xml:space="preserve">Opis Przedmiotu Zamówienia (OPZ), </w:t>
      </w:r>
      <w:r w:rsidR="009B40C1">
        <w:rPr>
          <w:rFonts w:ascii="Verdana" w:hAnsi="Verdana"/>
          <w:sz w:val="16"/>
          <w:szCs w:val="18"/>
        </w:rPr>
        <w:t xml:space="preserve">Przedmiar, </w:t>
      </w:r>
      <w:r w:rsidRPr="008660B3">
        <w:rPr>
          <w:rFonts w:ascii="Verdana" w:hAnsi="Verdana"/>
          <w:sz w:val="16"/>
          <w:szCs w:val="18"/>
        </w:rPr>
        <w:t>wyjaśnienia, zmiany treści SWZ (o ile wystąpiły),</w:t>
      </w:r>
    </w:p>
    <w:p w14:paraId="6F99261A" w14:textId="77777777" w:rsidR="008660B3" w:rsidRPr="008660B3" w:rsidRDefault="008660B3" w:rsidP="008660B3">
      <w:pPr>
        <w:tabs>
          <w:tab w:val="num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c)</w:t>
      </w:r>
      <w:r w:rsidRPr="008660B3">
        <w:rPr>
          <w:rFonts w:ascii="Verdana" w:hAnsi="Verdana"/>
          <w:sz w:val="16"/>
          <w:szCs w:val="18"/>
        </w:rPr>
        <w:tab/>
        <w:t>Oferta Wykonawcy.</w:t>
      </w:r>
    </w:p>
    <w:p w14:paraId="615798D2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Jeżeli w trakcie realizacji przedmiotu zamówienia w ww. dokumentach znajduje się jakakolwiek sprzeczność lub rozbieżność to Wykonawca wystąpi do Zamawiającego o jednoznaczne zajęcie stanowiska, biorąc pod uwagę kolejność pierwszeństwa dokumentów jw.</w:t>
      </w:r>
    </w:p>
    <w:p w14:paraId="788EA759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5.</w:t>
      </w:r>
      <w:r w:rsidRPr="008660B3">
        <w:rPr>
          <w:rFonts w:ascii="Verdana" w:hAnsi="Verdana"/>
          <w:sz w:val="16"/>
          <w:szCs w:val="18"/>
        </w:rPr>
        <w:tab/>
      </w:r>
      <w:r w:rsidRPr="008660B3">
        <w:rPr>
          <w:rFonts w:ascii="Verdana" w:hAnsi="Verdana"/>
          <w:snapToGrid w:val="0"/>
          <w:sz w:val="16"/>
          <w:szCs w:val="18"/>
        </w:rPr>
        <w:t xml:space="preserve">Ilekroć w niniejszej Umowie i Warunkach Umownych jest mowa o „dniach roboczych” – należy przez to rozumieć wszystkie inne </w:t>
      </w:r>
      <w:r w:rsidR="000B41BE" w:rsidRPr="00510EB9">
        <w:rPr>
          <w:rFonts w:ascii="Verdana" w:hAnsi="Verdana"/>
          <w:snapToGrid w:val="0"/>
          <w:sz w:val="16"/>
          <w:szCs w:val="18"/>
        </w:rPr>
        <w:t>dni niż ustawowo uznane za wolne od pracy i soboty.</w:t>
      </w:r>
    </w:p>
    <w:p w14:paraId="13B6F33A" w14:textId="77777777" w:rsidR="00004952" w:rsidRPr="001A536E" w:rsidRDefault="004057BD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</w:t>
      </w:r>
      <w:r w:rsidR="000721F7">
        <w:rPr>
          <w:rFonts w:ascii="Verdana" w:hAnsi="Verdana"/>
          <w:sz w:val="16"/>
          <w:szCs w:val="16"/>
        </w:rPr>
        <w:t>.</w:t>
      </w:r>
      <w:r w:rsidR="000721F7">
        <w:rPr>
          <w:rFonts w:ascii="Verdana" w:hAnsi="Verdana"/>
          <w:sz w:val="16"/>
          <w:szCs w:val="16"/>
        </w:rPr>
        <w:tab/>
      </w:r>
      <w:r w:rsidR="00004952" w:rsidRPr="001A536E">
        <w:rPr>
          <w:rFonts w:ascii="Verdana" w:hAnsi="Verdana"/>
          <w:sz w:val="16"/>
          <w:szCs w:val="16"/>
        </w:rPr>
        <w:t>Wykonawca jest zobowiązany do:</w:t>
      </w:r>
    </w:p>
    <w:p w14:paraId="6C9DAF24" w14:textId="77777777" w:rsidR="00004952" w:rsidRPr="001A536E" w:rsidRDefault="00004952" w:rsidP="002341A2">
      <w:pPr>
        <w:pStyle w:val="Tekstpodstawowy3"/>
        <w:numPr>
          <w:ilvl w:val="0"/>
          <w:numId w:val="20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usług ujętych w Opisie Przedmiotu Zamówienia,</w:t>
      </w:r>
    </w:p>
    <w:p w14:paraId="7854E552" w14:textId="77777777" w:rsidR="00004952" w:rsidRPr="001A536E" w:rsidRDefault="00004952" w:rsidP="002341A2">
      <w:pPr>
        <w:pStyle w:val="Tekstpodstawowy3"/>
        <w:numPr>
          <w:ilvl w:val="0"/>
          <w:numId w:val="20"/>
        </w:numPr>
        <w:tabs>
          <w:tab w:val="clear" w:pos="823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przedmiotu zamówienia z należytą starannością, w sposób zgodny z przepisami i zasadami wiedzy technicznej,</w:t>
      </w:r>
    </w:p>
    <w:p w14:paraId="6BEE74B2" w14:textId="77777777" w:rsidR="00004952" w:rsidRPr="001A536E" w:rsidRDefault="00004952" w:rsidP="002341A2">
      <w:pPr>
        <w:pStyle w:val="Tekstpodstawowy3"/>
        <w:numPr>
          <w:ilvl w:val="0"/>
          <w:numId w:val="20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>realizacji usług przez osoby o odpowiednich kwalifikacjach zawodowych,</w:t>
      </w:r>
    </w:p>
    <w:p w14:paraId="35FFBEE2" w14:textId="77777777" w:rsidR="00004952" w:rsidRPr="001A536E" w:rsidRDefault="00004952" w:rsidP="002341A2">
      <w:pPr>
        <w:pStyle w:val="Tekstpodstawowy3"/>
        <w:numPr>
          <w:ilvl w:val="0"/>
          <w:numId w:val="20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 xml:space="preserve">przestrzegania przepisów bhp, p. </w:t>
      </w:r>
      <w:proofErr w:type="spellStart"/>
      <w:r w:rsidRPr="001A536E">
        <w:rPr>
          <w:rFonts w:ascii="Verdana" w:hAnsi="Verdana"/>
          <w:snapToGrid w:val="0"/>
        </w:rPr>
        <w:t>poż</w:t>
      </w:r>
      <w:proofErr w:type="spellEnd"/>
      <w:r w:rsidRPr="001A536E">
        <w:rPr>
          <w:rFonts w:ascii="Verdana" w:hAnsi="Verdana"/>
          <w:snapToGrid w:val="0"/>
        </w:rPr>
        <w:t>. i ochrony środowiska, przy realizacji przedmiotu zamówienia,</w:t>
      </w:r>
    </w:p>
    <w:p w14:paraId="2F4AC56F" w14:textId="77777777" w:rsidR="00004952" w:rsidRDefault="00004952" w:rsidP="002341A2">
      <w:pPr>
        <w:pStyle w:val="Tekstpodstawowy3"/>
        <w:numPr>
          <w:ilvl w:val="0"/>
          <w:numId w:val="20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 xml:space="preserve">usunięcia wad w terminie wskazanym przez Zamawiającego. </w:t>
      </w:r>
    </w:p>
    <w:p w14:paraId="62850B4A" w14:textId="77777777" w:rsidR="00135379" w:rsidRPr="00893144" w:rsidRDefault="004057BD" w:rsidP="0089314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7.</w:t>
      </w:r>
      <w:r>
        <w:rPr>
          <w:rFonts w:ascii="Verdana" w:hAnsi="Verdana"/>
          <w:sz w:val="16"/>
          <w:szCs w:val="16"/>
        </w:rPr>
        <w:tab/>
      </w:r>
      <w:r w:rsidR="00893144">
        <w:rPr>
          <w:rFonts w:ascii="Verdana" w:hAnsi="Verdana"/>
          <w:sz w:val="16"/>
          <w:szCs w:val="16"/>
        </w:rPr>
        <w:t xml:space="preserve">Zamawiający jest zobowiązany do </w:t>
      </w:r>
      <w:r w:rsidR="00004952" w:rsidRPr="001A536E">
        <w:rPr>
          <w:rFonts w:ascii="Verdana" w:hAnsi="Verdana"/>
          <w:sz w:val="16"/>
          <w:szCs w:val="16"/>
        </w:rPr>
        <w:t xml:space="preserve">udzielania </w:t>
      </w:r>
      <w:r w:rsidR="00004952" w:rsidRPr="001A536E">
        <w:rPr>
          <w:rFonts w:ascii="Verdana" w:hAnsi="Verdana"/>
          <w:snapToGrid w:val="0"/>
          <w:sz w:val="16"/>
          <w:szCs w:val="16"/>
        </w:rPr>
        <w:t>Wykonawcy</w:t>
      </w:r>
      <w:r w:rsidR="00004952" w:rsidRPr="001A536E">
        <w:rPr>
          <w:rFonts w:ascii="Verdana" w:hAnsi="Verdana"/>
          <w:sz w:val="16"/>
          <w:szCs w:val="16"/>
        </w:rPr>
        <w:t xml:space="preserve"> odpowiedzi na jego pisemne wystąpienia w terminie do 14 dni liczonych od dnia otrzymania danego wystąpienia.</w:t>
      </w:r>
    </w:p>
    <w:p w14:paraId="250EF92A" w14:textId="77777777" w:rsidR="00E55416" w:rsidRPr="00E55416" w:rsidRDefault="00E55416" w:rsidP="00893144">
      <w:pPr>
        <w:tabs>
          <w:tab w:val="left" w:pos="360"/>
        </w:tabs>
        <w:spacing w:before="120" w:after="0" w:line="240" w:lineRule="auto"/>
        <w:ind w:left="357" w:hanging="357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2</w:t>
      </w:r>
    </w:p>
    <w:p w14:paraId="4A798D95" w14:textId="77777777" w:rsidR="00893144" w:rsidRPr="005D3050" w:rsidRDefault="00E55416" w:rsidP="005D3050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Obowiązki stron</w:t>
      </w:r>
    </w:p>
    <w:p w14:paraId="3439785A" w14:textId="77777777" w:rsidR="00916B5F" w:rsidRPr="005D3050" w:rsidRDefault="00916B5F" w:rsidP="002341A2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Strony zobowiązane są do:</w:t>
      </w:r>
    </w:p>
    <w:p w14:paraId="1BCAEBC4" w14:textId="77777777" w:rsidR="00916B5F" w:rsidRPr="005D3050" w:rsidRDefault="00916B5F" w:rsidP="002341A2">
      <w:pPr>
        <w:numPr>
          <w:ilvl w:val="1"/>
          <w:numId w:val="23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współdziałania w realizacji przedmiotu zamówienia,</w:t>
      </w:r>
    </w:p>
    <w:p w14:paraId="52C3743A" w14:textId="77777777" w:rsidR="00916B5F" w:rsidRPr="005D3050" w:rsidRDefault="00916B5F" w:rsidP="002341A2">
      <w:pPr>
        <w:numPr>
          <w:ilvl w:val="1"/>
          <w:numId w:val="23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wzajemnego i niezwłocznego powiadamiania się na piśmie o zaistniałych przeszkodach, w wypełnianiu wzajemnych zobowiązań w trakcie wykonywania przedmiotu Umowy.</w:t>
      </w:r>
    </w:p>
    <w:p w14:paraId="2F4EAD7D" w14:textId="77777777" w:rsidR="00916B5F" w:rsidRPr="005D3050" w:rsidRDefault="00916B5F" w:rsidP="002341A2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Wykonawca jest zobowiązany do:</w:t>
      </w:r>
    </w:p>
    <w:p w14:paraId="786254C5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wykonania usług i robót ujętych w Zakresie Prac (usług) i z zastosowaniem materiałów ujętych w Ofercie,</w:t>
      </w:r>
    </w:p>
    <w:p w14:paraId="6F5B0AE4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wykonania przedmiotu zamówienia z należytą starannością, w sposób zgodny z przepisami i zasadami wiedzy technicznej,</w:t>
      </w:r>
    </w:p>
    <w:p w14:paraId="12BDBA74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realizacji zadania przez osoby podane o odpowiednich kwalifikacjach zawodowych,</w:t>
      </w:r>
    </w:p>
    <w:p w14:paraId="13A69DBB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napToGrid w:val="0"/>
          <w:sz w:val="16"/>
          <w:szCs w:val="16"/>
        </w:rPr>
        <w:t>do stosowania wyrobów budowlanych przy wykonywaniu robót budowlanych, wyłącznie jeżeli odpowiadają:</w:t>
      </w:r>
    </w:p>
    <w:p w14:paraId="79FDBB23" w14:textId="77777777" w:rsidR="00916B5F" w:rsidRPr="005D3050" w:rsidRDefault="00916B5F" w:rsidP="002341A2">
      <w:pPr>
        <w:widowControl w:val="0"/>
        <w:numPr>
          <w:ilvl w:val="1"/>
          <w:numId w:val="24"/>
        </w:numPr>
        <w:tabs>
          <w:tab w:val="num" w:pos="900"/>
        </w:tabs>
        <w:spacing w:after="0" w:line="240" w:lineRule="auto"/>
        <w:ind w:left="900" w:hanging="333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napToGrid w:val="0"/>
          <w:sz w:val="16"/>
          <w:szCs w:val="16"/>
        </w:rPr>
        <w:t>wymogom wyrobów budowlanych dopuszczonych do obrotu i stosowania w budownictwie określonym w art. 10 – ustawy Prawo Budowlane,</w:t>
      </w:r>
    </w:p>
    <w:p w14:paraId="1601345D" w14:textId="77777777" w:rsidR="00916B5F" w:rsidRPr="005D3050" w:rsidRDefault="00916B5F" w:rsidP="002341A2">
      <w:pPr>
        <w:widowControl w:val="0"/>
        <w:numPr>
          <w:ilvl w:val="1"/>
          <w:numId w:val="24"/>
        </w:numPr>
        <w:tabs>
          <w:tab w:val="num" w:pos="900"/>
        </w:tabs>
        <w:spacing w:after="0" w:line="240" w:lineRule="auto"/>
        <w:ind w:left="900" w:hanging="33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napToGrid w:val="0"/>
          <w:sz w:val="16"/>
          <w:szCs w:val="16"/>
        </w:rPr>
        <w:t>wymogom ustawy o wyrobach budowlanych,</w:t>
      </w:r>
    </w:p>
    <w:p w14:paraId="474296FF" w14:textId="77777777" w:rsidR="00916B5F" w:rsidRPr="005D3050" w:rsidRDefault="00916B5F" w:rsidP="002341A2">
      <w:pPr>
        <w:widowControl w:val="0"/>
        <w:numPr>
          <w:ilvl w:val="1"/>
          <w:numId w:val="24"/>
        </w:numPr>
        <w:tabs>
          <w:tab w:val="num" w:pos="900"/>
        </w:tabs>
        <w:spacing w:after="0" w:line="240" w:lineRule="auto"/>
        <w:ind w:left="900" w:hanging="33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napToGrid w:val="0"/>
          <w:sz w:val="16"/>
          <w:szCs w:val="16"/>
        </w:rPr>
        <w:t>wymaganiom Specyfikacji Istotnych Warunków Zamówienia,</w:t>
      </w:r>
    </w:p>
    <w:p w14:paraId="60A78BDA" w14:textId="303C5AA0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napToGrid w:val="0"/>
          <w:sz w:val="16"/>
          <w:szCs w:val="16"/>
        </w:rPr>
        <w:t xml:space="preserve">uzyskania akceptacji </w:t>
      </w:r>
      <w:r w:rsidR="00F13A16" w:rsidRPr="00826DCC">
        <w:rPr>
          <w:rFonts w:ascii="Verdana" w:hAnsi="Verdana"/>
          <w:snapToGrid w:val="0"/>
          <w:sz w:val="16"/>
          <w:szCs w:val="18"/>
        </w:rPr>
        <w:t>Osob</w:t>
      </w:r>
      <w:r w:rsidR="00F13A16">
        <w:rPr>
          <w:rFonts w:ascii="Verdana" w:hAnsi="Verdana"/>
          <w:snapToGrid w:val="0"/>
          <w:sz w:val="16"/>
          <w:szCs w:val="18"/>
        </w:rPr>
        <w:t>y</w:t>
      </w:r>
      <w:r w:rsidR="00F13A16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F13A16">
        <w:rPr>
          <w:rFonts w:ascii="Verdana" w:hAnsi="Verdana"/>
          <w:snapToGrid w:val="0"/>
          <w:sz w:val="16"/>
          <w:szCs w:val="18"/>
        </w:rPr>
        <w:t>ej</w:t>
      </w:r>
      <w:r w:rsidRPr="005D3050">
        <w:rPr>
          <w:rFonts w:ascii="Verdana" w:hAnsi="Verdana"/>
          <w:snapToGrid w:val="0"/>
          <w:sz w:val="16"/>
          <w:szCs w:val="16"/>
        </w:rPr>
        <w:t xml:space="preserve"> ze strony Zamawiającego</w:t>
      </w:r>
      <w:r w:rsidRPr="005D3050">
        <w:rPr>
          <w:rFonts w:ascii="Verdana" w:hAnsi="Verdana"/>
          <w:snapToGrid w:val="0"/>
          <w:color w:val="FF0000"/>
          <w:sz w:val="16"/>
          <w:szCs w:val="16"/>
        </w:rPr>
        <w:t xml:space="preserve"> </w:t>
      </w:r>
      <w:r w:rsidRPr="005D3050">
        <w:rPr>
          <w:rFonts w:ascii="Verdana" w:hAnsi="Verdana"/>
          <w:snapToGrid w:val="0"/>
          <w:sz w:val="16"/>
          <w:szCs w:val="16"/>
        </w:rPr>
        <w:t>w stosunku do wskazanych wyrobów budowlanych, po przedstawieniu: aprobaty technicznej, europejskiej aprobaty technicznej lub krajowej deklaracji zgodności, przed zastosowaniem wyrobów budowlanych przy wykonaniu robót budowlanych,</w:t>
      </w:r>
    </w:p>
    <w:p w14:paraId="16AD1485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 xml:space="preserve">przestrzegania przepisów bhp, p. </w:t>
      </w:r>
      <w:proofErr w:type="spellStart"/>
      <w:r w:rsidRPr="005D3050">
        <w:rPr>
          <w:rFonts w:ascii="Verdana" w:hAnsi="Verdana"/>
          <w:sz w:val="16"/>
          <w:szCs w:val="16"/>
        </w:rPr>
        <w:t>poż</w:t>
      </w:r>
      <w:proofErr w:type="spellEnd"/>
      <w:r w:rsidRPr="005D3050">
        <w:rPr>
          <w:rFonts w:ascii="Verdana" w:hAnsi="Verdana"/>
          <w:sz w:val="16"/>
          <w:szCs w:val="16"/>
        </w:rPr>
        <w:t>. i ochrony środowiska, przy realizacji przedmiotu zamówienia,</w:t>
      </w:r>
    </w:p>
    <w:p w14:paraId="08F9027E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bieżącego prowadzenia dokumentacji,</w:t>
      </w:r>
    </w:p>
    <w:p w14:paraId="53E15CE3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zawiadomienia Zamawiającego, z wyprzedzeniem co najmniej trzydniowym, o terminie odbioru końcowego,</w:t>
      </w:r>
    </w:p>
    <w:p w14:paraId="07B54463" w14:textId="77777777" w:rsidR="00916B5F" w:rsidRPr="005D3050" w:rsidRDefault="00916B5F" w:rsidP="002341A2">
      <w:pPr>
        <w:pStyle w:val="Tekstpodstawowy2"/>
        <w:numPr>
          <w:ilvl w:val="0"/>
          <w:numId w:val="2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usunięcia wad w terminie wskazanym przez Zamawiającego,</w:t>
      </w:r>
    </w:p>
    <w:p w14:paraId="500D4E39" w14:textId="77777777" w:rsidR="00916B5F" w:rsidRPr="00D04836" w:rsidRDefault="00916B5F" w:rsidP="002341A2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napToGrid w:val="0"/>
          <w:sz w:val="16"/>
          <w:szCs w:val="16"/>
        </w:rPr>
        <w:t xml:space="preserve">Wykonawca ponosi odpowiedzialność za przedmiot Umowy do czasu </w:t>
      </w:r>
      <w:r w:rsidRPr="005D3050">
        <w:rPr>
          <w:rFonts w:ascii="Verdana" w:hAnsi="Verdana"/>
          <w:bCs/>
          <w:snapToGrid w:val="0"/>
          <w:sz w:val="16"/>
          <w:szCs w:val="16"/>
        </w:rPr>
        <w:t>końcowego</w:t>
      </w:r>
      <w:r w:rsidRPr="005D3050">
        <w:rPr>
          <w:rFonts w:ascii="Verdana" w:hAnsi="Verdana"/>
          <w:snapToGrid w:val="0"/>
          <w:sz w:val="16"/>
          <w:szCs w:val="16"/>
        </w:rPr>
        <w:t xml:space="preserve"> odbioru przez Zamawiającego.</w:t>
      </w:r>
    </w:p>
    <w:p w14:paraId="297ECCC1" w14:textId="77777777" w:rsidR="00916B5F" w:rsidRPr="005D3050" w:rsidRDefault="00916B5F" w:rsidP="002341A2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Zamawiający jest zobowiązany do:</w:t>
      </w:r>
    </w:p>
    <w:p w14:paraId="0081DF1C" w14:textId="77777777" w:rsidR="00916B5F" w:rsidRPr="005D3050" w:rsidRDefault="00916B5F" w:rsidP="002341A2">
      <w:pPr>
        <w:pStyle w:val="Tekstpodstawowy2"/>
        <w:numPr>
          <w:ilvl w:val="0"/>
          <w:numId w:val="26"/>
        </w:numPr>
        <w:tabs>
          <w:tab w:val="clear" w:pos="794"/>
          <w:tab w:val="num" w:pos="567"/>
          <w:tab w:val="left" w:pos="709"/>
        </w:tabs>
        <w:spacing w:after="0" w:line="240" w:lineRule="auto"/>
        <w:ind w:hanging="510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przekazania Wykonawcy dokumentacji niezbędnej do wykonania przedmiotu zamówienia,</w:t>
      </w:r>
    </w:p>
    <w:p w14:paraId="1158E43B" w14:textId="77777777" w:rsidR="00916B5F" w:rsidRPr="005D3050" w:rsidRDefault="00916B5F" w:rsidP="002341A2">
      <w:pPr>
        <w:pStyle w:val="Tekstpodstawowy2"/>
        <w:numPr>
          <w:ilvl w:val="0"/>
          <w:numId w:val="26"/>
        </w:numPr>
        <w:tabs>
          <w:tab w:val="clear" w:pos="794"/>
          <w:tab w:val="num" w:pos="567"/>
          <w:tab w:val="left" w:pos="709"/>
        </w:tabs>
        <w:spacing w:after="0" w:line="240" w:lineRule="auto"/>
        <w:ind w:hanging="510"/>
        <w:jc w:val="both"/>
        <w:rPr>
          <w:rFonts w:ascii="Verdana" w:hAnsi="Verdana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przekazania Wykonawcy terenu budowy w ciągu 14 dni od podpisania Umowy,</w:t>
      </w:r>
    </w:p>
    <w:p w14:paraId="1A38619C" w14:textId="77777777" w:rsidR="00893144" w:rsidRPr="00D04836" w:rsidRDefault="00916B5F" w:rsidP="00D04836">
      <w:pPr>
        <w:tabs>
          <w:tab w:val="left" w:pos="567"/>
          <w:tab w:val="left" w:pos="851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5D3050">
        <w:rPr>
          <w:rFonts w:ascii="Verdana" w:hAnsi="Verdana"/>
          <w:sz w:val="16"/>
          <w:szCs w:val="16"/>
        </w:rPr>
        <w:t>c)</w:t>
      </w:r>
      <w:r w:rsidRPr="005D3050">
        <w:rPr>
          <w:rFonts w:ascii="Verdana" w:hAnsi="Verdana"/>
          <w:sz w:val="16"/>
          <w:szCs w:val="16"/>
        </w:rPr>
        <w:tab/>
        <w:t>udzielania Wykonawcy odpowiedzi na jego pisemne wystąpienia w terminie do 7 dni liczonych od dnia otrzymania danego wystąpienia.</w:t>
      </w:r>
    </w:p>
    <w:p w14:paraId="0005692B" w14:textId="77777777" w:rsidR="00D04836" w:rsidRPr="00D04836" w:rsidRDefault="00D04836" w:rsidP="00D04836">
      <w:pPr>
        <w:widowControl w:val="0"/>
        <w:spacing w:before="120" w:after="0" w:line="240" w:lineRule="auto"/>
        <w:ind w:left="425" w:hanging="425"/>
        <w:jc w:val="center"/>
        <w:rPr>
          <w:rFonts w:ascii="Verdana" w:hAnsi="Verdana"/>
          <w:b/>
          <w:snapToGrid w:val="0"/>
          <w:sz w:val="16"/>
          <w:szCs w:val="18"/>
        </w:rPr>
      </w:pPr>
      <w:r w:rsidRPr="00D04836">
        <w:rPr>
          <w:rFonts w:ascii="Verdana" w:hAnsi="Verdana"/>
          <w:b/>
          <w:snapToGrid w:val="0"/>
          <w:sz w:val="16"/>
          <w:szCs w:val="18"/>
        </w:rPr>
        <w:t>§ 3</w:t>
      </w:r>
    </w:p>
    <w:p w14:paraId="6AA03706" w14:textId="77777777" w:rsidR="00D04836" w:rsidRPr="00D04836" w:rsidRDefault="00D04836" w:rsidP="00D04836">
      <w:pPr>
        <w:widowControl w:val="0"/>
        <w:spacing w:after="0" w:line="240" w:lineRule="auto"/>
        <w:ind w:left="426" w:hanging="426"/>
        <w:jc w:val="center"/>
        <w:rPr>
          <w:rFonts w:ascii="Verdana" w:hAnsi="Verdana"/>
          <w:b/>
          <w:snapToGrid w:val="0"/>
          <w:sz w:val="16"/>
          <w:szCs w:val="18"/>
        </w:rPr>
      </w:pPr>
      <w:r w:rsidRPr="00D04836">
        <w:rPr>
          <w:rFonts w:ascii="Verdana" w:hAnsi="Verdana"/>
          <w:b/>
          <w:snapToGrid w:val="0"/>
          <w:sz w:val="16"/>
          <w:szCs w:val="18"/>
        </w:rPr>
        <w:t>Nadzór inwestorski</w:t>
      </w:r>
    </w:p>
    <w:p w14:paraId="1F6BE3AC" w14:textId="01015A31" w:rsidR="00D04836" w:rsidRPr="00D04836" w:rsidRDefault="00F13A16" w:rsidP="002341A2">
      <w:pPr>
        <w:numPr>
          <w:ilvl w:val="0"/>
          <w:numId w:val="2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826DCC">
        <w:rPr>
          <w:rFonts w:ascii="Verdana" w:hAnsi="Verdana"/>
          <w:snapToGrid w:val="0"/>
          <w:sz w:val="16"/>
          <w:szCs w:val="18"/>
        </w:rPr>
        <w:t>Osob</w:t>
      </w:r>
      <w:r>
        <w:rPr>
          <w:rFonts w:ascii="Verdana" w:hAnsi="Verdana"/>
          <w:snapToGrid w:val="0"/>
          <w:sz w:val="16"/>
          <w:szCs w:val="18"/>
        </w:rPr>
        <w:t>a</w:t>
      </w:r>
      <w:r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>
        <w:rPr>
          <w:rFonts w:ascii="Verdana" w:hAnsi="Verdana"/>
          <w:snapToGrid w:val="0"/>
          <w:sz w:val="16"/>
          <w:szCs w:val="18"/>
        </w:rPr>
        <w:t>a</w:t>
      </w:r>
      <w:r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="00D04836" w:rsidRPr="00D04836">
        <w:rPr>
          <w:rFonts w:ascii="Verdana" w:hAnsi="Verdana"/>
          <w:sz w:val="16"/>
          <w:szCs w:val="18"/>
        </w:rPr>
        <w:t>ze strony Zamawiającego nie ma prawa zwolnienia Wykonawcy z wykonania jakichkolwiek zobowiązań wynikających z Umowy.</w:t>
      </w:r>
    </w:p>
    <w:p w14:paraId="0909F828" w14:textId="5AA3E3FF" w:rsidR="00D04836" w:rsidRPr="00D04836" w:rsidRDefault="00D04836" w:rsidP="002341A2">
      <w:pPr>
        <w:numPr>
          <w:ilvl w:val="0"/>
          <w:numId w:val="2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 xml:space="preserve">Polecenia wydawane przez </w:t>
      </w:r>
      <w:r w:rsidR="00F13A16" w:rsidRPr="00826DCC">
        <w:rPr>
          <w:rFonts w:ascii="Verdana" w:hAnsi="Verdana"/>
          <w:snapToGrid w:val="0"/>
          <w:sz w:val="16"/>
          <w:szCs w:val="18"/>
        </w:rPr>
        <w:t>Osob</w:t>
      </w:r>
      <w:r w:rsidR="00F13A16">
        <w:rPr>
          <w:rFonts w:ascii="Verdana" w:hAnsi="Verdana"/>
          <w:snapToGrid w:val="0"/>
          <w:sz w:val="16"/>
          <w:szCs w:val="18"/>
        </w:rPr>
        <w:t>ę</w:t>
      </w:r>
      <w:r w:rsidR="00F13A16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F13A16">
        <w:rPr>
          <w:rFonts w:ascii="Verdana" w:hAnsi="Verdana"/>
          <w:snapToGrid w:val="0"/>
          <w:sz w:val="16"/>
          <w:szCs w:val="18"/>
        </w:rPr>
        <w:t>ą</w:t>
      </w:r>
      <w:r w:rsidR="00F13A16"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Pr="00D04836">
        <w:rPr>
          <w:rFonts w:ascii="Verdana" w:hAnsi="Verdana"/>
          <w:sz w:val="16"/>
          <w:szCs w:val="18"/>
        </w:rPr>
        <w:t xml:space="preserve">ze strony Zamawiającego powinny mieć formę pisemną. Jeżeli zajdzie konieczność wydania polecenia ustnego, Wykonawca powinien zastosować się do tego polecenia a </w:t>
      </w:r>
      <w:r w:rsidR="00F13A16" w:rsidRPr="00826DCC">
        <w:rPr>
          <w:rFonts w:ascii="Verdana" w:hAnsi="Verdana"/>
          <w:snapToGrid w:val="0"/>
          <w:sz w:val="16"/>
          <w:szCs w:val="18"/>
        </w:rPr>
        <w:t>Osob</w:t>
      </w:r>
      <w:r w:rsidR="00F13A16">
        <w:rPr>
          <w:rFonts w:ascii="Verdana" w:hAnsi="Verdana"/>
          <w:snapToGrid w:val="0"/>
          <w:sz w:val="16"/>
          <w:szCs w:val="18"/>
        </w:rPr>
        <w:t>a</w:t>
      </w:r>
      <w:r w:rsidR="00F13A16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F13A16">
        <w:rPr>
          <w:rFonts w:ascii="Verdana" w:hAnsi="Verdana"/>
          <w:snapToGrid w:val="0"/>
          <w:sz w:val="16"/>
          <w:szCs w:val="18"/>
        </w:rPr>
        <w:t>a</w:t>
      </w:r>
      <w:r w:rsidR="00F13A16"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Pr="00D04836">
        <w:rPr>
          <w:rFonts w:ascii="Verdana" w:hAnsi="Verdana"/>
          <w:sz w:val="16"/>
          <w:szCs w:val="18"/>
        </w:rPr>
        <w:t xml:space="preserve">ze strony Zamawiającego powinien wystawić pisemne potwierdzenie swojej decyzji. </w:t>
      </w:r>
    </w:p>
    <w:p w14:paraId="5E81D29F" w14:textId="198F0B21" w:rsidR="00D04836" w:rsidRPr="00D04836" w:rsidRDefault="00F13A16" w:rsidP="002341A2">
      <w:pPr>
        <w:numPr>
          <w:ilvl w:val="0"/>
          <w:numId w:val="2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826DCC">
        <w:rPr>
          <w:rFonts w:ascii="Verdana" w:hAnsi="Verdana"/>
          <w:snapToGrid w:val="0"/>
          <w:sz w:val="16"/>
          <w:szCs w:val="18"/>
        </w:rPr>
        <w:t>Osob</w:t>
      </w:r>
      <w:r>
        <w:rPr>
          <w:rFonts w:ascii="Verdana" w:hAnsi="Verdana"/>
          <w:snapToGrid w:val="0"/>
          <w:sz w:val="16"/>
          <w:szCs w:val="18"/>
        </w:rPr>
        <w:t>a</w:t>
      </w:r>
      <w:r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>
        <w:rPr>
          <w:rFonts w:ascii="Verdana" w:hAnsi="Verdana"/>
          <w:snapToGrid w:val="0"/>
          <w:sz w:val="16"/>
          <w:szCs w:val="18"/>
        </w:rPr>
        <w:t>a</w:t>
      </w:r>
      <w:r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="00D04836" w:rsidRPr="00D04836">
        <w:rPr>
          <w:rFonts w:ascii="Verdana" w:hAnsi="Verdana"/>
          <w:sz w:val="16"/>
          <w:szCs w:val="18"/>
        </w:rPr>
        <w:t>ze strony Zamawiającego w czasie trwania prac jest uprawniony do działań wynikających z przepisów prawa, a w szczególności:</w:t>
      </w:r>
    </w:p>
    <w:p w14:paraId="357A1187" w14:textId="77777777" w:rsidR="00D04836" w:rsidRPr="00D04836" w:rsidRDefault="00D04836" w:rsidP="002341A2">
      <w:pPr>
        <w:widowControl w:val="0"/>
        <w:numPr>
          <w:ilvl w:val="0"/>
          <w:numId w:val="27"/>
        </w:numPr>
        <w:tabs>
          <w:tab w:val="clear" w:pos="794"/>
          <w:tab w:val="num" w:pos="567"/>
        </w:tabs>
        <w:spacing w:after="0" w:line="240" w:lineRule="auto"/>
        <w:ind w:left="709" w:hanging="425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kontrolowania zgodności prowadzenia prac z Umową,</w:t>
      </w:r>
    </w:p>
    <w:p w14:paraId="26FF33DF" w14:textId="77777777" w:rsidR="00D04836" w:rsidRPr="00D04836" w:rsidRDefault="00D04836" w:rsidP="002341A2">
      <w:pPr>
        <w:widowControl w:val="0"/>
        <w:numPr>
          <w:ilvl w:val="0"/>
          <w:numId w:val="27"/>
        </w:numPr>
        <w:tabs>
          <w:tab w:val="clear" w:pos="794"/>
          <w:tab w:val="num" w:pos="567"/>
        </w:tabs>
        <w:spacing w:after="0" w:line="240" w:lineRule="auto"/>
        <w:ind w:left="709" w:hanging="425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kontrolowania jakości usług i robót oraz  zastosowanych materiałów,</w:t>
      </w:r>
    </w:p>
    <w:p w14:paraId="2775C4F6" w14:textId="77777777" w:rsidR="00D04836" w:rsidRPr="00D04836" w:rsidRDefault="00D04836" w:rsidP="002341A2">
      <w:pPr>
        <w:widowControl w:val="0"/>
        <w:numPr>
          <w:ilvl w:val="0"/>
          <w:numId w:val="27"/>
        </w:numPr>
        <w:tabs>
          <w:tab w:val="clear" w:pos="794"/>
          <w:tab w:val="num" w:pos="567"/>
        </w:tabs>
        <w:spacing w:after="0" w:line="240" w:lineRule="auto"/>
        <w:ind w:left="709" w:hanging="425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dopilnowania terminowości wykonania prac,</w:t>
      </w:r>
    </w:p>
    <w:p w14:paraId="6C11C7C3" w14:textId="77777777" w:rsidR="00D04836" w:rsidRPr="00D04836" w:rsidRDefault="00D04836" w:rsidP="002341A2">
      <w:pPr>
        <w:widowControl w:val="0"/>
        <w:numPr>
          <w:ilvl w:val="0"/>
          <w:numId w:val="27"/>
        </w:numPr>
        <w:tabs>
          <w:tab w:val="clear" w:pos="794"/>
          <w:tab w:val="num" w:pos="567"/>
        </w:tabs>
        <w:spacing w:after="0" w:line="240" w:lineRule="auto"/>
        <w:ind w:left="709" w:hanging="425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kontrolowania przestrzegania przepisów BHP,</w:t>
      </w:r>
    </w:p>
    <w:p w14:paraId="01297F1A" w14:textId="77777777" w:rsidR="00D04836" w:rsidRPr="00D04836" w:rsidRDefault="00D04836" w:rsidP="002341A2">
      <w:pPr>
        <w:widowControl w:val="0"/>
        <w:numPr>
          <w:ilvl w:val="0"/>
          <w:numId w:val="27"/>
        </w:numPr>
        <w:tabs>
          <w:tab w:val="clear" w:pos="794"/>
          <w:tab w:val="num" w:pos="567"/>
        </w:tabs>
        <w:spacing w:after="0" w:line="240" w:lineRule="auto"/>
        <w:ind w:left="709" w:hanging="425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kontrolowania rozliczeń finansowych usługi – sprawdzania faktur częściowych i końcowej.</w:t>
      </w:r>
    </w:p>
    <w:p w14:paraId="2FFDB448" w14:textId="045167F6" w:rsidR="00D04836" w:rsidRPr="00D04836" w:rsidRDefault="00D04836" w:rsidP="002341A2">
      <w:pPr>
        <w:numPr>
          <w:ilvl w:val="0"/>
          <w:numId w:val="2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 xml:space="preserve">Wykonawca zastosuje się do wszelkich poleceń i instrukcji wynikających z zakresu uprawnień </w:t>
      </w:r>
      <w:r w:rsidR="0071391C" w:rsidRPr="00826DCC">
        <w:rPr>
          <w:rFonts w:ascii="Verdana" w:hAnsi="Verdana"/>
          <w:snapToGrid w:val="0"/>
          <w:sz w:val="16"/>
          <w:szCs w:val="18"/>
        </w:rPr>
        <w:t>Osob</w:t>
      </w:r>
      <w:r w:rsidR="0071391C">
        <w:rPr>
          <w:rFonts w:ascii="Verdana" w:hAnsi="Verdana"/>
          <w:snapToGrid w:val="0"/>
          <w:sz w:val="16"/>
          <w:szCs w:val="18"/>
        </w:rPr>
        <w:t>a</w:t>
      </w:r>
      <w:r w:rsidR="0071391C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71391C">
        <w:rPr>
          <w:rFonts w:ascii="Verdana" w:hAnsi="Verdana"/>
          <w:snapToGrid w:val="0"/>
          <w:sz w:val="16"/>
          <w:szCs w:val="18"/>
        </w:rPr>
        <w:t>a</w:t>
      </w:r>
      <w:r w:rsidR="0071391C"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Pr="00D04836">
        <w:rPr>
          <w:rFonts w:ascii="Verdana" w:hAnsi="Verdana"/>
          <w:sz w:val="16"/>
          <w:szCs w:val="18"/>
        </w:rPr>
        <w:t>ze strony Zamawiającego.</w:t>
      </w:r>
    </w:p>
    <w:p w14:paraId="32F9EB9A" w14:textId="77777777" w:rsidR="00D04836" w:rsidRPr="00D04836" w:rsidRDefault="00D04836" w:rsidP="002341A2">
      <w:pPr>
        <w:numPr>
          <w:ilvl w:val="0"/>
          <w:numId w:val="2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/>
          <w:snapToGrid w:val="0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 xml:space="preserve">Zamawiający ma prawo na bieżąco monitorować wykonywanie Umowy. </w:t>
      </w:r>
    </w:p>
    <w:p w14:paraId="5CEDCD31" w14:textId="77777777" w:rsidR="0031225B" w:rsidRDefault="0031225B" w:rsidP="007B6EB9">
      <w:pPr>
        <w:widowControl w:val="0"/>
        <w:spacing w:before="120" w:after="0" w:line="240" w:lineRule="auto"/>
        <w:ind w:left="425" w:hanging="425"/>
        <w:jc w:val="center"/>
        <w:rPr>
          <w:rFonts w:ascii="Verdana" w:hAnsi="Verdana"/>
          <w:b/>
          <w:snapToGrid w:val="0"/>
          <w:sz w:val="16"/>
          <w:szCs w:val="18"/>
        </w:rPr>
      </w:pPr>
    </w:p>
    <w:p w14:paraId="38D02FD3" w14:textId="5555F03A" w:rsidR="00D04836" w:rsidRPr="00D04836" w:rsidRDefault="00D04836" w:rsidP="007B6EB9">
      <w:pPr>
        <w:widowControl w:val="0"/>
        <w:spacing w:before="120" w:after="0" w:line="240" w:lineRule="auto"/>
        <w:ind w:left="425" w:hanging="425"/>
        <w:jc w:val="center"/>
        <w:rPr>
          <w:rFonts w:ascii="Verdana" w:hAnsi="Verdana"/>
          <w:b/>
          <w:snapToGrid w:val="0"/>
          <w:sz w:val="16"/>
          <w:szCs w:val="18"/>
        </w:rPr>
      </w:pPr>
      <w:r w:rsidRPr="00D04836">
        <w:rPr>
          <w:rFonts w:ascii="Verdana" w:hAnsi="Verdana"/>
          <w:b/>
          <w:snapToGrid w:val="0"/>
          <w:sz w:val="16"/>
          <w:szCs w:val="18"/>
        </w:rPr>
        <w:lastRenderedPageBreak/>
        <w:t>§ 4</w:t>
      </w:r>
    </w:p>
    <w:p w14:paraId="25C78EAE" w14:textId="77777777" w:rsidR="00D04836" w:rsidRPr="00D04836" w:rsidRDefault="00D04836" w:rsidP="00D04836">
      <w:pPr>
        <w:widowControl w:val="0"/>
        <w:spacing w:after="0" w:line="240" w:lineRule="auto"/>
        <w:jc w:val="center"/>
        <w:rPr>
          <w:rFonts w:ascii="Verdana" w:hAnsi="Verdana"/>
          <w:b/>
          <w:iCs/>
          <w:snapToGrid w:val="0"/>
          <w:sz w:val="16"/>
          <w:szCs w:val="18"/>
        </w:rPr>
      </w:pPr>
      <w:r w:rsidRPr="00D04836">
        <w:rPr>
          <w:rFonts w:ascii="Verdana" w:hAnsi="Verdana"/>
          <w:b/>
          <w:iCs/>
          <w:snapToGrid w:val="0"/>
          <w:sz w:val="16"/>
          <w:szCs w:val="18"/>
        </w:rPr>
        <w:t>Ubezpieczenie Wykonawcy</w:t>
      </w:r>
    </w:p>
    <w:p w14:paraId="73B95CE9" w14:textId="77777777" w:rsidR="00D04836" w:rsidRPr="00D04836" w:rsidRDefault="00D04836" w:rsidP="00A8312B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>Wykonawca zobowiązuje się, począwszy od daty podpisania Umowy do końca terminu jej realizacji, że będzie ubezpieczony w zakresie ubezpieczenia od odpowiedzialności cywilnej umownej i deliktowej, z zastrzeżeniem ust. 2 w związku z wykonaniem Umowy na sumę:</w:t>
      </w:r>
    </w:p>
    <w:p w14:paraId="292E3D39" w14:textId="75EFAD2A" w:rsidR="00D04836" w:rsidRPr="006C26C7" w:rsidRDefault="00D04836" w:rsidP="002341A2">
      <w:pPr>
        <w:numPr>
          <w:ilvl w:val="2"/>
          <w:numId w:val="6"/>
        </w:numPr>
        <w:tabs>
          <w:tab w:val="clear" w:pos="794"/>
          <w:tab w:val="num" w:pos="567"/>
        </w:tabs>
        <w:spacing w:after="0" w:line="240" w:lineRule="auto"/>
        <w:ind w:left="891" w:hanging="607"/>
        <w:jc w:val="both"/>
        <w:rPr>
          <w:rFonts w:ascii="Verdana" w:hAnsi="Verdana"/>
          <w:sz w:val="16"/>
          <w:szCs w:val="18"/>
          <w:u w:val="single"/>
        </w:rPr>
      </w:pPr>
      <w:r w:rsidRPr="00D04836">
        <w:rPr>
          <w:rFonts w:ascii="Verdana" w:hAnsi="Verdana"/>
          <w:sz w:val="16"/>
          <w:szCs w:val="18"/>
        </w:rPr>
        <w:t xml:space="preserve">nie mniejszą </w:t>
      </w:r>
      <w:r w:rsidRPr="006C26C7">
        <w:rPr>
          <w:rFonts w:ascii="Verdana" w:hAnsi="Verdana"/>
          <w:sz w:val="16"/>
          <w:szCs w:val="18"/>
        </w:rPr>
        <w:t xml:space="preserve">niż </w:t>
      </w:r>
      <w:r w:rsidR="00470726" w:rsidRPr="006C26C7">
        <w:rPr>
          <w:rFonts w:ascii="Verdana" w:hAnsi="Verdana"/>
          <w:b/>
          <w:sz w:val="16"/>
          <w:szCs w:val="18"/>
        </w:rPr>
        <w:t>4</w:t>
      </w:r>
      <w:r w:rsidRPr="006C26C7">
        <w:rPr>
          <w:rFonts w:ascii="Verdana" w:hAnsi="Verdana"/>
          <w:b/>
          <w:sz w:val="16"/>
          <w:szCs w:val="18"/>
        </w:rPr>
        <w:t>00 000,00 zł,</w:t>
      </w:r>
    </w:p>
    <w:p w14:paraId="6DEF80CE" w14:textId="77777777" w:rsidR="00D04836" w:rsidRPr="00D04836" w:rsidRDefault="00D04836" w:rsidP="002341A2">
      <w:pPr>
        <w:numPr>
          <w:ilvl w:val="2"/>
          <w:numId w:val="6"/>
        </w:numPr>
        <w:tabs>
          <w:tab w:val="clear" w:pos="794"/>
          <w:tab w:val="num" w:pos="567"/>
        </w:tabs>
        <w:spacing w:after="0" w:line="240" w:lineRule="auto"/>
        <w:ind w:left="720" w:hanging="436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 xml:space="preserve">w razie </w:t>
      </w:r>
      <w:proofErr w:type="spellStart"/>
      <w:r w:rsidRPr="00D04836">
        <w:rPr>
          <w:rFonts w:ascii="Verdana" w:hAnsi="Verdana"/>
          <w:sz w:val="16"/>
          <w:szCs w:val="18"/>
        </w:rPr>
        <w:t>podlimitu</w:t>
      </w:r>
      <w:proofErr w:type="spellEnd"/>
      <w:r w:rsidRPr="00D04836">
        <w:rPr>
          <w:rFonts w:ascii="Verdana" w:hAnsi="Verdana"/>
          <w:sz w:val="16"/>
          <w:szCs w:val="18"/>
        </w:rPr>
        <w:t xml:space="preserve"> na 1 szkodę lub sumę ubezpieczenia – na sumę nie mniejszą niż 20% zamówienia. </w:t>
      </w:r>
    </w:p>
    <w:p w14:paraId="182D5B85" w14:textId="77777777" w:rsidR="00D04836" w:rsidRPr="00D04836" w:rsidRDefault="00D04836" w:rsidP="00D04836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>Ubezpieczenie, o którym mowa w ust. 1 powinno także obejmować swym zakresem szkody osobowe, szkody w rzeczy (rzeczowe) oraz szkody pośrednie w związku z wykonaniem Umowy, z wyłączeniem siły wyższej.</w:t>
      </w:r>
    </w:p>
    <w:p w14:paraId="1F1CBA63" w14:textId="77777777" w:rsidR="00D04836" w:rsidRPr="0031225B" w:rsidRDefault="00D04836" w:rsidP="00D04836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pacing w:val="-2"/>
          <w:sz w:val="16"/>
          <w:szCs w:val="18"/>
        </w:rPr>
      </w:pPr>
      <w:r w:rsidRPr="0031225B">
        <w:rPr>
          <w:rFonts w:ascii="Verdana" w:hAnsi="Verdana"/>
          <w:spacing w:val="-2"/>
          <w:sz w:val="16"/>
          <w:szCs w:val="18"/>
        </w:rPr>
        <w:t>Zamawiający może żądać od Wykonawcy udokumentowania ubezpieczenia, o którym mowa w ust. 1 oraz ust. 2.</w:t>
      </w:r>
    </w:p>
    <w:p w14:paraId="2C271CDE" w14:textId="77777777" w:rsidR="00D04836" w:rsidRPr="00D04836" w:rsidRDefault="00D04836" w:rsidP="00D04836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>Nie wykonanie przez Wykonawcę obowiązku, o którym mowa w punktach poprzedzających stanowi podstawę odstąpienia od Umowy bez zachowania terminów wypowiedzenia przez Zamawiającego z winy Wykonawcy.</w:t>
      </w:r>
    </w:p>
    <w:p w14:paraId="738B2D43" w14:textId="77777777" w:rsidR="00D04836" w:rsidRPr="00D04836" w:rsidRDefault="00D04836" w:rsidP="00D04836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>Ubezpieczenie, o którym mowa w ust. 1 powinno odnosić się wyłącznie do niniejszej Umowy.</w:t>
      </w:r>
    </w:p>
    <w:p w14:paraId="3D546185" w14:textId="77777777" w:rsidR="00D04836" w:rsidRPr="00D04836" w:rsidRDefault="00D04836" w:rsidP="007B6EB9">
      <w:pPr>
        <w:pStyle w:val="Tekstpodstawowy3"/>
        <w:spacing w:before="120" w:after="0" w:line="240" w:lineRule="auto"/>
        <w:jc w:val="center"/>
        <w:rPr>
          <w:rFonts w:ascii="Verdana" w:hAnsi="Verdana"/>
          <w:b/>
          <w:bCs/>
          <w:szCs w:val="18"/>
        </w:rPr>
      </w:pPr>
      <w:r w:rsidRPr="00D04836">
        <w:rPr>
          <w:rFonts w:ascii="Verdana" w:hAnsi="Verdana"/>
          <w:b/>
          <w:bCs/>
          <w:szCs w:val="18"/>
        </w:rPr>
        <w:t>§ 5</w:t>
      </w:r>
    </w:p>
    <w:p w14:paraId="692E00A8" w14:textId="77777777" w:rsidR="00D04836" w:rsidRPr="00D04836" w:rsidRDefault="00D04836" w:rsidP="00D04836">
      <w:pPr>
        <w:pStyle w:val="Tekstpodstawowy3"/>
        <w:spacing w:after="0" w:line="240" w:lineRule="auto"/>
        <w:ind w:left="709" w:hanging="709"/>
        <w:jc w:val="center"/>
        <w:rPr>
          <w:rFonts w:ascii="Verdana" w:hAnsi="Verdana"/>
          <w:b/>
          <w:bCs/>
          <w:szCs w:val="18"/>
        </w:rPr>
      </w:pPr>
      <w:r w:rsidRPr="00D04836">
        <w:rPr>
          <w:rFonts w:ascii="Verdana" w:hAnsi="Verdana"/>
          <w:b/>
          <w:bCs/>
          <w:szCs w:val="18"/>
        </w:rPr>
        <w:t>Odbiór wykonania przedmiotu zamówienia</w:t>
      </w:r>
    </w:p>
    <w:p w14:paraId="24DC28F7" w14:textId="3B4785A2" w:rsidR="00D04836" w:rsidRPr="00D04836" w:rsidRDefault="00D04836" w:rsidP="002341A2">
      <w:pPr>
        <w:numPr>
          <w:ilvl w:val="0"/>
          <w:numId w:val="30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z w:val="16"/>
          <w:szCs w:val="18"/>
        </w:rPr>
        <w:t xml:space="preserve">Odbiorów dokonuje </w:t>
      </w:r>
      <w:r w:rsidR="002D1159" w:rsidRPr="00826DCC">
        <w:rPr>
          <w:rFonts w:ascii="Verdana" w:hAnsi="Verdana"/>
          <w:snapToGrid w:val="0"/>
          <w:sz w:val="16"/>
          <w:szCs w:val="18"/>
        </w:rPr>
        <w:t>Osob</w:t>
      </w:r>
      <w:r w:rsidR="002D1159">
        <w:rPr>
          <w:rFonts w:ascii="Verdana" w:hAnsi="Verdana"/>
          <w:snapToGrid w:val="0"/>
          <w:sz w:val="16"/>
          <w:szCs w:val="18"/>
        </w:rPr>
        <w:t>a</w:t>
      </w:r>
      <w:r w:rsidR="002D1159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2D1159">
        <w:rPr>
          <w:rFonts w:ascii="Verdana" w:hAnsi="Verdana"/>
          <w:snapToGrid w:val="0"/>
          <w:sz w:val="16"/>
          <w:szCs w:val="18"/>
        </w:rPr>
        <w:t>a</w:t>
      </w:r>
      <w:r w:rsidRPr="00D04836">
        <w:rPr>
          <w:rFonts w:ascii="Verdana" w:hAnsi="Verdana"/>
          <w:sz w:val="16"/>
          <w:szCs w:val="18"/>
        </w:rPr>
        <w:t xml:space="preserve"> ze strony Zamawiającego, na podstawie zgłoszenia Wykonawcy, potwierdzając podpisem protokół odbioru.</w:t>
      </w:r>
    </w:p>
    <w:p w14:paraId="39F86CA6" w14:textId="77777777" w:rsidR="00D04836" w:rsidRPr="00D04836" w:rsidRDefault="00D04836" w:rsidP="007B6EB9">
      <w:pPr>
        <w:spacing w:before="120" w:after="0" w:line="240" w:lineRule="auto"/>
        <w:ind w:left="851" w:hanging="851"/>
        <w:jc w:val="center"/>
        <w:rPr>
          <w:rFonts w:ascii="Verdana" w:hAnsi="Verdana"/>
          <w:b/>
          <w:bCs/>
          <w:sz w:val="16"/>
          <w:szCs w:val="18"/>
        </w:rPr>
      </w:pPr>
      <w:r w:rsidRPr="00D04836">
        <w:rPr>
          <w:rFonts w:ascii="Verdana" w:hAnsi="Verdana"/>
          <w:b/>
          <w:bCs/>
          <w:sz w:val="16"/>
          <w:szCs w:val="18"/>
        </w:rPr>
        <w:t>§ 6</w:t>
      </w:r>
    </w:p>
    <w:p w14:paraId="0A6D000A" w14:textId="77777777" w:rsidR="00D04836" w:rsidRPr="00D04836" w:rsidRDefault="00D04836" w:rsidP="00D04836">
      <w:pPr>
        <w:widowControl w:val="0"/>
        <w:spacing w:after="0" w:line="240" w:lineRule="auto"/>
        <w:jc w:val="center"/>
        <w:rPr>
          <w:rFonts w:ascii="Verdana" w:hAnsi="Verdana"/>
          <w:b/>
          <w:snapToGrid w:val="0"/>
          <w:sz w:val="16"/>
          <w:szCs w:val="18"/>
        </w:rPr>
      </w:pPr>
      <w:r w:rsidRPr="00D04836">
        <w:rPr>
          <w:rFonts w:ascii="Verdana" w:hAnsi="Verdana"/>
          <w:b/>
          <w:snapToGrid w:val="0"/>
          <w:sz w:val="16"/>
          <w:szCs w:val="18"/>
        </w:rPr>
        <w:t>Rozliczenia</w:t>
      </w:r>
    </w:p>
    <w:p w14:paraId="12A72A0C" w14:textId="77777777" w:rsidR="00D04836" w:rsidRPr="00D04836" w:rsidRDefault="00D04836" w:rsidP="002341A2">
      <w:pPr>
        <w:widowControl w:val="0"/>
        <w:numPr>
          <w:ilvl w:val="0"/>
          <w:numId w:val="29"/>
        </w:numPr>
        <w:tabs>
          <w:tab w:val="clear" w:pos="454"/>
          <w:tab w:val="num" w:pos="360"/>
        </w:tabs>
        <w:spacing w:after="0" w:line="240" w:lineRule="auto"/>
        <w:ind w:left="360" w:hanging="360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 xml:space="preserve">W terminie do </w:t>
      </w:r>
      <w:r w:rsidRPr="00D04836">
        <w:rPr>
          <w:rFonts w:ascii="Verdana" w:hAnsi="Verdana"/>
          <w:b/>
          <w:snapToGrid w:val="0"/>
          <w:sz w:val="16"/>
          <w:szCs w:val="18"/>
        </w:rPr>
        <w:t>10</w:t>
      </w:r>
      <w:r w:rsidRPr="00D04836">
        <w:rPr>
          <w:rFonts w:ascii="Verdana" w:hAnsi="Verdana"/>
          <w:snapToGrid w:val="0"/>
          <w:sz w:val="16"/>
          <w:szCs w:val="18"/>
        </w:rPr>
        <w:t xml:space="preserve"> </w:t>
      </w:r>
      <w:r w:rsidRPr="00D04836">
        <w:rPr>
          <w:rFonts w:ascii="Verdana" w:hAnsi="Verdana"/>
          <w:b/>
          <w:snapToGrid w:val="0"/>
          <w:sz w:val="16"/>
          <w:szCs w:val="18"/>
        </w:rPr>
        <w:t>dni</w:t>
      </w:r>
      <w:r w:rsidRPr="00D04836">
        <w:rPr>
          <w:rFonts w:ascii="Verdana" w:hAnsi="Verdana"/>
          <w:snapToGrid w:val="0"/>
          <w:sz w:val="16"/>
          <w:szCs w:val="18"/>
        </w:rPr>
        <w:t xml:space="preserve"> od daty odbioru końcowego Wykonawca sporządza i przekazuje Zamawiającemu fakturę końcową za faktycznie wykonane usługi objęte Umową, potwierdzone odbiorem końcowym pod względem ilości, jakości i terminowości.</w:t>
      </w:r>
    </w:p>
    <w:p w14:paraId="3204BA7E" w14:textId="77777777" w:rsidR="00D04836" w:rsidRPr="00D04836" w:rsidRDefault="00D04836" w:rsidP="002341A2">
      <w:pPr>
        <w:widowControl w:val="0"/>
        <w:numPr>
          <w:ilvl w:val="0"/>
          <w:numId w:val="29"/>
        </w:numPr>
        <w:tabs>
          <w:tab w:val="clear" w:pos="454"/>
          <w:tab w:val="num" w:pos="360"/>
        </w:tabs>
        <w:spacing w:after="0" w:line="240" w:lineRule="auto"/>
        <w:ind w:left="360" w:hanging="360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Faktura powinna być sporządzona na podstawie dokumentów uzasadniających przyjęte ilości i według cen oraz czynników cenotwórczych oferty.</w:t>
      </w:r>
    </w:p>
    <w:p w14:paraId="7A734D16" w14:textId="76EC8360" w:rsidR="00D04836" w:rsidRPr="00D04836" w:rsidRDefault="00D04836" w:rsidP="002341A2">
      <w:pPr>
        <w:widowControl w:val="0"/>
        <w:numPr>
          <w:ilvl w:val="0"/>
          <w:numId w:val="29"/>
        </w:numPr>
        <w:tabs>
          <w:tab w:val="clear" w:pos="454"/>
          <w:tab w:val="num" w:pos="360"/>
        </w:tabs>
        <w:spacing w:after="0" w:line="240" w:lineRule="auto"/>
        <w:ind w:left="360" w:hanging="360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 xml:space="preserve">W czasie nie dłuższym niż </w:t>
      </w:r>
      <w:r w:rsidRPr="00D04836">
        <w:rPr>
          <w:rFonts w:ascii="Verdana" w:hAnsi="Verdana"/>
          <w:b/>
          <w:snapToGrid w:val="0"/>
          <w:sz w:val="16"/>
          <w:szCs w:val="18"/>
        </w:rPr>
        <w:t>3</w:t>
      </w:r>
      <w:r w:rsidRPr="00D04836">
        <w:rPr>
          <w:rFonts w:ascii="Verdana" w:hAnsi="Verdana"/>
          <w:snapToGrid w:val="0"/>
          <w:sz w:val="16"/>
          <w:szCs w:val="18"/>
        </w:rPr>
        <w:t xml:space="preserve"> </w:t>
      </w:r>
      <w:r w:rsidRPr="00D04836">
        <w:rPr>
          <w:rFonts w:ascii="Verdana" w:hAnsi="Verdana"/>
          <w:b/>
          <w:snapToGrid w:val="0"/>
          <w:sz w:val="16"/>
          <w:szCs w:val="18"/>
        </w:rPr>
        <w:t xml:space="preserve">dni </w:t>
      </w:r>
      <w:r w:rsidR="002D1159" w:rsidRPr="00826DCC">
        <w:rPr>
          <w:rFonts w:ascii="Verdana" w:hAnsi="Verdana"/>
          <w:snapToGrid w:val="0"/>
          <w:sz w:val="16"/>
          <w:szCs w:val="18"/>
        </w:rPr>
        <w:t>Osob</w:t>
      </w:r>
      <w:r w:rsidR="002D1159">
        <w:rPr>
          <w:rFonts w:ascii="Verdana" w:hAnsi="Verdana"/>
          <w:snapToGrid w:val="0"/>
          <w:sz w:val="16"/>
          <w:szCs w:val="18"/>
        </w:rPr>
        <w:t>a</w:t>
      </w:r>
      <w:r w:rsidR="002D1159" w:rsidRPr="00826DCC">
        <w:rPr>
          <w:rFonts w:ascii="Verdana" w:hAnsi="Verdana"/>
          <w:snapToGrid w:val="0"/>
          <w:sz w:val="16"/>
          <w:szCs w:val="18"/>
        </w:rPr>
        <w:t xml:space="preserve"> upoważnion</w:t>
      </w:r>
      <w:r w:rsidR="002D1159">
        <w:rPr>
          <w:rFonts w:ascii="Verdana" w:hAnsi="Verdana"/>
          <w:snapToGrid w:val="0"/>
          <w:sz w:val="16"/>
          <w:szCs w:val="18"/>
        </w:rPr>
        <w:t>a</w:t>
      </w:r>
      <w:r w:rsidR="002D1159" w:rsidRPr="00826DCC">
        <w:rPr>
          <w:rFonts w:ascii="Verdana" w:hAnsi="Verdana"/>
          <w:bCs/>
          <w:snapToGrid w:val="0"/>
          <w:sz w:val="16"/>
          <w:szCs w:val="18"/>
        </w:rPr>
        <w:t xml:space="preserve"> </w:t>
      </w:r>
      <w:r w:rsidRPr="00D04836">
        <w:rPr>
          <w:rFonts w:ascii="Verdana" w:hAnsi="Verdana"/>
          <w:sz w:val="16"/>
          <w:szCs w:val="18"/>
        </w:rPr>
        <w:t xml:space="preserve">ze strony Zamawiającego </w:t>
      </w:r>
      <w:r w:rsidRPr="00D04836">
        <w:rPr>
          <w:rFonts w:ascii="Verdana" w:hAnsi="Verdana"/>
          <w:snapToGrid w:val="0"/>
          <w:sz w:val="16"/>
          <w:szCs w:val="18"/>
        </w:rPr>
        <w:t>sprawdza prawidłowość sporządzonej faktury końcowej i dokumentów rozliczeniowych.</w:t>
      </w:r>
    </w:p>
    <w:p w14:paraId="3461329D" w14:textId="77777777" w:rsidR="00D04836" w:rsidRPr="00D04836" w:rsidRDefault="00D04836" w:rsidP="002341A2">
      <w:pPr>
        <w:widowControl w:val="0"/>
        <w:numPr>
          <w:ilvl w:val="0"/>
          <w:numId w:val="29"/>
        </w:numPr>
        <w:tabs>
          <w:tab w:val="clear" w:pos="454"/>
          <w:tab w:val="num" w:pos="360"/>
        </w:tabs>
        <w:spacing w:after="0" w:line="240" w:lineRule="auto"/>
        <w:ind w:left="360" w:hanging="360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 xml:space="preserve">Zamawiający realizuje fakturę końcową w terminie nie dłuższym niż </w:t>
      </w:r>
      <w:r w:rsidRPr="00D04836">
        <w:rPr>
          <w:rFonts w:ascii="Verdana" w:hAnsi="Verdana"/>
          <w:b/>
          <w:snapToGrid w:val="0"/>
          <w:sz w:val="16"/>
          <w:szCs w:val="18"/>
        </w:rPr>
        <w:t xml:space="preserve">30 dni </w:t>
      </w:r>
      <w:r w:rsidRPr="00D04836">
        <w:rPr>
          <w:rFonts w:ascii="Verdana" w:hAnsi="Verdana"/>
          <w:snapToGrid w:val="0"/>
          <w:sz w:val="16"/>
          <w:szCs w:val="18"/>
        </w:rPr>
        <w:t>od daty wpływu do Zamawiającego. Za dzień zapłaty przyjmuje się dzień obciążenia rachunku bankowego Zamawiającego.</w:t>
      </w:r>
    </w:p>
    <w:p w14:paraId="0FDF80FD" w14:textId="77777777" w:rsidR="00D04836" w:rsidRPr="00D04836" w:rsidRDefault="00D04836" w:rsidP="002341A2">
      <w:pPr>
        <w:widowControl w:val="0"/>
        <w:numPr>
          <w:ilvl w:val="0"/>
          <w:numId w:val="29"/>
        </w:numPr>
        <w:tabs>
          <w:tab w:val="clear" w:pos="454"/>
          <w:tab w:val="num" w:pos="360"/>
        </w:tabs>
        <w:spacing w:after="0" w:line="240" w:lineRule="auto"/>
        <w:ind w:left="360" w:hanging="360"/>
        <w:jc w:val="both"/>
        <w:rPr>
          <w:rFonts w:ascii="Verdana" w:hAnsi="Verdana"/>
          <w:snapToGrid w:val="0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>Wykonawca jest zobowiązany do rozliczenia końcowego sporządzić i załączyć zestawienie faktur częściowych.</w:t>
      </w:r>
    </w:p>
    <w:p w14:paraId="0C64161F" w14:textId="77777777" w:rsidR="00893144" w:rsidRPr="00A8312B" w:rsidRDefault="00D04836" w:rsidP="002341A2">
      <w:pPr>
        <w:widowControl w:val="0"/>
        <w:numPr>
          <w:ilvl w:val="0"/>
          <w:numId w:val="29"/>
        </w:numPr>
        <w:tabs>
          <w:tab w:val="clear" w:pos="454"/>
          <w:tab w:val="num" w:pos="360"/>
        </w:tabs>
        <w:spacing w:after="0" w:line="240" w:lineRule="auto"/>
        <w:ind w:left="360" w:hanging="360"/>
        <w:jc w:val="both"/>
        <w:rPr>
          <w:rFonts w:ascii="Verdana" w:hAnsi="Verdana"/>
          <w:sz w:val="16"/>
          <w:szCs w:val="18"/>
        </w:rPr>
      </w:pPr>
      <w:r w:rsidRPr="00D04836">
        <w:rPr>
          <w:rFonts w:ascii="Verdana" w:hAnsi="Verdana"/>
          <w:snapToGrid w:val="0"/>
          <w:sz w:val="16"/>
          <w:szCs w:val="18"/>
        </w:rPr>
        <w:t xml:space="preserve">Do rozliczeń częściowych stosuje się zasady określone w </w:t>
      </w:r>
      <w:r w:rsidRPr="00D04836">
        <w:rPr>
          <w:rFonts w:ascii="Verdana" w:hAnsi="Verdana"/>
          <w:sz w:val="16"/>
          <w:szCs w:val="18"/>
        </w:rPr>
        <w:t xml:space="preserve">§ 6 </w:t>
      </w:r>
      <w:r w:rsidRPr="00D04836">
        <w:rPr>
          <w:rFonts w:ascii="Verdana" w:hAnsi="Verdana"/>
          <w:snapToGrid w:val="0"/>
          <w:sz w:val="16"/>
          <w:szCs w:val="18"/>
        </w:rPr>
        <w:t>ust. od 1 do 4.</w:t>
      </w:r>
    </w:p>
    <w:p w14:paraId="76B15D2E" w14:textId="77777777" w:rsidR="00E55416" w:rsidRPr="00E55416" w:rsidRDefault="00A8312B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sz w:val="16"/>
          <w:szCs w:val="16"/>
          <w:lang w:eastAsia="pl-PL"/>
        </w:rPr>
        <w:t>§ 7</w:t>
      </w:r>
    </w:p>
    <w:p w14:paraId="0D509737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Kary umowne</w:t>
      </w:r>
    </w:p>
    <w:p w14:paraId="67C5C2DD" w14:textId="77777777" w:rsidR="00E55416" w:rsidRPr="00E55416" w:rsidRDefault="00E55416" w:rsidP="002341A2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żądać od Wykonawcy zapłacenia kary umownej z tytułu:</w:t>
      </w:r>
    </w:p>
    <w:p w14:paraId="28D186BB" w14:textId="77777777" w:rsidR="00E55416" w:rsidRPr="00E55416" w:rsidRDefault="00E55416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zwłoki w wykonaniu przedmiotu umowy – w wysokości 0,3% wynagrodzenia umownego netto wskazanego w </w:t>
      </w: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B61C45">
        <w:rPr>
          <w:rFonts w:ascii="Verdana" w:eastAsia="Times New Roman" w:hAnsi="Verdana" w:cs="Times New Roman"/>
          <w:sz w:val="16"/>
          <w:szCs w:val="16"/>
          <w:lang w:eastAsia="pl-PL"/>
        </w:rPr>
        <w:t> 5 ust. 1 U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mowy za każdy </w:t>
      </w:r>
      <w:r w:rsidR="0023699D">
        <w:rPr>
          <w:rFonts w:ascii="Verdana" w:eastAsia="Times New Roman" w:hAnsi="Verdana" w:cs="Times New Roman"/>
          <w:sz w:val="16"/>
          <w:szCs w:val="16"/>
          <w:lang w:eastAsia="pl-PL"/>
        </w:rPr>
        <w:t>rozpoczęty dzień zwłoki,</w:t>
      </w:r>
    </w:p>
    <w:p w14:paraId="092A83BC" w14:textId="77777777" w:rsidR="00E55416" w:rsidRDefault="00E55416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zwłoki w usunięciu wad – wysokości 0,3% wynagrodzenia umownego netto wskazanego w </w:t>
      </w: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B61C45">
        <w:rPr>
          <w:rFonts w:ascii="Verdana" w:eastAsia="Times New Roman" w:hAnsi="Verdana" w:cs="Times New Roman"/>
          <w:sz w:val="16"/>
          <w:szCs w:val="16"/>
          <w:lang w:eastAsia="pl-PL"/>
        </w:rPr>
        <w:t> 5 ust. 1 U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mowy, za każdy rozpoczęty dzień zwłoki, liczonej od wyznaczonego przez Zamawiaj</w:t>
      </w:r>
      <w:r w:rsidR="00D11F2B">
        <w:rPr>
          <w:rFonts w:ascii="Verdana" w:eastAsia="Times New Roman" w:hAnsi="Verdana" w:cs="Times New Roman"/>
          <w:sz w:val="16"/>
          <w:szCs w:val="16"/>
          <w:lang w:eastAsia="pl-PL"/>
        </w:rPr>
        <w:t>ącego terminu na usunięcie wad,</w:t>
      </w:r>
    </w:p>
    <w:p w14:paraId="3F0C87EE" w14:textId="77777777" w:rsidR="000F2D11" w:rsidRPr="00666B4C" w:rsidRDefault="000F2D11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66B4C">
        <w:rPr>
          <w:rFonts w:ascii="Verdana" w:eastAsia="Times New Roman" w:hAnsi="Verdana" w:cs="Times New Roman"/>
          <w:sz w:val="16"/>
          <w:szCs w:val="16"/>
          <w:lang w:eastAsia="pl-PL"/>
        </w:rPr>
        <w:t>nie</w:t>
      </w:r>
      <w:r w:rsidRPr="00087287">
        <w:rPr>
          <w:rFonts w:ascii="Verdana" w:eastAsia="Calibri" w:hAnsi="Verdana"/>
          <w:sz w:val="16"/>
          <w:szCs w:val="18"/>
        </w:rPr>
        <w:t xml:space="preserve"> prowadzenia na bieżąco „Dziennika pływania promu”, zgodnie z Opisem Przedmiotu Zamówienia – za każdy taki przypadek w wysokości </w:t>
      </w:r>
      <w:r w:rsidRPr="00087287">
        <w:rPr>
          <w:rFonts w:ascii="Verdana" w:hAnsi="Verdana"/>
          <w:sz w:val="16"/>
          <w:szCs w:val="18"/>
        </w:rPr>
        <w:t>0,3% wynagrodzenia umownego netto wskazanego w </w:t>
      </w:r>
      <w:r w:rsidRPr="00087287">
        <w:rPr>
          <w:rFonts w:ascii="Verdana" w:hAnsi="Verdana"/>
          <w:bCs/>
          <w:sz w:val="16"/>
          <w:szCs w:val="18"/>
        </w:rPr>
        <w:t>§</w:t>
      </w:r>
      <w:r w:rsidR="00B61C45">
        <w:rPr>
          <w:rFonts w:ascii="Verdana" w:hAnsi="Verdana"/>
          <w:sz w:val="16"/>
          <w:szCs w:val="18"/>
        </w:rPr>
        <w:t> 5</w:t>
      </w:r>
      <w:r w:rsidRPr="00087287">
        <w:rPr>
          <w:rFonts w:ascii="Verdana" w:hAnsi="Verdana"/>
          <w:sz w:val="16"/>
          <w:szCs w:val="18"/>
        </w:rPr>
        <w:t xml:space="preserve"> ust. 1 Umowy</w:t>
      </w:r>
      <w:r w:rsidR="00087287">
        <w:rPr>
          <w:rFonts w:ascii="Verdana" w:hAnsi="Verdana"/>
          <w:sz w:val="16"/>
          <w:szCs w:val="18"/>
        </w:rPr>
        <w:t>,</w:t>
      </w:r>
    </w:p>
    <w:p w14:paraId="5EC79DFC" w14:textId="5A4560F5" w:rsidR="00015427" w:rsidRPr="00BE0F30" w:rsidRDefault="00015427" w:rsidP="00015427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8"/>
        </w:rPr>
      </w:pPr>
      <w:r w:rsidRPr="00BE0F30">
        <w:rPr>
          <w:rFonts w:ascii="Verdana" w:hAnsi="Verdana"/>
          <w:sz w:val="16"/>
          <w:szCs w:val="18"/>
        </w:rPr>
        <w:t>zwłoki</w:t>
      </w:r>
      <w:r w:rsidR="000F2D11" w:rsidRPr="00BE0F30">
        <w:rPr>
          <w:rFonts w:ascii="Verdana" w:hAnsi="Verdana"/>
          <w:sz w:val="16"/>
          <w:szCs w:val="18"/>
        </w:rPr>
        <w:t xml:space="preserve"> w przystąpieniu do obsługi przeprawy promowej na wezwanie Zamawiającego w dni ustawowo wolne od pracy poza niedzielami, w przypadku zaistnienia takiej konieczności – za każdą rozpoczętą godzinę spóźnienia w wysokości </w:t>
      </w:r>
      <w:r w:rsidR="000F2D11" w:rsidRPr="00FD4D04">
        <w:rPr>
          <w:rFonts w:ascii="Verdana" w:hAnsi="Verdana"/>
          <w:sz w:val="16"/>
          <w:szCs w:val="18"/>
        </w:rPr>
        <w:t>2 000,00 zł</w:t>
      </w:r>
      <w:r w:rsidR="001E187D" w:rsidRPr="00BE0F30">
        <w:rPr>
          <w:rFonts w:ascii="Verdana" w:hAnsi="Verdana"/>
          <w:sz w:val="16"/>
          <w:szCs w:val="18"/>
        </w:rPr>
        <w:t>.</w:t>
      </w:r>
      <w:r w:rsidR="000F2D11" w:rsidRPr="00BE0F30">
        <w:rPr>
          <w:rFonts w:ascii="Verdana" w:hAnsi="Verdana"/>
          <w:sz w:val="16"/>
          <w:szCs w:val="18"/>
        </w:rPr>
        <w:t xml:space="preserve"> </w:t>
      </w:r>
      <w:r w:rsidR="001E187D" w:rsidRPr="00BE0F30">
        <w:rPr>
          <w:rFonts w:ascii="Verdana" w:hAnsi="Verdana"/>
          <w:sz w:val="16"/>
          <w:szCs w:val="18"/>
        </w:rPr>
        <w:t>Jako zwłokę liczone będą dwie pierwsze godziny, po tym czasie nie uruchomienie przeprawy promowej traktowane będzie jako nie prz</w:t>
      </w:r>
      <w:r w:rsidR="00BE0F30" w:rsidRPr="00BE0F30">
        <w:rPr>
          <w:rFonts w:ascii="Verdana" w:hAnsi="Verdana"/>
          <w:sz w:val="16"/>
          <w:szCs w:val="18"/>
        </w:rPr>
        <w:t xml:space="preserve">ystąpienia do wykonania takiej </w:t>
      </w:r>
      <w:r w:rsidR="001E187D" w:rsidRPr="00BE0F30">
        <w:rPr>
          <w:rFonts w:ascii="Verdana" w:hAnsi="Verdana"/>
          <w:sz w:val="16"/>
          <w:szCs w:val="18"/>
        </w:rPr>
        <w:t>usługi i</w:t>
      </w:r>
      <w:r w:rsidR="006C1A6A">
        <w:rPr>
          <w:rFonts w:ascii="Verdana" w:hAnsi="Verdana"/>
          <w:sz w:val="16"/>
          <w:szCs w:val="18"/>
        </w:rPr>
        <w:t> </w:t>
      </w:r>
      <w:r w:rsidR="001E187D" w:rsidRPr="00BE0F30">
        <w:rPr>
          <w:rFonts w:ascii="Verdana" w:hAnsi="Verdana"/>
          <w:sz w:val="16"/>
          <w:szCs w:val="18"/>
        </w:rPr>
        <w:t>Wykonawca zostanie obciążony karą umowną w wysokości 10 000 zł za każdy taki przypadek,</w:t>
      </w:r>
    </w:p>
    <w:p w14:paraId="2B04B54C" w14:textId="22B174AE" w:rsidR="000F2D11" w:rsidRDefault="000F2D11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8"/>
        </w:rPr>
      </w:pPr>
      <w:r w:rsidRPr="0006205C">
        <w:rPr>
          <w:rFonts w:ascii="Verdana" w:hAnsi="Verdana"/>
          <w:sz w:val="16"/>
          <w:szCs w:val="18"/>
        </w:rPr>
        <w:t>niewywiązywania się z deklaracji udostępnienia informacji o pracy promu na stronie internetowej – 250 zł za każdy</w:t>
      </w:r>
      <w:r w:rsidR="00D354F5">
        <w:rPr>
          <w:rFonts w:ascii="Verdana" w:hAnsi="Verdana"/>
          <w:sz w:val="16"/>
          <w:szCs w:val="18"/>
        </w:rPr>
        <w:t xml:space="preserve"> rozpoczęty</w:t>
      </w:r>
      <w:r w:rsidR="00D354F5" w:rsidRPr="0006205C">
        <w:rPr>
          <w:rFonts w:ascii="Verdana" w:hAnsi="Verdana"/>
          <w:sz w:val="16"/>
          <w:szCs w:val="18"/>
        </w:rPr>
        <w:t xml:space="preserve"> </w:t>
      </w:r>
      <w:r w:rsidRPr="0006205C">
        <w:rPr>
          <w:rFonts w:ascii="Verdana" w:hAnsi="Verdana"/>
          <w:sz w:val="16"/>
          <w:szCs w:val="18"/>
        </w:rPr>
        <w:t>dzień,</w:t>
      </w:r>
    </w:p>
    <w:p w14:paraId="6EABFBE6" w14:textId="3AF5E1EF" w:rsidR="00EF3EE3" w:rsidRPr="00816A3F" w:rsidRDefault="00EF3EE3" w:rsidP="00BE0F30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8"/>
        </w:rPr>
      </w:pPr>
      <w:r w:rsidRPr="00816A3F">
        <w:rPr>
          <w:rFonts w:ascii="Verdana" w:hAnsi="Verdana"/>
          <w:sz w:val="16"/>
          <w:szCs w:val="18"/>
        </w:rPr>
        <w:t xml:space="preserve">z tytułu nie złożenia/braku aktualizacji Wykazu osób, o którym mowa w </w:t>
      </w:r>
      <w:r w:rsidRPr="00816A3F">
        <w:rPr>
          <w:rFonts w:ascii="Verdana" w:hAnsi="Verdana"/>
          <w:bCs/>
          <w:sz w:val="16"/>
          <w:szCs w:val="18"/>
        </w:rPr>
        <w:t>§</w:t>
      </w:r>
      <w:r w:rsidRPr="00816A3F">
        <w:rPr>
          <w:rFonts w:ascii="Verdana" w:hAnsi="Verdana"/>
          <w:sz w:val="16"/>
          <w:szCs w:val="18"/>
        </w:rPr>
        <w:t xml:space="preserve"> 9 ust. 2 lub braku złożenia dokumentów, o których mowa w art. 438 ust. 2 ustawy PZP </w:t>
      </w:r>
      <w:r w:rsidRPr="00816A3F">
        <w:rPr>
          <w:rFonts w:ascii="Verdana" w:hAnsi="Verdana"/>
          <w:bCs/>
          <w:sz w:val="16"/>
          <w:szCs w:val="18"/>
        </w:rPr>
        <w:t>– w wy</w:t>
      </w:r>
      <w:r w:rsidRPr="00816A3F">
        <w:rPr>
          <w:rFonts w:ascii="Verdana" w:hAnsi="Verdana"/>
          <w:sz w:val="16"/>
          <w:szCs w:val="18"/>
        </w:rPr>
        <w:t>sokości 1 000,00 zł, za każdy taki przypadek,</w:t>
      </w:r>
    </w:p>
    <w:p w14:paraId="56EB97D8" w14:textId="77777777" w:rsidR="00955128" w:rsidRPr="004D18A9" w:rsidRDefault="00E55416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za 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 xml:space="preserve">niewykonanie przez Wykonawcę obowiązków 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przewidzian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ych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do wykonania zgodnie z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Umową, a w szczególności Opisem przedmiotu zamówienia – w wysokości 0,15% wynagrodzenia netto wskazanego w § </w:t>
      </w:r>
      <w:r w:rsidR="002145C8">
        <w:rPr>
          <w:rFonts w:ascii="Verdana" w:eastAsia="Times New Roman" w:hAnsi="Verdana" w:cs="Times New Roman"/>
          <w:sz w:val="16"/>
          <w:szCs w:val="16"/>
          <w:lang w:eastAsia="x-none"/>
        </w:rPr>
        <w:t>5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ust. 1 Umowy,</w:t>
      </w:r>
    </w:p>
    <w:p w14:paraId="272D2BE3" w14:textId="77777777" w:rsidR="00955128" w:rsidRPr="00D26BD5" w:rsidRDefault="00955128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D26BD5">
        <w:rPr>
          <w:rFonts w:ascii="Verdana" w:hAnsi="Verdana"/>
          <w:sz w:val="16"/>
          <w:szCs w:val="16"/>
        </w:rPr>
        <w:t>za niewykonanie przez Wykonawcę przedmiotu Umowy, zgodnie z treścią Oferty - za każdy taki przypadek – w wysokości 0,15% wynagrodzenia netto wskazanego w § </w:t>
      </w:r>
      <w:r w:rsidR="002145C8">
        <w:rPr>
          <w:rFonts w:ascii="Verdana" w:hAnsi="Verdana"/>
          <w:sz w:val="16"/>
          <w:szCs w:val="16"/>
        </w:rPr>
        <w:t>5</w:t>
      </w:r>
      <w:r w:rsidR="00000FF7">
        <w:rPr>
          <w:rFonts w:ascii="Verdana" w:hAnsi="Verdana"/>
          <w:sz w:val="16"/>
          <w:szCs w:val="16"/>
        </w:rPr>
        <w:t xml:space="preserve"> ust. 1 umowy,</w:t>
      </w:r>
    </w:p>
    <w:p w14:paraId="0AF964F5" w14:textId="19573733" w:rsidR="005D1C74" w:rsidRDefault="00955128" w:rsidP="002341A2">
      <w:pPr>
        <w:numPr>
          <w:ilvl w:val="0"/>
          <w:numId w:val="11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odstąpienia od umowy przez Zamawiającego lub Wykonawcę z przyczyn zależnych od Wykonawcy – w wysokości 20 % wynagrodzenia umownego ne</w:t>
      </w:r>
      <w:r w:rsidR="00000FF7">
        <w:rPr>
          <w:rFonts w:ascii="Verdana" w:hAnsi="Verdana"/>
          <w:sz w:val="16"/>
          <w:szCs w:val="16"/>
        </w:rPr>
        <w:t>tto</w:t>
      </w:r>
      <w:r w:rsidR="00CB4249">
        <w:rPr>
          <w:rFonts w:ascii="Verdana" w:hAnsi="Verdana"/>
          <w:sz w:val="16"/>
          <w:szCs w:val="16"/>
        </w:rPr>
        <w:t>.</w:t>
      </w:r>
    </w:p>
    <w:p w14:paraId="290816A7" w14:textId="31900902" w:rsidR="005D1C74" w:rsidRPr="00B742D8" w:rsidRDefault="005D1C74" w:rsidP="002341A2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może żądać od Zamawiającego zapłacenia kar</w:t>
      </w:r>
      <w:r w:rsidRPr="00B742D8">
        <w:rPr>
          <w:rFonts w:ascii="Verdana" w:hAnsi="Verdana"/>
          <w:sz w:val="16"/>
          <w:szCs w:val="16"/>
          <w:lang w:eastAsia="x-none"/>
        </w:rPr>
        <w:t>y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 umown</w:t>
      </w:r>
      <w:r w:rsidRPr="00B742D8">
        <w:rPr>
          <w:rFonts w:ascii="Verdana" w:hAnsi="Verdana"/>
          <w:sz w:val="16"/>
          <w:szCs w:val="16"/>
          <w:lang w:eastAsia="x-none"/>
        </w:rPr>
        <w:t xml:space="preserve">ej z tytułu nie wywiązania się przez Zamawiającego z obowiązków wskazanych </w:t>
      </w:r>
      <w:r>
        <w:rPr>
          <w:rFonts w:ascii="Verdana" w:hAnsi="Verdana"/>
          <w:sz w:val="16"/>
          <w:szCs w:val="16"/>
          <w:lang w:eastAsia="x-none"/>
        </w:rPr>
        <w:t>w</w:t>
      </w:r>
      <w:r w:rsidRPr="00B742D8">
        <w:rPr>
          <w:rFonts w:ascii="Verdana" w:hAnsi="Verdana"/>
          <w:sz w:val="16"/>
          <w:szCs w:val="16"/>
          <w:lang w:eastAsia="x-none"/>
        </w:rPr>
        <w:t xml:space="preserve"> </w:t>
      </w:r>
      <w:r>
        <w:rPr>
          <w:rFonts w:ascii="Verdana" w:hAnsi="Verdana"/>
          <w:sz w:val="16"/>
          <w:szCs w:val="16"/>
          <w:lang w:eastAsia="x-none"/>
        </w:rPr>
        <w:t>U</w:t>
      </w:r>
      <w:r w:rsidRPr="00B742D8">
        <w:rPr>
          <w:rFonts w:ascii="Verdana" w:hAnsi="Verdana"/>
          <w:sz w:val="16"/>
          <w:szCs w:val="16"/>
          <w:lang w:eastAsia="x-none"/>
        </w:rPr>
        <w:t xml:space="preserve">mowie - 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w wysokości </w:t>
      </w:r>
      <w:r w:rsidRPr="00B742D8">
        <w:rPr>
          <w:rFonts w:ascii="Verdana" w:hAnsi="Verdana"/>
          <w:sz w:val="16"/>
          <w:szCs w:val="16"/>
          <w:lang w:eastAsia="x-none"/>
        </w:rPr>
        <w:t>10</w:t>
      </w:r>
      <w:r w:rsidRPr="00B742D8">
        <w:rPr>
          <w:rFonts w:ascii="Verdana" w:hAnsi="Verdana"/>
          <w:sz w:val="16"/>
          <w:szCs w:val="16"/>
          <w:lang w:val="x-none" w:eastAsia="x-none"/>
        </w:rPr>
        <w:t>0,00 zł za każdy</w:t>
      </w:r>
      <w:r w:rsidRPr="00B742D8">
        <w:rPr>
          <w:rFonts w:ascii="Verdana" w:hAnsi="Verdana"/>
          <w:sz w:val="16"/>
          <w:szCs w:val="16"/>
          <w:lang w:eastAsia="x-none"/>
        </w:rPr>
        <w:t xml:space="preserve"> taki przypadek.</w:t>
      </w:r>
    </w:p>
    <w:p w14:paraId="3659CC3A" w14:textId="77777777" w:rsidR="00BE0F30" w:rsidRPr="00654650" w:rsidRDefault="00BE0F30" w:rsidP="00BE0F30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654650">
        <w:rPr>
          <w:rFonts w:ascii="Verdana" w:hAnsi="Verdana"/>
          <w:sz w:val="16"/>
          <w:szCs w:val="18"/>
        </w:rPr>
        <w:t>Łączna, maksymalna wysokość kar umownych, o których mowa w ust. 1</w:t>
      </w:r>
      <w:r>
        <w:rPr>
          <w:rFonts w:ascii="Verdana" w:hAnsi="Verdana"/>
          <w:sz w:val="16"/>
          <w:szCs w:val="18"/>
        </w:rPr>
        <w:t xml:space="preserve"> i 2</w:t>
      </w:r>
      <w:r w:rsidRPr="00654650">
        <w:rPr>
          <w:rFonts w:ascii="Verdana" w:hAnsi="Verdana"/>
          <w:sz w:val="16"/>
          <w:szCs w:val="18"/>
        </w:rPr>
        <w:t xml:space="preserve"> nie może przekroczyć 30% wynagrodzenia netto</w:t>
      </w:r>
      <w:r w:rsidR="000D74FF">
        <w:rPr>
          <w:rFonts w:ascii="Verdana" w:hAnsi="Verdana"/>
          <w:sz w:val="16"/>
          <w:szCs w:val="18"/>
        </w:rPr>
        <w:t xml:space="preserve"> wskazanego w § 5 ust. 1 Umowy.</w:t>
      </w:r>
    </w:p>
    <w:p w14:paraId="2DFC9275" w14:textId="77777777" w:rsidR="005D1C74" w:rsidRPr="00B742D8" w:rsidRDefault="005D1C74" w:rsidP="002341A2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zapłaci Zamawiającemu karę umowną w terminie 14 dni od daty otrzymania, wystawionej przez Zamawiającego, noty księgowej zawierającej żądanie zapłaty kar.</w:t>
      </w:r>
    </w:p>
    <w:p w14:paraId="742DB2A9" w14:textId="77777777" w:rsidR="005D1C74" w:rsidRPr="00B742D8" w:rsidRDefault="005D1C74" w:rsidP="002341A2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 xml:space="preserve">Zamawiający zastrzega sobie prawo dochodzenia odszkodowania na zasadach ogólnych w przypadku, gdy kwota kary umownej nie pokryje jego szkód, w tym utraconych korzyści. </w:t>
      </w:r>
    </w:p>
    <w:p w14:paraId="182BFECC" w14:textId="4C12D09A" w:rsidR="005D1C74" w:rsidRDefault="00537F05" w:rsidP="002341A2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666757">
        <w:rPr>
          <w:rFonts w:ascii="Verdana" w:hAnsi="Verdana"/>
          <w:sz w:val="16"/>
          <w:szCs w:val="18"/>
        </w:rPr>
        <w:t xml:space="preserve">Wykonawca ma prawo do dochodzenia </w:t>
      </w:r>
      <w:r w:rsidRPr="00666757">
        <w:rPr>
          <w:rFonts w:ascii="Verdana" w:hAnsi="Verdana"/>
          <w:iCs/>
          <w:sz w:val="16"/>
          <w:szCs w:val="16"/>
        </w:rPr>
        <w:t>odsetek ustawowych za opóźnienie w transakcjach handlowych</w:t>
      </w:r>
      <w:r w:rsidRPr="00666757">
        <w:rPr>
          <w:rFonts w:ascii="Verdana" w:hAnsi="Verdana"/>
          <w:sz w:val="16"/>
          <w:szCs w:val="18"/>
        </w:rPr>
        <w:t xml:space="preserve"> w</w:t>
      </w:r>
      <w:r>
        <w:rPr>
          <w:rFonts w:ascii="Verdana" w:hAnsi="Verdana"/>
          <w:sz w:val="16"/>
          <w:szCs w:val="18"/>
        </w:rPr>
        <w:t> </w:t>
      </w:r>
      <w:r w:rsidRPr="00666757">
        <w:rPr>
          <w:rFonts w:ascii="Verdana" w:hAnsi="Verdana"/>
          <w:sz w:val="16"/>
          <w:szCs w:val="18"/>
        </w:rPr>
        <w:t>zapłacie faktury, liczone od dnia następnego po dniu, w którym zapłata miała być dokonana</w:t>
      </w:r>
      <w:r w:rsidR="005D1C74" w:rsidRPr="00B742D8">
        <w:rPr>
          <w:rFonts w:ascii="Verdana" w:hAnsi="Verdana"/>
          <w:sz w:val="16"/>
          <w:szCs w:val="16"/>
          <w:lang w:val="x-none" w:eastAsia="x-none"/>
        </w:rPr>
        <w:t>.</w:t>
      </w:r>
    </w:p>
    <w:p w14:paraId="6ADAA642" w14:textId="2BDC9E22" w:rsidR="005D1C74" w:rsidRPr="00E55416" w:rsidRDefault="005D1C74" w:rsidP="002341A2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>
        <w:rPr>
          <w:rFonts w:ascii="Verdana" w:hAnsi="Verdana"/>
          <w:sz w:val="16"/>
          <w:szCs w:val="16"/>
          <w:lang w:eastAsia="x-none"/>
        </w:rPr>
        <w:t>Postanowienia ust. 4 stosuje się odpowiednio do Zamawiającego.</w:t>
      </w:r>
    </w:p>
    <w:p w14:paraId="4AF4A3BF" w14:textId="77777777" w:rsidR="00CB4249" w:rsidRDefault="00CB4249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</w:p>
    <w:p w14:paraId="3661BD67" w14:textId="77777777" w:rsidR="00CB4249" w:rsidRDefault="00CB4249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</w:p>
    <w:p w14:paraId="06FDAE31" w14:textId="77777777" w:rsidR="00CB4249" w:rsidRDefault="00CB4249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</w:p>
    <w:p w14:paraId="61291D1F" w14:textId="5EABFC5F" w:rsidR="00E55416" w:rsidRPr="00E55416" w:rsidRDefault="004C2C2D" w:rsidP="00CB4249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8</w:t>
      </w:r>
    </w:p>
    <w:p w14:paraId="014F24E1" w14:textId="77777777" w:rsidR="001F3BA6" w:rsidRPr="001F3BA6" w:rsidRDefault="001F3BA6" w:rsidP="001F3BA6">
      <w:pPr>
        <w:spacing w:after="0" w:line="240" w:lineRule="auto"/>
        <w:jc w:val="center"/>
        <w:rPr>
          <w:rFonts w:ascii="Verdana" w:hAnsi="Verdana"/>
          <w:b/>
          <w:sz w:val="16"/>
          <w:szCs w:val="18"/>
        </w:rPr>
      </w:pPr>
      <w:r w:rsidRPr="001F3BA6">
        <w:rPr>
          <w:rFonts w:ascii="Verdana" w:hAnsi="Verdana"/>
          <w:b/>
          <w:sz w:val="16"/>
          <w:szCs w:val="18"/>
        </w:rPr>
        <w:t>Rodzaj i zakres zmian oraz warunki wprowadzenia zmian postanowień zawartej umowy</w:t>
      </w:r>
    </w:p>
    <w:p w14:paraId="54466D75" w14:textId="77777777" w:rsidR="00E55416" w:rsidRPr="00E55416" w:rsidRDefault="00E55416" w:rsidP="002341A2">
      <w:pPr>
        <w:numPr>
          <w:ilvl w:val="3"/>
          <w:numId w:val="1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Zamawiający przewiduje możliwość dokonania zmian postanowień zawartej umowy w niżej wymienionych przypadkach:</w:t>
      </w:r>
    </w:p>
    <w:p w14:paraId="2CE1F14E" w14:textId="77777777" w:rsidR="00E55416" w:rsidRPr="00E55416" w:rsidRDefault="00E55416" w:rsidP="002341A2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lastRenderedPageBreak/>
        <w:t>ZMIANY OGÓLNE</w:t>
      </w:r>
    </w:p>
    <w:p w14:paraId="72F30D6E" w14:textId="77777777" w:rsidR="00E55416" w:rsidRPr="00E55416" w:rsidRDefault="00E55416" w:rsidP="002341A2">
      <w:pPr>
        <w:numPr>
          <w:ilvl w:val="0"/>
          <w:numId w:val="9"/>
        </w:numPr>
        <w:tabs>
          <w:tab w:val="num" w:pos="567"/>
        </w:tabs>
        <w:spacing w:after="0" w:line="240" w:lineRule="auto"/>
        <w:ind w:hanging="47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jest:</w:t>
      </w:r>
    </w:p>
    <w:p w14:paraId="71573BD4" w14:textId="77777777" w:rsidR="00E55416" w:rsidRPr="00E55416" w:rsidRDefault="00E55416" w:rsidP="006C1A6A">
      <w:pPr>
        <w:numPr>
          <w:ilvl w:val="1"/>
          <w:numId w:val="8"/>
        </w:numPr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adresu/siedziby/ nawę firmy Zamawiającego/Wykonawcy,</w:t>
      </w:r>
    </w:p>
    <w:p w14:paraId="3A9F326C" w14:textId="77777777" w:rsidR="00E55416" w:rsidRPr="00E55416" w:rsidRDefault="00E55416" w:rsidP="006C1A6A">
      <w:pPr>
        <w:numPr>
          <w:ilvl w:val="1"/>
          <w:numId w:val="8"/>
        </w:numPr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osób występujących po stronie Zamawiającego/Wykonawcy,</w:t>
      </w:r>
    </w:p>
    <w:p w14:paraId="085E1D33" w14:textId="77777777" w:rsidR="00E55416" w:rsidRPr="00E55416" w:rsidRDefault="00E55416" w:rsidP="006C1A6A">
      <w:pPr>
        <w:numPr>
          <w:ilvl w:val="1"/>
          <w:numId w:val="8"/>
        </w:numPr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zmiana będąca skutkiem poprawy oczywistej omyłki, </w:t>
      </w:r>
    </w:p>
    <w:p w14:paraId="1D92D757" w14:textId="77777777" w:rsidR="00E55416" w:rsidRPr="00E55416" w:rsidRDefault="00E55416" w:rsidP="006C1A6A">
      <w:pPr>
        <w:numPr>
          <w:ilvl w:val="1"/>
          <w:numId w:val="8"/>
        </w:numPr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numeru konta Wykonawcy,</w:t>
      </w:r>
    </w:p>
    <w:p w14:paraId="255BE5B8" w14:textId="77777777" w:rsidR="00E55416" w:rsidRPr="00E55416" w:rsidRDefault="00E55416" w:rsidP="006C1A6A">
      <w:pPr>
        <w:numPr>
          <w:ilvl w:val="1"/>
          <w:numId w:val="8"/>
        </w:numPr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powszechnie obowiązujących przepisów prawa w zakresie mającym wpływ na realizację przedmiotu Umowy, </w:t>
      </w:r>
    </w:p>
    <w:p w14:paraId="518897C3" w14:textId="17F61F51" w:rsidR="00E55416" w:rsidRPr="00E55416" w:rsidRDefault="00E55416" w:rsidP="006C1A6A">
      <w:pPr>
        <w:numPr>
          <w:ilvl w:val="1"/>
          <w:numId w:val="8"/>
        </w:numPr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stosowania mechanizmu podzielonej płatności (</w:t>
      </w:r>
      <w:proofErr w:type="spellStart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split</w:t>
      </w:r>
      <w:proofErr w:type="spellEnd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proofErr w:type="spellStart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payment</w:t>
      </w:r>
      <w:proofErr w:type="spellEnd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), o którym mowa w ustawie o</w:t>
      </w:r>
      <w:r w:rsidR="007C1876">
        <w:rPr>
          <w:rFonts w:ascii="Verdana" w:eastAsia="Times New Roman" w:hAnsi="Verdana" w:cs="Times New Roman"/>
          <w:sz w:val="16"/>
          <w:szCs w:val="16"/>
          <w:lang w:eastAsia="pl-PL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podatku od towarów i usług.</w:t>
      </w:r>
    </w:p>
    <w:p w14:paraId="0032FE78" w14:textId="77777777" w:rsidR="00C5035B" w:rsidRPr="00C5035B" w:rsidRDefault="00C5035B" w:rsidP="006C1A6A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993" w:hanging="425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zmiany powszechnie obowiązujących przepisów prawa w zakresie mającym wpływ na realizację przedmiotu Umowy.</w:t>
      </w:r>
    </w:p>
    <w:p w14:paraId="3F58E0EA" w14:textId="77777777" w:rsidR="00C5035B" w:rsidRPr="00C5035B" w:rsidRDefault="00C5035B" w:rsidP="002341A2">
      <w:pPr>
        <w:numPr>
          <w:ilvl w:val="0"/>
          <w:numId w:val="9"/>
        </w:numPr>
        <w:tabs>
          <w:tab w:val="clear" w:pos="757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Wykonawcę może zastąpić nowy wykonawca – w przypadku zaistnienia okoliczności opisanych w art. 455 ust. 1 pkt. 2 lit. b) i c) ustawy PZP.</w:t>
      </w:r>
    </w:p>
    <w:p w14:paraId="4FB94800" w14:textId="77777777" w:rsidR="00E55416" w:rsidRPr="00E55416" w:rsidRDefault="00E55416" w:rsidP="002341A2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RZUTUJĄCE NA TERMIN WYKONANIA UMOWY </w:t>
      </w:r>
    </w:p>
    <w:p w14:paraId="120C0BCF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Możliwe jest przedłużenie terminu zakończenia umowy o czas opóźnienia, jeśli opóźnienie to wynika z przyczyn leżących po stronie Zamawiającego i jeżeli takie opóźnienie jest lub będzie miało wpływ na wykonanie przedmiotu umowy, w zakresie następujących obowiązków Zamawiającego:</w:t>
      </w:r>
    </w:p>
    <w:p w14:paraId="732DB593" w14:textId="77777777" w:rsidR="00E55416" w:rsidRPr="00E55416" w:rsidRDefault="00E55416" w:rsidP="00E55416">
      <w:pPr>
        <w:numPr>
          <w:ilvl w:val="1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przekazanie odpowiednich dokumentów.</w:t>
      </w:r>
    </w:p>
    <w:p w14:paraId="3B9BBD24" w14:textId="77777777" w:rsidR="00E55416" w:rsidRPr="00E55416" w:rsidRDefault="00E55416" w:rsidP="00E55416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  <w:t>Możliwa jest zmiana terminu wykonania umowy, ewentualnie wstrzymanie/wznowienie prac, ze względu na:</w:t>
      </w:r>
    </w:p>
    <w:p w14:paraId="60B3E7EA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przedłużenie procedury </w:t>
      </w:r>
      <w:r w:rsidR="00525E09">
        <w:rPr>
          <w:rFonts w:ascii="Verdana" w:eastAsia="Times New Roman" w:hAnsi="Verdana" w:cs="Times New Roman"/>
          <w:sz w:val="16"/>
          <w:szCs w:val="16"/>
          <w:lang w:eastAsia="pl-PL"/>
        </w:rPr>
        <w:t>udzielenia zamówienia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, poza pierwotny termin związania ofertą,</w:t>
      </w:r>
    </w:p>
    <w:p w14:paraId="70D4F40A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stanu prawnego,</w:t>
      </w:r>
    </w:p>
    <w:p w14:paraId="34A32363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realizację dodatkowych </w:t>
      </w:r>
      <w:r w:rsidR="00C5035B">
        <w:rPr>
          <w:rFonts w:ascii="Verdana" w:eastAsia="Times New Roman" w:hAnsi="Verdana" w:cs="Times New Roman"/>
          <w:sz w:val="16"/>
          <w:szCs w:val="16"/>
          <w:lang w:eastAsia="pl-PL"/>
        </w:rPr>
        <w:t>usług, o których mowa w art. 455 ust. 1 pkt. 3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ustawy PZP.</w:t>
      </w:r>
    </w:p>
    <w:p w14:paraId="71915B43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nie będzie miał prawa do przedłużenia terminu zakończenia umowy jeśli przedłużenie terminu wynika z przyczyn leżących po stronie Wykonawcy.</w:t>
      </w:r>
    </w:p>
    <w:p w14:paraId="7067126C" w14:textId="77777777" w:rsidR="00E55416" w:rsidRPr="00E55416" w:rsidRDefault="00E55416" w:rsidP="002341A2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RZUTUJĄCE NA WYNAGRODZENIE</w:t>
      </w:r>
    </w:p>
    <w:p w14:paraId="3D3AA774" w14:textId="77777777" w:rsidR="00E55416" w:rsidRPr="00E55416" w:rsidRDefault="00E55416" w:rsidP="00E55416">
      <w:pPr>
        <w:spacing w:after="0" w:line="240" w:lineRule="auto"/>
        <w:ind w:left="360" w:firstLine="20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 zmiana postanowień umowy w związku:</w:t>
      </w:r>
    </w:p>
    <w:p w14:paraId="0E36EE7A" w14:textId="77777777" w:rsid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ze zmianą stawki po</w:t>
      </w:r>
      <w:r w:rsidR="008C6C6C">
        <w:rPr>
          <w:rFonts w:ascii="Verdana" w:eastAsia="Times New Roman" w:hAnsi="Verdana" w:cs="Times New Roman"/>
          <w:sz w:val="16"/>
          <w:szCs w:val="16"/>
          <w:lang w:eastAsia="pl-PL"/>
        </w:rPr>
        <w:t>datku od towarów i usług (VAT) oraz podatku akcyzowego,</w:t>
      </w:r>
    </w:p>
    <w:p w14:paraId="3046D4A0" w14:textId="597E676B" w:rsidR="00666B4C" w:rsidRPr="00E55416" w:rsidRDefault="00666B4C" w:rsidP="00666B4C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hAnsi="Verdana"/>
          <w:sz w:val="16"/>
          <w:szCs w:val="18"/>
        </w:rPr>
        <w:t>z rezygnacją z części prac, w przypadku braku potrzeby ich wykonania, z zastrzeżeniem minimalnej wartości lub wielkości świadczenia stron, wskazanego w Opisie Przedmiotu Zamówienia.</w:t>
      </w:r>
    </w:p>
    <w:p w14:paraId="6C676FEC" w14:textId="77777777" w:rsidR="008C6C6C" w:rsidRPr="008C6C6C" w:rsidRDefault="008C6C6C" w:rsidP="008C6C6C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8C6C6C">
        <w:rPr>
          <w:rFonts w:ascii="Verdana" w:hAnsi="Verdana"/>
          <w:sz w:val="16"/>
          <w:szCs w:val="18"/>
        </w:rPr>
        <w:t>realizacją dodatkowych usług, o których mowa w art. 455 ust. 1 pkt. 3 ustawy PZP.</w:t>
      </w:r>
    </w:p>
    <w:p w14:paraId="573D9403" w14:textId="77777777" w:rsidR="00E55416" w:rsidRPr="00E55416" w:rsidRDefault="00E55416" w:rsidP="002341A2">
      <w:pPr>
        <w:numPr>
          <w:ilvl w:val="3"/>
          <w:numId w:val="12"/>
        </w:numPr>
        <w:tabs>
          <w:tab w:val="num" w:pos="284"/>
        </w:tabs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Określa się następujący tryb dokonywania zmian postanowień umowy:</w:t>
      </w:r>
    </w:p>
    <w:p w14:paraId="70642ADA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Sposób inicjowania zmian:</w:t>
      </w:r>
    </w:p>
    <w:p w14:paraId="4DCCDF63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Zamawiający:</w:t>
      </w:r>
    </w:p>
    <w:p w14:paraId="47A2ABE9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Wykonawcy w sprawie możliwości dokonania wskazanej zmiany,</w:t>
      </w:r>
    </w:p>
    <w:p w14:paraId="46A9E668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wnioskuje, aby Wykonawca przedłożył propozycję zmiany.</w:t>
      </w:r>
    </w:p>
    <w:p w14:paraId="7EF8F8AC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Osoby występujące po stronie Zamawiającego:</w:t>
      </w:r>
    </w:p>
    <w:p w14:paraId="3068D6F8" w14:textId="77777777" w:rsidR="00E55416" w:rsidRPr="00E55416" w:rsidRDefault="00E55416" w:rsidP="00E55416">
      <w:pPr>
        <w:numPr>
          <w:ilvl w:val="0"/>
          <w:numId w:val="3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wnioskują do Zamawiającego w sprawie możliwości dokonania wskazanej zmiany.</w:t>
      </w:r>
    </w:p>
    <w:p w14:paraId="410BC4EE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Wykonawca:</w:t>
      </w:r>
    </w:p>
    <w:p w14:paraId="7B8EBA52" w14:textId="77777777" w:rsidR="00E55416" w:rsidRPr="00E55416" w:rsidRDefault="00E55416" w:rsidP="00E55416">
      <w:pPr>
        <w:numPr>
          <w:ilvl w:val="1"/>
          <w:numId w:val="2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Zamawiającego o dokonanie wskazanej zmiany.</w:t>
      </w:r>
    </w:p>
    <w:p w14:paraId="2D8ED027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Przyczyny dokonania zmian postanowień umowy oraz uzasadnienie takich zmian należy opisać w stosownych dokumentach (notatka służbowa, pismo Wykonawcy, protokół konieczności, itp.). Protokół konieczności wymaga zatwierdzenia Kierownika Zamawiającego.</w:t>
      </w:r>
    </w:p>
    <w:p w14:paraId="5AD44574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rezultacie dokonania czynności opisanych w ust. 1 i ust. 2 może dojść do podpisania przez strony aneksu do umowy. Projekt aneksu przygotuje Zamawiający.</w:t>
      </w:r>
    </w:p>
    <w:p w14:paraId="1C795274" w14:textId="77777777" w:rsidR="00E55416" w:rsidRPr="00E55416" w:rsidRDefault="004C2C2D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9</w:t>
      </w:r>
    </w:p>
    <w:p w14:paraId="4982BD83" w14:textId="77777777" w:rsidR="008C1D5C" w:rsidRPr="00D354F5" w:rsidRDefault="008C1D5C" w:rsidP="00CB4249">
      <w:pPr>
        <w:tabs>
          <w:tab w:val="left" w:pos="284"/>
          <w:tab w:val="left" w:pos="147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184B83">
        <w:rPr>
          <w:rFonts w:ascii="Verdana" w:hAnsi="Verdana"/>
          <w:sz w:val="16"/>
          <w:szCs w:val="16"/>
        </w:rPr>
        <w:t>1.</w:t>
      </w:r>
      <w:r w:rsidRPr="00184B83">
        <w:rPr>
          <w:rFonts w:ascii="Verdana" w:hAnsi="Verdana"/>
          <w:sz w:val="16"/>
          <w:szCs w:val="16"/>
        </w:rPr>
        <w:tab/>
      </w:r>
      <w:r w:rsidRPr="00D354F5">
        <w:rPr>
          <w:rFonts w:ascii="Verdana" w:hAnsi="Verdana"/>
          <w:sz w:val="16"/>
          <w:szCs w:val="16"/>
        </w:rPr>
        <w:t>Wykonawca zobowiązuje się, że czynności określone w Opisie Przedmiotu Zamówienia będą wykonywane przez osoby zatrudnione, przez Wykonawcę lub podwykonawcę, na podstawie stosunku pracy w zakresie realizacji zamówienia, jeżeli wykonanie tych czynności polega na wykonywaniu pracy w sposób określony w art. 22 § 1 ustawy z dnia 26 czerwca 1974 r. – Kodeks pracy - KP.</w:t>
      </w:r>
    </w:p>
    <w:p w14:paraId="37AD2A0D" w14:textId="5C10D210" w:rsidR="008C1D5C" w:rsidRPr="00D354F5" w:rsidRDefault="008C1D5C" w:rsidP="00CB4249">
      <w:pPr>
        <w:tabs>
          <w:tab w:val="left" w:pos="284"/>
          <w:tab w:val="left" w:pos="147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D354F5">
        <w:rPr>
          <w:rFonts w:ascii="Verdana" w:hAnsi="Verdana"/>
          <w:sz w:val="16"/>
          <w:szCs w:val="16"/>
        </w:rPr>
        <w:t>2.</w:t>
      </w:r>
      <w:r w:rsidRPr="00D354F5">
        <w:rPr>
          <w:rFonts w:ascii="Verdana" w:hAnsi="Verdana"/>
          <w:sz w:val="16"/>
          <w:szCs w:val="16"/>
        </w:rPr>
        <w:tab/>
        <w:t xml:space="preserve">Wykonawca w terminie 3 dni od dnia podpisania umowy jest zobowiązany do złożenia Zamawiającemu Wykazu osób, które będą realizować wyszczególnione w ust. 1 </w:t>
      </w:r>
      <w:r w:rsidR="007D42AB" w:rsidRPr="00D354F5">
        <w:rPr>
          <w:rFonts w:ascii="Verdana" w:hAnsi="Verdana"/>
          <w:sz w:val="16"/>
          <w:szCs w:val="16"/>
        </w:rPr>
        <w:t>prace</w:t>
      </w:r>
      <w:r w:rsidRPr="00D354F5">
        <w:rPr>
          <w:rFonts w:ascii="Verdana" w:hAnsi="Verdana"/>
          <w:sz w:val="16"/>
          <w:szCs w:val="16"/>
        </w:rPr>
        <w:t xml:space="preserve">. </w:t>
      </w:r>
    </w:p>
    <w:p w14:paraId="0932F7F0" w14:textId="0C57951E" w:rsidR="008C1D5C" w:rsidRPr="00D354F5" w:rsidRDefault="008C1D5C" w:rsidP="00CB4249">
      <w:pPr>
        <w:tabs>
          <w:tab w:val="left" w:pos="284"/>
          <w:tab w:val="left" w:pos="147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D354F5">
        <w:rPr>
          <w:rFonts w:ascii="Verdana" w:hAnsi="Verdana"/>
          <w:sz w:val="16"/>
          <w:szCs w:val="16"/>
        </w:rPr>
        <w:t>3.</w:t>
      </w:r>
      <w:r w:rsidRPr="00D354F5">
        <w:rPr>
          <w:rFonts w:ascii="Verdana" w:hAnsi="Verdana"/>
          <w:sz w:val="16"/>
          <w:szCs w:val="16"/>
        </w:rPr>
        <w:tab/>
        <w:t>W przypadku zmiany osób wymienionych w Wykazie, o którym mowa w ust. 2, Wykonawca zobowiązany jest do przedłożenia Zamawiającemu zaktualizowanego Wykazu osób w terminie 3 dni roboczych od daty wystąpienia takowej zmiany.</w:t>
      </w:r>
    </w:p>
    <w:p w14:paraId="36184E4B" w14:textId="12AE987F" w:rsidR="000C4341" w:rsidRDefault="008C1D5C" w:rsidP="00CB4249">
      <w:pPr>
        <w:tabs>
          <w:tab w:val="left" w:pos="284"/>
          <w:tab w:val="left" w:pos="147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D354F5">
        <w:rPr>
          <w:rFonts w:ascii="Verdana" w:hAnsi="Verdana"/>
          <w:sz w:val="16"/>
          <w:szCs w:val="16"/>
        </w:rPr>
        <w:t>4.</w:t>
      </w:r>
      <w:r w:rsidRPr="00D354F5">
        <w:rPr>
          <w:rFonts w:ascii="Verdana" w:hAnsi="Verdana"/>
          <w:sz w:val="16"/>
          <w:szCs w:val="16"/>
        </w:rPr>
        <w:tab/>
      </w:r>
      <w:r w:rsidRPr="00D354F5">
        <w:rPr>
          <w:rFonts w:ascii="Verdana" w:hAnsi="Verdana"/>
          <w:sz w:val="16"/>
          <w:szCs w:val="18"/>
        </w:rPr>
        <w:t xml:space="preserve">Zamawiający jest także uprawniony do żądania w wyznaczonym przez niego terminie dokumentów, o których mowa w art. 438 ust. 2 ustawy PZP. </w:t>
      </w:r>
    </w:p>
    <w:p w14:paraId="0E0C7747" w14:textId="77777777" w:rsidR="009930EA" w:rsidRPr="00CF103A" w:rsidRDefault="009930EA" w:rsidP="00CB4249">
      <w:pPr>
        <w:tabs>
          <w:tab w:val="left" w:pos="284"/>
          <w:tab w:val="left" w:pos="147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5.</w:t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CF103A">
        <w:rPr>
          <w:rFonts w:ascii="Verdana" w:hAnsi="Verdana"/>
          <w:sz w:val="16"/>
          <w:szCs w:val="16"/>
        </w:rPr>
        <w:t>W przypadku powzięcia jakichkolwiek wątpliwości co do treści dokumentów, o których mowa w  ust. 2 lub 3, Zamawiający zastrzega sobie możliwość żądania dokumentów, o których mowa w art. 438 ust. 2 ustawy PZP, a także zwrócenia się do właściwego Inspektoratu Pracy Państwowej Inspekcji Pracy z wnioskiem o przeprowadzenie kontroli.</w:t>
      </w:r>
    </w:p>
    <w:p w14:paraId="27610130" w14:textId="17D8BFC4" w:rsidR="009930EA" w:rsidRPr="00E55416" w:rsidRDefault="009930EA" w:rsidP="00CB4249">
      <w:pPr>
        <w:tabs>
          <w:tab w:val="left" w:pos="284"/>
          <w:tab w:val="left" w:pos="1470"/>
        </w:tabs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F103A">
        <w:rPr>
          <w:rFonts w:ascii="Verdana" w:hAnsi="Verdana"/>
          <w:sz w:val="16"/>
          <w:szCs w:val="16"/>
        </w:rPr>
        <w:t>6.</w:t>
      </w:r>
      <w:r w:rsidRPr="00CF103A">
        <w:rPr>
          <w:rFonts w:ascii="Verdana" w:hAnsi="Verdana"/>
          <w:sz w:val="16"/>
          <w:szCs w:val="16"/>
        </w:rPr>
        <w:tab/>
        <w:t>Dodatkowe postanowienia dotyczące zatrudnienia na podstawie umowy o prace zostały zawarte w Opisie przedmiotu zamówienia</w:t>
      </w:r>
      <w:r>
        <w:rPr>
          <w:rFonts w:ascii="Verdana" w:hAnsi="Verdana"/>
          <w:sz w:val="16"/>
          <w:szCs w:val="16"/>
        </w:rPr>
        <w:t>.</w:t>
      </w:r>
    </w:p>
    <w:p w14:paraId="5D807553" w14:textId="77777777" w:rsidR="00E55416" w:rsidRPr="00E55416" w:rsidRDefault="003C6B26" w:rsidP="00D42ED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10</w:t>
      </w:r>
    </w:p>
    <w:p w14:paraId="2421E871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Odstąpienie i rozwiązanie umowy</w:t>
      </w:r>
    </w:p>
    <w:p w14:paraId="43DEF11F" w14:textId="77777777" w:rsidR="00A77581" w:rsidRPr="00A77581" w:rsidRDefault="00A77581" w:rsidP="00A77581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>1.</w:t>
      </w: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ab/>
        <w:t>Zamawiający może odstąpić od Umowy na zasadach określonych w art. 456 ustawy PZP.</w:t>
      </w:r>
    </w:p>
    <w:p w14:paraId="5AD50355" w14:textId="77777777" w:rsidR="00E55416" w:rsidRPr="00E55416" w:rsidRDefault="00E55416" w:rsidP="00E55416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Zamawiający może od umowy odstąpić w każdym czasie. Odstąpienie od umowy następuje poprzez pisemne oświadczenie Zamawiającego.</w:t>
      </w:r>
    </w:p>
    <w:p w14:paraId="38EDC240" w14:textId="77777777" w:rsidR="00E55416" w:rsidRPr="00E55416" w:rsidRDefault="00E55416" w:rsidP="00E55416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Jeżeli Wykonawca opóźnia się z rozpoczęciem lub zakończeniem realizacji przedmiotu zamówienia, tak dalece, że nie jest prawdopodobne, żeby zdołał go ukończyć w czasie umówionym, zamawiający może bez wyznaczenia terminu dodatkowego od umowy odstąpić</w:t>
      </w:r>
      <w:r w:rsidRPr="00E55416">
        <w:rPr>
          <w:rFonts w:ascii="Verdana" w:eastAsia="Times New Roman" w:hAnsi="Verdana" w:cs="Times New Roman"/>
          <w:color w:val="FF000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jeszcze przed upływem terminu do wykonania przedmiotu zamówienia</w:t>
      </w:r>
    </w:p>
    <w:p w14:paraId="1441DA15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rozwiązać Umowę bez zachowania okresu wypowiedzenia jeżeli:</w:t>
      </w:r>
    </w:p>
    <w:p w14:paraId="3D582063" w14:textId="77584F2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stosunku do Wykonawcy otwarto likwidację, w zatwierdzonym przez sąd układzie w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postępowaniu restrukturyzacyjnym jest przewidziane zaspokojenie wierzycieli przez likwidację jego majątku lub sąd zarządził likwidację jego majątku w trybie art. 332 ust. 1 ustawy z dnia 15 maja 2015 r. - Prawo restrukturyzacyjne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,</w:t>
      </w:r>
    </w:p>
    <w:p w14:paraId="78DF37C0" w14:textId="77777777" w:rsidR="00E55416" w:rsidRPr="00E55416" w:rsidRDefault="00E55416" w:rsidP="00E55416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lastRenderedPageBreak/>
        <w:t>stwierdzono wady opracowania, których Wykonawca nie usunął w wyznaczonym terminie, uniemożliwiające jego wykorzystanie,</w:t>
      </w:r>
    </w:p>
    <w:p w14:paraId="266AAD06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  <w:t>Zamawiający może rozwiązać umowę z zachowaniem jednomiesięcznego okresy wypowiedzenia jeżeli:</w:t>
      </w:r>
    </w:p>
    <w:p w14:paraId="657C84C9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nienależycie wykonuje umowę,</w:t>
      </w:r>
    </w:p>
    <w:p w14:paraId="74FF0967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zaistnieją okoliczności niezależne od Zamawiającego.</w:t>
      </w:r>
    </w:p>
    <w:p w14:paraId="7718B451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może rozwiązać Umowę bez zachowania okresu wypowiedzenia jeżeli:</w:t>
      </w:r>
    </w:p>
    <w:p w14:paraId="09CA8A08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zawiadomił Wykonawcę, że na skutek zaistnienia nieprzewidzianych uprzednio okoliczności nie będzie mógł wywiązywać się z zobowiązań umownych, w szczególności finansowych,</w:t>
      </w:r>
    </w:p>
    <w:p w14:paraId="3A1DF919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  <w:tab w:val="num" w:pos="72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odmawia odbioru przedmiotu zamówienia, bez uzasadnionych przyczyn.</w:t>
      </w:r>
    </w:p>
    <w:p w14:paraId="66B0F9CC" w14:textId="77777777" w:rsidR="00E77AB9" w:rsidRPr="00E77AB9" w:rsidRDefault="00E77AB9" w:rsidP="00E77AB9">
      <w:pPr>
        <w:tabs>
          <w:tab w:val="left" w:pos="284"/>
          <w:tab w:val="left" w:pos="1470"/>
        </w:tabs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8"/>
        </w:rPr>
      </w:pPr>
      <w:r w:rsidRPr="00E77AB9">
        <w:rPr>
          <w:rFonts w:ascii="Verdana" w:hAnsi="Verdana"/>
          <w:b/>
          <w:bCs/>
          <w:snapToGrid w:val="0"/>
          <w:sz w:val="16"/>
          <w:szCs w:val="18"/>
        </w:rPr>
        <w:t>§ 11</w:t>
      </w:r>
    </w:p>
    <w:p w14:paraId="2E6BFC00" w14:textId="60FE3AB5" w:rsidR="00E77AB9" w:rsidRPr="00CB4249" w:rsidRDefault="00E77AB9" w:rsidP="00CB4249">
      <w:pPr>
        <w:widowControl w:val="0"/>
        <w:tabs>
          <w:tab w:val="left" w:pos="1470"/>
        </w:tabs>
        <w:spacing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CB4249">
        <w:rPr>
          <w:rFonts w:ascii="Verdana" w:hAnsi="Verdana"/>
          <w:b/>
          <w:bCs/>
          <w:snapToGrid w:val="0"/>
          <w:sz w:val="16"/>
          <w:szCs w:val="16"/>
        </w:rPr>
        <w:t>Waloryzacja</w:t>
      </w:r>
    </w:p>
    <w:p w14:paraId="6068C5F5" w14:textId="77777777" w:rsidR="00CB4249" w:rsidRPr="00CB4249" w:rsidRDefault="00CB4249" w:rsidP="00CB4249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 w:cs="Tahoma"/>
          <w:sz w:val="16"/>
          <w:szCs w:val="16"/>
        </w:rPr>
        <w:t>Zgodnie z obowiązującymi przepisami art. 439 Prawa zamówień publicznych, Zamawiający wprowadza następujące postanowienia dotyczące zasad stosowania waloryzacji wynagrodzenia należnego Wykonawcy.</w:t>
      </w:r>
    </w:p>
    <w:p w14:paraId="5F2542EC" w14:textId="0513D78A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>Kwoty płatne Wykonawcy będą korygowane dla oddania wzrostów lub spadków cen materiałów lub kosztów związanych z realizacją zadania. W zakresie, w jakim rekompensata za wzrost lub spadek cen i kosztów, nie jest objęta postanowieniami niniejszego lub innych zapisów Umowy, będzie się uważało, że Wynagrodzenie umowne uwzględnia wzrosty lub spadki cen.</w:t>
      </w:r>
    </w:p>
    <w:p w14:paraId="338544D5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>Kwoty należne Wykonawcy z tytułu wynagrodzenia będą waloryzowane kwartalnie począwszy od 7 miesiąca od podpisania Umowy w odniesieniu do wystawionych Przejściowych dokumentów rozliczeniowych (Protokołów Odbioru części prac) oddzielnie dla każdego miesiąca realizacji zadania. Za okres 6 miesięcy od podpisania Umowy Waloryzacja nie będzie rozpatrywana. Waloryzacji będą podlegać jedynie kwoty poświadczone w Przejściowych dokumentach rozliczeniowych wystawionych za usługi wykonane w terminie umownym od 7 miesiąca realizacji zadania licząc od dnia podpisania Umowy. Pierwsza waloryzacja nastąpi tym samym w 10 miesiącu od podpisania Umowy (rozliczenie za 7,8 i 9 miesiąc).</w:t>
      </w:r>
    </w:p>
    <w:p w14:paraId="2F5F4E32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 xml:space="preserve">Jeżeli Umowa została zawarta po upływie 180 dni od dnia upływu terminu składania ofert, początkowym terminem ustalenia zmiany wynagrodzenia jest data otwarcia ofert. </w:t>
      </w:r>
    </w:p>
    <w:p w14:paraId="325C228B" w14:textId="0A368241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>Łączna wartość korekt wynikających z ww. waloryzacji nie przekroczy limitu (+/-) 10% Wynagrodzenia umownego netto bez Kwoty tymczasowej. Przez łączną wartość korekt należy rozumieć wartość wzrostu lub spadku wynagrodzenia. Postanowień umownych w zakresie waloryzacji nie stosuje się od chwili osiągnięcia limitu, o którym mowa w zdaniu poprzednim, wykorzystania uwzględnionej w umowie Kwoty Waloryzacji.</w:t>
      </w:r>
    </w:p>
    <w:p w14:paraId="6150374B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iCs/>
          <w:sz w:val="16"/>
          <w:szCs w:val="16"/>
        </w:rPr>
        <w:t xml:space="preserve">W przypadku nie osiągnięcia </w:t>
      </w:r>
      <w:r w:rsidRPr="00CB4249">
        <w:rPr>
          <w:rFonts w:ascii="Verdana" w:hAnsi="Verdana"/>
          <w:sz w:val="16"/>
          <w:szCs w:val="16"/>
        </w:rPr>
        <w:t xml:space="preserve">limitu o którym mowa w </w:t>
      </w:r>
      <w:proofErr w:type="spellStart"/>
      <w:r w:rsidRPr="00CB4249">
        <w:rPr>
          <w:rFonts w:ascii="Verdana" w:hAnsi="Verdana"/>
          <w:sz w:val="16"/>
          <w:szCs w:val="16"/>
        </w:rPr>
        <w:t>ppkt</w:t>
      </w:r>
      <w:proofErr w:type="spellEnd"/>
      <w:r w:rsidRPr="00CB4249">
        <w:rPr>
          <w:rFonts w:ascii="Verdana" w:hAnsi="Verdana"/>
          <w:sz w:val="16"/>
          <w:szCs w:val="16"/>
        </w:rPr>
        <w:t xml:space="preserve">. d), pozostała Kwota Waloryzacji może zostać wykorzystana w ramach Kwoty Tymczasowej, jeśli zajdzie konieczność rozliczenia prac dodatkowych. </w:t>
      </w:r>
    </w:p>
    <w:p w14:paraId="3500ABEB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>Waloryzacja będzie się odbywać w oparciu o podane w niniejszym paragrafie wskaźniki cen wyrobów publikowane przez Prezesa Głównego Urzędu Statystycznego, zwanego dalej „Prezesem GUS” w Dziedzinowej Bazy Wiedzy:</w:t>
      </w:r>
    </w:p>
    <w:p w14:paraId="75D017A1" w14:textId="77777777" w:rsidR="00CB4249" w:rsidRPr="00CB4249" w:rsidRDefault="00CB4249" w:rsidP="00CB4249">
      <w:pPr>
        <w:pStyle w:val="numerowanie"/>
        <w:numPr>
          <w:ilvl w:val="0"/>
          <w:numId w:val="35"/>
        </w:numPr>
        <w:ind w:left="851" w:hanging="284"/>
        <w:rPr>
          <w:rFonts w:ascii="Verdana" w:eastAsia="Times New Roman" w:hAnsi="Verdana"/>
          <w:sz w:val="16"/>
          <w:szCs w:val="16"/>
        </w:rPr>
      </w:pPr>
      <w:r w:rsidRPr="00CB4249">
        <w:rPr>
          <w:rFonts w:ascii="Verdana" w:eastAsia="Times New Roman" w:hAnsi="Verdana"/>
          <w:sz w:val="16"/>
          <w:szCs w:val="16"/>
        </w:rPr>
        <w:t>Wskaźnik CPI - Cen towarów i usług konsumpcyjnych (jako CPI),</w:t>
      </w:r>
    </w:p>
    <w:p w14:paraId="4B2783B5" w14:textId="7C6E88A7" w:rsidR="00CB4249" w:rsidRPr="00CB4249" w:rsidRDefault="00CB4249" w:rsidP="00CB4249">
      <w:pPr>
        <w:pStyle w:val="numerowanie"/>
        <w:numPr>
          <w:ilvl w:val="0"/>
          <w:numId w:val="35"/>
        </w:numPr>
        <w:ind w:left="851" w:hanging="284"/>
        <w:rPr>
          <w:rFonts w:ascii="Verdana" w:eastAsia="Times New Roman" w:hAnsi="Verdana"/>
          <w:sz w:val="16"/>
          <w:szCs w:val="16"/>
        </w:rPr>
      </w:pPr>
      <w:r w:rsidRPr="00CB4249">
        <w:rPr>
          <w:rFonts w:ascii="Verdana" w:eastAsia="Times New Roman" w:hAnsi="Verdana"/>
          <w:sz w:val="16"/>
          <w:szCs w:val="16"/>
        </w:rPr>
        <w:t>Wskaźnik R – symbol F.42 - dynamika przeciętnego miesięcznego wynagrodzenia brutto w sektorze przedsiębiorstw – inżynieria lądowa i wodna</w:t>
      </w:r>
    </w:p>
    <w:p w14:paraId="45F49949" w14:textId="77777777" w:rsidR="00CB4249" w:rsidRPr="00CB4249" w:rsidRDefault="00CB4249" w:rsidP="00CB4249">
      <w:pPr>
        <w:pStyle w:val="numerowanie"/>
        <w:numPr>
          <w:ilvl w:val="0"/>
          <w:numId w:val="35"/>
        </w:numPr>
        <w:ind w:left="851" w:hanging="284"/>
        <w:rPr>
          <w:rFonts w:ascii="Verdana" w:eastAsia="Times New Roman" w:hAnsi="Verdana"/>
          <w:sz w:val="16"/>
          <w:szCs w:val="16"/>
        </w:rPr>
      </w:pPr>
      <w:r w:rsidRPr="00CB4249">
        <w:rPr>
          <w:rFonts w:ascii="Verdana" w:eastAsia="Times New Roman" w:hAnsi="Verdana"/>
          <w:sz w:val="16"/>
          <w:szCs w:val="16"/>
        </w:rPr>
        <w:t>Wskaźnik P – symbol 19.2 - ceny produkcji sprzedanej wyrobów przemysłowych – paliwo.</w:t>
      </w:r>
    </w:p>
    <w:p w14:paraId="22EA4789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 xml:space="preserve">W przypadku, gdyby którykolwiek z wyżej wymienionych wskaźników przestał być dostępny, zastosowanie znajdzie inny, najbardziej zbliżony, wskaźnik publikowany przez Prezesa GUS. </w:t>
      </w:r>
    </w:p>
    <w:p w14:paraId="430D1998" w14:textId="6164FEA4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CB4249">
        <w:rPr>
          <w:rFonts w:ascii="Verdana" w:hAnsi="Verdana"/>
          <w:iCs/>
          <w:sz w:val="16"/>
          <w:szCs w:val="16"/>
        </w:rPr>
        <w:t xml:space="preserve">W przypadku braku aktualnych wskaźników (publikacja wskaźników w biuletynach GUS odbywa się z opóźnieniem) waloryzacja z danego okresu rozliczeniowego zostanie wyliczona w oparciu o ostatnie z opublikowanych miesięcznych wskaźników GUS. Ustalone w ten sposób wartości będą skorygowane przy kolejnej waloryzacji z zastosowaniem wskaźników GUS dotyczących danego miesiąca, w którym został wystawiony Przejściowy dokument rozliczeniowy. </w:t>
      </w:r>
      <w:r w:rsidRPr="00CB4249">
        <w:rPr>
          <w:rFonts w:ascii="Verdana" w:hAnsi="Verdana"/>
          <w:sz w:val="16"/>
          <w:szCs w:val="16"/>
        </w:rPr>
        <w:t>W sytuacji gdy sprzedaż będzie dotyczyła okresu rozliczeniowego obejmującego dwa lub więcej miesięcy realizacji zadania, przyjęte zostaną wskaźniki GUS dla miesiąca będącego ostatnim w danym okresie</w:t>
      </w:r>
      <w:r w:rsidRPr="00CB4249">
        <w:rPr>
          <w:rFonts w:ascii="Verdana" w:hAnsi="Verdana"/>
          <w:spacing w:val="-5"/>
          <w:sz w:val="16"/>
          <w:szCs w:val="16"/>
        </w:rPr>
        <w:t xml:space="preserve"> </w:t>
      </w:r>
      <w:r w:rsidRPr="00CB4249">
        <w:rPr>
          <w:rFonts w:ascii="Verdana" w:hAnsi="Verdana"/>
          <w:sz w:val="16"/>
          <w:szCs w:val="16"/>
        </w:rPr>
        <w:t>rozliczeniowym.</w:t>
      </w:r>
      <w:r w:rsidRPr="00CB4249">
        <w:rPr>
          <w:rFonts w:ascii="Verdana" w:hAnsi="Verdana"/>
          <w:iCs/>
          <w:sz w:val="16"/>
          <w:szCs w:val="16"/>
        </w:rPr>
        <w:t xml:space="preserve"> W </w:t>
      </w:r>
      <w:r w:rsidRPr="00CB4249">
        <w:rPr>
          <w:rFonts w:ascii="Verdana" w:hAnsi="Verdana"/>
          <w:sz w:val="16"/>
          <w:szCs w:val="16"/>
        </w:rPr>
        <w:t xml:space="preserve">Protokole Odbioru Końcowego Wykonanych Usług </w:t>
      </w:r>
      <w:r w:rsidRPr="00CB4249">
        <w:rPr>
          <w:rFonts w:ascii="Verdana" w:hAnsi="Verdana"/>
          <w:iCs/>
          <w:sz w:val="16"/>
          <w:szCs w:val="16"/>
        </w:rPr>
        <w:t>uwzględnione będą ostatnie z opublikowanych miesięcznych wskaźników GUS.</w:t>
      </w:r>
    </w:p>
    <w:p w14:paraId="3A8FB902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>Kwoty płatne Wykonawcy podlegać będą waloryzacji o współczynnik zmiany cen (</w:t>
      </w:r>
      <w:r w:rsidRPr="00CB4249">
        <w:rPr>
          <w:rFonts w:ascii="Cambria Math" w:hAnsi="Cambria Math" w:cs="Cambria Math"/>
          <w:sz w:val="16"/>
          <w:szCs w:val="16"/>
        </w:rPr>
        <w:t>𝑊𝐺𝑛</w:t>
      </w:r>
      <w:r w:rsidRPr="00CB4249">
        <w:rPr>
          <w:rFonts w:ascii="Verdana" w:hAnsi="Verdana"/>
          <w:sz w:val="16"/>
          <w:szCs w:val="16"/>
        </w:rPr>
        <w:t>) wyliczony według wzoru:</w:t>
      </w:r>
    </w:p>
    <w:p w14:paraId="36B94CF5" w14:textId="77777777" w:rsidR="00CB4249" w:rsidRPr="00CB4249" w:rsidRDefault="00CB4249" w:rsidP="00CB4249">
      <w:pPr>
        <w:spacing w:after="0" w:line="240" w:lineRule="auto"/>
        <w:ind w:firstLine="708"/>
        <w:jc w:val="center"/>
        <w:rPr>
          <w:rFonts w:ascii="Verdana" w:hAnsi="Verdana" w:cs="Arial"/>
          <w:b/>
          <w:bCs/>
          <w:sz w:val="16"/>
          <w:szCs w:val="16"/>
        </w:rPr>
      </w:pPr>
      <w:bookmarkStart w:id="0" w:name="OLE_LINK1"/>
      <w:r w:rsidRPr="00CB4249">
        <w:rPr>
          <w:rFonts w:ascii="Cambria Math" w:hAnsi="Cambria Math" w:cs="Cambria Math"/>
          <w:b/>
          <w:bCs/>
          <w:sz w:val="16"/>
          <w:szCs w:val="16"/>
        </w:rPr>
        <w:t>𝑊</w:t>
      </w:r>
      <w:r w:rsidRPr="00CB4249">
        <w:rPr>
          <w:rFonts w:ascii="Cambria Math" w:hAnsi="Cambria Math" w:cs="Cambria Math"/>
          <w:b/>
          <w:bCs/>
          <w:sz w:val="16"/>
          <w:szCs w:val="16"/>
          <w:vertAlign w:val="subscript"/>
        </w:rPr>
        <w:t>𝑛</w:t>
      </w:r>
      <w:r w:rsidRPr="00CB4249">
        <w:rPr>
          <w:rFonts w:ascii="Verdana" w:hAnsi="Verdana" w:cs="Arial"/>
          <w:b/>
          <w:bCs/>
          <w:sz w:val="16"/>
          <w:szCs w:val="16"/>
        </w:rPr>
        <w:t xml:space="preserve"> =</w:t>
      </w:r>
      <w:r w:rsidRPr="00CB4249">
        <w:rPr>
          <w:rFonts w:ascii="Cambria Math" w:hAnsi="Cambria Math" w:cs="Cambria Math"/>
          <w:b/>
          <w:bCs/>
          <w:sz w:val="16"/>
          <w:szCs w:val="16"/>
        </w:rPr>
        <w:t>𝑎</w:t>
      </w:r>
      <w:r w:rsidRPr="00CB4249">
        <w:rPr>
          <w:rFonts w:ascii="Verdana" w:hAnsi="Verdana" w:cs="Cambria Math"/>
          <w:b/>
          <w:bCs/>
          <w:sz w:val="16"/>
          <w:szCs w:val="16"/>
        </w:rPr>
        <w:t xml:space="preserve"> ∙ 100 +(b ∙ </w:t>
      </w:r>
      <w:r w:rsidRPr="00CB4249">
        <w:rPr>
          <w:rFonts w:ascii="Verdana" w:hAnsi="Verdana"/>
          <w:b/>
          <w:position w:val="-30"/>
          <w:sz w:val="16"/>
          <w:szCs w:val="16"/>
        </w:rPr>
        <w:object w:dxaOrig="600" w:dyaOrig="680" w14:anchorId="5BAF35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6pt;height:34.8pt" o:ole="">
            <v:imagedata r:id="rId7" o:title=""/>
          </v:shape>
          <o:OLEObject Type="Embed" ProgID="Equation.3" ShapeID="_x0000_i1025" DrawAspect="Content" ObjectID="_1809494518" r:id="rId8"/>
        </w:object>
      </w:r>
      <w:r w:rsidRPr="00CB4249">
        <w:rPr>
          <w:rFonts w:ascii="Verdana" w:hAnsi="Verdana" w:cs="Arial"/>
          <w:b/>
          <w:bCs/>
          <w:sz w:val="16"/>
          <w:szCs w:val="16"/>
        </w:rPr>
        <w:t xml:space="preserve">+ </w:t>
      </w:r>
      <w:r w:rsidRPr="00CB4249">
        <w:rPr>
          <w:rFonts w:ascii="Verdana" w:hAnsi="Verdana" w:cs="Cambria Math"/>
          <w:b/>
          <w:bCs/>
          <w:sz w:val="16"/>
          <w:szCs w:val="16"/>
        </w:rPr>
        <w:t>c ∙</w:t>
      </w:r>
      <w:r w:rsidRPr="00CB4249">
        <w:rPr>
          <w:rFonts w:ascii="Verdana" w:hAnsi="Verdana"/>
          <w:b/>
          <w:position w:val="-30"/>
          <w:sz w:val="16"/>
          <w:szCs w:val="16"/>
        </w:rPr>
        <w:object w:dxaOrig="320" w:dyaOrig="680" w14:anchorId="6BA5B411">
          <v:shape id="_x0000_i1026" type="#_x0000_t75" style="width:16.2pt;height:34.8pt" o:ole="">
            <v:imagedata r:id="rId9" o:title=""/>
          </v:shape>
          <o:OLEObject Type="Embed" ProgID="Equation.3" ShapeID="_x0000_i1026" DrawAspect="Content" ObjectID="_1809494519" r:id="rId10"/>
        </w:object>
      </w:r>
      <w:r w:rsidRPr="00CB4249">
        <w:rPr>
          <w:rFonts w:ascii="Verdana" w:hAnsi="Verdana" w:cs="Arial"/>
          <w:b/>
          <w:bCs/>
          <w:sz w:val="16"/>
          <w:szCs w:val="16"/>
        </w:rPr>
        <w:t xml:space="preserve"> + </w:t>
      </w:r>
      <w:r w:rsidRPr="00CB4249">
        <w:rPr>
          <w:rFonts w:ascii="Verdana" w:hAnsi="Verdana" w:cs="Cambria Math"/>
          <w:b/>
          <w:bCs/>
          <w:sz w:val="16"/>
          <w:szCs w:val="16"/>
        </w:rPr>
        <w:t>d ∙</w:t>
      </w:r>
      <w:r w:rsidRPr="00CB4249">
        <w:rPr>
          <w:rFonts w:ascii="Verdana" w:hAnsi="Verdana"/>
          <w:b/>
          <w:position w:val="-30"/>
          <w:sz w:val="16"/>
          <w:szCs w:val="16"/>
        </w:rPr>
        <w:object w:dxaOrig="360" w:dyaOrig="680" w14:anchorId="4EF9CE36">
          <v:shape id="_x0000_i1027" type="#_x0000_t75" style="width:18pt;height:34.8pt" o:ole="">
            <v:imagedata r:id="rId11" o:title=""/>
          </v:shape>
          <o:OLEObject Type="Embed" ProgID="Equation.3" ShapeID="_x0000_i1027" DrawAspect="Content" ObjectID="_1809494520" r:id="rId12"/>
        </w:object>
      </w:r>
      <w:r w:rsidRPr="00CB4249">
        <w:rPr>
          <w:rFonts w:ascii="Verdana" w:hAnsi="Verdana" w:cs="Arial"/>
          <w:b/>
          <w:bCs/>
          <w:sz w:val="16"/>
          <w:szCs w:val="16"/>
        </w:rPr>
        <w:t>)</w:t>
      </w:r>
    </w:p>
    <w:bookmarkEnd w:id="0"/>
    <w:p w14:paraId="7DCA1490" w14:textId="77777777" w:rsidR="00CB4249" w:rsidRPr="00CB4249" w:rsidRDefault="00CB4249" w:rsidP="00CB4249">
      <w:pPr>
        <w:pStyle w:val="Default"/>
        <w:ind w:firstLine="708"/>
        <w:jc w:val="both"/>
        <w:rPr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 xml:space="preserve">gdzie: </w:t>
      </w:r>
    </w:p>
    <w:p w14:paraId="4C83D60B" w14:textId="77777777" w:rsidR="00CB4249" w:rsidRPr="00CB4249" w:rsidRDefault="00CB4249" w:rsidP="00CB4249">
      <w:pPr>
        <w:pStyle w:val="Default"/>
        <w:ind w:left="708"/>
        <w:jc w:val="both"/>
        <w:rPr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</w:t>
      </w:r>
      <w:r w:rsidRPr="00CB4249">
        <w:rPr>
          <w:b/>
          <w:bCs/>
          <w:color w:val="auto"/>
          <w:sz w:val="16"/>
          <w:szCs w:val="16"/>
        </w:rPr>
        <w:t xml:space="preserve"> „</w:t>
      </w:r>
      <w:r w:rsidRPr="00CB4249">
        <w:rPr>
          <w:rFonts w:ascii="Cambria Math" w:hAnsi="Cambria Math" w:cs="Cambria Math"/>
          <w:b/>
          <w:bCs/>
          <w:color w:val="auto"/>
          <w:sz w:val="16"/>
          <w:szCs w:val="16"/>
        </w:rPr>
        <w:t>𝑊</w:t>
      </w:r>
      <w:r w:rsidRPr="00CB4249">
        <w:rPr>
          <w:rFonts w:ascii="Cambria Math" w:hAnsi="Cambria Math" w:cs="Cambria Math"/>
          <w:b/>
          <w:bCs/>
          <w:color w:val="auto"/>
          <w:sz w:val="16"/>
          <w:szCs w:val="16"/>
          <w:vertAlign w:val="subscript"/>
        </w:rPr>
        <w:t>𝐺𝑛</w:t>
      </w:r>
      <w:r w:rsidRPr="00CB4249">
        <w:rPr>
          <w:b/>
          <w:bCs/>
          <w:color w:val="auto"/>
          <w:sz w:val="16"/>
          <w:szCs w:val="16"/>
        </w:rPr>
        <w:t>”</w:t>
      </w:r>
      <w:r w:rsidRPr="00CB4249">
        <w:rPr>
          <w:color w:val="auto"/>
          <w:sz w:val="16"/>
          <w:szCs w:val="16"/>
        </w:rPr>
        <w:t xml:space="preserve"> jest mnożnikiem korygującym, do zastosowania w stosunku do szacunkowej kontraktowej wartości pracy wykonanej w okresie „</w:t>
      </w:r>
      <w:r w:rsidRPr="00CB4249">
        <w:rPr>
          <w:rFonts w:ascii="Cambria Math" w:hAnsi="Cambria Math" w:cs="Cambria Math"/>
          <w:color w:val="auto"/>
          <w:sz w:val="16"/>
          <w:szCs w:val="16"/>
        </w:rPr>
        <w:t>𝑛</w:t>
      </w:r>
      <w:r w:rsidRPr="00CB4249">
        <w:rPr>
          <w:color w:val="auto"/>
          <w:sz w:val="16"/>
          <w:szCs w:val="16"/>
        </w:rPr>
        <w:t xml:space="preserve">”; przy czym okresem tym jest miesiąc, jeśli nie jest inaczej podane w Umowie; </w:t>
      </w:r>
    </w:p>
    <w:p w14:paraId="78B7360A" w14:textId="77777777" w:rsidR="00CB4249" w:rsidRPr="00CB4249" w:rsidRDefault="00CB4249" w:rsidP="00CB4249">
      <w:pPr>
        <w:pStyle w:val="Default"/>
        <w:ind w:firstLine="708"/>
        <w:jc w:val="both"/>
        <w:rPr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</w:t>
      </w:r>
      <w:r w:rsidRPr="00CB4249">
        <w:rPr>
          <w:b/>
          <w:bCs/>
          <w:color w:val="auto"/>
          <w:sz w:val="16"/>
          <w:szCs w:val="16"/>
        </w:rPr>
        <w:t xml:space="preserve"> „</w:t>
      </w:r>
      <w:r w:rsidRPr="00CB4249">
        <w:rPr>
          <w:rFonts w:ascii="Cambria Math" w:hAnsi="Cambria Math" w:cs="Cambria Math"/>
          <w:b/>
          <w:bCs/>
          <w:color w:val="auto"/>
          <w:sz w:val="16"/>
          <w:szCs w:val="16"/>
        </w:rPr>
        <w:t>𝑎</w:t>
      </w:r>
      <w:r w:rsidRPr="00CB4249">
        <w:rPr>
          <w:b/>
          <w:bCs/>
          <w:color w:val="auto"/>
          <w:sz w:val="16"/>
          <w:szCs w:val="16"/>
        </w:rPr>
        <w:t>”</w:t>
      </w:r>
      <w:r w:rsidRPr="00CB4249">
        <w:rPr>
          <w:color w:val="auto"/>
          <w:sz w:val="16"/>
          <w:szCs w:val="16"/>
        </w:rPr>
        <w:t xml:space="preserve"> jest stałym współczynnikiem o wartości: 0,5 (50%) niepodlegającym korekcie; </w:t>
      </w:r>
    </w:p>
    <w:p w14:paraId="27A119DE" w14:textId="77777777" w:rsidR="00CB4249" w:rsidRPr="00CB4249" w:rsidRDefault="00CB4249" w:rsidP="00CB4249">
      <w:pPr>
        <w:pStyle w:val="Default"/>
        <w:ind w:left="708"/>
        <w:jc w:val="both"/>
        <w:rPr>
          <w:bCs/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</w:t>
      </w:r>
      <w:r w:rsidRPr="00CB4249">
        <w:rPr>
          <w:b/>
          <w:bCs/>
          <w:color w:val="auto"/>
          <w:sz w:val="16"/>
          <w:szCs w:val="16"/>
        </w:rPr>
        <w:t xml:space="preserve"> „</w:t>
      </w:r>
      <w:r w:rsidRPr="00CB4249">
        <w:rPr>
          <w:rFonts w:ascii="Cambria Math" w:hAnsi="Cambria Math" w:cs="Cambria Math"/>
          <w:b/>
          <w:bCs/>
          <w:color w:val="auto"/>
          <w:sz w:val="16"/>
          <w:szCs w:val="16"/>
        </w:rPr>
        <w:t>𝑏</w:t>
      </w:r>
      <w:r w:rsidRPr="00CB4249">
        <w:rPr>
          <w:b/>
          <w:bCs/>
          <w:color w:val="auto"/>
          <w:sz w:val="16"/>
          <w:szCs w:val="16"/>
        </w:rPr>
        <w:t xml:space="preserve">” – </w:t>
      </w:r>
      <w:r w:rsidRPr="00CB4249">
        <w:rPr>
          <w:bCs/>
          <w:color w:val="auto"/>
          <w:sz w:val="16"/>
          <w:szCs w:val="16"/>
        </w:rPr>
        <w:t>waga CPI</w:t>
      </w:r>
    </w:p>
    <w:p w14:paraId="6A6A136A" w14:textId="77777777" w:rsidR="00CB4249" w:rsidRPr="00CB4249" w:rsidRDefault="00CB4249" w:rsidP="00CB4249">
      <w:pPr>
        <w:pStyle w:val="Default"/>
        <w:ind w:left="708"/>
        <w:jc w:val="both"/>
        <w:rPr>
          <w:bCs/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</w:t>
      </w:r>
      <w:r w:rsidRPr="00CB4249">
        <w:rPr>
          <w:b/>
          <w:bCs/>
          <w:color w:val="auto"/>
          <w:sz w:val="16"/>
          <w:szCs w:val="16"/>
        </w:rPr>
        <w:t xml:space="preserve"> „</w:t>
      </w:r>
      <w:r w:rsidRPr="00CB4249">
        <w:rPr>
          <w:rFonts w:cs="Cambria Math"/>
          <w:b/>
          <w:bCs/>
          <w:color w:val="auto"/>
          <w:sz w:val="16"/>
          <w:szCs w:val="16"/>
        </w:rPr>
        <w:t>c</w:t>
      </w:r>
      <w:r w:rsidRPr="00CB4249">
        <w:rPr>
          <w:b/>
          <w:bCs/>
          <w:color w:val="auto"/>
          <w:sz w:val="16"/>
          <w:szCs w:val="16"/>
        </w:rPr>
        <w:t xml:space="preserve">” – </w:t>
      </w:r>
      <w:r w:rsidRPr="00CB4249">
        <w:rPr>
          <w:bCs/>
          <w:color w:val="auto"/>
          <w:sz w:val="16"/>
          <w:szCs w:val="16"/>
        </w:rPr>
        <w:t>waga paliwo</w:t>
      </w:r>
    </w:p>
    <w:p w14:paraId="0277CB70" w14:textId="77777777" w:rsidR="00CB4249" w:rsidRPr="00CB4249" w:rsidRDefault="00CB4249" w:rsidP="00CB4249">
      <w:pPr>
        <w:pStyle w:val="Default"/>
        <w:ind w:left="708"/>
        <w:jc w:val="both"/>
        <w:rPr>
          <w:bCs/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</w:t>
      </w:r>
      <w:r w:rsidRPr="00CB4249">
        <w:rPr>
          <w:b/>
          <w:bCs/>
          <w:color w:val="auto"/>
          <w:sz w:val="16"/>
          <w:szCs w:val="16"/>
        </w:rPr>
        <w:t xml:space="preserve"> „</w:t>
      </w:r>
      <w:r w:rsidRPr="00CB4249">
        <w:rPr>
          <w:rFonts w:cs="Cambria Math"/>
          <w:b/>
          <w:bCs/>
          <w:color w:val="auto"/>
          <w:sz w:val="16"/>
          <w:szCs w:val="16"/>
        </w:rPr>
        <w:t>d</w:t>
      </w:r>
      <w:r w:rsidRPr="00CB4249">
        <w:rPr>
          <w:b/>
          <w:bCs/>
          <w:color w:val="auto"/>
          <w:sz w:val="16"/>
          <w:szCs w:val="16"/>
        </w:rPr>
        <w:t xml:space="preserve">” – </w:t>
      </w:r>
      <w:r w:rsidRPr="00CB4249">
        <w:rPr>
          <w:bCs/>
          <w:color w:val="auto"/>
          <w:sz w:val="16"/>
          <w:szCs w:val="16"/>
        </w:rPr>
        <w:t>waga robocizna</w:t>
      </w:r>
    </w:p>
    <w:p w14:paraId="48C439D0" w14:textId="77777777" w:rsidR="00CB4249" w:rsidRPr="00CB4249" w:rsidRDefault="00CB4249" w:rsidP="00CB4249">
      <w:pPr>
        <w:pStyle w:val="Default"/>
        <w:ind w:left="708"/>
        <w:jc w:val="both"/>
        <w:rPr>
          <w:bCs/>
          <w:color w:val="auto"/>
          <w:sz w:val="16"/>
          <w:szCs w:val="16"/>
        </w:rPr>
      </w:pPr>
    </w:p>
    <w:p w14:paraId="2AEACE43" w14:textId="77777777" w:rsidR="00CB4249" w:rsidRPr="00CB4249" w:rsidRDefault="00CB4249" w:rsidP="00CB4249">
      <w:pPr>
        <w:pStyle w:val="Default"/>
        <w:ind w:left="708"/>
        <w:jc w:val="both"/>
        <w:rPr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 symbole wskaźnika z indexem dolnym „</w:t>
      </w:r>
      <w:r w:rsidRPr="00CB4249">
        <w:rPr>
          <w:rFonts w:ascii="Cambria Math" w:hAnsi="Cambria Math" w:cs="Cambria Math"/>
          <w:color w:val="auto"/>
          <w:sz w:val="16"/>
          <w:szCs w:val="16"/>
        </w:rPr>
        <w:t>𝑛</w:t>
      </w:r>
      <w:r w:rsidRPr="00CB4249">
        <w:rPr>
          <w:color w:val="auto"/>
          <w:sz w:val="16"/>
          <w:szCs w:val="16"/>
        </w:rPr>
        <w:t>” są narastającymi wskaźnikami kosztu bieżącego okresu (cenami porównawczymi dla okresu „</w:t>
      </w:r>
      <w:r w:rsidRPr="00CB4249">
        <w:rPr>
          <w:rFonts w:ascii="Cambria Math" w:hAnsi="Cambria Math" w:cs="Cambria Math"/>
          <w:color w:val="auto"/>
          <w:sz w:val="16"/>
          <w:szCs w:val="16"/>
        </w:rPr>
        <w:t>𝑛</w:t>
      </w:r>
      <w:r w:rsidRPr="00CB4249">
        <w:rPr>
          <w:color w:val="auto"/>
          <w:sz w:val="16"/>
          <w:szCs w:val="16"/>
        </w:rPr>
        <w:t xml:space="preserve">”), publikowanymi przez Prezesa GUS w Dziedzinowej Bazie Wiedzy obowiązującymi w danym okresie rozliczeniowym; </w:t>
      </w:r>
    </w:p>
    <w:p w14:paraId="0CF7A7D3" w14:textId="77777777" w:rsidR="00CB4249" w:rsidRDefault="00CB4249" w:rsidP="00CB4249">
      <w:pPr>
        <w:pStyle w:val="Default"/>
        <w:ind w:left="708"/>
        <w:jc w:val="both"/>
        <w:rPr>
          <w:color w:val="auto"/>
          <w:sz w:val="16"/>
          <w:szCs w:val="16"/>
        </w:rPr>
      </w:pPr>
      <w:r w:rsidRPr="00CB4249">
        <w:rPr>
          <w:color w:val="auto"/>
          <w:sz w:val="16"/>
          <w:szCs w:val="16"/>
        </w:rPr>
        <w:t>– symbole wskaźnika z indexem dolnym „</w:t>
      </w:r>
      <w:r w:rsidRPr="00CB4249">
        <w:rPr>
          <w:rFonts w:ascii="Cambria Math" w:hAnsi="Cambria Math" w:cs="Cambria Math"/>
          <w:color w:val="auto"/>
          <w:sz w:val="16"/>
          <w:szCs w:val="16"/>
        </w:rPr>
        <w:t>𝑜</w:t>
      </w:r>
      <w:r w:rsidRPr="00CB4249">
        <w:rPr>
          <w:color w:val="auto"/>
          <w:sz w:val="16"/>
          <w:szCs w:val="16"/>
        </w:rPr>
        <w:t xml:space="preserve">” są wskaźnikami kosztu odniesienia (cenami odniesienia) do ustalonego terminu zmiany wynagrodzenia, publikowanymi przez Prezesa GUS w Dziedzinowej Bazie Wiedzy obowiązującymi w danym okresie rozliczeniowym. </w:t>
      </w:r>
    </w:p>
    <w:p w14:paraId="0217B7E0" w14:textId="77777777" w:rsidR="00CB4249" w:rsidRPr="00CB4249" w:rsidRDefault="00CB4249" w:rsidP="00CB4249">
      <w:pPr>
        <w:pStyle w:val="Default"/>
        <w:ind w:left="708"/>
        <w:jc w:val="both"/>
        <w:rPr>
          <w:color w:val="auto"/>
          <w:sz w:val="16"/>
          <w:szCs w:val="16"/>
        </w:rPr>
      </w:pPr>
    </w:p>
    <w:p w14:paraId="13EE0812" w14:textId="77777777" w:rsidR="00CB4249" w:rsidRPr="00CB4249" w:rsidRDefault="00CB4249" w:rsidP="00CB4249">
      <w:pPr>
        <w:pStyle w:val="Akapitzlist"/>
        <w:spacing w:after="0" w:line="240" w:lineRule="auto"/>
        <w:jc w:val="both"/>
        <w:rPr>
          <w:rFonts w:ascii="Verdana" w:hAnsi="Verdana"/>
          <w:sz w:val="16"/>
          <w:szCs w:val="16"/>
        </w:rPr>
      </w:pPr>
    </w:p>
    <w:tbl>
      <w:tblPr>
        <w:tblW w:w="4532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868"/>
        <w:gridCol w:w="2566"/>
        <w:gridCol w:w="2985"/>
      </w:tblGrid>
      <w:tr w:rsidR="00CB4249" w:rsidRPr="00CB4249" w14:paraId="14590CD3" w14:textId="77777777" w:rsidTr="000A3B14">
        <w:trPr>
          <w:trHeight w:val="410"/>
        </w:trPr>
        <w:tc>
          <w:tcPr>
            <w:tcW w:w="5000" w:type="pct"/>
            <w:gridSpan w:val="3"/>
            <w:shd w:val="clear" w:color="auto" w:fill="FFFFFF"/>
            <w:vAlign w:val="center"/>
            <w:hideMark/>
          </w:tcPr>
          <w:p w14:paraId="2DB859C8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bookmarkStart w:id="1" w:name="OLE_LINK4"/>
            <w:r w:rsidRPr="00CB4249">
              <w:rPr>
                <w:b/>
                <w:bCs/>
                <w:color w:val="auto"/>
                <w:sz w:val="16"/>
                <w:szCs w:val="16"/>
              </w:rPr>
              <w:t>Tabela – Koszyk Waloryzacyjny</w:t>
            </w:r>
          </w:p>
        </w:tc>
      </w:tr>
      <w:tr w:rsidR="00CB4249" w:rsidRPr="00CB4249" w14:paraId="7BB62704" w14:textId="77777777" w:rsidTr="000A3B14">
        <w:trPr>
          <w:trHeight w:val="415"/>
        </w:trPr>
        <w:tc>
          <w:tcPr>
            <w:tcW w:w="1703" w:type="pct"/>
            <w:shd w:val="clear" w:color="auto" w:fill="FFFFFF"/>
            <w:hideMark/>
          </w:tcPr>
          <w:p w14:paraId="374DB2D9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b/>
                <w:bCs/>
                <w:color w:val="auto"/>
                <w:sz w:val="16"/>
                <w:szCs w:val="16"/>
              </w:rPr>
              <w:t>Wskaźnik</w:t>
            </w:r>
          </w:p>
        </w:tc>
        <w:tc>
          <w:tcPr>
            <w:tcW w:w="1524" w:type="pct"/>
            <w:shd w:val="clear" w:color="auto" w:fill="FFFFFF"/>
            <w:hideMark/>
          </w:tcPr>
          <w:p w14:paraId="3AD31183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b/>
                <w:bCs/>
                <w:color w:val="auto"/>
                <w:sz w:val="16"/>
                <w:szCs w:val="16"/>
              </w:rPr>
              <w:t>Współczynnik stały dla danego wskaźnika</w:t>
            </w:r>
          </w:p>
        </w:tc>
        <w:tc>
          <w:tcPr>
            <w:tcW w:w="1773" w:type="pct"/>
            <w:shd w:val="clear" w:color="auto" w:fill="FFFFFF"/>
            <w:hideMark/>
          </w:tcPr>
          <w:p w14:paraId="4E53B0E5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b/>
                <w:bCs/>
                <w:color w:val="auto"/>
                <w:sz w:val="16"/>
                <w:szCs w:val="16"/>
              </w:rPr>
              <w:t>Waga wartości wskaźnika</w:t>
            </w:r>
          </w:p>
        </w:tc>
      </w:tr>
      <w:tr w:rsidR="00CB4249" w:rsidRPr="00CB4249" w14:paraId="0AF4070E" w14:textId="77777777" w:rsidTr="000A3B14">
        <w:trPr>
          <w:trHeight w:val="59"/>
        </w:trPr>
        <w:tc>
          <w:tcPr>
            <w:tcW w:w="1703" w:type="pct"/>
            <w:shd w:val="clear" w:color="auto" w:fill="FFFFFF"/>
            <w:hideMark/>
          </w:tcPr>
          <w:p w14:paraId="1603BEE4" w14:textId="77777777" w:rsidR="00CB4249" w:rsidRPr="00CB4249" w:rsidRDefault="00CB4249" w:rsidP="00CB4249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lastRenderedPageBreak/>
              <w:t xml:space="preserve">CPI </w:t>
            </w:r>
          </w:p>
        </w:tc>
        <w:tc>
          <w:tcPr>
            <w:tcW w:w="1524" w:type="pct"/>
            <w:shd w:val="clear" w:color="auto" w:fill="FFFFFF"/>
            <w:hideMark/>
          </w:tcPr>
          <w:p w14:paraId="28BEDCD0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>b</w:t>
            </w:r>
          </w:p>
        </w:tc>
        <w:tc>
          <w:tcPr>
            <w:tcW w:w="1773" w:type="pct"/>
            <w:shd w:val="clear" w:color="auto" w:fill="FFFFFF"/>
            <w:hideMark/>
          </w:tcPr>
          <w:p w14:paraId="3D29E2F1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>0,23</w:t>
            </w:r>
          </w:p>
        </w:tc>
      </w:tr>
      <w:tr w:rsidR="00CB4249" w:rsidRPr="00CB4249" w14:paraId="7061A46A" w14:textId="77777777" w:rsidTr="000A3B14">
        <w:trPr>
          <w:trHeight w:val="275"/>
        </w:trPr>
        <w:tc>
          <w:tcPr>
            <w:tcW w:w="1703" w:type="pct"/>
            <w:shd w:val="clear" w:color="auto" w:fill="FFFFFF"/>
            <w:hideMark/>
          </w:tcPr>
          <w:p w14:paraId="4EBF4CD9" w14:textId="77777777" w:rsidR="00CB4249" w:rsidRPr="00CB4249" w:rsidRDefault="00CB4249" w:rsidP="00CB4249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 xml:space="preserve">Paliwo - P </w:t>
            </w:r>
          </w:p>
        </w:tc>
        <w:tc>
          <w:tcPr>
            <w:tcW w:w="1524" w:type="pct"/>
            <w:shd w:val="clear" w:color="auto" w:fill="FFFFFF"/>
            <w:hideMark/>
          </w:tcPr>
          <w:p w14:paraId="1BF3F37B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>c</w:t>
            </w:r>
          </w:p>
        </w:tc>
        <w:tc>
          <w:tcPr>
            <w:tcW w:w="1773" w:type="pct"/>
            <w:shd w:val="clear" w:color="auto" w:fill="FFFFFF"/>
            <w:hideMark/>
          </w:tcPr>
          <w:p w14:paraId="78D07691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>0,05</w:t>
            </w:r>
          </w:p>
        </w:tc>
      </w:tr>
      <w:tr w:rsidR="00CB4249" w:rsidRPr="00CB4249" w14:paraId="377BCE41" w14:textId="77777777" w:rsidTr="000A3B14">
        <w:trPr>
          <w:trHeight w:val="59"/>
        </w:trPr>
        <w:tc>
          <w:tcPr>
            <w:tcW w:w="1703" w:type="pct"/>
            <w:shd w:val="clear" w:color="auto" w:fill="FFFFFF"/>
            <w:hideMark/>
          </w:tcPr>
          <w:p w14:paraId="6CED6D91" w14:textId="77777777" w:rsidR="00CB4249" w:rsidRPr="00CB4249" w:rsidRDefault="00CB4249" w:rsidP="00CB4249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 xml:space="preserve">Robocizna - R </w:t>
            </w:r>
          </w:p>
        </w:tc>
        <w:tc>
          <w:tcPr>
            <w:tcW w:w="1524" w:type="pct"/>
            <w:shd w:val="clear" w:color="auto" w:fill="FFFFFF"/>
            <w:hideMark/>
          </w:tcPr>
          <w:p w14:paraId="6B9145A4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>d</w:t>
            </w:r>
          </w:p>
        </w:tc>
        <w:tc>
          <w:tcPr>
            <w:tcW w:w="1773" w:type="pct"/>
            <w:shd w:val="clear" w:color="auto" w:fill="FFFFFF"/>
            <w:hideMark/>
          </w:tcPr>
          <w:p w14:paraId="3F29890F" w14:textId="77777777" w:rsidR="00CB4249" w:rsidRPr="00CB4249" w:rsidRDefault="00CB4249" w:rsidP="00CB424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CB4249">
              <w:rPr>
                <w:color w:val="auto"/>
                <w:sz w:val="16"/>
                <w:szCs w:val="16"/>
              </w:rPr>
              <w:t>0,22</w:t>
            </w:r>
          </w:p>
        </w:tc>
      </w:tr>
      <w:tr w:rsidR="00CB4249" w:rsidRPr="00CB4249" w14:paraId="1E7557A8" w14:textId="77777777" w:rsidTr="000A3B14">
        <w:trPr>
          <w:trHeight w:val="59"/>
        </w:trPr>
        <w:tc>
          <w:tcPr>
            <w:tcW w:w="3227" w:type="pct"/>
            <w:gridSpan w:val="2"/>
            <w:shd w:val="clear" w:color="auto" w:fill="FFFFFF"/>
          </w:tcPr>
          <w:p w14:paraId="23A46A3C" w14:textId="77777777" w:rsidR="00CB4249" w:rsidRPr="00CB4249" w:rsidRDefault="00CB4249" w:rsidP="00CB4249">
            <w:pPr>
              <w:pStyle w:val="Default"/>
              <w:jc w:val="right"/>
              <w:rPr>
                <w:b/>
                <w:color w:val="auto"/>
                <w:sz w:val="16"/>
                <w:szCs w:val="16"/>
              </w:rPr>
            </w:pPr>
            <w:r w:rsidRPr="00CB4249">
              <w:rPr>
                <w:b/>
                <w:color w:val="auto"/>
                <w:sz w:val="16"/>
                <w:szCs w:val="16"/>
              </w:rPr>
              <w:t>SUMA</w:t>
            </w:r>
          </w:p>
        </w:tc>
        <w:tc>
          <w:tcPr>
            <w:tcW w:w="1773" w:type="pct"/>
            <w:shd w:val="clear" w:color="auto" w:fill="FFFFFF"/>
          </w:tcPr>
          <w:p w14:paraId="758C325F" w14:textId="77777777" w:rsidR="00CB4249" w:rsidRPr="00CB4249" w:rsidRDefault="00CB4249" w:rsidP="00CB4249">
            <w:pPr>
              <w:pStyle w:val="Default"/>
              <w:jc w:val="center"/>
              <w:rPr>
                <w:b/>
                <w:color w:val="auto"/>
                <w:sz w:val="16"/>
                <w:szCs w:val="16"/>
              </w:rPr>
            </w:pPr>
            <w:r w:rsidRPr="00CB4249">
              <w:rPr>
                <w:b/>
                <w:color w:val="auto"/>
                <w:sz w:val="16"/>
                <w:szCs w:val="16"/>
              </w:rPr>
              <w:t>0,50</w:t>
            </w:r>
          </w:p>
        </w:tc>
      </w:tr>
      <w:bookmarkEnd w:id="1"/>
    </w:tbl>
    <w:p w14:paraId="16B0864D" w14:textId="77777777" w:rsidR="00CB4249" w:rsidRPr="00CB4249" w:rsidRDefault="00CB4249" w:rsidP="00CB4249">
      <w:pPr>
        <w:pStyle w:val="Akapitzlist"/>
        <w:spacing w:after="0" w:line="240" w:lineRule="auto"/>
        <w:ind w:left="0"/>
        <w:jc w:val="both"/>
        <w:rPr>
          <w:rFonts w:ascii="Verdana" w:hAnsi="Verdana"/>
          <w:iCs/>
          <w:sz w:val="16"/>
          <w:szCs w:val="16"/>
        </w:rPr>
      </w:pPr>
    </w:p>
    <w:p w14:paraId="0D1CE947" w14:textId="5B21CA6E" w:rsid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iCs/>
          <w:sz w:val="16"/>
          <w:szCs w:val="16"/>
        </w:rPr>
        <w:t>Wprowadzone korekty, wynikające z waloryzacji wartości usługi, rozliczane będą z Kwoty Waloryzacji wskazanej w Umowie. Podstawę rozliczenia waloryzacji będzie stanowił Protokół waloryzacji zatwierdzony przez osobę upoważnioną ze strony Zamawiającego wskazaną w umowie i Kierownika Zamawiającego, po uprzednim pisemnym wystąpieniu wykonawcy z wnioskiem o waloryzację.</w:t>
      </w:r>
    </w:p>
    <w:p w14:paraId="67305256" w14:textId="79EE24D8" w:rsid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iCs/>
          <w:sz w:val="16"/>
          <w:szCs w:val="16"/>
        </w:rPr>
        <w:t>Protokół waloryzacji sporządzony będzie w oparciu o kalkulator waloryzacyjny dla sektora budownictwa – inwestycje budowlane – rodzaj obiektu: utrzymanie infrastruktury drogowej dostępny na stronie internetowej GUS (</w:t>
      </w:r>
      <w:hyperlink r:id="rId13" w:history="1">
        <w:r w:rsidRPr="004018E4">
          <w:rPr>
            <w:rStyle w:val="Hipercze"/>
            <w:rFonts w:ascii="Verdana" w:hAnsi="Verdana"/>
            <w:iCs/>
            <w:sz w:val="16"/>
            <w:szCs w:val="16"/>
          </w:rPr>
          <w:t>https://dbw.stat.gov.pl</w:t>
        </w:r>
      </w:hyperlink>
      <w:r w:rsidRPr="00CB4249">
        <w:rPr>
          <w:rFonts w:ascii="Verdana" w:hAnsi="Verdana"/>
          <w:iCs/>
          <w:sz w:val="16"/>
          <w:szCs w:val="16"/>
        </w:rPr>
        <w:t>).</w:t>
      </w:r>
    </w:p>
    <w:p w14:paraId="275366E3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sz w:val="16"/>
          <w:szCs w:val="16"/>
        </w:rPr>
        <w:t>W umowach zawieranych pomiędzy Wykonawcą a Podwykonawcą lub Podwykonawcą a dalszym Podwykonawcą, których przedmiotem jest wykonanie usługi, Wykonawca lub Podwykonawca jest zobowiązany zawrzeć postanowienia jak wyżej – pomiędzy Zamawiającym a Wykonawcą.</w:t>
      </w:r>
    </w:p>
    <w:p w14:paraId="7858B1FE" w14:textId="77777777" w:rsidR="00CB4249" w:rsidRPr="00CB4249" w:rsidRDefault="00CB4249" w:rsidP="00CB424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CB4249">
        <w:rPr>
          <w:rFonts w:ascii="Verdana" w:hAnsi="Verdana"/>
          <w:iCs/>
          <w:sz w:val="16"/>
          <w:szCs w:val="16"/>
        </w:rPr>
        <w:t>Waloryzacji nie podlegają prace nie ujęte w Wycenie Ofertowej, lecz niezbędne do wykonania i wynikające z uzasadnionych zaakceptowanych przez Zamawiającego roszczeń Wykonawcy. Rozliczenie tych prac nastąpi w ramach Kwoty Tymczasowej na podstawie zatwierdzonej kalkulacji ceny jednostkowej w ramach Protokołu konieczności zaakceptowanego przez Kierownika Zamawiającego.</w:t>
      </w:r>
    </w:p>
    <w:p w14:paraId="138B29FC" w14:textId="25D146E3" w:rsidR="00A01722" w:rsidRPr="005D5A50" w:rsidRDefault="00A01722" w:rsidP="00A01722">
      <w:pPr>
        <w:spacing w:before="120" w:after="0" w:line="240" w:lineRule="auto"/>
        <w:jc w:val="center"/>
        <w:rPr>
          <w:rFonts w:ascii="Verdana" w:hAnsi="Verdana"/>
          <w:b/>
          <w:snapToGrid w:val="0"/>
          <w:sz w:val="16"/>
          <w:szCs w:val="18"/>
        </w:rPr>
      </w:pPr>
      <w:r w:rsidRPr="005D5A50">
        <w:rPr>
          <w:rFonts w:ascii="Verdana" w:hAnsi="Verdana"/>
          <w:b/>
          <w:snapToGrid w:val="0"/>
          <w:sz w:val="16"/>
          <w:szCs w:val="18"/>
        </w:rPr>
        <w:t xml:space="preserve">§ </w:t>
      </w:r>
      <w:r>
        <w:rPr>
          <w:rFonts w:ascii="Verdana" w:hAnsi="Verdana"/>
          <w:b/>
          <w:snapToGrid w:val="0"/>
          <w:sz w:val="16"/>
          <w:szCs w:val="18"/>
        </w:rPr>
        <w:t>12</w:t>
      </w:r>
    </w:p>
    <w:p w14:paraId="5CD65773" w14:textId="77777777" w:rsidR="00A01722" w:rsidRPr="005D5A50" w:rsidRDefault="00A01722" w:rsidP="00A01722">
      <w:pPr>
        <w:tabs>
          <w:tab w:val="left" w:pos="567"/>
        </w:tabs>
        <w:contextualSpacing/>
        <w:jc w:val="center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b/>
          <w:sz w:val="16"/>
          <w:szCs w:val="16"/>
        </w:rPr>
        <w:t>Solidarna odpowiedzialność konsorcjantów</w:t>
      </w:r>
    </w:p>
    <w:p w14:paraId="25E5CBBE" w14:textId="77777777" w:rsidR="00A01722" w:rsidRPr="005D5A50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Jeżeli Wykonawcą jest Konsorcjum, wówczas podmioty wchodzące w skład Konsorcjum są solidarnie odpowiedzialne przed Zamawiającym za wykonanie Umowy, zgodnie z art. 445 ustawy PZP. </w:t>
      </w:r>
    </w:p>
    <w:p w14:paraId="7BC60040" w14:textId="77777777" w:rsidR="00A01722" w:rsidRPr="005D5A50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Wykonawcy wchodzący w skład Konsorcjum zobowiązani są do pozostawania w Konsorcjum przez cały czas trwania Umowy, łącznie z okresem gwarancji</w:t>
      </w:r>
      <w:r>
        <w:rPr>
          <w:rFonts w:ascii="Verdana" w:hAnsi="Verdana"/>
          <w:sz w:val="16"/>
          <w:szCs w:val="16"/>
        </w:rPr>
        <w:t>.</w:t>
      </w:r>
    </w:p>
    <w:p w14:paraId="76049B58" w14:textId="1058C8FF" w:rsidR="00A01722" w:rsidRPr="005D5A50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Konsorcjum zobowiązuje się do przekazania Zamawiającemu kopii umowy regulującej współpracę podmiotów wchodzących w skład Konsorcjum, które wspólnie podjęły się wykonania przedmiotu Umowy, i jej zmian, w</w:t>
      </w:r>
      <w:r>
        <w:rPr>
          <w:rFonts w:ascii="Verdana" w:hAnsi="Verdana"/>
          <w:sz w:val="16"/>
          <w:szCs w:val="16"/>
        </w:rPr>
        <w:t> </w:t>
      </w:r>
      <w:r w:rsidRPr="005D5A50">
        <w:rPr>
          <w:rFonts w:ascii="Verdana" w:hAnsi="Verdana"/>
          <w:sz w:val="16"/>
          <w:szCs w:val="16"/>
        </w:rPr>
        <w:t xml:space="preserve">tym zawierającej informacje za wykonanie jakich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 ramach Umowy odpowiada każdy z uczestników Konsorcjum.</w:t>
      </w:r>
    </w:p>
    <w:p w14:paraId="29C8882A" w14:textId="77777777" w:rsidR="00A01722" w:rsidRPr="005D5A50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Lider Konsorcjum jest upoważniony do podejmowania decyzji, składania i przyjmowania oświadczeń woli w imieniu i na rzecz każdego z podmiotów wchodzących w skład Konsorcjum, w zakresie wskazanym w pełnomocnictwach potrzebnych do realizacji Umowy i przedłożonych Zamawiającemu. Upoważnienie to może zostać zmienione za zgodą Zamawiającego. </w:t>
      </w:r>
    </w:p>
    <w:p w14:paraId="0D1C7D37" w14:textId="114CA358" w:rsidR="00A01722" w:rsidRPr="005D5A50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W przypadku rozwiązania umowy Konsorcjum przed upływem okresu gwarancji Zamawiający jest uprawniony do żądania wykonania całości lub części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wynikających z Umowy od wszystkich, niektórych lub jednego z członków Konsorcjum.</w:t>
      </w:r>
    </w:p>
    <w:p w14:paraId="18FC652C" w14:textId="77777777" w:rsidR="00A01722" w:rsidRPr="005D5A50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 przypadku braku należycie umocowanego Lidera Konsorcjum, Zamawiający może dokonać zapłaty na rzecz któregokolwiek z członków Konsorcjum, a przez zaspokojenie któregokolwiek z członków Konsorcjum dług Zamawiającego wygasa względem wszystkich (solidarność wierzycieli).</w:t>
      </w:r>
    </w:p>
    <w:p w14:paraId="74F8CE67" w14:textId="26000107" w:rsidR="00A01722" w:rsidRDefault="00A01722" w:rsidP="00A01722">
      <w:pPr>
        <w:numPr>
          <w:ilvl w:val="2"/>
          <w:numId w:val="3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5D5A50">
        <w:rPr>
          <w:rFonts w:ascii="Verdana" w:hAnsi="Verdana"/>
          <w:spacing w:val="-2"/>
          <w:sz w:val="16"/>
          <w:szCs w:val="16"/>
        </w:rPr>
        <w:t xml:space="preserve">W przypadku realizacji Umowy przez Konsorcjum, wraz z fakturą należy przedstawić zakres oraz wartość </w:t>
      </w:r>
      <w:r>
        <w:rPr>
          <w:rFonts w:ascii="Verdana" w:hAnsi="Verdana"/>
          <w:spacing w:val="-2"/>
          <w:sz w:val="16"/>
          <w:szCs w:val="16"/>
        </w:rPr>
        <w:t>usług</w:t>
      </w:r>
      <w:r w:rsidRPr="005D5A50">
        <w:rPr>
          <w:rFonts w:ascii="Verdana" w:hAnsi="Verdana"/>
          <w:spacing w:val="-2"/>
          <w:sz w:val="16"/>
          <w:szCs w:val="16"/>
        </w:rPr>
        <w:t xml:space="preserve"> wykonanych przez danego członka konsorcjum</w:t>
      </w:r>
      <w:r>
        <w:rPr>
          <w:rFonts w:ascii="Verdana" w:hAnsi="Verdana"/>
          <w:spacing w:val="-2"/>
          <w:sz w:val="16"/>
          <w:szCs w:val="16"/>
        </w:rPr>
        <w:t>.</w:t>
      </w:r>
    </w:p>
    <w:p w14:paraId="2AEA03A8" w14:textId="5BA1030D" w:rsidR="00E55416" w:rsidRPr="00E55416" w:rsidRDefault="003C6B2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§ </w:t>
      </w:r>
      <w:r w:rsidR="00A01722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13</w:t>
      </w:r>
    </w:p>
    <w:p w14:paraId="6E9B1A1F" w14:textId="77777777" w:rsidR="00B54136" w:rsidRPr="00E55416" w:rsidRDefault="00E55416" w:rsidP="008D10B6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Postanowienia końcowe</w:t>
      </w:r>
    </w:p>
    <w:p w14:paraId="4F460C26" w14:textId="77777777" w:rsidR="00E55416" w:rsidRPr="008D10B6" w:rsidRDefault="00E55416" w:rsidP="002341A2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nie wyraża zgody na dokonanie przez Wykonawcę cesji Umowy, jej części lub wynikającej z niej wierzytelności.</w:t>
      </w:r>
    </w:p>
    <w:p w14:paraId="4D4CF56E" w14:textId="77777777" w:rsidR="008D10B6" w:rsidRPr="00E55416" w:rsidRDefault="008D10B6" w:rsidP="002341A2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8D10B6">
        <w:rPr>
          <w:rFonts w:ascii="Verdana" w:hAnsi="Verdana"/>
          <w:sz w:val="16"/>
          <w:szCs w:val="16"/>
        </w:rPr>
        <w:t>Strony ustalają, że wszelką korespondencję związaną z realizacją Umowy będą kierować na dane adresowe wskazane w niniejszej Umowie. W przypadku zmiany danych adresowych każda ze Stron zobowiązana jest niezwłocznie powiadomić o tym fakcie drugą Stronę. W razie zaniedbania obowiązku określonego w zdaniu poprzednim, doręczenie dokonane na dotychczasowe dane adresowe uważa się za skuteczne.</w:t>
      </w:r>
    </w:p>
    <w:p w14:paraId="757F4F21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C5D831F" w14:textId="77777777" w:rsidR="00A41479" w:rsidRDefault="00A41479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</w:p>
    <w:p w14:paraId="25F58EC8" w14:textId="77777777" w:rsidR="00A41479" w:rsidRDefault="00A41479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</w:p>
    <w:p w14:paraId="5CE7540B" w14:textId="77777777" w:rsidR="00A41479" w:rsidRDefault="00A41479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</w:p>
    <w:p w14:paraId="300B9B4D" w14:textId="0AA36A1E" w:rsidR="007A649C" w:rsidRPr="008D10B6" w:rsidRDefault="008D10B6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CB4249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CB4249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CB4249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sectPr w:rsidR="007A649C" w:rsidRPr="008D10B6" w:rsidSect="00CE7E0F">
      <w:headerReference w:type="default" r:id="rId14"/>
      <w:footerReference w:type="default" r:id="rId15"/>
      <w:pgSz w:w="11906" w:h="16838" w:code="9"/>
      <w:pgMar w:top="851" w:right="1304" w:bottom="851" w:left="1304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04CE" w14:textId="77777777" w:rsidR="007E69A9" w:rsidRDefault="007E69A9" w:rsidP="00E55416">
      <w:pPr>
        <w:spacing w:after="0" w:line="240" w:lineRule="auto"/>
      </w:pPr>
      <w:r>
        <w:separator/>
      </w:r>
    </w:p>
  </w:endnote>
  <w:endnote w:type="continuationSeparator" w:id="0">
    <w:p w14:paraId="73914FC8" w14:textId="77777777" w:rsidR="007E69A9" w:rsidRDefault="007E69A9" w:rsidP="00E5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2000797364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D44D304" w14:textId="0E8A353C" w:rsidR="00BB36D8" w:rsidRDefault="00BB36D8" w:rsidP="00C17EE0">
            <w:pPr>
              <w:pStyle w:val="Stopka"/>
              <w:pBdr>
                <w:top w:val="single" w:sz="4" w:space="1" w:color="auto"/>
              </w:pBdr>
              <w:jc w:val="right"/>
            </w:pPr>
            <w:r w:rsidRPr="00BB36D8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71CEA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8</w:t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BB36D8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71CEA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8</w:t>
            </w:r>
            <w:r w:rsidRPr="00BB36D8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022AA" w14:textId="77777777" w:rsidR="007E69A9" w:rsidRDefault="007E69A9" w:rsidP="00E55416">
      <w:pPr>
        <w:spacing w:after="0" w:line="240" w:lineRule="auto"/>
      </w:pPr>
      <w:r>
        <w:separator/>
      </w:r>
    </w:p>
  </w:footnote>
  <w:footnote w:type="continuationSeparator" w:id="0">
    <w:p w14:paraId="6CB79B69" w14:textId="77777777" w:rsidR="007E69A9" w:rsidRDefault="007E69A9" w:rsidP="00E5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8D73" w14:textId="0913EE69" w:rsidR="00C11415" w:rsidRPr="00CB4249" w:rsidRDefault="00CB4249" w:rsidP="00CB4249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2" w:name="_Hlk49327343"/>
    <w:bookmarkStart w:id="3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2"/>
    <w:bookmarkEnd w:id="3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965CD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E12B7"/>
    <w:multiLevelType w:val="hybridMultilevel"/>
    <w:tmpl w:val="3C7E0C32"/>
    <w:lvl w:ilvl="0" w:tplc="8384EAF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9C2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</w:rPr>
    </w:lvl>
    <w:lvl w:ilvl="2" w:tplc="30942C04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2163A"/>
    <w:multiLevelType w:val="hybridMultilevel"/>
    <w:tmpl w:val="B572537A"/>
    <w:lvl w:ilvl="0" w:tplc="B6B4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70D0A"/>
    <w:multiLevelType w:val="hybridMultilevel"/>
    <w:tmpl w:val="B4D6E3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B6321F"/>
    <w:multiLevelType w:val="hybridMultilevel"/>
    <w:tmpl w:val="CB46C67A"/>
    <w:lvl w:ilvl="0" w:tplc="8D7090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D489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AD4B31"/>
    <w:multiLevelType w:val="hybridMultilevel"/>
    <w:tmpl w:val="D284BA9E"/>
    <w:lvl w:ilvl="0" w:tplc="BC802ED2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13B0F"/>
    <w:multiLevelType w:val="hybridMultilevel"/>
    <w:tmpl w:val="32FEA0AA"/>
    <w:lvl w:ilvl="0" w:tplc="492EE88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28B56">
      <w:start w:val="1"/>
      <w:numFmt w:val="lowerLetter"/>
      <w:lvlText w:val="%3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3" w:tplc="F83823CA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DD0797"/>
    <w:multiLevelType w:val="hybridMultilevel"/>
    <w:tmpl w:val="10ACE8F2"/>
    <w:lvl w:ilvl="0" w:tplc="4C6C32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374224"/>
    <w:multiLevelType w:val="hybridMultilevel"/>
    <w:tmpl w:val="21ECE6DA"/>
    <w:lvl w:ilvl="0" w:tplc="F5DEE56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044662"/>
    <w:multiLevelType w:val="hybridMultilevel"/>
    <w:tmpl w:val="22A45098"/>
    <w:lvl w:ilvl="0" w:tplc="3D7E69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E6CD1"/>
    <w:multiLevelType w:val="hybridMultilevel"/>
    <w:tmpl w:val="A37A104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80689F0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D1F90"/>
    <w:multiLevelType w:val="hybridMultilevel"/>
    <w:tmpl w:val="08CCDB1C"/>
    <w:lvl w:ilvl="0" w:tplc="A02657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84B8B"/>
    <w:multiLevelType w:val="hybridMultilevel"/>
    <w:tmpl w:val="8894F898"/>
    <w:lvl w:ilvl="0" w:tplc="54387DA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83823CA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C77A48E6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91B8AECE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771DB3"/>
    <w:multiLevelType w:val="hybridMultilevel"/>
    <w:tmpl w:val="2EF2766E"/>
    <w:lvl w:ilvl="0" w:tplc="F7EE18A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sz w:val="16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71820"/>
    <w:multiLevelType w:val="hybridMultilevel"/>
    <w:tmpl w:val="8C88AA52"/>
    <w:lvl w:ilvl="0" w:tplc="7B8C0E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174EF"/>
    <w:multiLevelType w:val="hybridMultilevel"/>
    <w:tmpl w:val="68DE6E14"/>
    <w:lvl w:ilvl="0" w:tplc="DA7ED2D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A0C1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34146EA6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i w:val="0"/>
      </w:rPr>
    </w:lvl>
    <w:lvl w:ilvl="5" w:tplc="870EA18C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20139B"/>
    <w:multiLevelType w:val="hybridMultilevel"/>
    <w:tmpl w:val="4FBA0FD0"/>
    <w:lvl w:ilvl="0" w:tplc="F6E66FB8">
      <w:start w:val="1"/>
      <w:numFmt w:val="lowerLetter"/>
      <w:lvlText w:val="%1.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B2631A"/>
    <w:multiLevelType w:val="hybridMultilevel"/>
    <w:tmpl w:val="47E81EC2"/>
    <w:lvl w:ilvl="0" w:tplc="7B3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DB6912"/>
    <w:multiLevelType w:val="hybridMultilevel"/>
    <w:tmpl w:val="7848034E"/>
    <w:lvl w:ilvl="0" w:tplc="34282F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83F10"/>
    <w:multiLevelType w:val="multilevel"/>
    <w:tmpl w:val="93ACA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ascii="Verdana" w:eastAsia="Times New Roman" w:hAnsi="Verdana"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ascii="Verdana" w:eastAsia="Times New Roman" w:hAnsi="Verdana" w:cs="Times New Roman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DC7092"/>
    <w:multiLevelType w:val="hybridMultilevel"/>
    <w:tmpl w:val="AF7A918A"/>
    <w:lvl w:ilvl="0" w:tplc="E7ECE1B6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546CC7"/>
    <w:multiLevelType w:val="hybridMultilevel"/>
    <w:tmpl w:val="7CE4AE8A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E0AE418">
      <w:start w:val="1"/>
      <w:numFmt w:val="bullet"/>
      <w:lvlText w:val="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2" w:tplc="6A44194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/>
      </w:rPr>
    </w:lvl>
    <w:lvl w:ilvl="3" w:tplc="893062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EC37E1"/>
    <w:multiLevelType w:val="hybridMultilevel"/>
    <w:tmpl w:val="086A07BA"/>
    <w:lvl w:ilvl="0" w:tplc="04150015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4A58F1"/>
    <w:multiLevelType w:val="hybridMultilevel"/>
    <w:tmpl w:val="377AAB42"/>
    <w:lvl w:ilvl="0" w:tplc="7B307C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67581E2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C2733"/>
    <w:multiLevelType w:val="hybridMultilevel"/>
    <w:tmpl w:val="67BE85D0"/>
    <w:lvl w:ilvl="0" w:tplc="02FE1C56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47248AC4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BC8D8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F8569D"/>
    <w:multiLevelType w:val="hybridMultilevel"/>
    <w:tmpl w:val="09A457F8"/>
    <w:lvl w:ilvl="0" w:tplc="7B307C26">
      <w:start w:val="1"/>
      <w:numFmt w:val="upperLetter"/>
      <w:lvlText w:val="%1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091BB6"/>
    <w:multiLevelType w:val="hybridMultilevel"/>
    <w:tmpl w:val="EDCC5F7E"/>
    <w:lvl w:ilvl="0" w:tplc="C98C886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63DF4"/>
    <w:multiLevelType w:val="hybridMultilevel"/>
    <w:tmpl w:val="18387FD6"/>
    <w:lvl w:ilvl="0" w:tplc="5EDCA3C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8606D3"/>
    <w:multiLevelType w:val="hybridMultilevel"/>
    <w:tmpl w:val="5E5A41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214AD2"/>
    <w:multiLevelType w:val="hybridMultilevel"/>
    <w:tmpl w:val="533823CA"/>
    <w:lvl w:ilvl="0" w:tplc="B52E4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56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17375C"/>
    <w:multiLevelType w:val="hybridMultilevel"/>
    <w:tmpl w:val="249608E8"/>
    <w:lvl w:ilvl="0" w:tplc="E89EB15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2A659D"/>
    <w:multiLevelType w:val="hybridMultilevel"/>
    <w:tmpl w:val="9D82F35C"/>
    <w:lvl w:ilvl="0" w:tplc="775C754A">
      <w:start w:val="1"/>
      <w:numFmt w:val="lowerLetter"/>
      <w:lvlText w:val="%1)"/>
      <w:lvlJc w:val="left"/>
      <w:pPr>
        <w:tabs>
          <w:tab w:val="num" w:pos="823"/>
        </w:tabs>
        <w:ind w:left="823" w:hanging="397"/>
      </w:pPr>
    </w:lvl>
    <w:lvl w:ilvl="1" w:tplc="04150019">
      <w:start w:val="1"/>
      <w:numFmt w:val="decimal"/>
      <w:lvlText w:val="%2.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33" w15:restartNumberingAfterBreak="0">
    <w:nsid w:val="752E433D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B7267"/>
    <w:multiLevelType w:val="hybridMultilevel"/>
    <w:tmpl w:val="568828FA"/>
    <w:lvl w:ilvl="0" w:tplc="44A0FAB4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B524C1"/>
    <w:multiLevelType w:val="hybridMultilevel"/>
    <w:tmpl w:val="4E0808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28567622">
    <w:abstractNumId w:val="24"/>
  </w:num>
  <w:num w:numId="2" w16cid:durableId="738331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4960845">
    <w:abstractNumId w:val="11"/>
  </w:num>
  <w:num w:numId="4" w16cid:durableId="34894810">
    <w:abstractNumId w:val="9"/>
  </w:num>
  <w:num w:numId="5" w16cid:durableId="1808627547">
    <w:abstractNumId w:val="18"/>
  </w:num>
  <w:num w:numId="6" w16cid:durableId="1725448010">
    <w:abstractNumId w:val="6"/>
  </w:num>
  <w:num w:numId="7" w16cid:durableId="87969648">
    <w:abstractNumId w:val="1"/>
  </w:num>
  <w:num w:numId="8" w16cid:durableId="263536081">
    <w:abstractNumId w:val="14"/>
  </w:num>
  <w:num w:numId="9" w16cid:durableId="1635403680">
    <w:abstractNumId w:val="26"/>
  </w:num>
  <w:num w:numId="10" w16cid:durableId="9530926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6733201">
    <w:abstractNumId w:val="0"/>
  </w:num>
  <w:num w:numId="12" w16cid:durableId="162411484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4772416">
    <w:abstractNumId w:val="30"/>
  </w:num>
  <w:num w:numId="14" w16cid:durableId="1251542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065021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7841057">
    <w:abstractNumId w:val="15"/>
  </w:num>
  <w:num w:numId="17" w16cid:durableId="715619515">
    <w:abstractNumId w:val="35"/>
  </w:num>
  <w:num w:numId="18" w16cid:durableId="2068872729">
    <w:abstractNumId w:val="3"/>
  </w:num>
  <w:num w:numId="19" w16cid:durableId="386531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97891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8450413">
    <w:abstractNumId w:val="29"/>
  </w:num>
  <w:num w:numId="22" w16cid:durableId="412971465">
    <w:abstractNumId w:val="33"/>
  </w:num>
  <w:num w:numId="23" w16cid:durableId="1225409889">
    <w:abstractNumId w:val="10"/>
  </w:num>
  <w:num w:numId="24" w16cid:durableId="507066604">
    <w:abstractNumId w:val="16"/>
  </w:num>
  <w:num w:numId="25" w16cid:durableId="307706468">
    <w:abstractNumId w:val="34"/>
  </w:num>
  <w:num w:numId="26" w16cid:durableId="439108130">
    <w:abstractNumId w:val="21"/>
  </w:num>
  <w:num w:numId="27" w16cid:durableId="274676622">
    <w:abstractNumId w:val="25"/>
  </w:num>
  <w:num w:numId="28" w16cid:durableId="1316110920">
    <w:abstractNumId w:val="31"/>
  </w:num>
  <w:num w:numId="29" w16cid:durableId="649752104">
    <w:abstractNumId w:val="23"/>
  </w:num>
  <w:num w:numId="30" w16cid:durableId="378670019">
    <w:abstractNumId w:val="28"/>
  </w:num>
  <w:num w:numId="31" w16cid:durableId="174464421">
    <w:abstractNumId w:val="13"/>
  </w:num>
  <w:num w:numId="32" w16cid:durableId="784347332">
    <w:abstractNumId w:val="27"/>
  </w:num>
  <w:num w:numId="33" w16cid:durableId="277949956">
    <w:abstractNumId w:val="17"/>
  </w:num>
  <w:num w:numId="34" w16cid:durableId="1204295199">
    <w:abstractNumId w:val="20"/>
  </w:num>
  <w:num w:numId="35" w16cid:durableId="2067141497">
    <w:abstractNumId w:val="36"/>
  </w:num>
  <w:num w:numId="36" w16cid:durableId="1461536431">
    <w:abstractNumId w:val="19"/>
  </w:num>
  <w:num w:numId="37" w16cid:durableId="336540480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8D6"/>
    <w:rsid w:val="00000FF7"/>
    <w:rsid w:val="00004952"/>
    <w:rsid w:val="00015427"/>
    <w:rsid w:val="00023728"/>
    <w:rsid w:val="0006205C"/>
    <w:rsid w:val="000721F7"/>
    <w:rsid w:val="000838D1"/>
    <w:rsid w:val="00087287"/>
    <w:rsid w:val="000B35BC"/>
    <w:rsid w:val="000B41BE"/>
    <w:rsid w:val="000C4341"/>
    <w:rsid w:val="000D74FF"/>
    <w:rsid w:val="000E2B53"/>
    <w:rsid w:val="000F2D11"/>
    <w:rsid w:val="000F6E12"/>
    <w:rsid w:val="00105189"/>
    <w:rsid w:val="00105E4A"/>
    <w:rsid w:val="00120AC1"/>
    <w:rsid w:val="00121778"/>
    <w:rsid w:val="00135379"/>
    <w:rsid w:val="00140931"/>
    <w:rsid w:val="00155BF9"/>
    <w:rsid w:val="00181545"/>
    <w:rsid w:val="001877E2"/>
    <w:rsid w:val="001917F0"/>
    <w:rsid w:val="001A4B62"/>
    <w:rsid w:val="001D3043"/>
    <w:rsid w:val="001E187D"/>
    <w:rsid w:val="001F3205"/>
    <w:rsid w:val="001F3BA6"/>
    <w:rsid w:val="001F47E8"/>
    <w:rsid w:val="001F47E9"/>
    <w:rsid w:val="00210CFF"/>
    <w:rsid w:val="002145C8"/>
    <w:rsid w:val="00227130"/>
    <w:rsid w:val="00230D3B"/>
    <w:rsid w:val="00230EFE"/>
    <w:rsid w:val="002341A2"/>
    <w:rsid w:val="0023699D"/>
    <w:rsid w:val="0024724B"/>
    <w:rsid w:val="002669D4"/>
    <w:rsid w:val="0027722A"/>
    <w:rsid w:val="002D1159"/>
    <w:rsid w:val="002D7082"/>
    <w:rsid w:val="002E1615"/>
    <w:rsid w:val="002F454B"/>
    <w:rsid w:val="00301270"/>
    <w:rsid w:val="003013E1"/>
    <w:rsid w:val="003046FE"/>
    <w:rsid w:val="0031225B"/>
    <w:rsid w:val="00322C8F"/>
    <w:rsid w:val="00354FA8"/>
    <w:rsid w:val="00365170"/>
    <w:rsid w:val="00393A48"/>
    <w:rsid w:val="00394CFE"/>
    <w:rsid w:val="003B3A59"/>
    <w:rsid w:val="003C6B26"/>
    <w:rsid w:val="004057BD"/>
    <w:rsid w:val="00433243"/>
    <w:rsid w:val="00447C63"/>
    <w:rsid w:val="00463877"/>
    <w:rsid w:val="00464EBA"/>
    <w:rsid w:val="00470726"/>
    <w:rsid w:val="00483BD7"/>
    <w:rsid w:val="00487509"/>
    <w:rsid w:val="00492D7C"/>
    <w:rsid w:val="004A2399"/>
    <w:rsid w:val="004B18EE"/>
    <w:rsid w:val="004B7462"/>
    <w:rsid w:val="004C2C2D"/>
    <w:rsid w:val="004D18A9"/>
    <w:rsid w:val="004E09C7"/>
    <w:rsid w:val="004F671F"/>
    <w:rsid w:val="0050269E"/>
    <w:rsid w:val="0051290A"/>
    <w:rsid w:val="005174AE"/>
    <w:rsid w:val="00525E09"/>
    <w:rsid w:val="00537D25"/>
    <w:rsid w:val="00537F05"/>
    <w:rsid w:val="005468F9"/>
    <w:rsid w:val="00550562"/>
    <w:rsid w:val="005A3342"/>
    <w:rsid w:val="005B3CE3"/>
    <w:rsid w:val="005B4C4B"/>
    <w:rsid w:val="005C03CA"/>
    <w:rsid w:val="005D1C74"/>
    <w:rsid w:val="005D3050"/>
    <w:rsid w:val="005E6239"/>
    <w:rsid w:val="005F68E2"/>
    <w:rsid w:val="00607825"/>
    <w:rsid w:val="006251B2"/>
    <w:rsid w:val="00635A41"/>
    <w:rsid w:val="00655ACE"/>
    <w:rsid w:val="00666B4C"/>
    <w:rsid w:val="00681C29"/>
    <w:rsid w:val="00682AC6"/>
    <w:rsid w:val="00682DB9"/>
    <w:rsid w:val="00684E4E"/>
    <w:rsid w:val="006A0A6E"/>
    <w:rsid w:val="006B3036"/>
    <w:rsid w:val="006B636B"/>
    <w:rsid w:val="006C1A6A"/>
    <w:rsid w:val="006C26C7"/>
    <w:rsid w:val="006D2F3E"/>
    <w:rsid w:val="00703580"/>
    <w:rsid w:val="00712B83"/>
    <w:rsid w:val="0071391C"/>
    <w:rsid w:val="0073134A"/>
    <w:rsid w:val="00733D1A"/>
    <w:rsid w:val="00734871"/>
    <w:rsid w:val="00737798"/>
    <w:rsid w:val="007478BC"/>
    <w:rsid w:val="007724CE"/>
    <w:rsid w:val="007A164E"/>
    <w:rsid w:val="007A649C"/>
    <w:rsid w:val="007A6A09"/>
    <w:rsid w:val="007B6EB9"/>
    <w:rsid w:val="007C1876"/>
    <w:rsid w:val="007D42AB"/>
    <w:rsid w:val="007E69A9"/>
    <w:rsid w:val="0080716A"/>
    <w:rsid w:val="00812697"/>
    <w:rsid w:val="008128F5"/>
    <w:rsid w:val="00816A3F"/>
    <w:rsid w:val="008202E4"/>
    <w:rsid w:val="00826096"/>
    <w:rsid w:val="00826DCC"/>
    <w:rsid w:val="00864767"/>
    <w:rsid w:val="008660B3"/>
    <w:rsid w:val="00866217"/>
    <w:rsid w:val="00866DA2"/>
    <w:rsid w:val="008711C0"/>
    <w:rsid w:val="00885273"/>
    <w:rsid w:val="00893144"/>
    <w:rsid w:val="008A5084"/>
    <w:rsid w:val="008A5CCF"/>
    <w:rsid w:val="008C1CE9"/>
    <w:rsid w:val="008C1D5C"/>
    <w:rsid w:val="008C6C6C"/>
    <w:rsid w:val="008D1084"/>
    <w:rsid w:val="008D10B6"/>
    <w:rsid w:val="008D258D"/>
    <w:rsid w:val="008E18DF"/>
    <w:rsid w:val="008F3BDF"/>
    <w:rsid w:val="008F653C"/>
    <w:rsid w:val="00916B5F"/>
    <w:rsid w:val="00932812"/>
    <w:rsid w:val="009463D2"/>
    <w:rsid w:val="00955128"/>
    <w:rsid w:val="009621FF"/>
    <w:rsid w:val="009802FA"/>
    <w:rsid w:val="0098449B"/>
    <w:rsid w:val="009930EA"/>
    <w:rsid w:val="009B20DC"/>
    <w:rsid w:val="009B40C1"/>
    <w:rsid w:val="009B656A"/>
    <w:rsid w:val="009C194D"/>
    <w:rsid w:val="009E3BAB"/>
    <w:rsid w:val="00A01722"/>
    <w:rsid w:val="00A15BCB"/>
    <w:rsid w:val="00A36CF3"/>
    <w:rsid w:val="00A41479"/>
    <w:rsid w:val="00A42766"/>
    <w:rsid w:val="00A50636"/>
    <w:rsid w:val="00A53A7B"/>
    <w:rsid w:val="00A77581"/>
    <w:rsid w:val="00A8312B"/>
    <w:rsid w:val="00AA22C1"/>
    <w:rsid w:val="00AB57FA"/>
    <w:rsid w:val="00AC07C9"/>
    <w:rsid w:val="00AD1232"/>
    <w:rsid w:val="00AE17FE"/>
    <w:rsid w:val="00AE48D6"/>
    <w:rsid w:val="00B36CBF"/>
    <w:rsid w:val="00B50928"/>
    <w:rsid w:val="00B54136"/>
    <w:rsid w:val="00B61C45"/>
    <w:rsid w:val="00B71CEA"/>
    <w:rsid w:val="00B81AF5"/>
    <w:rsid w:val="00B87EFE"/>
    <w:rsid w:val="00B94D11"/>
    <w:rsid w:val="00B97884"/>
    <w:rsid w:val="00B97CFF"/>
    <w:rsid w:val="00BA4F05"/>
    <w:rsid w:val="00BB2147"/>
    <w:rsid w:val="00BB25DB"/>
    <w:rsid w:val="00BB36D8"/>
    <w:rsid w:val="00BE0F30"/>
    <w:rsid w:val="00BE1EE1"/>
    <w:rsid w:val="00BF7DB2"/>
    <w:rsid w:val="00C11415"/>
    <w:rsid w:val="00C17EE0"/>
    <w:rsid w:val="00C36565"/>
    <w:rsid w:val="00C41EB8"/>
    <w:rsid w:val="00C4272D"/>
    <w:rsid w:val="00C4342F"/>
    <w:rsid w:val="00C5035B"/>
    <w:rsid w:val="00C5546B"/>
    <w:rsid w:val="00CB262D"/>
    <w:rsid w:val="00CB4249"/>
    <w:rsid w:val="00CD2031"/>
    <w:rsid w:val="00CD26CC"/>
    <w:rsid w:val="00CD42B6"/>
    <w:rsid w:val="00CE7E0F"/>
    <w:rsid w:val="00D04836"/>
    <w:rsid w:val="00D11F2B"/>
    <w:rsid w:val="00D22596"/>
    <w:rsid w:val="00D354F5"/>
    <w:rsid w:val="00D36117"/>
    <w:rsid w:val="00D42ED6"/>
    <w:rsid w:val="00D5367F"/>
    <w:rsid w:val="00D71221"/>
    <w:rsid w:val="00D85BB8"/>
    <w:rsid w:val="00D924A1"/>
    <w:rsid w:val="00DB7763"/>
    <w:rsid w:val="00DC001F"/>
    <w:rsid w:val="00DD7EFB"/>
    <w:rsid w:val="00DE5D16"/>
    <w:rsid w:val="00E0387A"/>
    <w:rsid w:val="00E14049"/>
    <w:rsid w:val="00E16363"/>
    <w:rsid w:val="00E332BD"/>
    <w:rsid w:val="00E34F5E"/>
    <w:rsid w:val="00E35565"/>
    <w:rsid w:val="00E42C52"/>
    <w:rsid w:val="00E462F0"/>
    <w:rsid w:val="00E54A54"/>
    <w:rsid w:val="00E55416"/>
    <w:rsid w:val="00E625F1"/>
    <w:rsid w:val="00E65000"/>
    <w:rsid w:val="00E67E89"/>
    <w:rsid w:val="00E70C17"/>
    <w:rsid w:val="00E77AB9"/>
    <w:rsid w:val="00E862EA"/>
    <w:rsid w:val="00EF3EE3"/>
    <w:rsid w:val="00F13A16"/>
    <w:rsid w:val="00F2294F"/>
    <w:rsid w:val="00F51FAF"/>
    <w:rsid w:val="00F54E24"/>
    <w:rsid w:val="00F71739"/>
    <w:rsid w:val="00F71C51"/>
    <w:rsid w:val="00F76B78"/>
    <w:rsid w:val="00F87EC1"/>
    <w:rsid w:val="00FA0C89"/>
    <w:rsid w:val="00FA1F6F"/>
    <w:rsid w:val="00FA354A"/>
    <w:rsid w:val="00FA5783"/>
    <w:rsid w:val="00FD1F84"/>
    <w:rsid w:val="00FD4D04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A37EC"/>
  <w15:chartTrackingRefBased/>
  <w15:docId w15:val="{B61D38F4-7124-4CA6-841C-D001E4D6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B87EF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416"/>
  </w:style>
  <w:style w:type="paragraph" w:styleId="Stopka">
    <w:name w:val="footer"/>
    <w:basedOn w:val="Normalny"/>
    <w:link w:val="Stopka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416"/>
  </w:style>
  <w:style w:type="paragraph" w:styleId="Tekstpodstawowywcity2">
    <w:name w:val="Body Text Indent 2"/>
    <w:basedOn w:val="Normalny"/>
    <w:link w:val="Tekstpodstawowywcity2Znak"/>
    <w:rsid w:val="00CD26CC"/>
    <w:pPr>
      <w:widowControl w:val="0"/>
      <w:snapToGri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D26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"/>
    <w:basedOn w:val="Normalny"/>
    <w:link w:val="AkapitzlistZnak"/>
    <w:uiPriority w:val="1"/>
    <w:qFormat/>
    <w:rsid w:val="006D2F3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7E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7EFE"/>
  </w:style>
  <w:style w:type="character" w:customStyle="1" w:styleId="Nagwek4Znak">
    <w:name w:val="Nagłówek 4 Znak"/>
    <w:basedOn w:val="Domylnaczcionkaakapitu"/>
    <w:link w:val="Nagwek4"/>
    <w:rsid w:val="00B87EF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Default">
    <w:name w:val="Default"/>
    <w:rsid w:val="000C43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64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4EB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1353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353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locked/>
    <w:rsid w:val="00000FF7"/>
  </w:style>
  <w:style w:type="paragraph" w:customStyle="1" w:styleId="numerowanie">
    <w:name w:val="numerowanie"/>
    <w:basedOn w:val="Normalny"/>
    <w:rsid w:val="007478BC"/>
    <w:pPr>
      <w:spacing w:after="0" w:line="240" w:lineRule="auto"/>
      <w:jc w:val="both"/>
    </w:pPr>
    <w:rPr>
      <w:rFonts w:ascii="Arial" w:eastAsia="Calibri" w:hAnsi="Arial" w:cs="Arial"/>
      <w:spacing w:val="4"/>
      <w:sz w:val="20"/>
      <w:szCs w:val="20"/>
      <w:lang w:eastAsia="pl-PL"/>
    </w:rPr>
  </w:style>
  <w:style w:type="character" w:customStyle="1" w:styleId="FontStyle41">
    <w:name w:val="Font Style41"/>
    <w:basedOn w:val="Domylnaczcionkaakapitu"/>
    <w:uiPriority w:val="99"/>
    <w:rsid w:val="00932812"/>
    <w:rPr>
      <w:rFonts w:ascii="Verdana" w:hAnsi="Verdana" w:cs="Verdan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B4249"/>
    <w:rPr>
      <w:color w:val="6B9F25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4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dbw.stat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Czerwonofioletowy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4947</Words>
  <Characters>29684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Madziusia</cp:lastModifiedBy>
  <cp:revision>101</cp:revision>
  <cp:lastPrinted>2025-05-23T06:35:00Z</cp:lastPrinted>
  <dcterms:created xsi:type="dcterms:W3CDTF">2021-05-05T12:09:00Z</dcterms:created>
  <dcterms:modified xsi:type="dcterms:W3CDTF">2025-05-23T06:36:00Z</dcterms:modified>
</cp:coreProperties>
</file>