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13387" w14:textId="77777777" w:rsidR="00CC52B5" w:rsidRPr="004A4053" w:rsidRDefault="00CC52B5" w:rsidP="005B7B25">
      <w:pPr>
        <w:pStyle w:val="Tretekstu"/>
        <w:spacing w:line="26" w:lineRule="atLeast"/>
        <w:rPr>
          <w:sz w:val="24"/>
          <w:szCs w:val="24"/>
        </w:rPr>
      </w:pPr>
    </w:p>
    <w:p w14:paraId="335274B2" w14:textId="77777777" w:rsidR="00CC52B5" w:rsidRPr="004A4053" w:rsidRDefault="00CC52B5" w:rsidP="005B7B25">
      <w:pPr>
        <w:pStyle w:val="Tretekstu"/>
        <w:spacing w:line="26" w:lineRule="atLeast"/>
        <w:rPr>
          <w:sz w:val="24"/>
          <w:szCs w:val="24"/>
        </w:rPr>
      </w:pPr>
    </w:p>
    <w:p w14:paraId="7D53A268" w14:textId="77777777" w:rsidR="00CC52B5" w:rsidRPr="00A318FE" w:rsidRDefault="000556DF" w:rsidP="005B7B25">
      <w:pPr>
        <w:pStyle w:val="Tretekstu"/>
        <w:spacing w:line="26" w:lineRule="atLeast"/>
        <w:jc w:val="center"/>
        <w:rPr>
          <w:sz w:val="24"/>
          <w:szCs w:val="24"/>
        </w:rPr>
      </w:pPr>
      <w:r w:rsidRPr="00A318FE">
        <w:rPr>
          <w:sz w:val="24"/>
          <w:szCs w:val="24"/>
        </w:rPr>
        <w:t>ZAŁĄCZNIK NR 1</w:t>
      </w:r>
    </w:p>
    <w:p w14:paraId="0C8A7681" w14:textId="77777777" w:rsidR="00CC52B5" w:rsidRPr="00A318FE" w:rsidRDefault="00CC52B5" w:rsidP="005B7B25">
      <w:pPr>
        <w:pStyle w:val="Tretekstu"/>
        <w:spacing w:line="26" w:lineRule="atLeast"/>
        <w:rPr>
          <w:sz w:val="24"/>
          <w:szCs w:val="24"/>
        </w:rPr>
      </w:pPr>
    </w:p>
    <w:p w14:paraId="36F0FD1E" w14:textId="77777777" w:rsidR="00CC52B5" w:rsidRPr="00A318FE" w:rsidRDefault="00CC52B5" w:rsidP="005B7B25">
      <w:pPr>
        <w:pStyle w:val="Tretekstu"/>
        <w:spacing w:line="26" w:lineRule="atLeast"/>
        <w:rPr>
          <w:sz w:val="24"/>
          <w:szCs w:val="24"/>
        </w:rPr>
      </w:pPr>
    </w:p>
    <w:p w14:paraId="562B41F6" w14:textId="77777777" w:rsidR="00CC52B5" w:rsidRPr="00A318FE" w:rsidRDefault="00CC52B5" w:rsidP="005B7B25">
      <w:pPr>
        <w:pStyle w:val="Tretekstu"/>
        <w:spacing w:line="26" w:lineRule="atLeast"/>
        <w:rPr>
          <w:sz w:val="24"/>
          <w:szCs w:val="24"/>
        </w:rPr>
      </w:pPr>
    </w:p>
    <w:p w14:paraId="548E60F1" w14:textId="77777777" w:rsidR="00CC52B5" w:rsidRPr="00A318FE" w:rsidRDefault="00CC52B5" w:rsidP="005B7B25">
      <w:pPr>
        <w:pStyle w:val="Tretekstu"/>
        <w:spacing w:line="26" w:lineRule="atLeast"/>
        <w:rPr>
          <w:sz w:val="24"/>
          <w:szCs w:val="24"/>
        </w:rPr>
      </w:pPr>
    </w:p>
    <w:p w14:paraId="7529F0F0" w14:textId="77777777" w:rsidR="00515F3F" w:rsidRPr="00A318FE" w:rsidRDefault="00515F3F" w:rsidP="005B7B25">
      <w:pPr>
        <w:pStyle w:val="Tretekstu"/>
        <w:spacing w:line="26" w:lineRule="atLeast"/>
        <w:rPr>
          <w:sz w:val="24"/>
          <w:szCs w:val="24"/>
        </w:rPr>
      </w:pPr>
    </w:p>
    <w:p w14:paraId="650D1CE6" w14:textId="77777777" w:rsidR="00CC52B5" w:rsidRPr="00A318FE" w:rsidRDefault="00CC52B5" w:rsidP="005B7B25">
      <w:pPr>
        <w:pStyle w:val="Tretekstu"/>
        <w:spacing w:line="26" w:lineRule="atLeast"/>
        <w:rPr>
          <w:sz w:val="24"/>
          <w:szCs w:val="24"/>
        </w:rPr>
      </w:pPr>
    </w:p>
    <w:p w14:paraId="431A8B2E" w14:textId="77777777" w:rsidR="00CC52B5" w:rsidRPr="00A318FE" w:rsidRDefault="00CC52B5" w:rsidP="005B7B25">
      <w:pPr>
        <w:pStyle w:val="Tretekstu"/>
        <w:spacing w:line="26" w:lineRule="atLeast"/>
        <w:rPr>
          <w:sz w:val="24"/>
          <w:szCs w:val="24"/>
        </w:rPr>
      </w:pPr>
    </w:p>
    <w:p w14:paraId="6C5A4591" w14:textId="77777777" w:rsidR="00CC52B5" w:rsidRPr="00A318FE" w:rsidRDefault="00CC52B5" w:rsidP="005B7B25">
      <w:pPr>
        <w:pStyle w:val="Tretekstu"/>
        <w:spacing w:line="26" w:lineRule="atLeast"/>
        <w:rPr>
          <w:sz w:val="24"/>
          <w:szCs w:val="24"/>
        </w:rPr>
      </w:pPr>
    </w:p>
    <w:p w14:paraId="137973D3" w14:textId="77777777" w:rsidR="00EF3A1D" w:rsidRPr="00E80F03" w:rsidRDefault="00EF3A1D" w:rsidP="00EF3A1D">
      <w:pPr>
        <w:pStyle w:val="Tretekstu"/>
        <w:spacing w:after="0" w:line="276" w:lineRule="auto"/>
        <w:jc w:val="center"/>
        <w:rPr>
          <w:rFonts w:asciiTheme="minorHAnsi" w:hAnsiTheme="minorHAnsi" w:cstheme="minorHAnsi"/>
          <w:b/>
          <w:bCs/>
          <w:sz w:val="32"/>
          <w:szCs w:val="32"/>
        </w:rPr>
      </w:pPr>
      <w:r w:rsidRPr="00E80F03">
        <w:rPr>
          <w:rFonts w:asciiTheme="minorHAnsi" w:hAnsiTheme="minorHAnsi" w:cstheme="minorHAnsi"/>
          <w:b/>
          <w:bCs/>
          <w:sz w:val="32"/>
          <w:szCs w:val="32"/>
        </w:rPr>
        <w:t xml:space="preserve">Szczegółowe wytyczne techniczne do opracowania dokumentacji projektowej </w:t>
      </w:r>
      <w:bookmarkStart w:id="0" w:name="_Hlk117496370"/>
      <w:r w:rsidRPr="00E80F03">
        <w:rPr>
          <w:rFonts w:asciiTheme="minorHAnsi" w:hAnsiTheme="minorHAnsi" w:cstheme="minorHAnsi"/>
          <w:b/>
          <w:sz w:val="32"/>
          <w:szCs w:val="32"/>
        </w:rPr>
        <w:t>dla zadania pn.</w:t>
      </w:r>
    </w:p>
    <w:p w14:paraId="355D2485" w14:textId="5CACF4F5" w:rsidR="00EF3A1D" w:rsidRPr="00E80F03" w:rsidRDefault="00EF3A1D" w:rsidP="00EF3A1D">
      <w:pPr>
        <w:pStyle w:val="Tretekstu"/>
        <w:spacing w:after="0" w:line="276" w:lineRule="auto"/>
        <w:jc w:val="center"/>
        <w:rPr>
          <w:rFonts w:asciiTheme="minorHAnsi" w:hAnsiTheme="minorHAnsi" w:cstheme="minorHAnsi"/>
          <w:b/>
          <w:sz w:val="32"/>
          <w:szCs w:val="32"/>
        </w:rPr>
      </w:pPr>
      <w:r w:rsidRPr="00E80F03">
        <w:rPr>
          <w:rFonts w:asciiTheme="minorHAnsi" w:hAnsiTheme="minorHAnsi" w:cstheme="minorHAnsi"/>
          <w:b/>
          <w:sz w:val="32"/>
          <w:szCs w:val="32"/>
        </w:rPr>
        <w:t xml:space="preserve"> „</w:t>
      </w:r>
      <w:r w:rsidR="00E80F03" w:rsidRPr="00E80F03">
        <w:rPr>
          <w:rFonts w:asciiTheme="minorHAnsi" w:hAnsiTheme="minorHAnsi" w:cstheme="minorHAnsi"/>
          <w:b/>
          <w:sz w:val="32"/>
          <w:szCs w:val="32"/>
        </w:rPr>
        <w:t>Budowa ul. Pasieki w Komornikach ( II etap)”</w:t>
      </w:r>
      <w:bookmarkEnd w:id="0"/>
    </w:p>
    <w:p w14:paraId="312CFBC2" w14:textId="38758293" w:rsidR="0061714F" w:rsidRPr="00835226" w:rsidRDefault="0061714F" w:rsidP="00835226">
      <w:pPr>
        <w:pStyle w:val="Tretekstu"/>
        <w:spacing w:after="0" w:line="276" w:lineRule="auto"/>
        <w:jc w:val="center"/>
        <w:rPr>
          <w:b/>
          <w:sz w:val="28"/>
          <w:szCs w:val="28"/>
        </w:rPr>
      </w:pPr>
    </w:p>
    <w:p w14:paraId="6133C2E9" w14:textId="77777777" w:rsidR="00CC52B5" w:rsidRPr="009C14FD" w:rsidRDefault="00CC52B5" w:rsidP="00835226">
      <w:pPr>
        <w:pStyle w:val="Tretekstu"/>
        <w:spacing w:line="276" w:lineRule="auto"/>
        <w:jc w:val="both"/>
        <w:rPr>
          <w:sz w:val="24"/>
          <w:szCs w:val="24"/>
          <w:highlight w:val="yellow"/>
        </w:rPr>
      </w:pPr>
    </w:p>
    <w:p w14:paraId="19C946A7" w14:textId="77777777" w:rsidR="00CC52B5" w:rsidRPr="009C14FD" w:rsidRDefault="00CC52B5" w:rsidP="005B7B25">
      <w:pPr>
        <w:pStyle w:val="Tretekstu"/>
        <w:spacing w:line="26" w:lineRule="atLeast"/>
        <w:rPr>
          <w:sz w:val="24"/>
          <w:szCs w:val="24"/>
          <w:highlight w:val="yellow"/>
        </w:rPr>
      </w:pPr>
    </w:p>
    <w:p w14:paraId="59A83E9F" w14:textId="77777777" w:rsidR="00CC52B5" w:rsidRPr="009C14FD" w:rsidRDefault="00CC52B5" w:rsidP="005B7B25">
      <w:pPr>
        <w:pStyle w:val="Tretekstu"/>
        <w:spacing w:line="26" w:lineRule="atLeast"/>
        <w:rPr>
          <w:sz w:val="24"/>
          <w:szCs w:val="24"/>
          <w:highlight w:val="yellow"/>
        </w:rPr>
      </w:pPr>
    </w:p>
    <w:p w14:paraId="26773E51" w14:textId="77777777" w:rsidR="00CC52B5" w:rsidRPr="009C14FD" w:rsidRDefault="00CC52B5" w:rsidP="005B7B25">
      <w:pPr>
        <w:pStyle w:val="Tretekstu"/>
        <w:spacing w:line="26" w:lineRule="atLeast"/>
        <w:jc w:val="both"/>
        <w:rPr>
          <w:b/>
          <w:sz w:val="24"/>
          <w:szCs w:val="24"/>
          <w:highlight w:val="yellow"/>
          <w:u w:val="single"/>
        </w:rPr>
      </w:pPr>
    </w:p>
    <w:p w14:paraId="479E7A20" w14:textId="77777777" w:rsidR="00CC52B5" w:rsidRPr="009C14FD" w:rsidRDefault="00CC52B5" w:rsidP="005B7B25">
      <w:pPr>
        <w:pStyle w:val="Tretekstu"/>
        <w:spacing w:line="26" w:lineRule="atLeast"/>
        <w:jc w:val="both"/>
        <w:rPr>
          <w:b/>
          <w:sz w:val="24"/>
          <w:szCs w:val="24"/>
          <w:highlight w:val="yellow"/>
          <w:u w:val="single"/>
        </w:rPr>
      </w:pPr>
    </w:p>
    <w:p w14:paraId="25BFE928" w14:textId="77777777" w:rsidR="00CC52B5" w:rsidRPr="009C14FD" w:rsidRDefault="00CC52B5" w:rsidP="005B7B25">
      <w:pPr>
        <w:pStyle w:val="Tretekstu"/>
        <w:spacing w:line="26" w:lineRule="atLeast"/>
        <w:rPr>
          <w:sz w:val="24"/>
          <w:szCs w:val="24"/>
          <w:highlight w:val="yellow"/>
        </w:rPr>
      </w:pPr>
    </w:p>
    <w:p w14:paraId="4E605A9A" w14:textId="77777777" w:rsidR="00CC52B5" w:rsidRPr="009C14FD" w:rsidRDefault="00CC52B5" w:rsidP="005B7B25">
      <w:pPr>
        <w:pStyle w:val="Tretekstu"/>
        <w:spacing w:line="26" w:lineRule="atLeast"/>
        <w:rPr>
          <w:sz w:val="24"/>
          <w:szCs w:val="24"/>
          <w:highlight w:val="yellow"/>
        </w:rPr>
      </w:pPr>
    </w:p>
    <w:p w14:paraId="6180B330" w14:textId="77777777" w:rsidR="00CC52B5" w:rsidRPr="009C14FD" w:rsidRDefault="00CC52B5" w:rsidP="005B7B25">
      <w:pPr>
        <w:pStyle w:val="Tretekstu"/>
        <w:spacing w:line="26" w:lineRule="atLeast"/>
        <w:rPr>
          <w:sz w:val="24"/>
          <w:szCs w:val="24"/>
          <w:highlight w:val="yellow"/>
        </w:rPr>
      </w:pPr>
    </w:p>
    <w:p w14:paraId="21673233" w14:textId="77777777" w:rsidR="00CC52B5" w:rsidRPr="009C14FD" w:rsidRDefault="00CC52B5" w:rsidP="005B7B25">
      <w:pPr>
        <w:pStyle w:val="Tretekstu"/>
        <w:spacing w:line="26" w:lineRule="atLeast"/>
        <w:rPr>
          <w:sz w:val="24"/>
          <w:szCs w:val="24"/>
          <w:highlight w:val="yellow"/>
        </w:rPr>
      </w:pPr>
    </w:p>
    <w:p w14:paraId="0EFD8860" w14:textId="77777777" w:rsidR="00CC52B5" w:rsidRPr="009C14FD" w:rsidRDefault="00CC52B5" w:rsidP="005B7B25">
      <w:pPr>
        <w:pStyle w:val="Tretekstu"/>
        <w:spacing w:line="26" w:lineRule="atLeast"/>
        <w:rPr>
          <w:sz w:val="24"/>
          <w:szCs w:val="24"/>
          <w:highlight w:val="yellow"/>
        </w:rPr>
      </w:pPr>
    </w:p>
    <w:p w14:paraId="2F65870B" w14:textId="77777777" w:rsidR="00515F3F" w:rsidRPr="009C14FD" w:rsidRDefault="00515F3F" w:rsidP="005B7B25">
      <w:pPr>
        <w:pStyle w:val="Tretekstu"/>
        <w:spacing w:line="26" w:lineRule="atLeast"/>
        <w:rPr>
          <w:sz w:val="24"/>
          <w:szCs w:val="24"/>
          <w:highlight w:val="yellow"/>
        </w:rPr>
      </w:pPr>
    </w:p>
    <w:p w14:paraId="64FA855D" w14:textId="77777777" w:rsidR="00515F3F" w:rsidRPr="009C14FD" w:rsidRDefault="00515F3F" w:rsidP="005B7B25">
      <w:pPr>
        <w:pStyle w:val="Tretekstu"/>
        <w:spacing w:line="26" w:lineRule="atLeast"/>
        <w:rPr>
          <w:sz w:val="24"/>
          <w:szCs w:val="24"/>
          <w:highlight w:val="yellow"/>
        </w:rPr>
      </w:pPr>
    </w:p>
    <w:p w14:paraId="79DB2EDA" w14:textId="77777777" w:rsidR="00CC52B5" w:rsidRPr="009C14FD" w:rsidRDefault="00CC52B5" w:rsidP="005B7B25">
      <w:pPr>
        <w:pStyle w:val="Tretekstu"/>
        <w:spacing w:line="26" w:lineRule="atLeast"/>
        <w:rPr>
          <w:sz w:val="24"/>
          <w:szCs w:val="24"/>
          <w:highlight w:val="yellow"/>
        </w:rPr>
      </w:pPr>
    </w:p>
    <w:p w14:paraId="68A15AE0" w14:textId="77777777" w:rsidR="00CC52B5" w:rsidRPr="009C14FD" w:rsidRDefault="00CC52B5" w:rsidP="005B7B25">
      <w:pPr>
        <w:pStyle w:val="Tretekstu"/>
        <w:spacing w:line="26" w:lineRule="atLeast"/>
        <w:rPr>
          <w:sz w:val="24"/>
          <w:szCs w:val="24"/>
          <w:highlight w:val="yellow"/>
        </w:rPr>
      </w:pPr>
    </w:p>
    <w:p w14:paraId="112842FB" w14:textId="77777777" w:rsidR="00CC52B5" w:rsidRPr="009C14FD" w:rsidRDefault="00CC52B5" w:rsidP="005B7B25">
      <w:pPr>
        <w:pStyle w:val="Tretekstu"/>
        <w:spacing w:line="26" w:lineRule="atLeast"/>
        <w:rPr>
          <w:sz w:val="24"/>
          <w:szCs w:val="24"/>
          <w:highlight w:val="yellow"/>
        </w:rPr>
      </w:pPr>
    </w:p>
    <w:p w14:paraId="509E5779" w14:textId="77777777" w:rsidR="00CC52B5" w:rsidRPr="009C14FD" w:rsidRDefault="00CC52B5" w:rsidP="005B7B25">
      <w:pPr>
        <w:pStyle w:val="Tretekstu"/>
        <w:spacing w:line="26" w:lineRule="atLeast"/>
        <w:rPr>
          <w:sz w:val="24"/>
          <w:szCs w:val="24"/>
          <w:highlight w:val="yellow"/>
        </w:rPr>
      </w:pPr>
    </w:p>
    <w:p w14:paraId="658E90F3" w14:textId="51335A40" w:rsidR="00CC52B5" w:rsidRDefault="00CC52B5" w:rsidP="005B7B25">
      <w:pPr>
        <w:pStyle w:val="Tretekstu"/>
        <w:spacing w:line="26" w:lineRule="atLeast"/>
        <w:rPr>
          <w:sz w:val="24"/>
          <w:szCs w:val="24"/>
          <w:highlight w:val="yellow"/>
        </w:rPr>
      </w:pPr>
    </w:p>
    <w:p w14:paraId="3A1A3A78" w14:textId="77777777" w:rsidR="001769E6" w:rsidRPr="009C14FD" w:rsidRDefault="001769E6" w:rsidP="005B7B25">
      <w:pPr>
        <w:pStyle w:val="Tretekstu"/>
        <w:spacing w:line="26" w:lineRule="atLeast"/>
        <w:rPr>
          <w:sz w:val="24"/>
          <w:szCs w:val="24"/>
          <w:highlight w:val="yellow"/>
        </w:rPr>
      </w:pPr>
    </w:p>
    <w:p w14:paraId="295BABDF" w14:textId="15D9076D" w:rsidR="00CC52B5" w:rsidRPr="0067593B" w:rsidRDefault="009B2A87" w:rsidP="005B7B25">
      <w:pPr>
        <w:pStyle w:val="Tretekstu"/>
        <w:spacing w:line="26" w:lineRule="atLeast"/>
        <w:jc w:val="center"/>
        <w:rPr>
          <w:bCs/>
          <w:sz w:val="24"/>
          <w:szCs w:val="24"/>
        </w:rPr>
      </w:pPr>
      <w:r>
        <w:rPr>
          <w:bCs/>
          <w:sz w:val="24"/>
          <w:szCs w:val="24"/>
        </w:rPr>
        <w:t>Kwiecień</w:t>
      </w:r>
      <w:r w:rsidR="00D90A46">
        <w:rPr>
          <w:bCs/>
          <w:sz w:val="24"/>
          <w:szCs w:val="24"/>
        </w:rPr>
        <w:t xml:space="preserve"> 2025</w:t>
      </w:r>
    </w:p>
    <w:p w14:paraId="3CDD4B93" w14:textId="77777777" w:rsidR="0001789B" w:rsidRDefault="0001789B" w:rsidP="00A318FE">
      <w:pPr>
        <w:pStyle w:val="Tretekstu"/>
        <w:spacing w:line="26" w:lineRule="atLeast"/>
        <w:rPr>
          <w:b/>
          <w:sz w:val="24"/>
          <w:szCs w:val="24"/>
          <w:u w:val="single"/>
        </w:rPr>
      </w:pPr>
    </w:p>
    <w:p w14:paraId="10A91DC6" w14:textId="0C9AF5B0" w:rsidR="00451F99" w:rsidRPr="0044223D" w:rsidRDefault="000556DF" w:rsidP="003C13C7">
      <w:pPr>
        <w:pStyle w:val="Tretekstu"/>
        <w:spacing w:line="276" w:lineRule="auto"/>
        <w:jc w:val="center"/>
        <w:rPr>
          <w:rFonts w:asciiTheme="minorHAnsi" w:hAnsiTheme="minorHAnsi" w:cstheme="minorHAnsi"/>
          <w:b/>
          <w:bCs/>
          <w:sz w:val="28"/>
          <w:szCs w:val="28"/>
          <w:u w:val="single"/>
        </w:rPr>
      </w:pPr>
      <w:r w:rsidRPr="0044223D">
        <w:rPr>
          <w:rFonts w:asciiTheme="minorHAnsi" w:hAnsiTheme="minorHAnsi" w:cstheme="minorHAnsi"/>
          <w:b/>
          <w:sz w:val="28"/>
          <w:szCs w:val="28"/>
          <w:u w:val="single"/>
        </w:rPr>
        <w:lastRenderedPageBreak/>
        <w:t>Szczegółowe wytyczne techniczne do opracowania dokum</w:t>
      </w:r>
      <w:r w:rsidR="004A0AC2" w:rsidRPr="0044223D">
        <w:rPr>
          <w:rFonts w:asciiTheme="minorHAnsi" w:hAnsiTheme="minorHAnsi" w:cstheme="minorHAnsi"/>
          <w:b/>
          <w:sz w:val="28"/>
          <w:szCs w:val="28"/>
          <w:u w:val="single"/>
        </w:rPr>
        <w:t xml:space="preserve">entacji projektowej </w:t>
      </w:r>
      <w:r w:rsidR="00A318FE" w:rsidRPr="0044223D">
        <w:rPr>
          <w:rFonts w:asciiTheme="minorHAnsi" w:hAnsiTheme="minorHAnsi" w:cstheme="minorHAnsi"/>
          <w:b/>
          <w:sz w:val="28"/>
          <w:szCs w:val="28"/>
          <w:u w:val="single"/>
        </w:rPr>
        <w:t xml:space="preserve">dotyczącej </w:t>
      </w:r>
      <w:r w:rsidR="00B1313F" w:rsidRPr="0044223D">
        <w:rPr>
          <w:rFonts w:asciiTheme="minorHAnsi" w:hAnsiTheme="minorHAnsi" w:cstheme="minorHAnsi"/>
          <w:b/>
          <w:sz w:val="28"/>
          <w:szCs w:val="28"/>
          <w:u w:val="single"/>
        </w:rPr>
        <w:t>budowy</w:t>
      </w:r>
      <w:r w:rsidR="0044223D" w:rsidRPr="0044223D">
        <w:rPr>
          <w:rFonts w:asciiTheme="minorHAnsi" w:hAnsiTheme="minorHAnsi" w:cstheme="minorHAnsi"/>
          <w:b/>
          <w:sz w:val="28"/>
          <w:szCs w:val="28"/>
          <w:u w:val="single"/>
        </w:rPr>
        <w:t xml:space="preserve"> ulicy </w:t>
      </w:r>
      <w:r w:rsidR="00E80F03">
        <w:rPr>
          <w:rFonts w:asciiTheme="minorHAnsi" w:hAnsiTheme="minorHAnsi" w:cstheme="minorHAnsi"/>
          <w:b/>
          <w:sz w:val="28"/>
          <w:szCs w:val="28"/>
          <w:u w:val="single"/>
        </w:rPr>
        <w:t xml:space="preserve">Pasieki </w:t>
      </w:r>
      <w:r w:rsidR="009F565E">
        <w:rPr>
          <w:rFonts w:asciiTheme="minorHAnsi" w:hAnsiTheme="minorHAnsi" w:cstheme="minorHAnsi"/>
          <w:b/>
          <w:sz w:val="28"/>
          <w:szCs w:val="28"/>
          <w:u w:val="single"/>
        </w:rPr>
        <w:t>w Komornikach (</w:t>
      </w:r>
      <w:r w:rsidR="00E80F03">
        <w:rPr>
          <w:rFonts w:asciiTheme="minorHAnsi" w:hAnsiTheme="minorHAnsi" w:cstheme="minorHAnsi"/>
          <w:b/>
          <w:sz w:val="28"/>
          <w:szCs w:val="28"/>
          <w:u w:val="single"/>
        </w:rPr>
        <w:t>etap II</w:t>
      </w:r>
      <w:r w:rsidR="009F565E">
        <w:rPr>
          <w:rFonts w:asciiTheme="minorHAnsi" w:hAnsiTheme="minorHAnsi" w:cstheme="minorHAnsi"/>
          <w:b/>
          <w:sz w:val="28"/>
          <w:szCs w:val="28"/>
          <w:u w:val="single"/>
        </w:rPr>
        <w:t>)</w:t>
      </w:r>
    </w:p>
    <w:p w14:paraId="42E7E077" w14:textId="77777777" w:rsidR="00A97DC3" w:rsidRDefault="00A97DC3" w:rsidP="003C13C7">
      <w:pPr>
        <w:pStyle w:val="Tretekstu"/>
        <w:spacing w:line="276" w:lineRule="auto"/>
        <w:jc w:val="both"/>
        <w:rPr>
          <w:color w:val="auto"/>
          <w:sz w:val="24"/>
          <w:szCs w:val="24"/>
        </w:rPr>
      </w:pPr>
    </w:p>
    <w:p w14:paraId="586E889D" w14:textId="470005DD" w:rsidR="00EF364A" w:rsidRPr="009B2A87" w:rsidRDefault="000556DF" w:rsidP="00835226">
      <w:pPr>
        <w:pStyle w:val="Tretekstu"/>
        <w:spacing w:after="0"/>
        <w:jc w:val="both"/>
        <w:rPr>
          <w:color w:val="auto"/>
          <w:sz w:val="24"/>
          <w:szCs w:val="24"/>
        </w:rPr>
      </w:pPr>
      <w:r w:rsidRPr="009B2A87">
        <w:rPr>
          <w:color w:val="auto"/>
          <w:sz w:val="24"/>
          <w:szCs w:val="24"/>
        </w:rPr>
        <w:t xml:space="preserve">Planowana inwestycja </w:t>
      </w:r>
      <w:r w:rsidR="00F2614F" w:rsidRPr="009B2A87">
        <w:rPr>
          <w:color w:val="auto"/>
          <w:sz w:val="24"/>
          <w:szCs w:val="24"/>
        </w:rPr>
        <w:t xml:space="preserve">dotyczy </w:t>
      </w:r>
      <w:bookmarkStart w:id="1" w:name="_Hlk117498870"/>
      <w:bookmarkStart w:id="2" w:name="_Hlk117501147"/>
      <w:r w:rsidR="00F45C25" w:rsidRPr="009B2A87">
        <w:rPr>
          <w:sz w:val="24"/>
        </w:rPr>
        <w:t>budowy</w:t>
      </w:r>
      <w:r w:rsidR="001769E6" w:rsidRPr="009B2A87">
        <w:rPr>
          <w:b/>
          <w:sz w:val="24"/>
        </w:rPr>
        <w:t xml:space="preserve"> </w:t>
      </w:r>
      <w:bookmarkEnd w:id="1"/>
      <w:r w:rsidR="00835226" w:rsidRPr="009B2A87">
        <w:rPr>
          <w:sz w:val="24"/>
        </w:rPr>
        <w:t>ul</w:t>
      </w:r>
      <w:r w:rsidR="00E244A0" w:rsidRPr="009B2A87">
        <w:rPr>
          <w:sz w:val="24"/>
        </w:rPr>
        <w:t xml:space="preserve">. </w:t>
      </w:r>
      <w:r w:rsidR="00E80F03" w:rsidRPr="009B2A87">
        <w:rPr>
          <w:sz w:val="24"/>
        </w:rPr>
        <w:t xml:space="preserve">Pasieki </w:t>
      </w:r>
      <w:r w:rsidR="00835226" w:rsidRPr="009B2A87">
        <w:rPr>
          <w:sz w:val="24"/>
        </w:rPr>
        <w:t>w Komornikach</w:t>
      </w:r>
      <w:r w:rsidR="009F565E" w:rsidRPr="009B2A87">
        <w:rPr>
          <w:sz w:val="24"/>
        </w:rPr>
        <w:t xml:space="preserve"> </w:t>
      </w:r>
      <w:r w:rsidR="00DD0722" w:rsidRPr="009B2A87">
        <w:rPr>
          <w:sz w:val="24"/>
        </w:rPr>
        <w:t xml:space="preserve">- </w:t>
      </w:r>
      <w:r w:rsidR="009F565E" w:rsidRPr="009B2A87">
        <w:rPr>
          <w:sz w:val="24"/>
        </w:rPr>
        <w:t>etap II</w:t>
      </w:r>
      <w:r w:rsidR="00DD0722" w:rsidRPr="009B2A87">
        <w:rPr>
          <w:sz w:val="24"/>
        </w:rPr>
        <w:t xml:space="preserve"> ( na odcinku od ul. Mieszka I i Dobrawy do działki 1027/1 </w:t>
      </w:r>
      <w:r w:rsidR="00835226" w:rsidRPr="009B2A87">
        <w:rPr>
          <w:sz w:val="24"/>
        </w:rPr>
        <w:t xml:space="preserve">wraz z </w:t>
      </w:r>
      <w:r w:rsidR="008A412B" w:rsidRPr="009B2A87">
        <w:rPr>
          <w:sz w:val="24"/>
        </w:rPr>
        <w:t xml:space="preserve"> fragmentem chodnika i peronem autobusowym na ul. Mieszka I i Dobrawy oraz </w:t>
      </w:r>
      <w:r w:rsidR="00835226" w:rsidRPr="009B2A87">
        <w:rPr>
          <w:sz w:val="24"/>
        </w:rPr>
        <w:t>kanalizacją deszczową</w:t>
      </w:r>
      <w:r w:rsidR="009F565E" w:rsidRPr="009B2A87">
        <w:rPr>
          <w:sz w:val="24"/>
        </w:rPr>
        <w:t xml:space="preserve"> włączoną do</w:t>
      </w:r>
      <w:r w:rsidR="00960305" w:rsidRPr="009B2A87">
        <w:rPr>
          <w:sz w:val="24"/>
        </w:rPr>
        <w:t xml:space="preserve"> istniejącego kanału na wysokości dz. 1027/1</w:t>
      </w:r>
      <w:r w:rsidR="00CF1B00" w:rsidRPr="009B2A87">
        <w:rPr>
          <w:sz w:val="24"/>
        </w:rPr>
        <w:t>.</w:t>
      </w:r>
      <w:r w:rsidR="001769E6" w:rsidRPr="009B2A87">
        <w:rPr>
          <w:bCs/>
          <w:sz w:val="24"/>
        </w:rPr>
        <w:t xml:space="preserve"> </w:t>
      </w:r>
      <w:bookmarkEnd w:id="2"/>
      <w:r w:rsidR="00EF364A" w:rsidRPr="009B2A87">
        <w:rPr>
          <w:color w:val="auto"/>
          <w:sz w:val="24"/>
          <w:szCs w:val="24"/>
        </w:rPr>
        <w:t xml:space="preserve">Inwestycja będzie realizowana </w:t>
      </w:r>
      <w:bookmarkStart w:id="3" w:name="_Hlk117499689"/>
      <w:r w:rsidR="00E244A0" w:rsidRPr="009B2A87">
        <w:rPr>
          <w:color w:val="auto"/>
          <w:sz w:val="24"/>
          <w:szCs w:val="24"/>
        </w:rPr>
        <w:t>w procedurze zezwolenia na realizacje inwestycji drogowej</w:t>
      </w:r>
      <w:bookmarkEnd w:id="3"/>
      <w:r w:rsidR="00EF364A" w:rsidRPr="009B2A87">
        <w:rPr>
          <w:color w:val="auto"/>
          <w:sz w:val="24"/>
          <w:szCs w:val="24"/>
        </w:rPr>
        <w:t xml:space="preserve">. </w:t>
      </w:r>
    </w:p>
    <w:p w14:paraId="6264D023" w14:textId="77777777" w:rsidR="00B1313F" w:rsidRPr="009B2A87" w:rsidRDefault="00B1313F" w:rsidP="003C13C7">
      <w:pPr>
        <w:pStyle w:val="Tekstpodstawowy"/>
        <w:suppressAutoHyphens w:val="0"/>
        <w:spacing w:after="0"/>
        <w:ind w:left="1068"/>
        <w:jc w:val="both"/>
        <w:rPr>
          <w:rFonts w:ascii="Times New Roman" w:hAnsi="Times New Roman" w:cs="Times New Roman"/>
          <w:b/>
          <w:snapToGrid w:val="0"/>
          <w:sz w:val="24"/>
          <w:szCs w:val="24"/>
        </w:rPr>
      </w:pPr>
    </w:p>
    <w:p w14:paraId="5091B67D" w14:textId="4C62DEAD" w:rsidR="00CC52B5" w:rsidRPr="009B2A87" w:rsidRDefault="000556DF" w:rsidP="00007D19">
      <w:pPr>
        <w:pStyle w:val="Tretekstu"/>
        <w:numPr>
          <w:ilvl w:val="0"/>
          <w:numId w:val="1"/>
        </w:numPr>
        <w:tabs>
          <w:tab w:val="clear" w:pos="360"/>
        </w:tabs>
        <w:spacing w:line="276" w:lineRule="auto"/>
        <w:ind w:left="426" w:hanging="426"/>
        <w:jc w:val="both"/>
        <w:rPr>
          <w:sz w:val="24"/>
          <w:szCs w:val="24"/>
        </w:rPr>
      </w:pPr>
      <w:r w:rsidRPr="009B2A87">
        <w:rPr>
          <w:sz w:val="24"/>
          <w:szCs w:val="24"/>
        </w:rPr>
        <w:t>Parametry techniczne</w:t>
      </w:r>
      <w:r w:rsidR="0061714F" w:rsidRPr="009B2A87">
        <w:rPr>
          <w:sz w:val="24"/>
          <w:szCs w:val="24"/>
        </w:rPr>
        <w:t>, które należy uwzględnić w projekcie</w:t>
      </w:r>
      <w:r w:rsidR="003B2F90" w:rsidRPr="009B2A87">
        <w:rPr>
          <w:sz w:val="24"/>
          <w:szCs w:val="24"/>
        </w:rPr>
        <w:t>:</w:t>
      </w:r>
    </w:p>
    <w:p w14:paraId="35716176" w14:textId="33B15344" w:rsidR="00F6075B" w:rsidRPr="009B2A87" w:rsidRDefault="00E12C24" w:rsidP="00007D19">
      <w:pPr>
        <w:pStyle w:val="Tretekstu"/>
        <w:numPr>
          <w:ilvl w:val="0"/>
          <w:numId w:val="9"/>
        </w:numPr>
        <w:spacing w:line="276" w:lineRule="auto"/>
        <w:ind w:left="851" w:hanging="425"/>
        <w:jc w:val="both"/>
        <w:rPr>
          <w:sz w:val="24"/>
          <w:szCs w:val="24"/>
        </w:rPr>
      </w:pPr>
      <w:r w:rsidRPr="009B2A87">
        <w:rPr>
          <w:sz w:val="24"/>
          <w:szCs w:val="24"/>
        </w:rPr>
        <w:t>długość projektowane</w:t>
      </w:r>
      <w:r w:rsidR="0061714F" w:rsidRPr="009B2A87">
        <w:rPr>
          <w:sz w:val="24"/>
          <w:szCs w:val="24"/>
        </w:rPr>
        <w:t xml:space="preserve">go </w:t>
      </w:r>
      <w:r w:rsidR="00002450" w:rsidRPr="009B2A87">
        <w:rPr>
          <w:sz w:val="24"/>
          <w:szCs w:val="24"/>
        </w:rPr>
        <w:t>odcinka</w:t>
      </w:r>
      <w:r w:rsidR="007E5CA3" w:rsidRPr="009B2A87">
        <w:rPr>
          <w:sz w:val="24"/>
          <w:szCs w:val="24"/>
        </w:rPr>
        <w:t>:</w:t>
      </w:r>
      <w:r w:rsidR="003F1D7C" w:rsidRPr="009B2A87">
        <w:rPr>
          <w:sz w:val="24"/>
          <w:szCs w:val="24"/>
        </w:rPr>
        <w:t xml:space="preserve"> </w:t>
      </w:r>
    </w:p>
    <w:p w14:paraId="5697E765" w14:textId="4F875FC4" w:rsidR="00F6075B" w:rsidRPr="009B2A87" w:rsidRDefault="008E7AFB" w:rsidP="00F6075B">
      <w:pPr>
        <w:pStyle w:val="Tretekstu"/>
        <w:spacing w:line="276" w:lineRule="auto"/>
        <w:ind w:left="851"/>
        <w:jc w:val="both"/>
        <w:rPr>
          <w:sz w:val="24"/>
          <w:szCs w:val="24"/>
        </w:rPr>
      </w:pPr>
      <w:r w:rsidRPr="009B2A87">
        <w:rPr>
          <w:sz w:val="24"/>
          <w:szCs w:val="24"/>
        </w:rPr>
        <w:t xml:space="preserve">ul. </w:t>
      </w:r>
      <w:r w:rsidR="00CF1B00" w:rsidRPr="009B2A87">
        <w:rPr>
          <w:sz w:val="24"/>
          <w:szCs w:val="24"/>
        </w:rPr>
        <w:t>Pasieki</w:t>
      </w:r>
      <w:r w:rsidR="00F6075B" w:rsidRPr="009B2A87">
        <w:rPr>
          <w:sz w:val="24"/>
          <w:szCs w:val="24"/>
        </w:rPr>
        <w:t xml:space="preserve"> </w:t>
      </w:r>
      <w:r w:rsidR="003F1D7C" w:rsidRPr="009B2A87">
        <w:rPr>
          <w:sz w:val="24"/>
          <w:szCs w:val="24"/>
        </w:rPr>
        <w:t xml:space="preserve">- </w:t>
      </w:r>
      <w:r w:rsidR="0061714F" w:rsidRPr="009B2A87">
        <w:rPr>
          <w:sz w:val="24"/>
          <w:szCs w:val="24"/>
        </w:rPr>
        <w:t>ok.</w:t>
      </w:r>
      <w:r w:rsidR="00CF1B00" w:rsidRPr="009B2A87">
        <w:rPr>
          <w:sz w:val="24"/>
          <w:szCs w:val="24"/>
        </w:rPr>
        <w:t xml:space="preserve"> </w:t>
      </w:r>
      <w:r w:rsidR="00994CEE" w:rsidRPr="009B2A87">
        <w:rPr>
          <w:sz w:val="24"/>
          <w:szCs w:val="24"/>
        </w:rPr>
        <w:t>615</w:t>
      </w:r>
      <w:r w:rsidR="00E12C24" w:rsidRPr="009B2A87">
        <w:rPr>
          <w:sz w:val="24"/>
          <w:szCs w:val="24"/>
        </w:rPr>
        <w:t>m</w:t>
      </w:r>
      <w:r w:rsidR="00496F34" w:rsidRPr="009B2A87">
        <w:rPr>
          <w:sz w:val="24"/>
          <w:szCs w:val="24"/>
        </w:rPr>
        <w:t xml:space="preserve">, </w:t>
      </w:r>
      <w:r w:rsidR="009C66F5" w:rsidRPr="009B2A87">
        <w:rPr>
          <w:sz w:val="24"/>
          <w:szCs w:val="24"/>
        </w:rPr>
        <w:t>w tym jezdnia o długości ok. 457m</w:t>
      </w:r>
    </w:p>
    <w:p w14:paraId="0C1C97A8" w14:textId="45D6FA72" w:rsidR="00994CEE" w:rsidRPr="009B2A87" w:rsidRDefault="00AC11ED" w:rsidP="00994CEE">
      <w:pPr>
        <w:pStyle w:val="Tretekstu"/>
        <w:numPr>
          <w:ilvl w:val="0"/>
          <w:numId w:val="9"/>
        </w:numPr>
        <w:spacing w:line="276" w:lineRule="auto"/>
        <w:ind w:left="851" w:hanging="425"/>
        <w:jc w:val="both"/>
        <w:rPr>
          <w:sz w:val="24"/>
          <w:szCs w:val="24"/>
        </w:rPr>
      </w:pPr>
      <w:r w:rsidRPr="009B2A87">
        <w:rPr>
          <w:sz w:val="24"/>
          <w:szCs w:val="24"/>
        </w:rPr>
        <w:t xml:space="preserve">klasa techniczna drogi – </w:t>
      </w:r>
      <w:r w:rsidR="00CF1B00" w:rsidRPr="009B2A87">
        <w:rPr>
          <w:sz w:val="24"/>
          <w:szCs w:val="24"/>
        </w:rPr>
        <w:t>lokalna, dojazdowa</w:t>
      </w:r>
      <w:r w:rsidRPr="009B2A87">
        <w:rPr>
          <w:sz w:val="24"/>
          <w:szCs w:val="24"/>
        </w:rPr>
        <w:t>,</w:t>
      </w:r>
      <w:r w:rsidR="00065EF9" w:rsidRPr="009B2A87">
        <w:rPr>
          <w:rFonts w:ascii="Calibri" w:eastAsia="SimSun" w:hAnsi="Calibri" w:cs="Mangal"/>
          <w:sz w:val="24"/>
          <w:szCs w:val="24"/>
        </w:rPr>
        <w:t xml:space="preserve"> </w:t>
      </w:r>
      <w:r w:rsidR="00065EF9" w:rsidRPr="009B2A87">
        <w:rPr>
          <w:sz w:val="24"/>
          <w:szCs w:val="24"/>
        </w:rPr>
        <w:t>oznaczona w MPZP jako</w:t>
      </w:r>
      <w:r w:rsidR="007E5CA3" w:rsidRPr="009B2A87">
        <w:rPr>
          <w:sz w:val="24"/>
          <w:szCs w:val="24"/>
        </w:rPr>
        <w:t>:</w:t>
      </w:r>
      <w:r w:rsidR="00065EF9" w:rsidRPr="009B2A87">
        <w:rPr>
          <w:sz w:val="24"/>
          <w:szCs w:val="24"/>
        </w:rPr>
        <w:t xml:space="preserve"> </w:t>
      </w:r>
    </w:p>
    <w:p w14:paraId="0A9EBC0F" w14:textId="04435168" w:rsidR="00AC11ED" w:rsidRPr="009B2A87" w:rsidRDefault="008E7AFB" w:rsidP="007E5CA3">
      <w:pPr>
        <w:pStyle w:val="Tretekstu"/>
        <w:spacing w:line="276" w:lineRule="auto"/>
        <w:ind w:left="851"/>
        <w:jc w:val="both"/>
        <w:rPr>
          <w:sz w:val="24"/>
          <w:szCs w:val="24"/>
        </w:rPr>
      </w:pPr>
      <w:r w:rsidRPr="009B2A87">
        <w:rPr>
          <w:sz w:val="24"/>
          <w:szCs w:val="24"/>
        </w:rPr>
        <w:t>ul.</w:t>
      </w:r>
      <w:r w:rsidR="00CF1B00" w:rsidRPr="009B2A87">
        <w:rPr>
          <w:sz w:val="24"/>
          <w:szCs w:val="24"/>
        </w:rPr>
        <w:t xml:space="preserve"> Pasieki  </w:t>
      </w:r>
      <w:r w:rsidRPr="009B2A87">
        <w:rPr>
          <w:sz w:val="24"/>
          <w:szCs w:val="24"/>
        </w:rPr>
        <w:t xml:space="preserve"> </w:t>
      </w:r>
      <w:r w:rsidR="007E5CA3" w:rsidRPr="009B2A87">
        <w:rPr>
          <w:sz w:val="24"/>
          <w:szCs w:val="24"/>
        </w:rPr>
        <w:t xml:space="preserve">- </w:t>
      </w:r>
      <w:r w:rsidR="00994CEE" w:rsidRPr="009B2A87">
        <w:rPr>
          <w:sz w:val="24"/>
          <w:szCs w:val="24"/>
        </w:rPr>
        <w:t xml:space="preserve">13 KDD, </w:t>
      </w:r>
      <w:r w:rsidR="002B54CB" w:rsidRPr="009B2A87">
        <w:rPr>
          <w:sz w:val="24"/>
          <w:szCs w:val="24"/>
        </w:rPr>
        <w:t>1</w:t>
      </w:r>
      <w:r w:rsidR="00065EF9" w:rsidRPr="009B2A87">
        <w:rPr>
          <w:sz w:val="24"/>
          <w:szCs w:val="24"/>
        </w:rPr>
        <w:t>KD</w:t>
      </w:r>
      <w:r w:rsidR="002B54CB" w:rsidRPr="009B2A87">
        <w:rPr>
          <w:sz w:val="24"/>
          <w:szCs w:val="24"/>
        </w:rPr>
        <w:t>-</w:t>
      </w:r>
      <w:r w:rsidR="00CF1B00" w:rsidRPr="009B2A87">
        <w:rPr>
          <w:sz w:val="24"/>
          <w:szCs w:val="24"/>
        </w:rPr>
        <w:t>L</w:t>
      </w:r>
      <w:r w:rsidR="00065EF9" w:rsidRPr="009B2A87">
        <w:rPr>
          <w:sz w:val="24"/>
          <w:szCs w:val="24"/>
        </w:rPr>
        <w:t>,</w:t>
      </w:r>
      <w:r w:rsidR="00CF1B00" w:rsidRPr="009B2A87">
        <w:rPr>
          <w:sz w:val="24"/>
          <w:szCs w:val="24"/>
        </w:rPr>
        <w:t xml:space="preserve"> KL, 17KDD</w:t>
      </w:r>
    </w:p>
    <w:p w14:paraId="77C1584F" w14:textId="5FC3196C" w:rsidR="00994CEE" w:rsidRPr="009B2A87" w:rsidRDefault="00994CEE" w:rsidP="007E5CA3">
      <w:pPr>
        <w:pStyle w:val="Tretekstu"/>
        <w:spacing w:line="276" w:lineRule="auto"/>
        <w:ind w:left="851"/>
        <w:jc w:val="both"/>
        <w:rPr>
          <w:sz w:val="24"/>
          <w:szCs w:val="24"/>
        </w:rPr>
      </w:pPr>
      <w:r w:rsidRPr="009B2A87">
        <w:rPr>
          <w:sz w:val="24"/>
          <w:szCs w:val="24"/>
        </w:rPr>
        <w:t>ul. Mieszka I i Dobrawy - KDL</w:t>
      </w:r>
    </w:p>
    <w:p w14:paraId="3CC0DFFE" w14:textId="5AB31C93" w:rsidR="003F1D7C" w:rsidRPr="009B2A87" w:rsidRDefault="003F1D7C" w:rsidP="008E7AFB">
      <w:pPr>
        <w:pStyle w:val="Tretekstu"/>
        <w:numPr>
          <w:ilvl w:val="0"/>
          <w:numId w:val="9"/>
        </w:numPr>
        <w:spacing w:line="276" w:lineRule="auto"/>
        <w:ind w:left="851" w:hanging="425"/>
        <w:jc w:val="both"/>
        <w:rPr>
          <w:sz w:val="24"/>
          <w:szCs w:val="24"/>
        </w:rPr>
      </w:pPr>
      <w:r w:rsidRPr="009B2A87">
        <w:rPr>
          <w:sz w:val="24"/>
          <w:szCs w:val="24"/>
        </w:rPr>
        <w:t xml:space="preserve">szerokość </w:t>
      </w:r>
      <w:r w:rsidR="001769E6" w:rsidRPr="009B2A87">
        <w:rPr>
          <w:sz w:val="24"/>
          <w:szCs w:val="24"/>
        </w:rPr>
        <w:t>drogi dla pieszych</w:t>
      </w:r>
      <w:r w:rsidR="00791E68" w:rsidRPr="009B2A87">
        <w:rPr>
          <w:sz w:val="24"/>
          <w:szCs w:val="24"/>
        </w:rPr>
        <w:t>/chodnik</w:t>
      </w:r>
      <w:r w:rsidR="00C85091" w:rsidRPr="009B2A87">
        <w:rPr>
          <w:sz w:val="24"/>
          <w:szCs w:val="24"/>
        </w:rPr>
        <w:t xml:space="preserve"> </w:t>
      </w:r>
      <w:r w:rsidR="008E7AFB" w:rsidRPr="009B2A87">
        <w:rPr>
          <w:sz w:val="24"/>
          <w:szCs w:val="24"/>
        </w:rPr>
        <w:t>–</w:t>
      </w:r>
      <w:r w:rsidRPr="009B2A87">
        <w:rPr>
          <w:sz w:val="24"/>
          <w:szCs w:val="24"/>
        </w:rPr>
        <w:t xml:space="preserve"> </w:t>
      </w:r>
      <w:r w:rsidR="00002450" w:rsidRPr="009B2A87">
        <w:rPr>
          <w:sz w:val="24"/>
          <w:szCs w:val="24"/>
        </w:rPr>
        <w:t>min</w:t>
      </w:r>
      <w:r w:rsidR="00201002" w:rsidRPr="009B2A87">
        <w:rPr>
          <w:sz w:val="24"/>
          <w:szCs w:val="24"/>
        </w:rPr>
        <w:t>i</w:t>
      </w:r>
      <w:r w:rsidR="00265338" w:rsidRPr="009B2A87">
        <w:rPr>
          <w:sz w:val="24"/>
          <w:szCs w:val="24"/>
        </w:rPr>
        <w:t>malna</w:t>
      </w:r>
      <w:r w:rsidR="008E7AFB" w:rsidRPr="009B2A87">
        <w:rPr>
          <w:sz w:val="24"/>
          <w:szCs w:val="24"/>
        </w:rPr>
        <w:t xml:space="preserve"> wymagana</w:t>
      </w:r>
      <w:r w:rsidR="00201002" w:rsidRPr="009B2A87">
        <w:rPr>
          <w:sz w:val="24"/>
          <w:szCs w:val="24"/>
        </w:rPr>
        <w:t>,</w:t>
      </w:r>
      <w:r w:rsidR="00994CEE" w:rsidRPr="009B2A87">
        <w:rPr>
          <w:sz w:val="24"/>
          <w:szCs w:val="24"/>
        </w:rPr>
        <w:t xml:space="preserve"> </w:t>
      </w:r>
    </w:p>
    <w:p w14:paraId="1F5F4A0C" w14:textId="2453F7F1" w:rsidR="00C85091" w:rsidRPr="009B2A87" w:rsidRDefault="00C85091" w:rsidP="008E7AFB">
      <w:pPr>
        <w:pStyle w:val="Tretekstu"/>
        <w:numPr>
          <w:ilvl w:val="0"/>
          <w:numId w:val="9"/>
        </w:numPr>
        <w:spacing w:line="276" w:lineRule="auto"/>
        <w:ind w:left="851" w:hanging="425"/>
        <w:jc w:val="both"/>
        <w:rPr>
          <w:sz w:val="24"/>
          <w:szCs w:val="24"/>
        </w:rPr>
      </w:pPr>
      <w:r w:rsidRPr="009B2A87">
        <w:rPr>
          <w:sz w:val="24"/>
          <w:szCs w:val="24"/>
        </w:rPr>
        <w:t xml:space="preserve">szerokość drogi dla pieszych i rowerów: 3,0 m </w:t>
      </w:r>
    </w:p>
    <w:p w14:paraId="44C3891F" w14:textId="77777777" w:rsidR="008E7AFB" w:rsidRPr="009B2A87" w:rsidRDefault="00A90299" w:rsidP="00007D19">
      <w:pPr>
        <w:pStyle w:val="Tretekstu"/>
        <w:numPr>
          <w:ilvl w:val="0"/>
          <w:numId w:val="9"/>
        </w:numPr>
        <w:spacing w:line="276" w:lineRule="auto"/>
        <w:ind w:left="851" w:hanging="425"/>
        <w:jc w:val="both"/>
        <w:rPr>
          <w:sz w:val="24"/>
          <w:szCs w:val="24"/>
        </w:rPr>
      </w:pPr>
      <w:r w:rsidRPr="009B2A87">
        <w:rPr>
          <w:sz w:val="24"/>
          <w:szCs w:val="24"/>
        </w:rPr>
        <w:t>szerokość jezdni</w:t>
      </w:r>
      <w:r w:rsidR="008E7AFB" w:rsidRPr="009B2A87">
        <w:rPr>
          <w:sz w:val="24"/>
          <w:szCs w:val="24"/>
        </w:rPr>
        <w:t>:</w:t>
      </w:r>
    </w:p>
    <w:p w14:paraId="1831AB7A" w14:textId="07F08A06" w:rsidR="00994CEE" w:rsidRPr="009B2A87" w:rsidRDefault="00CE5441" w:rsidP="00994CEE">
      <w:pPr>
        <w:pStyle w:val="Tretekstu"/>
        <w:spacing w:line="276" w:lineRule="auto"/>
        <w:ind w:left="851"/>
        <w:jc w:val="both"/>
        <w:rPr>
          <w:sz w:val="24"/>
          <w:szCs w:val="24"/>
        </w:rPr>
      </w:pPr>
      <w:r w:rsidRPr="009B2A87">
        <w:rPr>
          <w:sz w:val="24"/>
          <w:szCs w:val="24"/>
        </w:rPr>
        <w:t xml:space="preserve">ul. </w:t>
      </w:r>
      <w:r w:rsidR="00C85091" w:rsidRPr="009B2A87">
        <w:rPr>
          <w:sz w:val="24"/>
          <w:szCs w:val="24"/>
        </w:rPr>
        <w:t xml:space="preserve"> Pasieki</w:t>
      </w:r>
      <w:r w:rsidR="008E7AFB" w:rsidRPr="009B2A87">
        <w:rPr>
          <w:sz w:val="24"/>
          <w:szCs w:val="24"/>
        </w:rPr>
        <w:t xml:space="preserve"> -</w:t>
      </w:r>
      <w:r w:rsidR="00A90299" w:rsidRPr="009B2A87">
        <w:rPr>
          <w:sz w:val="24"/>
          <w:szCs w:val="24"/>
        </w:rPr>
        <w:t xml:space="preserve"> </w:t>
      </w:r>
      <w:r w:rsidR="00814EB8" w:rsidRPr="009B2A87">
        <w:rPr>
          <w:sz w:val="24"/>
          <w:szCs w:val="24"/>
        </w:rPr>
        <w:t>min. 5</w:t>
      </w:r>
      <w:r w:rsidR="00EC5606" w:rsidRPr="009B2A87">
        <w:rPr>
          <w:sz w:val="24"/>
          <w:szCs w:val="24"/>
        </w:rPr>
        <w:t>,50</w:t>
      </w:r>
      <w:r w:rsidR="00A90299" w:rsidRPr="009B2A87">
        <w:rPr>
          <w:sz w:val="24"/>
          <w:szCs w:val="24"/>
        </w:rPr>
        <w:t xml:space="preserve"> m</w:t>
      </w:r>
    </w:p>
    <w:p w14:paraId="76AAB0D0" w14:textId="2F5404B9" w:rsidR="00994CEE" w:rsidRPr="009B2A87" w:rsidRDefault="00994CEE" w:rsidP="00E33AFB">
      <w:pPr>
        <w:pStyle w:val="Tretekstu"/>
        <w:numPr>
          <w:ilvl w:val="0"/>
          <w:numId w:val="9"/>
        </w:numPr>
        <w:spacing w:line="276" w:lineRule="auto"/>
        <w:jc w:val="both"/>
        <w:rPr>
          <w:sz w:val="24"/>
          <w:szCs w:val="24"/>
        </w:rPr>
      </w:pPr>
      <w:r w:rsidRPr="009B2A87">
        <w:rPr>
          <w:sz w:val="24"/>
          <w:szCs w:val="24"/>
        </w:rPr>
        <w:t xml:space="preserve">peron </w:t>
      </w:r>
      <w:r w:rsidR="00F0159B" w:rsidRPr="009B2A87">
        <w:rPr>
          <w:sz w:val="24"/>
          <w:szCs w:val="24"/>
        </w:rPr>
        <w:t xml:space="preserve">autobusowy </w:t>
      </w:r>
      <w:r w:rsidRPr="009B2A87">
        <w:rPr>
          <w:sz w:val="24"/>
          <w:szCs w:val="24"/>
        </w:rPr>
        <w:t xml:space="preserve">z chodnikiem na </w:t>
      </w:r>
      <w:r w:rsidR="00F0159B" w:rsidRPr="009B2A87">
        <w:rPr>
          <w:sz w:val="24"/>
          <w:szCs w:val="24"/>
        </w:rPr>
        <w:t>ul. Mieszka I i Dobrawy</w:t>
      </w:r>
    </w:p>
    <w:p w14:paraId="226972C5" w14:textId="5F48607E" w:rsidR="00065EF9" w:rsidRDefault="003F1D7C" w:rsidP="00E33AFB">
      <w:pPr>
        <w:pStyle w:val="Tretekstu"/>
        <w:numPr>
          <w:ilvl w:val="0"/>
          <w:numId w:val="9"/>
        </w:numPr>
        <w:spacing w:line="276" w:lineRule="auto"/>
        <w:jc w:val="both"/>
        <w:rPr>
          <w:sz w:val="24"/>
          <w:szCs w:val="24"/>
        </w:rPr>
      </w:pPr>
      <w:r w:rsidRPr="00065EF9">
        <w:rPr>
          <w:sz w:val="24"/>
          <w:szCs w:val="24"/>
        </w:rPr>
        <w:t xml:space="preserve">budowa </w:t>
      </w:r>
      <w:r w:rsidR="00A90299" w:rsidRPr="00065EF9">
        <w:rPr>
          <w:sz w:val="24"/>
          <w:szCs w:val="24"/>
        </w:rPr>
        <w:t>kanalizacji deszczowej,</w:t>
      </w:r>
      <w:r w:rsidR="00065EF9" w:rsidRPr="00065EF9">
        <w:rPr>
          <w:sz w:val="24"/>
          <w:szCs w:val="24"/>
        </w:rPr>
        <w:t xml:space="preserve"> </w:t>
      </w:r>
    </w:p>
    <w:p w14:paraId="3F2A8102" w14:textId="11E53D32" w:rsidR="00065EF9" w:rsidRDefault="00065EF9" w:rsidP="00E33AFB">
      <w:pPr>
        <w:pStyle w:val="Tretekstu"/>
        <w:numPr>
          <w:ilvl w:val="0"/>
          <w:numId w:val="9"/>
        </w:numPr>
        <w:spacing w:line="276" w:lineRule="auto"/>
        <w:jc w:val="both"/>
        <w:rPr>
          <w:sz w:val="24"/>
          <w:szCs w:val="24"/>
        </w:rPr>
      </w:pPr>
      <w:r w:rsidRPr="00065EF9">
        <w:rPr>
          <w:sz w:val="24"/>
          <w:szCs w:val="24"/>
        </w:rPr>
        <w:t>nawierzchnie jezdni, chodnika i zjazdów na posesje należy zaprojektować z betonowej kostki brukowej,</w:t>
      </w:r>
    </w:p>
    <w:p w14:paraId="15C73F82" w14:textId="0840DF63" w:rsidR="001A3E0D" w:rsidRPr="00065EF9" w:rsidRDefault="001A3E0D" w:rsidP="00E33AFB">
      <w:pPr>
        <w:pStyle w:val="Tretekstu"/>
        <w:numPr>
          <w:ilvl w:val="0"/>
          <w:numId w:val="9"/>
        </w:numPr>
        <w:spacing w:line="276" w:lineRule="auto"/>
        <w:jc w:val="both"/>
        <w:rPr>
          <w:sz w:val="24"/>
          <w:szCs w:val="24"/>
        </w:rPr>
      </w:pPr>
      <w:r>
        <w:rPr>
          <w:sz w:val="24"/>
          <w:szCs w:val="24"/>
        </w:rPr>
        <w:t>oświetlenie drogowe</w:t>
      </w:r>
      <w:r w:rsidR="00B35C9F">
        <w:rPr>
          <w:sz w:val="24"/>
          <w:szCs w:val="24"/>
        </w:rPr>
        <w:t xml:space="preserve"> – istniejące, przebudowa i rozbudowa</w:t>
      </w:r>
      <w:r>
        <w:rPr>
          <w:sz w:val="24"/>
          <w:szCs w:val="24"/>
        </w:rPr>
        <w:t xml:space="preserve"> </w:t>
      </w:r>
    </w:p>
    <w:p w14:paraId="1E08CF67" w14:textId="6F33648A" w:rsidR="00CC52B5" w:rsidRDefault="000556DF" w:rsidP="00007D19">
      <w:pPr>
        <w:pStyle w:val="Tretekstu"/>
        <w:numPr>
          <w:ilvl w:val="0"/>
          <w:numId w:val="9"/>
        </w:numPr>
        <w:spacing w:line="276" w:lineRule="auto"/>
        <w:ind w:left="851" w:hanging="425"/>
        <w:jc w:val="both"/>
        <w:rPr>
          <w:sz w:val="24"/>
          <w:szCs w:val="24"/>
        </w:rPr>
      </w:pPr>
      <w:r w:rsidRPr="00C706B0">
        <w:rPr>
          <w:sz w:val="24"/>
          <w:szCs w:val="24"/>
        </w:rPr>
        <w:t>pozostałe parametry zgodnie</w:t>
      </w:r>
      <w:r w:rsidR="00D90A46">
        <w:rPr>
          <w:sz w:val="24"/>
          <w:szCs w:val="24"/>
        </w:rPr>
        <w:t xml:space="preserve"> </w:t>
      </w:r>
      <w:r w:rsidRPr="00C706B0">
        <w:rPr>
          <w:sz w:val="24"/>
          <w:szCs w:val="24"/>
        </w:rPr>
        <w:t xml:space="preserve">z </w:t>
      </w:r>
      <w:r w:rsidR="001230FA" w:rsidRPr="001230FA">
        <w:rPr>
          <w:sz w:val="24"/>
          <w:szCs w:val="24"/>
        </w:rPr>
        <w:t>Rozporządzenie</w:t>
      </w:r>
      <w:r w:rsidR="00D90A46">
        <w:rPr>
          <w:sz w:val="24"/>
          <w:szCs w:val="24"/>
        </w:rPr>
        <w:t>m</w:t>
      </w:r>
      <w:r w:rsidR="001230FA" w:rsidRPr="001230FA">
        <w:rPr>
          <w:sz w:val="24"/>
          <w:szCs w:val="24"/>
        </w:rPr>
        <w:t xml:space="preserve"> Ministra Infrastruktury z dnia 24 czerwca 2022 r. w sprawie przepisów techniczno-budowlanych dotyczących dróg publicznych</w:t>
      </w:r>
      <w:r w:rsidR="00B457A4">
        <w:rPr>
          <w:sz w:val="24"/>
          <w:szCs w:val="24"/>
        </w:rPr>
        <w:t>.</w:t>
      </w:r>
    </w:p>
    <w:p w14:paraId="594634FC" w14:textId="75EDE444" w:rsidR="00CC52B5" w:rsidRPr="001467D6" w:rsidRDefault="000556DF" w:rsidP="00007D19">
      <w:pPr>
        <w:pStyle w:val="Tretekstu"/>
        <w:numPr>
          <w:ilvl w:val="0"/>
          <w:numId w:val="1"/>
        </w:numPr>
        <w:tabs>
          <w:tab w:val="clear" w:pos="360"/>
        </w:tabs>
        <w:spacing w:line="276" w:lineRule="auto"/>
        <w:ind w:left="426" w:hanging="426"/>
        <w:jc w:val="both"/>
        <w:rPr>
          <w:sz w:val="24"/>
        </w:rPr>
      </w:pPr>
      <w:r w:rsidRPr="00C576CA">
        <w:rPr>
          <w:sz w:val="24"/>
          <w:szCs w:val="24"/>
        </w:rPr>
        <w:t>Zakres</w:t>
      </w:r>
      <w:r w:rsidR="00A65BEA">
        <w:rPr>
          <w:sz w:val="24"/>
          <w:szCs w:val="24"/>
        </w:rPr>
        <w:t xml:space="preserve"> opracowania projektu</w:t>
      </w:r>
      <w:r w:rsidR="005204FD" w:rsidRPr="00C576CA">
        <w:rPr>
          <w:sz w:val="24"/>
        </w:rPr>
        <w:t xml:space="preserve"> </w:t>
      </w:r>
      <w:r w:rsidR="00A90299" w:rsidRPr="00A90299">
        <w:rPr>
          <w:sz w:val="24"/>
        </w:rPr>
        <w:t>budowy</w:t>
      </w:r>
      <w:r w:rsidR="00A90299" w:rsidRPr="00A90299">
        <w:rPr>
          <w:b/>
          <w:sz w:val="24"/>
        </w:rPr>
        <w:t xml:space="preserve"> </w:t>
      </w:r>
      <w:r w:rsidR="00AC11ED" w:rsidRPr="00AC11ED">
        <w:rPr>
          <w:bCs/>
          <w:sz w:val="24"/>
        </w:rPr>
        <w:t xml:space="preserve">ul. </w:t>
      </w:r>
      <w:r w:rsidR="00B35C9F">
        <w:rPr>
          <w:bCs/>
          <w:sz w:val="24"/>
        </w:rPr>
        <w:t>Pasieki</w:t>
      </w:r>
      <w:r w:rsidR="00AC11ED" w:rsidRPr="00AC11ED">
        <w:rPr>
          <w:bCs/>
          <w:sz w:val="24"/>
        </w:rPr>
        <w:t xml:space="preserve"> w Komornikach</w:t>
      </w:r>
      <w:r w:rsidR="00265338">
        <w:rPr>
          <w:bCs/>
          <w:sz w:val="24"/>
        </w:rPr>
        <w:t xml:space="preserve"> </w:t>
      </w:r>
      <w:r w:rsidRPr="001467D6">
        <w:rPr>
          <w:sz w:val="24"/>
          <w:szCs w:val="24"/>
        </w:rPr>
        <w:t>powinien obejmować:</w:t>
      </w:r>
    </w:p>
    <w:p w14:paraId="39B3F49A" w14:textId="73D6B51B" w:rsidR="0067593B" w:rsidRPr="009A6634" w:rsidRDefault="00CE5441" w:rsidP="00007D19">
      <w:pPr>
        <w:pStyle w:val="Tretekstu"/>
        <w:numPr>
          <w:ilvl w:val="0"/>
          <w:numId w:val="9"/>
        </w:numPr>
        <w:spacing w:line="276" w:lineRule="auto"/>
        <w:ind w:left="851" w:hanging="425"/>
        <w:jc w:val="both"/>
        <w:rPr>
          <w:sz w:val="24"/>
          <w:szCs w:val="24"/>
        </w:rPr>
      </w:pPr>
      <w:r w:rsidRPr="009A6634">
        <w:rPr>
          <w:sz w:val="24"/>
          <w:szCs w:val="24"/>
        </w:rPr>
        <w:t>R</w:t>
      </w:r>
      <w:r w:rsidR="000556DF" w:rsidRPr="009A6634">
        <w:rPr>
          <w:sz w:val="24"/>
          <w:szCs w:val="24"/>
        </w:rPr>
        <w:t>ozpoznanie</w:t>
      </w:r>
      <w:r>
        <w:rPr>
          <w:sz w:val="24"/>
          <w:szCs w:val="24"/>
        </w:rPr>
        <w:t xml:space="preserve"> w terenie oraz</w:t>
      </w:r>
      <w:r w:rsidR="000556DF" w:rsidRPr="009A6634">
        <w:rPr>
          <w:sz w:val="24"/>
          <w:szCs w:val="24"/>
        </w:rPr>
        <w:t xml:space="preserve"> stanu techniczneg</w:t>
      </w:r>
      <w:r>
        <w:rPr>
          <w:sz w:val="24"/>
          <w:szCs w:val="24"/>
        </w:rPr>
        <w:t>o</w:t>
      </w:r>
      <w:r w:rsidR="00A65BEA">
        <w:rPr>
          <w:sz w:val="24"/>
          <w:szCs w:val="24"/>
        </w:rPr>
        <w:t>,</w:t>
      </w:r>
    </w:p>
    <w:p w14:paraId="7FF1B36A" w14:textId="31621832" w:rsidR="00CC52B5" w:rsidRPr="009A6634" w:rsidRDefault="000556DF" w:rsidP="00007D19">
      <w:pPr>
        <w:pStyle w:val="Tretekstu"/>
        <w:numPr>
          <w:ilvl w:val="0"/>
          <w:numId w:val="9"/>
        </w:numPr>
        <w:spacing w:line="276" w:lineRule="auto"/>
        <w:ind w:left="851" w:hanging="425"/>
        <w:jc w:val="both"/>
        <w:rPr>
          <w:sz w:val="24"/>
          <w:szCs w:val="24"/>
        </w:rPr>
      </w:pPr>
      <w:r w:rsidRPr="009A6634">
        <w:rPr>
          <w:sz w:val="24"/>
          <w:szCs w:val="24"/>
        </w:rPr>
        <w:t>zapewnienie prawidłowego odwodnieni</w:t>
      </w:r>
      <w:r w:rsidR="00A90299">
        <w:rPr>
          <w:sz w:val="24"/>
          <w:szCs w:val="24"/>
        </w:rPr>
        <w:t>e</w:t>
      </w:r>
      <w:r w:rsidRPr="009A6634">
        <w:rPr>
          <w:sz w:val="24"/>
          <w:szCs w:val="24"/>
        </w:rPr>
        <w:t>,</w:t>
      </w:r>
    </w:p>
    <w:p w14:paraId="5C196242" w14:textId="11F54F04" w:rsidR="00F01815" w:rsidRPr="00201002" w:rsidRDefault="000556DF" w:rsidP="00A90299">
      <w:pPr>
        <w:pStyle w:val="Tretekstu"/>
        <w:numPr>
          <w:ilvl w:val="0"/>
          <w:numId w:val="9"/>
        </w:numPr>
        <w:spacing w:line="276" w:lineRule="auto"/>
        <w:ind w:left="851" w:hanging="425"/>
        <w:jc w:val="both"/>
        <w:rPr>
          <w:sz w:val="24"/>
          <w:szCs w:val="24"/>
        </w:rPr>
      </w:pPr>
      <w:r w:rsidRPr="00201002">
        <w:rPr>
          <w:sz w:val="24"/>
          <w:szCs w:val="24"/>
        </w:rPr>
        <w:t xml:space="preserve">projekt powinien uwzględniać </w:t>
      </w:r>
      <w:r w:rsidR="001467D6" w:rsidRPr="00201002">
        <w:rPr>
          <w:sz w:val="24"/>
          <w:szCs w:val="24"/>
        </w:rPr>
        <w:t xml:space="preserve">(obejmować) </w:t>
      </w:r>
      <w:r w:rsidRPr="00201002">
        <w:rPr>
          <w:sz w:val="24"/>
          <w:szCs w:val="24"/>
        </w:rPr>
        <w:t>usunięcie powstałych w związku z inwestycją kolizji,</w:t>
      </w:r>
    </w:p>
    <w:p w14:paraId="568EB2B6" w14:textId="77777777" w:rsidR="00065EF9" w:rsidRPr="00065EF9" w:rsidRDefault="00065EF9" w:rsidP="00065EF9">
      <w:pPr>
        <w:pStyle w:val="Tretekstu"/>
        <w:numPr>
          <w:ilvl w:val="0"/>
          <w:numId w:val="9"/>
        </w:numPr>
        <w:jc w:val="both"/>
        <w:rPr>
          <w:sz w:val="24"/>
          <w:szCs w:val="24"/>
        </w:rPr>
      </w:pPr>
      <w:r w:rsidRPr="00065EF9">
        <w:rPr>
          <w:sz w:val="24"/>
          <w:szCs w:val="24"/>
        </w:rPr>
        <w:t xml:space="preserve">zapewnienie obsługi komunikacyjnej oraz dostępności do drogi dla wszystkich nieruchomości przyległych, </w:t>
      </w:r>
    </w:p>
    <w:p w14:paraId="0F2DDB80" w14:textId="19B4DED8" w:rsidR="00065EF9" w:rsidRPr="00D91232" w:rsidRDefault="00065EF9" w:rsidP="003A71A2">
      <w:pPr>
        <w:pStyle w:val="Tretekstu"/>
        <w:numPr>
          <w:ilvl w:val="0"/>
          <w:numId w:val="9"/>
        </w:numPr>
        <w:jc w:val="both"/>
        <w:rPr>
          <w:sz w:val="24"/>
          <w:szCs w:val="24"/>
        </w:rPr>
      </w:pPr>
      <w:r w:rsidRPr="00D91232">
        <w:rPr>
          <w:sz w:val="24"/>
          <w:szCs w:val="24"/>
        </w:rPr>
        <w:lastRenderedPageBreak/>
        <w:t>projektowaną szerokość zjazdów do posesji istniejących dostosować do szerokości bram</w:t>
      </w:r>
      <w:r w:rsidR="00D91232" w:rsidRPr="00D91232">
        <w:rPr>
          <w:sz w:val="24"/>
          <w:szCs w:val="24"/>
        </w:rPr>
        <w:t xml:space="preserve"> </w:t>
      </w:r>
      <w:r w:rsidRPr="00D91232">
        <w:rPr>
          <w:sz w:val="24"/>
          <w:szCs w:val="24"/>
        </w:rPr>
        <w:t xml:space="preserve">i furtek, a w przypadku braku bram, minimalna projektowana  szerokość zjazdu nie może być mniejsza niż 3,5 m. W przypadku, gdy posesja obsługiwana jest większą ilością istniejących zjazdów, należy uwzględniać wszystkie zjazdy. </w:t>
      </w:r>
    </w:p>
    <w:p w14:paraId="2885617A" w14:textId="1C6295EB" w:rsidR="00065EF9" w:rsidRPr="00D91232" w:rsidRDefault="00065EF9" w:rsidP="00D91232">
      <w:pPr>
        <w:pStyle w:val="Tretekstu"/>
        <w:numPr>
          <w:ilvl w:val="0"/>
          <w:numId w:val="9"/>
        </w:numPr>
        <w:jc w:val="both"/>
        <w:rPr>
          <w:sz w:val="24"/>
          <w:szCs w:val="24"/>
        </w:rPr>
      </w:pPr>
      <w:r w:rsidRPr="00065EF9">
        <w:rPr>
          <w:sz w:val="24"/>
          <w:szCs w:val="24"/>
        </w:rPr>
        <w:t>w przypadku lokalizacji włazów kanalizacji sanitarnej i deszczowej w projektowanej  jezdni, należy je osadzić w prefabrykowanych elementach betonowych montowanych na studniach (zestawy naprawcze)</w:t>
      </w:r>
      <w:r w:rsidR="00D91232">
        <w:rPr>
          <w:sz w:val="24"/>
          <w:szCs w:val="24"/>
        </w:rPr>
        <w:t>,</w:t>
      </w:r>
    </w:p>
    <w:p w14:paraId="28F93505" w14:textId="664FEA10" w:rsidR="007F3822" w:rsidRPr="00F9750C" w:rsidRDefault="00D93376" w:rsidP="00007D19">
      <w:pPr>
        <w:pStyle w:val="Tretekstu"/>
        <w:numPr>
          <w:ilvl w:val="0"/>
          <w:numId w:val="1"/>
        </w:numPr>
        <w:tabs>
          <w:tab w:val="clear" w:pos="360"/>
        </w:tabs>
        <w:spacing w:line="276" w:lineRule="auto"/>
        <w:ind w:left="426" w:hanging="426"/>
        <w:jc w:val="both"/>
        <w:rPr>
          <w:sz w:val="24"/>
          <w:szCs w:val="24"/>
        </w:rPr>
      </w:pPr>
      <w:r w:rsidRPr="00F9750C">
        <w:rPr>
          <w:sz w:val="24"/>
          <w:szCs w:val="24"/>
        </w:rPr>
        <w:t>Projekt należy opracować na aktualnej mapie do celów projektowania dróg</w:t>
      </w:r>
      <w:r w:rsidRPr="00F9750C">
        <w:rPr>
          <w:sz w:val="24"/>
          <w:szCs w:val="24"/>
        </w:rPr>
        <w:br/>
        <w:t>w skali 1:500 (w formie wstęgi) oraz wykonać niezbędne pomiary uzupełniające</w:t>
      </w:r>
      <w:r w:rsidRPr="00F9750C">
        <w:rPr>
          <w:sz w:val="24"/>
          <w:szCs w:val="24"/>
        </w:rPr>
        <w:br/>
        <w:t>i sprawdzające aktualność podkładów geodezyjnych w miejscach charakterystycznych. Mapa powinna zostać wykonana w formie cyfrowej, której obiekty przedstawione są</w:t>
      </w:r>
      <w:r w:rsidRPr="00F9750C">
        <w:rPr>
          <w:sz w:val="24"/>
          <w:szCs w:val="24"/>
        </w:rPr>
        <w:br/>
        <w:t xml:space="preserve">w formie </w:t>
      </w:r>
      <w:hyperlink r:id="rId7">
        <w:r w:rsidRPr="000E6941">
          <w:rPr>
            <w:rStyle w:val="czeinternetowe"/>
            <w:b/>
            <w:color w:val="auto"/>
            <w:sz w:val="24"/>
            <w:szCs w:val="24"/>
          </w:rPr>
          <w:t>obrazów wektorowych</w:t>
        </w:r>
      </w:hyperlink>
      <w:r w:rsidRPr="00F9750C">
        <w:rPr>
          <w:sz w:val="24"/>
          <w:szCs w:val="24"/>
        </w:rPr>
        <w:t>. Mapa powinna być wynikiem bezpośrednich pomiarów geodezyjnych, a nie digitalizacji map kreskowych. Jednostka projektowa przekaże plik „txt”</w:t>
      </w:r>
      <w:r w:rsidR="003155EE">
        <w:rPr>
          <w:sz w:val="24"/>
          <w:szCs w:val="24"/>
        </w:rPr>
        <w:t xml:space="preserve"> </w:t>
      </w:r>
      <w:r w:rsidRPr="00F9750C">
        <w:rPr>
          <w:sz w:val="24"/>
          <w:szCs w:val="24"/>
        </w:rPr>
        <w:t>w wersji elektronicznej określający listę punktów lokalizujących obiekt w terenie</w:t>
      </w:r>
      <w:r w:rsidRPr="00F9750C">
        <w:rPr>
          <w:sz w:val="24"/>
          <w:szCs w:val="24"/>
        </w:rPr>
        <w:br/>
        <w:t>z podaniem współrzędnych punktów pomiarowych oraz ich rzędne wysokościowe.</w:t>
      </w:r>
    </w:p>
    <w:p w14:paraId="25F45814" w14:textId="29A9F79F" w:rsidR="0039139E" w:rsidRPr="00F9750C" w:rsidRDefault="0039139E" w:rsidP="00007D19">
      <w:pPr>
        <w:pStyle w:val="Tretekstu"/>
        <w:numPr>
          <w:ilvl w:val="0"/>
          <w:numId w:val="1"/>
        </w:numPr>
        <w:tabs>
          <w:tab w:val="clear" w:pos="360"/>
        </w:tabs>
        <w:spacing w:line="276" w:lineRule="auto"/>
        <w:ind w:left="426" w:hanging="426"/>
        <w:jc w:val="both"/>
        <w:rPr>
          <w:sz w:val="24"/>
          <w:szCs w:val="24"/>
        </w:rPr>
      </w:pPr>
      <w:r w:rsidRPr="00F9750C">
        <w:rPr>
          <w:sz w:val="24"/>
          <w:szCs w:val="24"/>
        </w:rPr>
        <w:t>Opinie, uzgodnienia, pozwolenia i warunki</w:t>
      </w:r>
      <w:r w:rsidR="003155EE">
        <w:rPr>
          <w:sz w:val="24"/>
          <w:szCs w:val="24"/>
        </w:rPr>
        <w:t>.</w:t>
      </w:r>
    </w:p>
    <w:p w14:paraId="29E3AF17" w14:textId="77777777" w:rsidR="0039139E" w:rsidRPr="00F9750C" w:rsidRDefault="0039139E" w:rsidP="003C13C7">
      <w:pPr>
        <w:pStyle w:val="Tretekstu"/>
        <w:spacing w:line="276" w:lineRule="auto"/>
        <w:jc w:val="both"/>
        <w:rPr>
          <w:sz w:val="24"/>
          <w:szCs w:val="24"/>
        </w:rPr>
      </w:pPr>
      <w:r w:rsidRPr="00F9750C">
        <w:rPr>
          <w:sz w:val="24"/>
          <w:szCs w:val="24"/>
        </w:rPr>
        <w:t>Należy zamieścić wykaz i kopie: stanowisk, uzgodnień, opinii, warunków i innych pism uzyskanych w trakcie wykonywania opracowania wraz z ich omówieniem.</w:t>
      </w:r>
    </w:p>
    <w:p w14:paraId="1EC0C532" w14:textId="77777777" w:rsidR="0039139E" w:rsidRPr="00F9750C" w:rsidRDefault="0039139E" w:rsidP="003C13C7">
      <w:pPr>
        <w:pStyle w:val="Tretekstu"/>
        <w:spacing w:line="276" w:lineRule="auto"/>
        <w:jc w:val="both"/>
        <w:rPr>
          <w:sz w:val="24"/>
          <w:szCs w:val="24"/>
        </w:rPr>
      </w:pPr>
      <w:r w:rsidRPr="00F9750C">
        <w:rPr>
          <w:sz w:val="24"/>
          <w:szCs w:val="24"/>
        </w:rPr>
        <w:t>Wymagany zakres uzgodnień:</w:t>
      </w:r>
    </w:p>
    <w:p w14:paraId="402A2A99" w14:textId="77777777" w:rsidR="00D91232" w:rsidRDefault="0039139E" w:rsidP="00007D19">
      <w:pPr>
        <w:pStyle w:val="Tretekstu"/>
        <w:numPr>
          <w:ilvl w:val="0"/>
          <w:numId w:val="16"/>
        </w:numPr>
        <w:spacing w:line="276" w:lineRule="auto"/>
        <w:ind w:left="851" w:hanging="425"/>
        <w:jc w:val="both"/>
        <w:rPr>
          <w:sz w:val="24"/>
          <w:szCs w:val="24"/>
        </w:rPr>
      </w:pPr>
      <w:r w:rsidRPr="00F9750C">
        <w:rPr>
          <w:sz w:val="24"/>
          <w:szCs w:val="24"/>
        </w:rPr>
        <w:t xml:space="preserve">zarządcy wszystkich dróg, </w:t>
      </w:r>
    </w:p>
    <w:p w14:paraId="6459DFB6" w14:textId="65E40E6A" w:rsidR="0039139E" w:rsidRPr="00F9750C" w:rsidRDefault="00D91232" w:rsidP="00D91232">
      <w:pPr>
        <w:pStyle w:val="Tretekstu"/>
        <w:numPr>
          <w:ilvl w:val="0"/>
          <w:numId w:val="16"/>
        </w:numPr>
        <w:spacing w:line="276" w:lineRule="auto"/>
        <w:ind w:left="851" w:hanging="425"/>
        <w:rPr>
          <w:sz w:val="24"/>
          <w:szCs w:val="24"/>
        </w:rPr>
      </w:pPr>
      <w:r>
        <w:rPr>
          <w:sz w:val="24"/>
          <w:szCs w:val="24"/>
        </w:rPr>
        <w:t xml:space="preserve">z właścicielami </w:t>
      </w:r>
      <w:r w:rsidR="0039139E" w:rsidRPr="00F9750C">
        <w:rPr>
          <w:sz w:val="24"/>
          <w:szCs w:val="24"/>
        </w:rPr>
        <w:t xml:space="preserve"> urządzeń infrastruktury technicznej i innych obiektów</w:t>
      </w:r>
      <w:r w:rsidR="004A4053" w:rsidRPr="00F9750C">
        <w:rPr>
          <w:sz w:val="24"/>
          <w:szCs w:val="24"/>
        </w:rPr>
        <w:t xml:space="preserve"> </w:t>
      </w:r>
      <w:r w:rsidR="0039139E" w:rsidRPr="00F9750C">
        <w:rPr>
          <w:sz w:val="24"/>
          <w:szCs w:val="24"/>
        </w:rPr>
        <w:t>w zakresie wydawania warunków do likwidacji spodziewanych kolizji planowane</w:t>
      </w:r>
      <w:r>
        <w:rPr>
          <w:sz w:val="24"/>
          <w:szCs w:val="24"/>
        </w:rPr>
        <w:t>j drogi</w:t>
      </w:r>
      <w:r w:rsidR="0039139E" w:rsidRPr="00F9750C">
        <w:rPr>
          <w:sz w:val="24"/>
          <w:szCs w:val="24"/>
        </w:rPr>
        <w:t xml:space="preserve"> z </w:t>
      </w:r>
      <w:r>
        <w:rPr>
          <w:sz w:val="24"/>
          <w:szCs w:val="24"/>
        </w:rPr>
        <w:t xml:space="preserve"> z</w:t>
      </w:r>
      <w:r w:rsidR="0039139E" w:rsidRPr="00F9750C">
        <w:rPr>
          <w:sz w:val="24"/>
          <w:szCs w:val="24"/>
        </w:rPr>
        <w:t>arządzanymi przez nich obiektami oraz w zakresie uzgodnienia rozwiązań projektowych,</w:t>
      </w:r>
    </w:p>
    <w:p w14:paraId="66E82D12" w14:textId="5BF9B221" w:rsidR="0039139E" w:rsidRPr="00F9750C" w:rsidRDefault="0039139E" w:rsidP="00007D19">
      <w:pPr>
        <w:pStyle w:val="Tretekstu"/>
        <w:numPr>
          <w:ilvl w:val="0"/>
          <w:numId w:val="16"/>
        </w:numPr>
        <w:spacing w:line="276" w:lineRule="auto"/>
        <w:ind w:left="851" w:hanging="425"/>
        <w:jc w:val="both"/>
        <w:rPr>
          <w:sz w:val="24"/>
          <w:szCs w:val="24"/>
        </w:rPr>
      </w:pPr>
      <w:r w:rsidRPr="00F9750C">
        <w:rPr>
          <w:sz w:val="24"/>
          <w:szCs w:val="24"/>
        </w:rPr>
        <w:t>pozwolenia wodnoprawnego</w:t>
      </w:r>
      <w:r w:rsidR="001467D6">
        <w:rPr>
          <w:sz w:val="24"/>
          <w:szCs w:val="24"/>
        </w:rPr>
        <w:t xml:space="preserve"> jeśli będzie wymagan</w:t>
      </w:r>
      <w:r w:rsidR="00D97CE1">
        <w:rPr>
          <w:sz w:val="24"/>
          <w:szCs w:val="24"/>
        </w:rPr>
        <w:t xml:space="preserve">e lub </w:t>
      </w:r>
      <w:r w:rsidRPr="00F9750C">
        <w:rPr>
          <w:sz w:val="24"/>
          <w:szCs w:val="24"/>
        </w:rPr>
        <w:t>,</w:t>
      </w:r>
    </w:p>
    <w:p w14:paraId="7415F137" w14:textId="44F8FF53" w:rsidR="0039139E" w:rsidRPr="00F9750C" w:rsidRDefault="0039139E" w:rsidP="00007D19">
      <w:pPr>
        <w:pStyle w:val="Tretekstu"/>
        <w:numPr>
          <w:ilvl w:val="0"/>
          <w:numId w:val="16"/>
        </w:numPr>
        <w:spacing w:line="276" w:lineRule="auto"/>
        <w:ind w:left="851" w:hanging="425"/>
        <w:jc w:val="both"/>
        <w:rPr>
          <w:sz w:val="24"/>
          <w:szCs w:val="24"/>
        </w:rPr>
      </w:pPr>
      <w:r w:rsidRPr="00F9750C">
        <w:rPr>
          <w:sz w:val="24"/>
          <w:szCs w:val="24"/>
        </w:rPr>
        <w:t>uzgodnienia ze wszystkimi zainteresowanymi jednostkami, w szczególności:</w:t>
      </w:r>
    </w:p>
    <w:p w14:paraId="08D3B77B" w14:textId="788D57F7" w:rsidR="0039139E" w:rsidRPr="00F9750C" w:rsidRDefault="0039139E" w:rsidP="00007D19">
      <w:pPr>
        <w:pStyle w:val="Tretekstu"/>
        <w:spacing w:line="276" w:lineRule="auto"/>
        <w:ind w:firstLine="851"/>
        <w:jc w:val="both"/>
        <w:rPr>
          <w:sz w:val="24"/>
          <w:szCs w:val="24"/>
        </w:rPr>
      </w:pPr>
      <w:r w:rsidRPr="00F9750C">
        <w:rPr>
          <w:sz w:val="24"/>
          <w:szCs w:val="24"/>
        </w:rPr>
        <w:t>- zarządy spółek wodnych,</w:t>
      </w:r>
    </w:p>
    <w:p w14:paraId="3D329DC2" w14:textId="77777777" w:rsidR="0039139E" w:rsidRPr="00F9750C" w:rsidRDefault="0039139E" w:rsidP="00007D19">
      <w:pPr>
        <w:pStyle w:val="Tretekstu"/>
        <w:spacing w:line="276" w:lineRule="auto"/>
        <w:ind w:firstLine="851"/>
        <w:jc w:val="both"/>
        <w:rPr>
          <w:sz w:val="24"/>
          <w:szCs w:val="24"/>
        </w:rPr>
      </w:pPr>
      <w:r w:rsidRPr="00F9750C">
        <w:rPr>
          <w:sz w:val="24"/>
          <w:szCs w:val="24"/>
        </w:rPr>
        <w:t>- jednostki samorządowe,</w:t>
      </w:r>
    </w:p>
    <w:p w14:paraId="59DAFE88" w14:textId="61748A53" w:rsidR="002A53A3" w:rsidRPr="00F9750C" w:rsidRDefault="0039139E" w:rsidP="00007D19">
      <w:pPr>
        <w:pStyle w:val="Tretekstu"/>
        <w:spacing w:line="276" w:lineRule="auto"/>
        <w:ind w:firstLine="851"/>
        <w:jc w:val="both"/>
        <w:rPr>
          <w:sz w:val="24"/>
          <w:szCs w:val="24"/>
        </w:rPr>
      </w:pPr>
      <w:r w:rsidRPr="00F9750C">
        <w:rPr>
          <w:sz w:val="24"/>
          <w:szCs w:val="24"/>
        </w:rPr>
        <w:t>- inne</w:t>
      </w:r>
      <w:r w:rsidR="003155EE">
        <w:rPr>
          <w:sz w:val="24"/>
          <w:szCs w:val="24"/>
        </w:rPr>
        <w:t>,</w:t>
      </w:r>
      <w:r w:rsidRPr="00F9750C">
        <w:rPr>
          <w:sz w:val="24"/>
          <w:szCs w:val="24"/>
        </w:rPr>
        <w:t xml:space="preserve"> wynikające z przepisów.</w:t>
      </w:r>
      <w:r w:rsidR="002A53A3" w:rsidRPr="00F9750C">
        <w:rPr>
          <w:sz w:val="24"/>
          <w:szCs w:val="24"/>
        </w:rPr>
        <w:t xml:space="preserve"> </w:t>
      </w:r>
    </w:p>
    <w:p w14:paraId="41638631" w14:textId="00DD163C" w:rsidR="002A53A3" w:rsidRDefault="002A53A3" w:rsidP="00007D19">
      <w:pPr>
        <w:pStyle w:val="Tretekstu"/>
        <w:numPr>
          <w:ilvl w:val="0"/>
          <w:numId w:val="1"/>
        </w:numPr>
        <w:tabs>
          <w:tab w:val="clear" w:pos="360"/>
        </w:tabs>
        <w:spacing w:line="276" w:lineRule="auto"/>
        <w:ind w:left="426" w:hanging="426"/>
        <w:jc w:val="both"/>
        <w:rPr>
          <w:sz w:val="24"/>
          <w:szCs w:val="24"/>
        </w:rPr>
      </w:pPr>
      <w:r w:rsidRPr="00F9750C">
        <w:rPr>
          <w:sz w:val="24"/>
          <w:szCs w:val="24"/>
        </w:rPr>
        <w:t>Dokumentacja geotechniczna, dokumen</w:t>
      </w:r>
      <w:r w:rsidR="00F80440">
        <w:rPr>
          <w:sz w:val="24"/>
          <w:szCs w:val="24"/>
        </w:rPr>
        <w:t>tacja geologiczno–inżynierska</w:t>
      </w:r>
      <w:r w:rsidR="00E633F8">
        <w:rPr>
          <w:sz w:val="24"/>
          <w:szCs w:val="24"/>
        </w:rPr>
        <w:t xml:space="preserve"> </w:t>
      </w:r>
      <w:r w:rsidRPr="00F9750C">
        <w:rPr>
          <w:sz w:val="24"/>
          <w:szCs w:val="24"/>
        </w:rPr>
        <w:t>i</w:t>
      </w:r>
      <w:r w:rsidR="007C1A6F" w:rsidRPr="00F9750C">
        <w:rPr>
          <w:sz w:val="24"/>
          <w:szCs w:val="24"/>
        </w:rPr>
        <w:t xml:space="preserve"> </w:t>
      </w:r>
      <w:r w:rsidRPr="00F9750C">
        <w:rPr>
          <w:sz w:val="24"/>
          <w:szCs w:val="24"/>
        </w:rPr>
        <w:t>hydrogeologiczna</w:t>
      </w:r>
      <w:r w:rsidR="003B2F90">
        <w:rPr>
          <w:sz w:val="24"/>
          <w:szCs w:val="24"/>
        </w:rPr>
        <w:t xml:space="preserve"> powinna zawierać:</w:t>
      </w:r>
    </w:p>
    <w:p w14:paraId="543722DE" w14:textId="5EC0FB3A" w:rsidR="00CF23F1" w:rsidRPr="00F9750C" w:rsidRDefault="00CF23F1" w:rsidP="00CF23F1">
      <w:pPr>
        <w:pStyle w:val="Tretekstu"/>
        <w:numPr>
          <w:ilvl w:val="0"/>
          <w:numId w:val="21"/>
        </w:numPr>
        <w:spacing w:line="276" w:lineRule="auto"/>
        <w:jc w:val="both"/>
        <w:rPr>
          <w:sz w:val="24"/>
          <w:szCs w:val="24"/>
        </w:rPr>
      </w:pPr>
      <w:r>
        <w:rPr>
          <w:sz w:val="24"/>
          <w:szCs w:val="24"/>
        </w:rPr>
        <w:t>o</w:t>
      </w:r>
      <w:r w:rsidRPr="00F9750C">
        <w:rPr>
          <w:sz w:val="24"/>
          <w:szCs w:val="24"/>
        </w:rPr>
        <w:t>pini</w:t>
      </w:r>
      <w:r>
        <w:rPr>
          <w:sz w:val="24"/>
          <w:szCs w:val="24"/>
        </w:rPr>
        <w:t>ę</w:t>
      </w:r>
      <w:r w:rsidRPr="00F9750C">
        <w:rPr>
          <w:sz w:val="24"/>
          <w:szCs w:val="24"/>
        </w:rPr>
        <w:t xml:space="preserve"> geotechniczn</w:t>
      </w:r>
      <w:r>
        <w:rPr>
          <w:sz w:val="24"/>
          <w:szCs w:val="24"/>
        </w:rPr>
        <w:t>ą, która będzie</w:t>
      </w:r>
      <w:r w:rsidRPr="00F9750C">
        <w:rPr>
          <w:sz w:val="24"/>
          <w:szCs w:val="24"/>
        </w:rPr>
        <w:t xml:space="preserve"> opracowaniem stanowiącym część dokumentacji projektowej inwestycji budowlanej, ustalającym przydatność gruntów dla potrzeb budownictwa i określającym geotechniczne warunki posadowienia oraz ustaloną przez projektanta kategorią geotechniczną obiektu budowlanego. Zgodnie z Rozporządzeniem Ministra Transportu, Budownictwa i Gospodarki Morskiej z dnia 25 kwietnia 2012 r. w sprawie ustalania geotechnicznych warunków posadawiania obiektów budowlanych (Dz.U. z 2012 r. poz.463) opracowanie opinii </w:t>
      </w:r>
      <w:r w:rsidRPr="00F9750C">
        <w:rPr>
          <w:sz w:val="24"/>
          <w:szCs w:val="24"/>
        </w:rPr>
        <w:lastRenderedPageBreak/>
        <w:t>geotechnicznej jest obligatoryjne dla obiektów budowlanych wszystkich kategorii geotechnicznych.</w:t>
      </w:r>
    </w:p>
    <w:p w14:paraId="62417916" w14:textId="0E7F3991" w:rsidR="00CF23F1" w:rsidRPr="00F9750C" w:rsidRDefault="00CF23F1" w:rsidP="00CF23F1">
      <w:pPr>
        <w:pStyle w:val="Tretekstu"/>
        <w:numPr>
          <w:ilvl w:val="0"/>
          <w:numId w:val="21"/>
        </w:numPr>
        <w:spacing w:line="276" w:lineRule="auto"/>
        <w:jc w:val="both"/>
        <w:rPr>
          <w:sz w:val="24"/>
          <w:szCs w:val="24"/>
        </w:rPr>
      </w:pPr>
      <w:r>
        <w:rPr>
          <w:sz w:val="24"/>
          <w:szCs w:val="24"/>
        </w:rPr>
        <w:t>b</w:t>
      </w:r>
      <w:r w:rsidRPr="00F9750C">
        <w:rPr>
          <w:sz w:val="24"/>
          <w:szCs w:val="24"/>
        </w:rPr>
        <w:t xml:space="preserve">adania geologiczne powinny dać wyraźny obraz  warunków zalegania gruntów oraz właściwości poszczególnych warstw. Wyniki badań powinny pozwolić na zastosowanie przez projektanta drogi odpowiednich rozwiązań projektowych (wzmocnienie podłoża lub korpusu drogi, wymiana gruntów) </w:t>
      </w:r>
    </w:p>
    <w:p w14:paraId="19A6BF25" w14:textId="0AA932FF" w:rsidR="00CF23F1" w:rsidRPr="00CF23F1" w:rsidRDefault="00CF23F1" w:rsidP="00CF23F1">
      <w:pPr>
        <w:pStyle w:val="Tretekstu"/>
        <w:numPr>
          <w:ilvl w:val="0"/>
          <w:numId w:val="21"/>
        </w:numPr>
        <w:spacing w:line="276" w:lineRule="auto"/>
        <w:jc w:val="both"/>
        <w:rPr>
          <w:sz w:val="24"/>
          <w:szCs w:val="24"/>
        </w:rPr>
      </w:pPr>
      <w:r>
        <w:rPr>
          <w:sz w:val="24"/>
          <w:szCs w:val="24"/>
        </w:rPr>
        <w:t>b</w:t>
      </w:r>
      <w:r w:rsidRPr="00F9750C">
        <w:rPr>
          <w:sz w:val="24"/>
          <w:szCs w:val="24"/>
        </w:rPr>
        <w:t>adania geotechniczne należy wykonać w terenie, po którym planowany jest przebieg trasy drogi. Celem badań jest określenie między innymi grubości i głębokości poszczególnych warstw gruntu oraz warunki dopływu i działania wód gruntowych, rozmywania gruntu.</w:t>
      </w:r>
    </w:p>
    <w:p w14:paraId="2CFFBFAA" w14:textId="77777777" w:rsidR="00CF23F1" w:rsidRPr="00F9750C" w:rsidRDefault="00CF23F1" w:rsidP="00CF23F1">
      <w:pPr>
        <w:pStyle w:val="Tretekstu"/>
        <w:spacing w:line="276" w:lineRule="auto"/>
        <w:jc w:val="both"/>
        <w:rPr>
          <w:sz w:val="24"/>
          <w:szCs w:val="24"/>
        </w:rPr>
      </w:pPr>
      <w:r w:rsidRPr="00F9750C">
        <w:rPr>
          <w:sz w:val="24"/>
          <w:szCs w:val="24"/>
        </w:rPr>
        <w:t>Zawartość dokumentacji geotechnicznej:</w:t>
      </w:r>
    </w:p>
    <w:p w14:paraId="6A68B2B3" w14:textId="77777777" w:rsidR="00CF23F1" w:rsidRPr="0026763A" w:rsidRDefault="00CF23F1" w:rsidP="00CF23F1">
      <w:pPr>
        <w:pStyle w:val="Tretekstu"/>
        <w:spacing w:line="276" w:lineRule="auto"/>
        <w:ind w:left="360"/>
        <w:jc w:val="both"/>
        <w:rPr>
          <w:sz w:val="24"/>
          <w:szCs w:val="24"/>
        </w:rPr>
      </w:pPr>
      <w:r w:rsidRPr="0026763A">
        <w:rPr>
          <w:sz w:val="24"/>
          <w:szCs w:val="24"/>
        </w:rPr>
        <w:t>•</w:t>
      </w:r>
      <w:r w:rsidRPr="0026763A">
        <w:rPr>
          <w:sz w:val="24"/>
          <w:szCs w:val="24"/>
        </w:rPr>
        <w:tab/>
        <w:t>na podstawie wykonanych badań geotechnicznych opracować opinię geotechniczną</w:t>
      </w:r>
      <w:r>
        <w:rPr>
          <w:sz w:val="24"/>
          <w:szCs w:val="24"/>
        </w:rPr>
        <w:t>,</w:t>
      </w:r>
    </w:p>
    <w:p w14:paraId="4D9C63FA" w14:textId="77777777" w:rsidR="00CF23F1" w:rsidRPr="0026763A" w:rsidRDefault="00CF23F1" w:rsidP="00CF23F1">
      <w:pPr>
        <w:pStyle w:val="Tretekstu"/>
        <w:spacing w:line="276" w:lineRule="auto"/>
        <w:ind w:left="360"/>
        <w:jc w:val="both"/>
        <w:rPr>
          <w:sz w:val="24"/>
          <w:szCs w:val="24"/>
        </w:rPr>
      </w:pPr>
      <w:r w:rsidRPr="0026763A">
        <w:rPr>
          <w:sz w:val="24"/>
          <w:szCs w:val="24"/>
        </w:rPr>
        <w:t>•</w:t>
      </w:r>
      <w:r w:rsidRPr="0026763A">
        <w:rPr>
          <w:sz w:val="24"/>
          <w:szCs w:val="24"/>
        </w:rPr>
        <w:tab/>
      </w:r>
      <w:r>
        <w:rPr>
          <w:sz w:val="24"/>
          <w:szCs w:val="24"/>
        </w:rPr>
        <w:t>zalecany</w:t>
      </w:r>
      <w:r w:rsidRPr="0026763A">
        <w:rPr>
          <w:sz w:val="24"/>
          <w:szCs w:val="24"/>
        </w:rPr>
        <w:t xml:space="preserve"> rozstaw otworów</w:t>
      </w:r>
      <w:r>
        <w:rPr>
          <w:sz w:val="24"/>
          <w:szCs w:val="24"/>
        </w:rPr>
        <w:t xml:space="preserve"> dla</w:t>
      </w:r>
      <w:r w:rsidRPr="0026763A">
        <w:rPr>
          <w:sz w:val="24"/>
          <w:szCs w:val="24"/>
        </w:rPr>
        <w:t xml:space="preserve"> wykonan</w:t>
      </w:r>
      <w:r>
        <w:rPr>
          <w:sz w:val="24"/>
          <w:szCs w:val="24"/>
        </w:rPr>
        <w:t>ia</w:t>
      </w:r>
      <w:r w:rsidRPr="0026763A">
        <w:rPr>
          <w:sz w:val="24"/>
          <w:szCs w:val="24"/>
        </w:rPr>
        <w:t xml:space="preserve"> badań geotechnicznych </w:t>
      </w:r>
      <w:r>
        <w:rPr>
          <w:sz w:val="24"/>
          <w:szCs w:val="24"/>
        </w:rPr>
        <w:t xml:space="preserve">powinien wynosić max. 100 </w:t>
      </w:r>
      <w:r w:rsidRPr="0026763A">
        <w:rPr>
          <w:sz w:val="24"/>
          <w:szCs w:val="24"/>
        </w:rPr>
        <w:t>m</w:t>
      </w:r>
      <w:r>
        <w:rPr>
          <w:sz w:val="24"/>
          <w:szCs w:val="24"/>
        </w:rPr>
        <w:t xml:space="preserve"> </w:t>
      </w:r>
      <w:r w:rsidRPr="0026763A">
        <w:rPr>
          <w:sz w:val="24"/>
          <w:szCs w:val="24"/>
        </w:rPr>
        <w:t>oraz w miejscach charakterystycznych</w:t>
      </w:r>
      <w:r>
        <w:rPr>
          <w:sz w:val="24"/>
          <w:szCs w:val="24"/>
        </w:rPr>
        <w:t xml:space="preserve">, </w:t>
      </w:r>
      <w:r w:rsidRPr="00D11249">
        <w:rPr>
          <w:color w:val="auto"/>
          <w:sz w:val="24"/>
          <w:szCs w:val="24"/>
        </w:rPr>
        <w:t>a w przypadku otrzymania  wyników negatywnych, należy zagęścić ilość miejsc wykonania badań</w:t>
      </w:r>
      <w:r>
        <w:rPr>
          <w:sz w:val="24"/>
          <w:szCs w:val="24"/>
        </w:rPr>
        <w:t>,</w:t>
      </w:r>
    </w:p>
    <w:p w14:paraId="03B45DB1" w14:textId="77777777" w:rsidR="00CF23F1" w:rsidRPr="0026763A" w:rsidRDefault="00CF23F1" w:rsidP="00CF23F1">
      <w:pPr>
        <w:pStyle w:val="Tretekstu"/>
        <w:spacing w:line="276" w:lineRule="auto"/>
        <w:ind w:left="360"/>
        <w:jc w:val="both"/>
        <w:rPr>
          <w:sz w:val="24"/>
          <w:szCs w:val="24"/>
        </w:rPr>
      </w:pPr>
      <w:r w:rsidRPr="0026763A">
        <w:rPr>
          <w:sz w:val="24"/>
          <w:szCs w:val="24"/>
        </w:rPr>
        <w:t>•</w:t>
      </w:r>
      <w:r w:rsidRPr="0026763A">
        <w:rPr>
          <w:sz w:val="24"/>
          <w:szCs w:val="24"/>
        </w:rPr>
        <w:tab/>
        <w:t>w projekcie należy przewidzieć wzmocnienie lub wymianę istniejącego gruntu w miejscach tego wymagających</w:t>
      </w:r>
      <w:r>
        <w:rPr>
          <w:sz w:val="24"/>
          <w:szCs w:val="24"/>
        </w:rPr>
        <w:t xml:space="preserve"> potwierdzonych badaniami geotechnicznymi.</w:t>
      </w:r>
    </w:p>
    <w:p w14:paraId="3201F43E" w14:textId="77777777" w:rsidR="00D91232" w:rsidRPr="00CF23F1" w:rsidRDefault="00D91232" w:rsidP="00D91232">
      <w:pPr>
        <w:pStyle w:val="Tretekstu"/>
        <w:numPr>
          <w:ilvl w:val="0"/>
          <w:numId w:val="1"/>
        </w:numPr>
        <w:tabs>
          <w:tab w:val="clear" w:pos="360"/>
        </w:tabs>
        <w:spacing w:line="276" w:lineRule="auto"/>
        <w:ind w:left="426" w:hanging="426"/>
        <w:jc w:val="both"/>
        <w:rPr>
          <w:bCs/>
          <w:sz w:val="24"/>
          <w:szCs w:val="24"/>
        </w:rPr>
      </w:pPr>
      <w:r w:rsidRPr="00CF23F1">
        <w:rPr>
          <w:bCs/>
          <w:sz w:val="24"/>
          <w:szCs w:val="24"/>
        </w:rPr>
        <w:t xml:space="preserve">Wszystkie formułowane w imieniu Inwestora wnioski powinny uzyskać jego pisemną akceptację. </w:t>
      </w:r>
    </w:p>
    <w:p w14:paraId="0D62172B" w14:textId="77777777" w:rsidR="00F65B97" w:rsidRPr="0026763A" w:rsidRDefault="00F65B97" w:rsidP="00F65B97">
      <w:pPr>
        <w:pStyle w:val="Tretekstu"/>
        <w:numPr>
          <w:ilvl w:val="0"/>
          <w:numId w:val="1"/>
        </w:numPr>
        <w:tabs>
          <w:tab w:val="clear" w:pos="360"/>
        </w:tabs>
        <w:spacing w:line="276" w:lineRule="auto"/>
        <w:ind w:left="426" w:hanging="426"/>
        <w:jc w:val="both"/>
        <w:rPr>
          <w:sz w:val="24"/>
          <w:szCs w:val="24"/>
        </w:rPr>
      </w:pPr>
      <w:r w:rsidRPr="0026763A">
        <w:rPr>
          <w:sz w:val="24"/>
          <w:szCs w:val="24"/>
        </w:rPr>
        <w:t>Skład dokumentacji projektowej:</w:t>
      </w:r>
    </w:p>
    <w:p w14:paraId="071F7C81" w14:textId="6D1C7262" w:rsidR="00F65B97" w:rsidRPr="0026763A" w:rsidRDefault="00F65B97" w:rsidP="00F65B97">
      <w:pPr>
        <w:pStyle w:val="Tretekstu"/>
        <w:numPr>
          <w:ilvl w:val="0"/>
          <w:numId w:val="15"/>
        </w:numPr>
        <w:spacing w:line="276" w:lineRule="auto"/>
        <w:ind w:left="851" w:hanging="425"/>
        <w:jc w:val="both"/>
        <w:rPr>
          <w:sz w:val="24"/>
          <w:szCs w:val="24"/>
        </w:rPr>
      </w:pPr>
      <w:r>
        <w:rPr>
          <w:sz w:val="24"/>
          <w:szCs w:val="24"/>
        </w:rPr>
        <w:t>M</w:t>
      </w:r>
      <w:r w:rsidRPr="0026763A">
        <w:rPr>
          <w:sz w:val="24"/>
          <w:szCs w:val="24"/>
        </w:rPr>
        <w:t xml:space="preserve">ateriały do wniosku o wydanie </w:t>
      </w:r>
      <w:r>
        <w:rPr>
          <w:sz w:val="24"/>
          <w:szCs w:val="24"/>
        </w:rPr>
        <w:t>pozwolenia na budowę</w:t>
      </w:r>
      <w:r w:rsidR="00CF23F1">
        <w:rPr>
          <w:sz w:val="24"/>
          <w:szCs w:val="24"/>
        </w:rPr>
        <w:t xml:space="preserve"> lub decyzji ZRID </w:t>
      </w:r>
      <w:r w:rsidRPr="0026763A">
        <w:rPr>
          <w:sz w:val="24"/>
          <w:szCs w:val="24"/>
        </w:rPr>
        <w:t>:</w:t>
      </w:r>
    </w:p>
    <w:p w14:paraId="5DF816F6" w14:textId="77777777" w:rsidR="00F65B97" w:rsidRPr="0026763A" w:rsidRDefault="00F65B97" w:rsidP="00F65B97">
      <w:pPr>
        <w:pStyle w:val="Tretekstu"/>
        <w:numPr>
          <w:ilvl w:val="0"/>
          <w:numId w:val="5"/>
        </w:numPr>
        <w:tabs>
          <w:tab w:val="clear" w:pos="3479"/>
        </w:tabs>
        <w:spacing w:line="276" w:lineRule="auto"/>
        <w:ind w:left="1276" w:hanging="425"/>
        <w:jc w:val="both"/>
        <w:rPr>
          <w:sz w:val="24"/>
          <w:szCs w:val="24"/>
        </w:rPr>
      </w:pPr>
      <w:r>
        <w:rPr>
          <w:sz w:val="24"/>
          <w:szCs w:val="24"/>
        </w:rPr>
        <w:t>mapa w skali co najmniej 1:500</w:t>
      </w:r>
      <w:r w:rsidRPr="0026763A">
        <w:rPr>
          <w:sz w:val="24"/>
          <w:szCs w:val="24"/>
        </w:rPr>
        <w:t xml:space="preserve"> przedstawiającą proponowany przebieg </w:t>
      </w:r>
      <w:r>
        <w:rPr>
          <w:sz w:val="24"/>
          <w:szCs w:val="24"/>
        </w:rPr>
        <w:t>drogi</w:t>
      </w:r>
      <w:r w:rsidRPr="0026763A">
        <w:rPr>
          <w:sz w:val="24"/>
          <w:szCs w:val="24"/>
        </w:rPr>
        <w:t xml:space="preserve">, </w:t>
      </w:r>
      <w:r w:rsidRPr="0026763A">
        <w:rPr>
          <w:sz w:val="24"/>
          <w:szCs w:val="24"/>
        </w:rPr>
        <w:br/>
        <w:t>z zaznaczeniem terenu niezbędnego dla obiektów budowlanych oraz istniejące uzbrojenie terenu</w:t>
      </w:r>
      <w:r>
        <w:rPr>
          <w:sz w:val="24"/>
          <w:szCs w:val="24"/>
        </w:rPr>
        <w:t>,</w:t>
      </w:r>
    </w:p>
    <w:p w14:paraId="1195BAC1" w14:textId="77777777" w:rsidR="00F65B97" w:rsidRPr="0026763A" w:rsidRDefault="00F65B97" w:rsidP="00F65B97">
      <w:pPr>
        <w:pStyle w:val="Tretekstu"/>
        <w:numPr>
          <w:ilvl w:val="0"/>
          <w:numId w:val="5"/>
        </w:numPr>
        <w:tabs>
          <w:tab w:val="clear" w:pos="3479"/>
        </w:tabs>
        <w:spacing w:line="276" w:lineRule="auto"/>
        <w:ind w:left="1276" w:hanging="425"/>
        <w:jc w:val="both"/>
        <w:rPr>
          <w:sz w:val="24"/>
          <w:szCs w:val="24"/>
        </w:rPr>
      </w:pPr>
      <w:r w:rsidRPr="0026763A">
        <w:rPr>
          <w:sz w:val="24"/>
          <w:szCs w:val="24"/>
        </w:rPr>
        <w:t>określenie zmian w dotychczasowej infrastrukturze zagospodarowania terenu</w:t>
      </w:r>
      <w:r>
        <w:rPr>
          <w:sz w:val="24"/>
          <w:szCs w:val="24"/>
        </w:rPr>
        <w:t>,</w:t>
      </w:r>
    </w:p>
    <w:p w14:paraId="382A3A5B" w14:textId="11640DF9" w:rsidR="00F65B97" w:rsidRPr="0026763A" w:rsidRDefault="00F65B97" w:rsidP="00F65B97">
      <w:pPr>
        <w:pStyle w:val="Tretekstu"/>
        <w:numPr>
          <w:ilvl w:val="0"/>
          <w:numId w:val="5"/>
        </w:numPr>
        <w:tabs>
          <w:tab w:val="clear" w:pos="3479"/>
        </w:tabs>
        <w:spacing w:line="276" w:lineRule="auto"/>
        <w:ind w:left="1276" w:hanging="425"/>
        <w:jc w:val="both"/>
        <w:rPr>
          <w:sz w:val="24"/>
          <w:szCs w:val="24"/>
        </w:rPr>
      </w:pPr>
      <w:r w:rsidRPr="0026763A">
        <w:rPr>
          <w:sz w:val="24"/>
          <w:szCs w:val="24"/>
        </w:rPr>
        <w:t>wymagane przepisami opinie</w:t>
      </w:r>
      <w:r w:rsidR="00265338">
        <w:rPr>
          <w:sz w:val="24"/>
          <w:szCs w:val="24"/>
        </w:rPr>
        <w:t xml:space="preserve"> i projekty, w tym projekty podziału działek.</w:t>
      </w:r>
    </w:p>
    <w:p w14:paraId="470D9065" w14:textId="77777777" w:rsidR="00F65B97" w:rsidRPr="00071848" w:rsidRDefault="00F65B97" w:rsidP="00F65B97">
      <w:pPr>
        <w:pStyle w:val="Tretekstu"/>
        <w:numPr>
          <w:ilvl w:val="0"/>
          <w:numId w:val="15"/>
        </w:numPr>
        <w:spacing w:line="276" w:lineRule="auto"/>
        <w:ind w:left="851" w:hanging="425"/>
        <w:jc w:val="both"/>
        <w:rPr>
          <w:sz w:val="24"/>
          <w:szCs w:val="24"/>
        </w:rPr>
      </w:pPr>
      <w:r>
        <w:rPr>
          <w:sz w:val="24"/>
          <w:szCs w:val="24"/>
        </w:rPr>
        <w:t>P</w:t>
      </w:r>
      <w:r w:rsidRPr="0026763A">
        <w:rPr>
          <w:sz w:val="24"/>
          <w:szCs w:val="24"/>
        </w:rPr>
        <w:t>rojekt budowlany:</w:t>
      </w:r>
    </w:p>
    <w:p w14:paraId="6E695CA3" w14:textId="77777777" w:rsidR="00F65B97" w:rsidRPr="0026763A" w:rsidRDefault="00F65B97" w:rsidP="00F65B97">
      <w:pPr>
        <w:pStyle w:val="Tretekstu"/>
        <w:numPr>
          <w:ilvl w:val="0"/>
          <w:numId w:val="5"/>
        </w:numPr>
        <w:tabs>
          <w:tab w:val="clear" w:pos="3479"/>
        </w:tabs>
        <w:spacing w:line="276" w:lineRule="auto"/>
        <w:ind w:left="1276" w:hanging="425"/>
        <w:jc w:val="both"/>
        <w:rPr>
          <w:sz w:val="24"/>
          <w:szCs w:val="24"/>
        </w:rPr>
      </w:pPr>
      <w:r>
        <w:rPr>
          <w:sz w:val="24"/>
          <w:szCs w:val="24"/>
        </w:rPr>
        <w:t>p</w:t>
      </w:r>
      <w:r w:rsidRPr="0026763A">
        <w:rPr>
          <w:sz w:val="24"/>
          <w:szCs w:val="24"/>
        </w:rPr>
        <w:t>rojekt zagospodarowania terenu</w:t>
      </w:r>
      <w:r>
        <w:rPr>
          <w:sz w:val="24"/>
          <w:szCs w:val="24"/>
        </w:rPr>
        <w:t>/działki,</w:t>
      </w:r>
    </w:p>
    <w:p w14:paraId="5B13D346" w14:textId="77777777" w:rsidR="00F65B97" w:rsidRPr="0026763A" w:rsidRDefault="00F65B97" w:rsidP="00F65B97">
      <w:pPr>
        <w:pStyle w:val="Tretekstu"/>
        <w:numPr>
          <w:ilvl w:val="0"/>
          <w:numId w:val="5"/>
        </w:numPr>
        <w:tabs>
          <w:tab w:val="clear" w:pos="3479"/>
        </w:tabs>
        <w:spacing w:line="276" w:lineRule="auto"/>
        <w:ind w:left="1276" w:hanging="425"/>
        <w:jc w:val="both"/>
        <w:rPr>
          <w:sz w:val="24"/>
          <w:szCs w:val="24"/>
        </w:rPr>
      </w:pPr>
      <w:r>
        <w:rPr>
          <w:sz w:val="24"/>
          <w:szCs w:val="24"/>
        </w:rPr>
        <w:t>p</w:t>
      </w:r>
      <w:r w:rsidRPr="0026763A">
        <w:rPr>
          <w:sz w:val="24"/>
          <w:szCs w:val="24"/>
        </w:rPr>
        <w:t>rojekt architektoniczno</w:t>
      </w:r>
      <w:r>
        <w:rPr>
          <w:sz w:val="24"/>
          <w:szCs w:val="24"/>
        </w:rPr>
        <w:t>-</w:t>
      </w:r>
      <w:r w:rsidRPr="0026763A">
        <w:rPr>
          <w:sz w:val="24"/>
          <w:szCs w:val="24"/>
        </w:rPr>
        <w:t>budowlany</w:t>
      </w:r>
      <w:r>
        <w:rPr>
          <w:sz w:val="24"/>
          <w:szCs w:val="24"/>
        </w:rPr>
        <w:t>,</w:t>
      </w:r>
    </w:p>
    <w:p w14:paraId="229CFA3A" w14:textId="77777777" w:rsidR="00F65B97" w:rsidRDefault="00F65B97" w:rsidP="00F65B97">
      <w:pPr>
        <w:pStyle w:val="Tretekstu"/>
        <w:numPr>
          <w:ilvl w:val="0"/>
          <w:numId w:val="5"/>
        </w:numPr>
        <w:tabs>
          <w:tab w:val="clear" w:pos="3479"/>
        </w:tabs>
        <w:spacing w:line="276" w:lineRule="auto"/>
        <w:ind w:left="1276" w:hanging="425"/>
        <w:jc w:val="both"/>
        <w:rPr>
          <w:sz w:val="24"/>
          <w:szCs w:val="24"/>
        </w:rPr>
      </w:pPr>
      <w:r>
        <w:rPr>
          <w:sz w:val="24"/>
          <w:szCs w:val="24"/>
        </w:rPr>
        <w:t>p</w:t>
      </w:r>
      <w:r w:rsidRPr="0026763A">
        <w:rPr>
          <w:sz w:val="24"/>
          <w:szCs w:val="24"/>
        </w:rPr>
        <w:t>rojekt branży drogowej</w:t>
      </w:r>
      <w:r>
        <w:rPr>
          <w:sz w:val="24"/>
          <w:szCs w:val="24"/>
        </w:rPr>
        <w:t>,</w:t>
      </w:r>
    </w:p>
    <w:p w14:paraId="7B3835B8" w14:textId="231E39E2" w:rsidR="00F65B97" w:rsidRDefault="00F65B97" w:rsidP="00F65B97">
      <w:pPr>
        <w:pStyle w:val="Tretekstu"/>
        <w:numPr>
          <w:ilvl w:val="0"/>
          <w:numId w:val="5"/>
        </w:numPr>
        <w:tabs>
          <w:tab w:val="clear" w:pos="3479"/>
        </w:tabs>
        <w:spacing w:line="276" w:lineRule="auto"/>
        <w:ind w:left="1276" w:hanging="425"/>
        <w:jc w:val="both"/>
        <w:rPr>
          <w:sz w:val="24"/>
          <w:szCs w:val="24"/>
        </w:rPr>
      </w:pPr>
      <w:r>
        <w:rPr>
          <w:sz w:val="24"/>
          <w:szCs w:val="24"/>
        </w:rPr>
        <w:t>p</w:t>
      </w:r>
      <w:r w:rsidRPr="0026763A">
        <w:rPr>
          <w:sz w:val="24"/>
          <w:szCs w:val="24"/>
        </w:rPr>
        <w:t xml:space="preserve">rojekt branży </w:t>
      </w:r>
      <w:r>
        <w:rPr>
          <w:sz w:val="24"/>
          <w:szCs w:val="24"/>
        </w:rPr>
        <w:t>sanitarne</w:t>
      </w:r>
      <w:r w:rsidRPr="0026763A">
        <w:rPr>
          <w:sz w:val="24"/>
          <w:szCs w:val="24"/>
        </w:rPr>
        <w:t>j</w:t>
      </w:r>
      <w:r w:rsidR="009657B5">
        <w:rPr>
          <w:sz w:val="24"/>
          <w:szCs w:val="24"/>
        </w:rPr>
        <w:t>,</w:t>
      </w:r>
    </w:p>
    <w:p w14:paraId="4FCD9D24" w14:textId="494D23F3" w:rsidR="009657B5" w:rsidRDefault="009657B5" w:rsidP="00F65B97">
      <w:pPr>
        <w:pStyle w:val="Tretekstu"/>
        <w:numPr>
          <w:ilvl w:val="0"/>
          <w:numId w:val="5"/>
        </w:numPr>
        <w:tabs>
          <w:tab w:val="clear" w:pos="3479"/>
        </w:tabs>
        <w:spacing w:line="276" w:lineRule="auto"/>
        <w:ind w:left="1276" w:hanging="425"/>
        <w:jc w:val="both"/>
        <w:rPr>
          <w:sz w:val="24"/>
          <w:szCs w:val="24"/>
        </w:rPr>
      </w:pPr>
      <w:r>
        <w:rPr>
          <w:sz w:val="24"/>
          <w:szCs w:val="24"/>
        </w:rPr>
        <w:t xml:space="preserve">projekt kanału technologicznego </w:t>
      </w:r>
      <w:r w:rsidR="00CF23F1">
        <w:rPr>
          <w:sz w:val="24"/>
          <w:szCs w:val="24"/>
        </w:rPr>
        <w:t xml:space="preserve">- </w:t>
      </w:r>
      <w:r>
        <w:rPr>
          <w:sz w:val="24"/>
          <w:szCs w:val="24"/>
        </w:rPr>
        <w:t>jeżeli będzie wymagany</w:t>
      </w:r>
      <w:r w:rsidR="00CF23F1">
        <w:rPr>
          <w:sz w:val="24"/>
          <w:szCs w:val="24"/>
        </w:rPr>
        <w:t>,</w:t>
      </w:r>
    </w:p>
    <w:p w14:paraId="3671CBF4" w14:textId="2F691079" w:rsidR="00F65B97" w:rsidRDefault="00F65B97" w:rsidP="00F65B97">
      <w:pPr>
        <w:pStyle w:val="Tretekstu"/>
        <w:numPr>
          <w:ilvl w:val="0"/>
          <w:numId w:val="5"/>
        </w:numPr>
        <w:tabs>
          <w:tab w:val="clear" w:pos="3479"/>
        </w:tabs>
        <w:spacing w:line="276" w:lineRule="auto"/>
        <w:ind w:left="1276" w:hanging="425"/>
        <w:jc w:val="both"/>
        <w:rPr>
          <w:sz w:val="24"/>
          <w:szCs w:val="24"/>
        </w:rPr>
      </w:pPr>
      <w:r>
        <w:rPr>
          <w:sz w:val="24"/>
          <w:szCs w:val="24"/>
        </w:rPr>
        <w:t>p</w:t>
      </w:r>
      <w:r w:rsidRPr="0026763A">
        <w:rPr>
          <w:sz w:val="24"/>
          <w:szCs w:val="24"/>
        </w:rPr>
        <w:t xml:space="preserve">rojekty branżowe </w:t>
      </w:r>
      <w:r>
        <w:rPr>
          <w:sz w:val="24"/>
          <w:szCs w:val="24"/>
        </w:rPr>
        <w:t xml:space="preserve">- usunięcie kolizji </w:t>
      </w:r>
      <w:r w:rsidRPr="0026763A">
        <w:rPr>
          <w:sz w:val="24"/>
          <w:szCs w:val="24"/>
        </w:rPr>
        <w:t>oraz inne wynikające z uzyskanych uzgodnień i warunków</w:t>
      </w:r>
      <w:r>
        <w:rPr>
          <w:sz w:val="24"/>
          <w:szCs w:val="24"/>
        </w:rPr>
        <w:t xml:space="preserve"> technicznych</w:t>
      </w:r>
      <w:r w:rsidR="00CF23F1">
        <w:rPr>
          <w:sz w:val="24"/>
          <w:szCs w:val="24"/>
        </w:rPr>
        <w:t>,</w:t>
      </w:r>
      <w:r>
        <w:rPr>
          <w:sz w:val="24"/>
          <w:szCs w:val="24"/>
        </w:rPr>
        <w:t xml:space="preserve"> </w:t>
      </w:r>
    </w:p>
    <w:p w14:paraId="4A14473E" w14:textId="604E3F2F" w:rsidR="00265338" w:rsidRDefault="00265338" w:rsidP="00F65B97">
      <w:pPr>
        <w:pStyle w:val="Tretekstu"/>
        <w:numPr>
          <w:ilvl w:val="0"/>
          <w:numId w:val="5"/>
        </w:numPr>
        <w:tabs>
          <w:tab w:val="clear" w:pos="3479"/>
        </w:tabs>
        <w:spacing w:line="276" w:lineRule="auto"/>
        <w:ind w:left="1276" w:hanging="425"/>
        <w:jc w:val="both"/>
        <w:rPr>
          <w:sz w:val="24"/>
          <w:szCs w:val="24"/>
        </w:rPr>
      </w:pPr>
      <w:r>
        <w:rPr>
          <w:sz w:val="24"/>
          <w:szCs w:val="24"/>
        </w:rPr>
        <w:t>projekty podziału działek</w:t>
      </w:r>
      <w:r w:rsidR="00CF23F1">
        <w:rPr>
          <w:sz w:val="24"/>
          <w:szCs w:val="24"/>
        </w:rPr>
        <w:t xml:space="preserve"> – jeżeli będzie wymagany</w:t>
      </w:r>
      <w:r w:rsidR="00921A68">
        <w:rPr>
          <w:sz w:val="24"/>
          <w:szCs w:val="24"/>
        </w:rPr>
        <w:t>,</w:t>
      </w:r>
    </w:p>
    <w:p w14:paraId="460A0C2C" w14:textId="34DAE3A3" w:rsidR="00921A68" w:rsidRDefault="00921A68" w:rsidP="00F65B97">
      <w:pPr>
        <w:pStyle w:val="Tretekstu"/>
        <w:numPr>
          <w:ilvl w:val="0"/>
          <w:numId w:val="5"/>
        </w:numPr>
        <w:tabs>
          <w:tab w:val="clear" w:pos="3479"/>
        </w:tabs>
        <w:spacing w:line="276" w:lineRule="auto"/>
        <w:ind w:left="1276" w:hanging="425"/>
        <w:jc w:val="both"/>
        <w:rPr>
          <w:sz w:val="24"/>
          <w:szCs w:val="24"/>
        </w:rPr>
      </w:pPr>
      <w:r>
        <w:rPr>
          <w:sz w:val="24"/>
          <w:szCs w:val="24"/>
        </w:rPr>
        <w:t>Projekt wycinki – jeżeli zajdzie konieczność.</w:t>
      </w:r>
    </w:p>
    <w:p w14:paraId="0A0319FA" w14:textId="77777777" w:rsidR="00F65B97" w:rsidRPr="0026763A" w:rsidRDefault="00F65B97" w:rsidP="00F65B97">
      <w:pPr>
        <w:pStyle w:val="Tretekstu"/>
        <w:numPr>
          <w:ilvl w:val="0"/>
          <w:numId w:val="15"/>
        </w:numPr>
        <w:spacing w:line="276" w:lineRule="auto"/>
        <w:ind w:left="851" w:hanging="425"/>
        <w:jc w:val="both"/>
        <w:rPr>
          <w:sz w:val="24"/>
          <w:szCs w:val="24"/>
        </w:rPr>
      </w:pPr>
      <w:r w:rsidRPr="0026763A">
        <w:rPr>
          <w:sz w:val="24"/>
          <w:szCs w:val="24"/>
        </w:rPr>
        <w:lastRenderedPageBreak/>
        <w:t>Materiały informacyjne do wykorzystania przy opracowywaniu planu BIOZ.</w:t>
      </w:r>
    </w:p>
    <w:p w14:paraId="340853D4" w14:textId="77777777" w:rsidR="00F65B97" w:rsidRPr="0026763A" w:rsidRDefault="00F65B97" w:rsidP="00F65B97">
      <w:pPr>
        <w:pStyle w:val="Tretekstu"/>
        <w:numPr>
          <w:ilvl w:val="0"/>
          <w:numId w:val="15"/>
        </w:numPr>
        <w:spacing w:line="276" w:lineRule="auto"/>
        <w:ind w:left="851" w:hanging="425"/>
        <w:jc w:val="both"/>
        <w:rPr>
          <w:sz w:val="24"/>
          <w:szCs w:val="24"/>
        </w:rPr>
      </w:pPr>
      <w:r w:rsidRPr="0026763A">
        <w:rPr>
          <w:sz w:val="24"/>
          <w:szCs w:val="24"/>
        </w:rPr>
        <w:t>Techniczne badania podłoża gruntowego.</w:t>
      </w:r>
    </w:p>
    <w:p w14:paraId="00740516" w14:textId="1F73E62D" w:rsidR="00F65B97" w:rsidRDefault="00F65B97" w:rsidP="00F65B97">
      <w:pPr>
        <w:pStyle w:val="Tretekstu"/>
        <w:numPr>
          <w:ilvl w:val="0"/>
          <w:numId w:val="15"/>
        </w:numPr>
        <w:spacing w:line="276" w:lineRule="auto"/>
        <w:ind w:left="851" w:hanging="425"/>
        <w:jc w:val="both"/>
        <w:rPr>
          <w:sz w:val="24"/>
          <w:szCs w:val="24"/>
        </w:rPr>
      </w:pPr>
      <w:r w:rsidRPr="0026763A">
        <w:rPr>
          <w:sz w:val="24"/>
          <w:szCs w:val="24"/>
        </w:rPr>
        <w:t xml:space="preserve">Projekty </w:t>
      </w:r>
      <w:r w:rsidR="004C287D">
        <w:rPr>
          <w:sz w:val="24"/>
          <w:szCs w:val="24"/>
        </w:rPr>
        <w:t>techniczne</w:t>
      </w:r>
      <w:r>
        <w:rPr>
          <w:sz w:val="24"/>
          <w:szCs w:val="24"/>
        </w:rPr>
        <w:t xml:space="preserve"> na wszystkie branże</w:t>
      </w:r>
      <w:r w:rsidRPr="0026763A">
        <w:rPr>
          <w:sz w:val="24"/>
          <w:szCs w:val="24"/>
        </w:rPr>
        <w:t>.</w:t>
      </w:r>
    </w:p>
    <w:p w14:paraId="1CADCCB3" w14:textId="5B8F8A0F" w:rsidR="001E26A3" w:rsidRPr="009657B5" w:rsidRDefault="001E26A3" w:rsidP="00F65B97">
      <w:pPr>
        <w:pStyle w:val="Tretekstu"/>
        <w:numPr>
          <w:ilvl w:val="0"/>
          <w:numId w:val="15"/>
        </w:numPr>
        <w:spacing w:line="276" w:lineRule="auto"/>
        <w:ind w:left="851" w:hanging="425"/>
        <w:jc w:val="both"/>
        <w:rPr>
          <w:sz w:val="24"/>
          <w:szCs w:val="24"/>
        </w:rPr>
      </w:pPr>
      <w:r w:rsidRPr="009657B5">
        <w:rPr>
          <w:sz w:val="24"/>
          <w:szCs w:val="24"/>
        </w:rPr>
        <w:t>Projekty podziału działek</w:t>
      </w:r>
      <w:r w:rsidR="00265338">
        <w:rPr>
          <w:sz w:val="24"/>
          <w:szCs w:val="24"/>
        </w:rPr>
        <w:t xml:space="preserve"> (dodatkowy egz. dla Zamawiającego)</w:t>
      </w:r>
      <w:r w:rsidRPr="009657B5">
        <w:rPr>
          <w:sz w:val="24"/>
          <w:szCs w:val="24"/>
        </w:rPr>
        <w:t>.</w:t>
      </w:r>
    </w:p>
    <w:p w14:paraId="041AB197" w14:textId="42ACF65C" w:rsidR="00F65B97" w:rsidRPr="00F65B97" w:rsidRDefault="00F65B97" w:rsidP="00F65B97">
      <w:pPr>
        <w:pStyle w:val="Tretekstu"/>
        <w:numPr>
          <w:ilvl w:val="0"/>
          <w:numId w:val="15"/>
        </w:numPr>
        <w:spacing w:line="276" w:lineRule="auto"/>
        <w:ind w:left="851" w:hanging="425"/>
        <w:jc w:val="both"/>
        <w:rPr>
          <w:sz w:val="24"/>
          <w:szCs w:val="24"/>
        </w:rPr>
      </w:pPr>
      <w:r w:rsidRPr="00F65B97">
        <w:rPr>
          <w:sz w:val="24"/>
          <w:szCs w:val="24"/>
        </w:rPr>
        <w:t xml:space="preserve">Zatwierdzony projekt docelowej organizacji ruchu. </w:t>
      </w:r>
    </w:p>
    <w:p w14:paraId="0F1BAFA5" w14:textId="75AD2D92" w:rsidR="00F65B97" w:rsidRPr="0026763A" w:rsidRDefault="00F65B97" w:rsidP="00F65B97">
      <w:pPr>
        <w:pStyle w:val="Tretekstu"/>
        <w:numPr>
          <w:ilvl w:val="0"/>
          <w:numId w:val="15"/>
        </w:numPr>
        <w:spacing w:line="276" w:lineRule="auto"/>
        <w:ind w:left="851" w:hanging="425"/>
        <w:jc w:val="both"/>
        <w:rPr>
          <w:sz w:val="24"/>
          <w:szCs w:val="24"/>
        </w:rPr>
      </w:pPr>
      <w:r w:rsidRPr="0026763A">
        <w:rPr>
          <w:sz w:val="24"/>
          <w:szCs w:val="24"/>
        </w:rPr>
        <w:t>Plan wyrębu drzew (w przypadku konieczności usunięcia drzew lub krzewów)</w:t>
      </w:r>
      <w:r>
        <w:rPr>
          <w:sz w:val="24"/>
          <w:szCs w:val="24"/>
        </w:rPr>
        <w:t xml:space="preserve"> wraz z decyzją na wycink</w:t>
      </w:r>
      <w:r w:rsidR="0012021A">
        <w:rPr>
          <w:sz w:val="24"/>
          <w:szCs w:val="24"/>
        </w:rPr>
        <w:t>ę</w:t>
      </w:r>
      <w:r>
        <w:rPr>
          <w:sz w:val="24"/>
          <w:szCs w:val="24"/>
        </w:rPr>
        <w:t>.</w:t>
      </w:r>
    </w:p>
    <w:p w14:paraId="342E12DA" w14:textId="77777777" w:rsidR="00F65B97" w:rsidRPr="0026763A" w:rsidRDefault="00F65B97" w:rsidP="00F65B97">
      <w:pPr>
        <w:pStyle w:val="Tretekstu"/>
        <w:numPr>
          <w:ilvl w:val="0"/>
          <w:numId w:val="1"/>
        </w:numPr>
        <w:tabs>
          <w:tab w:val="clear" w:pos="360"/>
        </w:tabs>
        <w:spacing w:line="276" w:lineRule="auto"/>
        <w:ind w:left="426" w:hanging="426"/>
        <w:jc w:val="both"/>
        <w:rPr>
          <w:sz w:val="24"/>
          <w:szCs w:val="24"/>
        </w:rPr>
      </w:pPr>
      <w:r w:rsidRPr="0026763A">
        <w:rPr>
          <w:sz w:val="24"/>
          <w:szCs w:val="24"/>
        </w:rPr>
        <w:t>Zawartość dokumentacji przetargowej:</w:t>
      </w:r>
    </w:p>
    <w:p w14:paraId="6695FABA" w14:textId="77777777" w:rsidR="00F65B97" w:rsidRPr="0026763A" w:rsidRDefault="00F65B97" w:rsidP="00F65B97">
      <w:pPr>
        <w:pStyle w:val="Tretekstu"/>
        <w:spacing w:line="276" w:lineRule="auto"/>
        <w:ind w:left="851" w:hanging="425"/>
        <w:jc w:val="both"/>
        <w:rPr>
          <w:sz w:val="24"/>
          <w:szCs w:val="24"/>
        </w:rPr>
      </w:pPr>
      <w:r w:rsidRPr="0026763A">
        <w:rPr>
          <w:sz w:val="24"/>
          <w:szCs w:val="24"/>
        </w:rPr>
        <w:t xml:space="preserve">- </w:t>
      </w:r>
      <w:r w:rsidRPr="0026763A">
        <w:rPr>
          <w:sz w:val="24"/>
          <w:szCs w:val="24"/>
        </w:rPr>
        <w:tab/>
      </w:r>
      <w:r>
        <w:rPr>
          <w:sz w:val="24"/>
          <w:szCs w:val="24"/>
        </w:rPr>
        <w:t>k</w:t>
      </w:r>
      <w:r w:rsidRPr="0026763A">
        <w:rPr>
          <w:sz w:val="24"/>
          <w:szCs w:val="24"/>
        </w:rPr>
        <w:t>osztorys inwestorski z podziałem na branże</w:t>
      </w:r>
      <w:r>
        <w:rPr>
          <w:sz w:val="24"/>
          <w:szCs w:val="24"/>
        </w:rPr>
        <w:t>,</w:t>
      </w:r>
      <w:r w:rsidRPr="0026763A">
        <w:rPr>
          <w:sz w:val="24"/>
          <w:szCs w:val="24"/>
        </w:rPr>
        <w:t xml:space="preserve"> </w:t>
      </w:r>
      <w:r>
        <w:rPr>
          <w:sz w:val="24"/>
          <w:szCs w:val="24"/>
        </w:rPr>
        <w:t>w</w:t>
      </w:r>
      <w:r w:rsidRPr="0026763A">
        <w:rPr>
          <w:sz w:val="24"/>
          <w:szCs w:val="24"/>
        </w:rPr>
        <w:t xml:space="preserve"> oparciu</w:t>
      </w:r>
      <w:r>
        <w:rPr>
          <w:sz w:val="24"/>
          <w:szCs w:val="24"/>
        </w:rPr>
        <w:t xml:space="preserve"> </w:t>
      </w:r>
      <w:r w:rsidRPr="0026763A">
        <w:rPr>
          <w:sz w:val="24"/>
          <w:szCs w:val="24"/>
        </w:rPr>
        <w:t>o aktualne</w:t>
      </w:r>
      <w:r>
        <w:rPr>
          <w:sz w:val="24"/>
          <w:szCs w:val="24"/>
        </w:rPr>
        <w:t xml:space="preserve">, katalogowe </w:t>
      </w:r>
      <w:r w:rsidRPr="0026763A">
        <w:rPr>
          <w:sz w:val="24"/>
          <w:szCs w:val="24"/>
        </w:rPr>
        <w:t>ceny jednostkowe</w:t>
      </w:r>
      <w:r>
        <w:rPr>
          <w:sz w:val="24"/>
          <w:szCs w:val="24"/>
        </w:rPr>
        <w:t>,</w:t>
      </w:r>
    </w:p>
    <w:p w14:paraId="22C0A0FE" w14:textId="77777777" w:rsidR="00F65B97" w:rsidRPr="0026763A" w:rsidRDefault="00F65B97" w:rsidP="00F65B97">
      <w:pPr>
        <w:pStyle w:val="Tretekstu"/>
        <w:spacing w:line="276" w:lineRule="auto"/>
        <w:ind w:left="851" w:hanging="425"/>
        <w:jc w:val="both"/>
        <w:rPr>
          <w:sz w:val="24"/>
          <w:szCs w:val="24"/>
        </w:rPr>
      </w:pPr>
      <w:r w:rsidRPr="0026763A">
        <w:rPr>
          <w:sz w:val="24"/>
          <w:szCs w:val="24"/>
        </w:rPr>
        <w:t>-</w:t>
      </w:r>
      <w:r w:rsidRPr="0026763A">
        <w:rPr>
          <w:sz w:val="24"/>
          <w:szCs w:val="24"/>
        </w:rPr>
        <w:tab/>
      </w:r>
      <w:r>
        <w:rPr>
          <w:sz w:val="24"/>
          <w:szCs w:val="24"/>
        </w:rPr>
        <w:t>m</w:t>
      </w:r>
      <w:r w:rsidRPr="0026763A">
        <w:rPr>
          <w:sz w:val="24"/>
          <w:szCs w:val="24"/>
        </w:rPr>
        <w:t>ateriały przetargowe:</w:t>
      </w:r>
    </w:p>
    <w:p w14:paraId="52ECE792" w14:textId="6FC0614F" w:rsidR="00F65B97" w:rsidRPr="001A3E0D" w:rsidRDefault="00F65B97" w:rsidP="00DE5F18">
      <w:pPr>
        <w:pStyle w:val="Tretekstu"/>
        <w:numPr>
          <w:ilvl w:val="0"/>
          <w:numId w:val="3"/>
        </w:numPr>
        <w:tabs>
          <w:tab w:val="clear" w:pos="1548"/>
        </w:tabs>
        <w:spacing w:line="276" w:lineRule="auto"/>
        <w:ind w:left="1276"/>
        <w:jc w:val="both"/>
        <w:rPr>
          <w:sz w:val="24"/>
          <w:szCs w:val="24"/>
        </w:rPr>
      </w:pPr>
      <w:r w:rsidRPr="001A3E0D">
        <w:rPr>
          <w:sz w:val="24"/>
          <w:szCs w:val="24"/>
        </w:rPr>
        <w:t>na cyfrowym nośniku pamięci (</w:t>
      </w:r>
      <w:bookmarkStart w:id="4" w:name="_Hlk138678947"/>
      <w:r w:rsidR="001A3E0D" w:rsidRPr="001A3E0D">
        <w:rPr>
          <w:sz w:val="24"/>
          <w:szCs w:val="24"/>
        </w:rPr>
        <w:t>projekt zagospodarowania terenu/działki, projekt architektoniczno-budowlany, projekt branży drogowej,</w:t>
      </w:r>
      <w:r w:rsidR="001A3E0D">
        <w:rPr>
          <w:sz w:val="24"/>
          <w:szCs w:val="24"/>
        </w:rPr>
        <w:t xml:space="preserve"> </w:t>
      </w:r>
      <w:r w:rsidR="001A3E0D" w:rsidRPr="001A3E0D">
        <w:rPr>
          <w:sz w:val="24"/>
          <w:szCs w:val="24"/>
        </w:rPr>
        <w:t>projekt branży sanitarnej</w:t>
      </w:r>
      <w:r w:rsidR="001A3E0D">
        <w:rPr>
          <w:sz w:val="24"/>
          <w:szCs w:val="24"/>
        </w:rPr>
        <w:t>,</w:t>
      </w:r>
      <w:r w:rsidR="004C287D">
        <w:rPr>
          <w:sz w:val="24"/>
          <w:szCs w:val="24"/>
        </w:rPr>
        <w:t xml:space="preserve"> </w:t>
      </w:r>
      <w:r w:rsidR="001A3E0D" w:rsidRPr="001A3E0D">
        <w:rPr>
          <w:sz w:val="24"/>
          <w:szCs w:val="24"/>
        </w:rPr>
        <w:t>projekty</w:t>
      </w:r>
      <w:r w:rsidR="001A3E0D">
        <w:rPr>
          <w:sz w:val="24"/>
          <w:szCs w:val="24"/>
        </w:rPr>
        <w:t xml:space="preserve"> </w:t>
      </w:r>
      <w:r w:rsidR="001A3E0D" w:rsidRPr="001A3E0D">
        <w:rPr>
          <w:sz w:val="24"/>
          <w:szCs w:val="24"/>
        </w:rPr>
        <w:t>branżowe</w:t>
      </w:r>
      <w:r w:rsidRPr="001A3E0D">
        <w:rPr>
          <w:sz w:val="24"/>
          <w:szCs w:val="24"/>
        </w:rPr>
        <w:t>, Szczegółowe Specyfikacje Techniczne opracowane na bazie Ogólnych Specyfikacji Technicznych w dostosowaniu do przedmiotowego zadania, Przedmiary robót, Tabela elementów rozliczeniowych)</w:t>
      </w:r>
      <w:bookmarkEnd w:id="4"/>
      <w:r w:rsidR="001A3E0D">
        <w:rPr>
          <w:sz w:val="24"/>
          <w:szCs w:val="24"/>
        </w:rPr>
        <w:t>,</w:t>
      </w:r>
    </w:p>
    <w:p w14:paraId="657CA7D3" w14:textId="77777777" w:rsidR="00F65B97" w:rsidRPr="0026763A" w:rsidRDefault="00F65B97" w:rsidP="00F65B97">
      <w:pPr>
        <w:pStyle w:val="Tretekstu"/>
        <w:numPr>
          <w:ilvl w:val="0"/>
          <w:numId w:val="3"/>
        </w:numPr>
        <w:tabs>
          <w:tab w:val="clear" w:pos="1548"/>
        </w:tabs>
        <w:spacing w:line="276" w:lineRule="auto"/>
        <w:ind w:left="1276"/>
        <w:jc w:val="both"/>
        <w:rPr>
          <w:sz w:val="24"/>
          <w:szCs w:val="24"/>
        </w:rPr>
      </w:pPr>
      <w:r>
        <w:rPr>
          <w:sz w:val="24"/>
          <w:szCs w:val="24"/>
        </w:rPr>
        <w:t>w</w:t>
      </w:r>
      <w:r w:rsidRPr="0026763A">
        <w:rPr>
          <w:sz w:val="24"/>
          <w:szCs w:val="24"/>
        </w:rPr>
        <w:t xml:space="preserve"> formie wydruku:</w:t>
      </w:r>
    </w:p>
    <w:p w14:paraId="7A3F370B" w14:textId="77777777" w:rsidR="00F65B97" w:rsidRPr="00EC5606" w:rsidRDefault="00F65B97" w:rsidP="00F65B97">
      <w:pPr>
        <w:pStyle w:val="Tretekstu"/>
        <w:numPr>
          <w:ilvl w:val="3"/>
          <w:numId w:val="19"/>
        </w:numPr>
        <w:spacing w:line="276" w:lineRule="auto"/>
        <w:ind w:left="1701" w:hanging="425"/>
        <w:jc w:val="both"/>
        <w:rPr>
          <w:color w:val="auto"/>
          <w:sz w:val="24"/>
          <w:szCs w:val="24"/>
        </w:rPr>
      </w:pPr>
      <w:r w:rsidRPr="00EC5606">
        <w:rPr>
          <w:color w:val="auto"/>
          <w:sz w:val="24"/>
          <w:szCs w:val="24"/>
        </w:rPr>
        <w:t>Przedmiary robót,</w:t>
      </w:r>
    </w:p>
    <w:p w14:paraId="662FA8B0" w14:textId="77777777" w:rsidR="00F65B97" w:rsidRPr="00EC5606" w:rsidRDefault="00F65B97" w:rsidP="00F65B97">
      <w:pPr>
        <w:pStyle w:val="Tretekstu"/>
        <w:numPr>
          <w:ilvl w:val="3"/>
          <w:numId w:val="19"/>
        </w:numPr>
        <w:spacing w:line="276" w:lineRule="auto"/>
        <w:ind w:left="1701" w:hanging="425"/>
        <w:jc w:val="both"/>
        <w:rPr>
          <w:color w:val="auto"/>
          <w:sz w:val="24"/>
          <w:szCs w:val="24"/>
        </w:rPr>
      </w:pPr>
      <w:r w:rsidRPr="00EC5606">
        <w:rPr>
          <w:color w:val="auto"/>
          <w:sz w:val="24"/>
          <w:szCs w:val="24"/>
        </w:rPr>
        <w:t>Tabela elementów rozliczeniowych,</w:t>
      </w:r>
    </w:p>
    <w:p w14:paraId="4D676657" w14:textId="77777777" w:rsidR="00F65B97" w:rsidRPr="00EC5606" w:rsidRDefault="00F65B97" w:rsidP="00F65B97">
      <w:pPr>
        <w:pStyle w:val="Tretekstu"/>
        <w:numPr>
          <w:ilvl w:val="3"/>
          <w:numId w:val="19"/>
        </w:numPr>
        <w:spacing w:line="276" w:lineRule="auto"/>
        <w:ind w:left="1701" w:hanging="425"/>
        <w:jc w:val="both"/>
        <w:rPr>
          <w:color w:val="auto"/>
          <w:sz w:val="24"/>
          <w:szCs w:val="24"/>
        </w:rPr>
      </w:pPr>
      <w:r w:rsidRPr="00EC5606">
        <w:rPr>
          <w:color w:val="auto"/>
          <w:sz w:val="24"/>
          <w:szCs w:val="24"/>
        </w:rPr>
        <w:t>Szczegółowe specyfikacje techniczne opracowane na bazie Ogólnych Specyfikacji Technicznych w dostosowaniu do przedmiotowego zadania.</w:t>
      </w:r>
    </w:p>
    <w:p w14:paraId="12CE01DB" w14:textId="77777777" w:rsidR="00F65B97" w:rsidRPr="00043CC6" w:rsidRDefault="00F65B97" w:rsidP="00F65B97">
      <w:pPr>
        <w:pStyle w:val="Tretekstu"/>
        <w:spacing w:line="276" w:lineRule="auto"/>
        <w:jc w:val="both"/>
        <w:rPr>
          <w:sz w:val="24"/>
          <w:szCs w:val="24"/>
        </w:rPr>
      </w:pPr>
      <w:r w:rsidRPr="0026763A">
        <w:rPr>
          <w:sz w:val="24"/>
          <w:szCs w:val="24"/>
        </w:rPr>
        <w:t xml:space="preserve">W szczegółowych specyfikacjach technicznych powinien znaleźć się zapis, że Wykonawca robót budowlanych </w:t>
      </w:r>
      <w:r w:rsidRPr="00043CC6">
        <w:rPr>
          <w:sz w:val="24"/>
          <w:szCs w:val="24"/>
        </w:rPr>
        <w:t xml:space="preserve">wykonuje badania laboratoryjne ujęte w SST na własny koszt </w:t>
      </w:r>
      <w:r w:rsidRPr="00043CC6">
        <w:rPr>
          <w:sz w:val="24"/>
          <w:szCs w:val="24"/>
        </w:rPr>
        <w:br/>
        <w:t>w laboratorium nie należącym do wykonawcy i podwykonawcy robót</w:t>
      </w:r>
      <w:r>
        <w:rPr>
          <w:sz w:val="24"/>
          <w:szCs w:val="24"/>
        </w:rPr>
        <w:t>,</w:t>
      </w:r>
      <w:r w:rsidRPr="00043CC6">
        <w:rPr>
          <w:sz w:val="24"/>
          <w:szCs w:val="24"/>
        </w:rPr>
        <w:t xml:space="preserve"> zaakceptowanym przez Inspektora Nadzoru Inwestorskiego oraz Inwestora.</w:t>
      </w:r>
    </w:p>
    <w:p w14:paraId="0429F7C4" w14:textId="77777777" w:rsidR="00F65B97" w:rsidRPr="00043CC6" w:rsidRDefault="00F65B97" w:rsidP="00F65B97">
      <w:pPr>
        <w:pStyle w:val="Tretekstu"/>
        <w:spacing w:line="276" w:lineRule="auto"/>
        <w:jc w:val="both"/>
        <w:rPr>
          <w:sz w:val="24"/>
          <w:szCs w:val="24"/>
        </w:rPr>
      </w:pPr>
      <w:r w:rsidRPr="00043CC6">
        <w:rPr>
          <w:sz w:val="24"/>
          <w:szCs w:val="24"/>
        </w:rPr>
        <w:t xml:space="preserve">Treść Szczegółowej Specyfikacji Technicznej D.00.00.00 Wymagania Ogólne należy uzgodnić z Wydziałem </w:t>
      </w:r>
      <w:r w:rsidRPr="00043CC6">
        <w:rPr>
          <w:rStyle w:val="Pogrubienie"/>
          <w:b w:val="0"/>
          <w:color w:val="auto"/>
          <w:sz w:val="24"/>
          <w:szCs w:val="24"/>
        </w:rPr>
        <w:t xml:space="preserve">Infrastruktury </w:t>
      </w:r>
      <w:r>
        <w:rPr>
          <w:rStyle w:val="Pogrubienie"/>
          <w:b w:val="0"/>
          <w:color w:val="auto"/>
          <w:sz w:val="24"/>
          <w:szCs w:val="24"/>
        </w:rPr>
        <w:t>Drogowej</w:t>
      </w:r>
      <w:r w:rsidRPr="00043CC6">
        <w:rPr>
          <w:b/>
          <w:color w:val="auto"/>
          <w:sz w:val="24"/>
          <w:szCs w:val="24"/>
        </w:rPr>
        <w:t>.</w:t>
      </w:r>
    </w:p>
    <w:p w14:paraId="5912DF70" w14:textId="77777777" w:rsidR="00F65B97" w:rsidRPr="00043CC6" w:rsidRDefault="00F65B97" w:rsidP="00F65B97">
      <w:pPr>
        <w:pStyle w:val="Tretekstu"/>
        <w:numPr>
          <w:ilvl w:val="0"/>
          <w:numId w:val="1"/>
        </w:numPr>
        <w:tabs>
          <w:tab w:val="clear" w:pos="360"/>
        </w:tabs>
        <w:spacing w:line="276" w:lineRule="auto"/>
        <w:ind w:left="426" w:hanging="426"/>
        <w:jc w:val="both"/>
        <w:rPr>
          <w:sz w:val="24"/>
          <w:szCs w:val="24"/>
        </w:rPr>
      </w:pPr>
      <w:r w:rsidRPr="00043CC6">
        <w:rPr>
          <w:sz w:val="24"/>
          <w:szCs w:val="24"/>
        </w:rPr>
        <w:t>Ilość przekazanej dokumentacji:</w:t>
      </w:r>
    </w:p>
    <w:p w14:paraId="44129F3C" w14:textId="2D7E963A" w:rsidR="00F65B97" w:rsidRPr="00043CC6" w:rsidRDefault="00265338" w:rsidP="00F65B97">
      <w:pPr>
        <w:pStyle w:val="Tretekstu"/>
        <w:numPr>
          <w:ilvl w:val="0"/>
          <w:numId w:val="4"/>
        </w:numPr>
        <w:tabs>
          <w:tab w:val="clear" w:pos="814"/>
        </w:tabs>
        <w:spacing w:line="276" w:lineRule="auto"/>
        <w:ind w:left="851" w:hanging="425"/>
        <w:jc w:val="both"/>
        <w:rPr>
          <w:sz w:val="24"/>
          <w:szCs w:val="24"/>
        </w:rPr>
      </w:pPr>
      <w:r>
        <w:rPr>
          <w:sz w:val="24"/>
          <w:szCs w:val="24"/>
        </w:rPr>
        <w:t>Zatwierdzony P</w:t>
      </w:r>
      <w:r w:rsidR="00F65B97" w:rsidRPr="00043CC6">
        <w:rPr>
          <w:sz w:val="24"/>
          <w:szCs w:val="24"/>
        </w:rPr>
        <w:t>rojekt budowlany</w:t>
      </w:r>
      <w:r w:rsidR="00F02CD3">
        <w:rPr>
          <w:sz w:val="24"/>
          <w:szCs w:val="24"/>
        </w:rPr>
        <w:tab/>
      </w:r>
      <w:r w:rsidR="00F02CD3">
        <w:rPr>
          <w:sz w:val="24"/>
          <w:szCs w:val="24"/>
        </w:rPr>
        <w:tab/>
      </w:r>
      <w:r>
        <w:rPr>
          <w:sz w:val="24"/>
          <w:szCs w:val="24"/>
        </w:rPr>
        <w:t xml:space="preserve">   </w:t>
      </w:r>
      <w:r w:rsidR="00F02CD3">
        <w:rPr>
          <w:sz w:val="24"/>
          <w:szCs w:val="24"/>
        </w:rPr>
        <w:tab/>
      </w:r>
      <w:r w:rsidR="00F65B97">
        <w:rPr>
          <w:sz w:val="24"/>
          <w:szCs w:val="24"/>
        </w:rPr>
        <w:t>5</w:t>
      </w:r>
      <w:r w:rsidR="00F65B97" w:rsidRPr="00043CC6">
        <w:rPr>
          <w:sz w:val="24"/>
          <w:szCs w:val="24"/>
        </w:rPr>
        <w:t xml:space="preserve"> egz.</w:t>
      </w:r>
    </w:p>
    <w:p w14:paraId="19738895" w14:textId="4ED06B31" w:rsidR="00F65B97" w:rsidRPr="00043CC6" w:rsidRDefault="00F65B97" w:rsidP="00F65B97">
      <w:pPr>
        <w:pStyle w:val="Tretekstu"/>
        <w:numPr>
          <w:ilvl w:val="0"/>
          <w:numId w:val="4"/>
        </w:numPr>
        <w:tabs>
          <w:tab w:val="clear" w:pos="814"/>
        </w:tabs>
        <w:spacing w:line="276" w:lineRule="auto"/>
        <w:ind w:left="851" w:hanging="425"/>
        <w:jc w:val="both"/>
        <w:rPr>
          <w:sz w:val="24"/>
          <w:szCs w:val="24"/>
        </w:rPr>
      </w:pPr>
      <w:r w:rsidRPr="00043CC6">
        <w:rPr>
          <w:sz w:val="24"/>
          <w:szCs w:val="24"/>
        </w:rPr>
        <w:t>Projekt</w:t>
      </w:r>
      <w:r w:rsidR="0074559F">
        <w:rPr>
          <w:sz w:val="24"/>
          <w:szCs w:val="24"/>
        </w:rPr>
        <w:t xml:space="preserve"> techniczny</w:t>
      </w:r>
      <w:r w:rsidRPr="00043CC6">
        <w:rPr>
          <w:sz w:val="24"/>
          <w:szCs w:val="24"/>
        </w:rPr>
        <w:t>, projekt organizacji ruchu</w:t>
      </w:r>
      <w:r w:rsidRPr="00043CC6">
        <w:rPr>
          <w:sz w:val="24"/>
          <w:szCs w:val="24"/>
        </w:rPr>
        <w:tab/>
      </w:r>
      <w:r w:rsidR="00F02CD3">
        <w:rPr>
          <w:sz w:val="24"/>
          <w:szCs w:val="24"/>
        </w:rPr>
        <w:t>5</w:t>
      </w:r>
      <w:r w:rsidRPr="00043CC6">
        <w:rPr>
          <w:sz w:val="24"/>
          <w:szCs w:val="24"/>
        </w:rPr>
        <w:t xml:space="preserve"> egz.</w:t>
      </w:r>
    </w:p>
    <w:p w14:paraId="004B700F" w14:textId="77777777" w:rsidR="00F65B97" w:rsidRPr="00043CC6" w:rsidRDefault="00F65B97" w:rsidP="00F65B97">
      <w:pPr>
        <w:pStyle w:val="Tretekstu"/>
        <w:numPr>
          <w:ilvl w:val="0"/>
          <w:numId w:val="4"/>
        </w:numPr>
        <w:tabs>
          <w:tab w:val="clear" w:pos="814"/>
        </w:tabs>
        <w:spacing w:line="276" w:lineRule="auto"/>
        <w:ind w:left="851" w:hanging="425"/>
        <w:jc w:val="both"/>
        <w:rPr>
          <w:sz w:val="24"/>
          <w:szCs w:val="24"/>
        </w:rPr>
      </w:pPr>
      <w:r w:rsidRPr="00043CC6">
        <w:rPr>
          <w:sz w:val="24"/>
          <w:szCs w:val="24"/>
        </w:rPr>
        <w:t>Materiały przetargowe</w:t>
      </w:r>
      <w:r w:rsidRPr="00043CC6">
        <w:rPr>
          <w:sz w:val="24"/>
          <w:szCs w:val="24"/>
        </w:rPr>
        <w:tab/>
      </w:r>
      <w:r w:rsidRPr="00043CC6">
        <w:rPr>
          <w:sz w:val="24"/>
          <w:szCs w:val="24"/>
        </w:rPr>
        <w:tab/>
      </w:r>
      <w:r w:rsidRPr="00043CC6">
        <w:rPr>
          <w:sz w:val="24"/>
          <w:szCs w:val="24"/>
        </w:rPr>
        <w:tab/>
      </w:r>
      <w:r w:rsidRPr="00043CC6">
        <w:rPr>
          <w:sz w:val="24"/>
          <w:szCs w:val="24"/>
        </w:rPr>
        <w:tab/>
      </w:r>
      <w:r>
        <w:rPr>
          <w:sz w:val="24"/>
          <w:szCs w:val="24"/>
        </w:rPr>
        <w:t>1</w:t>
      </w:r>
      <w:r w:rsidRPr="00043CC6">
        <w:rPr>
          <w:sz w:val="24"/>
          <w:szCs w:val="24"/>
        </w:rPr>
        <w:t xml:space="preserve"> egz.</w:t>
      </w:r>
    </w:p>
    <w:p w14:paraId="23C017EC" w14:textId="64A69E5F" w:rsidR="00F65B97" w:rsidRDefault="00F65B97" w:rsidP="00F65B97">
      <w:pPr>
        <w:pStyle w:val="Tretekstu"/>
        <w:numPr>
          <w:ilvl w:val="0"/>
          <w:numId w:val="4"/>
        </w:numPr>
        <w:tabs>
          <w:tab w:val="clear" w:pos="814"/>
        </w:tabs>
        <w:spacing w:line="276" w:lineRule="auto"/>
        <w:ind w:left="851" w:hanging="425"/>
        <w:jc w:val="both"/>
        <w:rPr>
          <w:sz w:val="24"/>
          <w:szCs w:val="24"/>
        </w:rPr>
      </w:pPr>
      <w:r w:rsidRPr="00043CC6">
        <w:rPr>
          <w:sz w:val="24"/>
          <w:szCs w:val="24"/>
        </w:rPr>
        <w:t>Wypisy z rejestru gruntów</w:t>
      </w:r>
      <w:r w:rsidRPr="00043CC6">
        <w:rPr>
          <w:sz w:val="24"/>
          <w:szCs w:val="24"/>
        </w:rPr>
        <w:tab/>
      </w:r>
      <w:r w:rsidRPr="00043CC6">
        <w:rPr>
          <w:sz w:val="24"/>
          <w:szCs w:val="24"/>
        </w:rPr>
        <w:tab/>
      </w:r>
      <w:r w:rsidRPr="00043CC6">
        <w:rPr>
          <w:sz w:val="24"/>
          <w:szCs w:val="24"/>
        </w:rPr>
        <w:tab/>
      </w:r>
      <w:r w:rsidRPr="00043CC6">
        <w:rPr>
          <w:sz w:val="24"/>
          <w:szCs w:val="24"/>
        </w:rPr>
        <w:tab/>
      </w:r>
      <w:r w:rsidR="001C4FD7">
        <w:rPr>
          <w:sz w:val="24"/>
          <w:szCs w:val="24"/>
        </w:rPr>
        <w:t>1</w:t>
      </w:r>
      <w:r w:rsidRPr="00043CC6">
        <w:rPr>
          <w:sz w:val="24"/>
          <w:szCs w:val="24"/>
        </w:rPr>
        <w:t xml:space="preserve"> egz.</w:t>
      </w:r>
    </w:p>
    <w:p w14:paraId="113CBABD" w14:textId="08DF78AC" w:rsidR="007F045B" w:rsidRPr="00043CC6" w:rsidRDefault="007F045B" w:rsidP="00F65B97">
      <w:pPr>
        <w:pStyle w:val="Tretekstu"/>
        <w:numPr>
          <w:ilvl w:val="0"/>
          <w:numId w:val="4"/>
        </w:numPr>
        <w:tabs>
          <w:tab w:val="clear" w:pos="814"/>
        </w:tabs>
        <w:spacing w:line="276" w:lineRule="auto"/>
        <w:ind w:left="851" w:hanging="425"/>
        <w:jc w:val="both"/>
        <w:rPr>
          <w:sz w:val="24"/>
          <w:szCs w:val="24"/>
        </w:rPr>
      </w:pPr>
      <w:r>
        <w:rPr>
          <w:sz w:val="24"/>
          <w:szCs w:val="24"/>
        </w:rPr>
        <w:t xml:space="preserve">Projekty podziału </w:t>
      </w:r>
      <w:r>
        <w:rPr>
          <w:sz w:val="24"/>
          <w:szCs w:val="24"/>
        </w:rPr>
        <w:tab/>
      </w:r>
      <w:r>
        <w:rPr>
          <w:sz w:val="24"/>
          <w:szCs w:val="24"/>
        </w:rPr>
        <w:tab/>
      </w:r>
      <w:r>
        <w:rPr>
          <w:sz w:val="24"/>
          <w:szCs w:val="24"/>
        </w:rPr>
        <w:tab/>
      </w:r>
      <w:r>
        <w:rPr>
          <w:sz w:val="24"/>
          <w:szCs w:val="24"/>
        </w:rPr>
        <w:tab/>
      </w:r>
      <w:r>
        <w:rPr>
          <w:sz w:val="24"/>
          <w:szCs w:val="24"/>
        </w:rPr>
        <w:tab/>
      </w:r>
      <w:r w:rsidR="00F02CD3">
        <w:rPr>
          <w:sz w:val="24"/>
          <w:szCs w:val="24"/>
        </w:rPr>
        <w:t>5</w:t>
      </w:r>
      <w:r>
        <w:rPr>
          <w:sz w:val="24"/>
          <w:szCs w:val="24"/>
        </w:rPr>
        <w:t xml:space="preserve"> egz.</w:t>
      </w:r>
    </w:p>
    <w:p w14:paraId="1B62713C" w14:textId="77777777" w:rsidR="00F65B97" w:rsidRPr="00043CC6" w:rsidRDefault="00F65B97" w:rsidP="00F65B97">
      <w:pPr>
        <w:pStyle w:val="tekst"/>
        <w:numPr>
          <w:ilvl w:val="0"/>
          <w:numId w:val="4"/>
        </w:numPr>
        <w:tabs>
          <w:tab w:val="clear" w:pos="814"/>
        </w:tabs>
        <w:suppressAutoHyphens w:val="0"/>
        <w:spacing w:line="276" w:lineRule="auto"/>
        <w:ind w:left="851" w:hanging="425"/>
        <w:rPr>
          <w:rFonts w:ascii="Times New Roman" w:hAnsi="Times New Roman"/>
          <w:sz w:val="24"/>
          <w:szCs w:val="24"/>
        </w:rPr>
      </w:pPr>
      <w:r w:rsidRPr="00043CC6">
        <w:rPr>
          <w:rFonts w:ascii="Times New Roman" w:hAnsi="Times New Roman"/>
          <w:sz w:val="24"/>
          <w:szCs w:val="24"/>
        </w:rPr>
        <w:t xml:space="preserve">Tabelaryczne zestawienie działek wchodzących w zakres inwestycji </w:t>
      </w:r>
      <w:r w:rsidRPr="00043CC6">
        <w:rPr>
          <w:rFonts w:ascii="Times New Roman" w:hAnsi="Times New Roman"/>
          <w:sz w:val="24"/>
          <w:szCs w:val="24"/>
        </w:rPr>
        <w:br/>
        <w:t>(zgodnie z punktem 10)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 </w:t>
      </w:r>
      <w:r w:rsidRPr="00043CC6">
        <w:rPr>
          <w:rFonts w:ascii="Times New Roman" w:hAnsi="Times New Roman"/>
          <w:sz w:val="24"/>
          <w:szCs w:val="24"/>
        </w:rPr>
        <w:t>egz.</w:t>
      </w:r>
    </w:p>
    <w:p w14:paraId="2A9EBCA0" w14:textId="77777777" w:rsidR="00F65B97" w:rsidRPr="00043CC6" w:rsidRDefault="00F65B97" w:rsidP="00F65B97">
      <w:pPr>
        <w:pStyle w:val="tekst"/>
        <w:numPr>
          <w:ilvl w:val="0"/>
          <w:numId w:val="4"/>
        </w:numPr>
        <w:tabs>
          <w:tab w:val="clear" w:pos="814"/>
        </w:tabs>
        <w:suppressAutoHyphens w:val="0"/>
        <w:spacing w:line="276" w:lineRule="auto"/>
        <w:ind w:left="851" w:hanging="425"/>
        <w:rPr>
          <w:rFonts w:ascii="Times New Roman" w:hAnsi="Times New Roman"/>
          <w:sz w:val="24"/>
          <w:szCs w:val="24"/>
        </w:rPr>
      </w:pPr>
      <w:r w:rsidRPr="00043CC6">
        <w:rPr>
          <w:rFonts w:ascii="Times New Roman" w:hAnsi="Times New Roman"/>
          <w:sz w:val="24"/>
          <w:szCs w:val="24"/>
        </w:rPr>
        <w:lastRenderedPageBreak/>
        <w:t>Materiały niezbędne do uzyskania decyzji zezwalającej na rozpoczęcie prac budowlanych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sidRPr="00043CC6">
        <w:rPr>
          <w:rFonts w:ascii="Times New Roman" w:hAnsi="Times New Roman"/>
          <w:sz w:val="24"/>
          <w:szCs w:val="24"/>
        </w:rPr>
        <w:t xml:space="preserve"> egz.</w:t>
      </w:r>
    </w:p>
    <w:p w14:paraId="26B717F3" w14:textId="77777777" w:rsidR="00F65B97" w:rsidRPr="00043CC6" w:rsidRDefault="00F65B97" w:rsidP="00F65B97">
      <w:pPr>
        <w:pStyle w:val="Tretekstu"/>
        <w:numPr>
          <w:ilvl w:val="0"/>
          <w:numId w:val="4"/>
        </w:numPr>
        <w:tabs>
          <w:tab w:val="clear" w:pos="814"/>
        </w:tabs>
        <w:spacing w:line="276" w:lineRule="auto"/>
        <w:ind w:left="851" w:hanging="425"/>
        <w:jc w:val="both"/>
        <w:rPr>
          <w:sz w:val="24"/>
          <w:szCs w:val="24"/>
        </w:rPr>
      </w:pPr>
      <w:r w:rsidRPr="00043CC6">
        <w:rPr>
          <w:sz w:val="24"/>
          <w:szCs w:val="24"/>
        </w:rPr>
        <w:t>Pozostałe materiały w ilościach niezbędnych do uzyskania opinii, uzgodnień, decyzji.</w:t>
      </w:r>
    </w:p>
    <w:p w14:paraId="591E863D" w14:textId="657E420E" w:rsidR="00F65B97" w:rsidRPr="00043CC6" w:rsidRDefault="00F65B97" w:rsidP="00F65B97">
      <w:pPr>
        <w:pStyle w:val="Tretekstu"/>
        <w:spacing w:line="276" w:lineRule="auto"/>
        <w:jc w:val="both"/>
        <w:rPr>
          <w:sz w:val="24"/>
          <w:szCs w:val="24"/>
        </w:rPr>
      </w:pPr>
      <w:r w:rsidRPr="00043CC6">
        <w:rPr>
          <w:sz w:val="24"/>
          <w:szCs w:val="24"/>
        </w:rPr>
        <w:t>Każdy komplet dokumentacji należy trwale spiąć dołączając spis zawartości kompletu dokumentacji. Komplety powinny zostać umieszczone w opakowaniach zbiorczych.</w:t>
      </w:r>
      <w:r>
        <w:rPr>
          <w:sz w:val="24"/>
          <w:szCs w:val="24"/>
        </w:rPr>
        <w:t xml:space="preserve"> </w:t>
      </w:r>
      <w:r w:rsidR="00EC5606">
        <w:rPr>
          <w:sz w:val="24"/>
          <w:szCs w:val="24"/>
        </w:rPr>
        <w:t xml:space="preserve">                          </w:t>
      </w:r>
      <w:r>
        <w:rPr>
          <w:sz w:val="24"/>
          <w:szCs w:val="24"/>
        </w:rPr>
        <w:t>Na opakowaniu zbiorczym należy umieścić informacje o zawartości dokumentacji, nazwie zadania, nazwie biura projektowego, inwestora oraz daty sporządzenia dokumentacji od frontu oraz z boku opakowania zbiorczego.</w:t>
      </w:r>
    </w:p>
    <w:p w14:paraId="0310BE83" w14:textId="77777777" w:rsidR="00F65B97" w:rsidRPr="00043CC6" w:rsidRDefault="00F65B97" w:rsidP="00F65B97">
      <w:pPr>
        <w:pStyle w:val="Tretekstu"/>
        <w:numPr>
          <w:ilvl w:val="0"/>
          <w:numId w:val="1"/>
        </w:numPr>
        <w:tabs>
          <w:tab w:val="clear" w:pos="360"/>
        </w:tabs>
        <w:spacing w:line="276" w:lineRule="auto"/>
        <w:ind w:left="426" w:hanging="426"/>
        <w:jc w:val="both"/>
        <w:rPr>
          <w:sz w:val="24"/>
          <w:szCs w:val="24"/>
        </w:rPr>
      </w:pPr>
      <w:bookmarkStart w:id="5" w:name="__DdeLink__1459_1182301199"/>
      <w:bookmarkEnd w:id="5"/>
      <w:r w:rsidRPr="00043CC6">
        <w:rPr>
          <w:sz w:val="24"/>
          <w:szCs w:val="24"/>
        </w:rPr>
        <w:t>Termin opracowania przedmiotu zamówienia:</w:t>
      </w:r>
    </w:p>
    <w:p w14:paraId="34694DBB" w14:textId="45539C7F" w:rsidR="00F65B97" w:rsidRPr="00EC5606" w:rsidRDefault="00203295" w:rsidP="00F65B97">
      <w:pPr>
        <w:pStyle w:val="Tekstpodstawowy"/>
        <w:suppressAutoHyphens w:val="0"/>
        <w:spacing w:after="0"/>
        <w:ind w:left="426"/>
        <w:rPr>
          <w:rFonts w:ascii="Times New Roman" w:hAnsi="Times New Roman" w:cs="Times New Roman"/>
          <w:b/>
          <w:i/>
          <w:iCs/>
          <w:sz w:val="24"/>
          <w:szCs w:val="24"/>
          <w:u w:val="single"/>
        </w:rPr>
      </w:pPr>
      <w:r>
        <w:rPr>
          <w:rFonts w:ascii="Times New Roman" w:hAnsi="Times New Roman" w:cs="Times New Roman"/>
          <w:b/>
          <w:i/>
          <w:iCs/>
          <w:sz w:val="24"/>
          <w:szCs w:val="24"/>
          <w:u w:val="single"/>
        </w:rPr>
        <w:t>do 15.1</w:t>
      </w:r>
      <w:r w:rsidR="00B35C9F">
        <w:rPr>
          <w:rFonts w:ascii="Times New Roman" w:hAnsi="Times New Roman" w:cs="Times New Roman"/>
          <w:b/>
          <w:i/>
          <w:iCs/>
          <w:sz w:val="24"/>
          <w:szCs w:val="24"/>
          <w:u w:val="single"/>
        </w:rPr>
        <w:t>2</w:t>
      </w:r>
      <w:r>
        <w:rPr>
          <w:rFonts w:ascii="Times New Roman" w:hAnsi="Times New Roman" w:cs="Times New Roman"/>
          <w:b/>
          <w:i/>
          <w:iCs/>
          <w:sz w:val="24"/>
          <w:szCs w:val="24"/>
          <w:u w:val="single"/>
        </w:rPr>
        <w:t xml:space="preserve">.2025r. </w:t>
      </w:r>
      <w:r w:rsidR="00F65B97" w:rsidRPr="00EC5606">
        <w:rPr>
          <w:rFonts w:ascii="Times New Roman" w:hAnsi="Times New Roman" w:cs="Times New Roman"/>
          <w:b/>
          <w:i/>
          <w:iCs/>
          <w:sz w:val="24"/>
          <w:szCs w:val="24"/>
          <w:u w:val="single"/>
        </w:rPr>
        <w:t xml:space="preserve"> na przekazanie dokumentacji projektowej wraz z</w:t>
      </w:r>
      <w:r>
        <w:rPr>
          <w:rFonts w:ascii="Times New Roman" w:hAnsi="Times New Roman" w:cs="Times New Roman"/>
          <w:b/>
          <w:i/>
          <w:iCs/>
          <w:sz w:val="24"/>
          <w:szCs w:val="24"/>
          <w:u w:val="single"/>
        </w:rPr>
        <w:t xml:space="preserve"> decyzją ZRID posiadającą nadany rygor natychmiastowej wykonalności</w:t>
      </w:r>
    </w:p>
    <w:p w14:paraId="46D7C3DF" w14:textId="77777777" w:rsidR="00F65B97" w:rsidRDefault="00F65B97" w:rsidP="00F65B97">
      <w:pPr>
        <w:pStyle w:val="Tekstpodstawowy"/>
        <w:suppressAutoHyphens w:val="0"/>
        <w:spacing w:after="0"/>
        <w:ind w:left="426"/>
        <w:rPr>
          <w:rFonts w:ascii="Times New Roman" w:hAnsi="Times New Roman" w:cs="Times New Roman"/>
          <w:b/>
          <w:sz w:val="24"/>
          <w:szCs w:val="24"/>
        </w:rPr>
      </w:pPr>
    </w:p>
    <w:p w14:paraId="5E8210AF" w14:textId="77777777" w:rsidR="00F65B97" w:rsidRDefault="00F65B97" w:rsidP="00F65B97">
      <w:pPr>
        <w:pStyle w:val="Tretekstu"/>
        <w:numPr>
          <w:ilvl w:val="0"/>
          <w:numId w:val="1"/>
        </w:numPr>
        <w:tabs>
          <w:tab w:val="clear" w:pos="360"/>
        </w:tabs>
        <w:spacing w:line="276" w:lineRule="auto"/>
        <w:ind w:left="426" w:hanging="426"/>
        <w:jc w:val="both"/>
        <w:rPr>
          <w:sz w:val="24"/>
          <w:szCs w:val="24"/>
        </w:rPr>
      </w:pPr>
      <w:r w:rsidRPr="00043CC6">
        <w:rPr>
          <w:sz w:val="24"/>
          <w:szCs w:val="24"/>
        </w:rPr>
        <w:t>Dokumentacja powinna spełniać warunki wynikające z:</w:t>
      </w:r>
    </w:p>
    <w:p w14:paraId="3EC6FF23" w14:textId="6396EFD8" w:rsidR="00F65B97" w:rsidRDefault="00F65B97" w:rsidP="00F65B97">
      <w:pPr>
        <w:pStyle w:val="Tretekstu"/>
        <w:numPr>
          <w:ilvl w:val="0"/>
          <w:numId w:val="2"/>
        </w:numPr>
        <w:tabs>
          <w:tab w:val="clear" w:pos="644"/>
          <w:tab w:val="num" w:pos="1290"/>
        </w:tabs>
        <w:spacing w:line="276" w:lineRule="auto"/>
        <w:ind w:left="851" w:hanging="425"/>
        <w:jc w:val="both"/>
        <w:rPr>
          <w:sz w:val="24"/>
          <w:szCs w:val="24"/>
        </w:rPr>
      </w:pPr>
      <w:r w:rsidRPr="00B07003">
        <w:rPr>
          <w:sz w:val="24"/>
          <w:szCs w:val="24"/>
        </w:rPr>
        <w:t xml:space="preserve">Ustawa z dnia 20 lipca 2017 r. Prawo wodne. </w:t>
      </w:r>
    </w:p>
    <w:p w14:paraId="7336BB54" w14:textId="6241CBE6" w:rsidR="00F65B97" w:rsidRDefault="00F65B97" w:rsidP="00F65B97">
      <w:pPr>
        <w:pStyle w:val="Tretekstu"/>
        <w:numPr>
          <w:ilvl w:val="0"/>
          <w:numId w:val="2"/>
        </w:numPr>
        <w:tabs>
          <w:tab w:val="clear" w:pos="644"/>
          <w:tab w:val="num" w:pos="1290"/>
        </w:tabs>
        <w:spacing w:line="276" w:lineRule="auto"/>
        <w:ind w:left="851" w:hanging="425"/>
        <w:jc w:val="both"/>
        <w:rPr>
          <w:sz w:val="24"/>
          <w:szCs w:val="24"/>
        </w:rPr>
      </w:pPr>
      <w:r w:rsidRPr="00B07003">
        <w:rPr>
          <w:sz w:val="24"/>
          <w:szCs w:val="24"/>
        </w:rPr>
        <w:t xml:space="preserve">Ustawa z dnia 27 kwietnia 2001 r. Prawo ochrony środowiska. </w:t>
      </w:r>
    </w:p>
    <w:p w14:paraId="15BD68A6" w14:textId="3240BD2E" w:rsidR="00F65B97" w:rsidRDefault="00F65B97" w:rsidP="00F65B97">
      <w:pPr>
        <w:pStyle w:val="Tretekstu"/>
        <w:numPr>
          <w:ilvl w:val="0"/>
          <w:numId w:val="2"/>
        </w:numPr>
        <w:tabs>
          <w:tab w:val="clear" w:pos="644"/>
          <w:tab w:val="num" w:pos="1290"/>
        </w:tabs>
        <w:spacing w:line="276" w:lineRule="auto"/>
        <w:ind w:left="851" w:hanging="425"/>
        <w:jc w:val="both"/>
        <w:rPr>
          <w:sz w:val="24"/>
          <w:szCs w:val="24"/>
        </w:rPr>
      </w:pPr>
      <w:r w:rsidRPr="00B07003">
        <w:rPr>
          <w:sz w:val="24"/>
          <w:szCs w:val="24"/>
        </w:rPr>
        <w:t xml:space="preserve">Ustawa z dnia 7 lipca 1994 r. Prawo budowlane. </w:t>
      </w:r>
    </w:p>
    <w:p w14:paraId="1E6467C5" w14:textId="1FA66303" w:rsidR="00F65B97" w:rsidRPr="00B07003" w:rsidRDefault="00F65B97" w:rsidP="00F65B97">
      <w:pPr>
        <w:pStyle w:val="Tretekstu"/>
        <w:numPr>
          <w:ilvl w:val="0"/>
          <w:numId w:val="2"/>
        </w:numPr>
        <w:tabs>
          <w:tab w:val="clear" w:pos="644"/>
          <w:tab w:val="num" w:pos="1290"/>
        </w:tabs>
        <w:spacing w:line="276" w:lineRule="auto"/>
        <w:ind w:left="851" w:hanging="425"/>
        <w:jc w:val="both"/>
        <w:rPr>
          <w:sz w:val="24"/>
          <w:szCs w:val="24"/>
        </w:rPr>
      </w:pPr>
      <w:r w:rsidRPr="00B07003">
        <w:rPr>
          <w:sz w:val="24"/>
          <w:szCs w:val="24"/>
        </w:rPr>
        <w:t>Ustawa z dnia 3 października 2008 r. o udostępnianiu informacji o środowisku i jego ochronie, udziale społeczeństwa w ochronie środowiska oraz o ocenach oddziaływania na środowisko</w:t>
      </w:r>
      <w:r w:rsidR="0023624E">
        <w:rPr>
          <w:sz w:val="24"/>
          <w:szCs w:val="24"/>
        </w:rPr>
        <w:t>.</w:t>
      </w:r>
      <w:r w:rsidRPr="00B07003">
        <w:rPr>
          <w:sz w:val="24"/>
          <w:szCs w:val="24"/>
        </w:rPr>
        <w:t xml:space="preserve"> </w:t>
      </w:r>
    </w:p>
    <w:p w14:paraId="0CEDC4A4" w14:textId="4D313D09" w:rsidR="00F65B97" w:rsidRPr="007C25C4" w:rsidRDefault="00F65B97" w:rsidP="00F65B97">
      <w:pPr>
        <w:pStyle w:val="Tretekstu"/>
        <w:numPr>
          <w:ilvl w:val="0"/>
          <w:numId w:val="2"/>
        </w:numPr>
        <w:tabs>
          <w:tab w:val="clear" w:pos="644"/>
          <w:tab w:val="num" w:pos="1290"/>
        </w:tabs>
        <w:spacing w:line="276" w:lineRule="auto"/>
        <w:ind w:left="851" w:hanging="425"/>
        <w:jc w:val="both"/>
        <w:rPr>
          <w:sz w:val="24"/>
          <w:szCs w:val="24"/>
        </w:rPr>
      </w:pPr>
      <w:r w:rsidRPr="007C25C4">
        <w:rPr>
          <w:sz w:val="24"/>
          <w:szCs w:val="24"/>
        </w:rPr>
        <w:t>Rozporządzenie Rady Ministrów z dnia 9 listopada 2010 r. w sprawie przedsięwzięć mogących znacząco oddziaływać na środowisko</w:t>
      </w:r>
    </w:p>
    <w:p w14:paraId="189D736A" w14:textId="63852BB4" w:rsidR="00F65B97" w:rsidRDefault="00F65B97" w:rsidP="00F65B97">
      <w:pPr>
        <w:pStyle w:val="Tretekstu"/>
        <w:numPr>
          <w:ilvl w:val="0"/>
          <w:numId w:val="2"/>
        </w:numPr>
        <w:tabs>
          <w:tab w:val="clear" w:pos="644"/>
          <w:tab w:val="num" w:pos="1290"/>
        </w:tabs>
        <w:spacing w:line="276" w:lineRule="auto"/>
        <w:ind w:left="851" w:hanging="425"/>
        <w:jc w:val="both"/>
        <w:rPr>
          <w:sz w:val="24"/>
          <w:szCs w:val="24"/>
        </w:rPr>
      </w:pPr>
      <w:r w:rsidRPr="001230FA">
        <w:rPr>
          <w:sz w:val="24"/>
          <w:szCs w:val="24"/>
        </w:rPr>
        <w:t>Rozporządzenie Ministra Infrastruktury z dnia 24 czerwca 2022 r. w</w:t>
      </w:r>
      <w:r>
        <w:rPr>
          <w:sz w:val="24"/>
          <w:szCs w:val="24"/>
        </w:rPr>
        <w:t xml:space="preserve"> </w:t>
      </w:r>
      <w:r w:rsidRPr="001230FA">
        <w:rPr>
          <w:sz w:val="24"/>
          <w:szCs w:val="24"/>
        </w:rPr>
        <w:t xml:space="preserve">sprawie przepisów techniczno-budowlanych dotyczących dróg publicznych </w:t>
      </w:r>
    </w:p>
    <w:p w14:paraId="6B6166F2" w14:textId="6D9FB6E9" w:rsidR="00F65B97" w:rsidRPr="007C25C4" w:rsidRDefault="00F65B97" w:rsidP="00F65B97">
      <w:pPr>
        <w:pStyle w:val="Tretekstu"/>
        <w:numPr>
          <w:ilvl w:val="0"/>
          <w:numId w:val="2"/>
        </w:numPr>
        <w:tabs>
          <w:tab w:val="clear" w:pos="644"/>
          <w:tab w:val="num" w:pos="1290"/>
        </w:tabs>
        <w:spacing w:line="276" w:lineRule="auto"/>
        <w:ind w:left="851" w:hanging="425"/>
        <w:jc w:val="both"/>
        <w:rPr>
          <w:sz w:val="24"/>
          <w:szCs w:val="24"/>
        </w:rPr>
      </w:pPr>
      <w:r w:rsidRPr="007C25C4">
        <w:rPr>
          <w:sz w:val="24"/>
          <w:szCs w:val="24"/>
        </w:rPr>
        <w:t>Rozporządzenie Ministra Transportu i Gospodarki Morskiej z dnia 30 maja 2000 r. w sprawie warunków technicznych, jakim powinny odpowiadać drogowe obiekty inżynierskie i ich usytuowanie</w:t>
      </w:r>
      <w:r w:rsidR="0023624E">
        <w:rPr>
          <w:sz w:val="24"/>
          <w:szCs w:val="24"/>
        </w:rPr>
        <w:t>.</w:t>
      </w:r>
      <w:r w:rsidRPr="007C25C4">
        <w:rPr>
          <w:sz w:val="24"/>
          <w:szCs w:val="24"/>
        </w:rPr>
        <w:t xml:space="preserve"> </w:t>
      </w:r>
    </w:p>
    <w:p w14:paraId="24CB816E" w14:textId="196204B1" w:rsidR="0023624E" w:rsidRPr="0023624E" w:rsidRDefault="00F65B97" w:rsidP="0023624E">
      <w:pPr>
        <w:pStyle w:val="dtn"/>
        <w:numPr>
          <w:ilvl w:val="0"/>
          <w:numId w:val="2"/>
        </w:numPr>
        <w:tabs>
          <w:tab w:val="clear" w:pos="644"/>
          <w:tab w:val="num" w:pos="1290"/>
        </w:tabs>
        <w:spacing w:after="240" w:afterAutospacing="0" w:line="276" w:lineRule="auto"/>
        <w:ind w:left="851" w:hanging="425"/>
        <w:rPr>
          <w:b/>
          <w:bCs/>
        </w:rPr>
      </w:pPr>
      <w:r>
        <w:t>Rozporządzenie Ministra Rozwoju i Technologii z dnia 20 grudnia 2021 r. w sprawie szczegółowego zakresu i formy dokumentacji projektowej, specyfikacji technicznych wykonania i odbioru robót budowlanych oraz programu funkcjonalno-użytkowego</w:t>
      </w:r>
      <w:r w:rsidR="0023624E">
        <w:t>.</w:t>
      </w:r>
    </w:p>
    <w:p w14:paraId="1D859E45" w14:textId="10C2E313" w:rsidR="00F65B97" w:rsidRPr="00F37A46" w:rsidRDefault="00F65B97" w:rsidP="0023624E">
      <w:pPr>
        <w:pStyle w:val="Tretekstu"/>
        <w:numPr>
          <w:ilvl w:val="0"/>
          <w:numId w:val="2"/>
        </w:numPr>
        <w:tabs>
          <w:tab w:val="clear" w:pos="644"/>
          <w:tab w:val="num" w:pos="1290"/>
        </w:tabs>
        <w:spacing w:after="240" w:line="276" w:lineRule="auto"/>
        <w:ind w:left="851" w:hanging="425"/>
        <w:jc w:val="both"/>
        <w:rPr>
          <w:sz w:val="24"/>
          <w:szCs w:val="24"/>
        </w:rPr>
      </w:pPr>
      <w:r w:rsidRPr="00F37A46">
        <w:rPr>
          <w:sz w:val="24"/>
          <w:szCs w:val="24"/>
        </w:rPr>
        <w:t xml:space="preserve">Rozporządzenie Ministra Infrastruktury </w:t>
      </w:r>
      <w:r w:rsidRPr="00F37A46">
        <w:rPr>
          <w:rStyle w:val="markedcontent"/>
          <w:sz w:val="24"/>
          <w:szCs w:val="24"/>
        </w:rPr>
        <w:t>i Technologii z dnia 20 grudnia 2021 r.</w:t>
      </w:r>
      <w:r w:rsidRPr="00F37A46">
        <w:rPr>
          <w:sz w:val="24"/>
          <w:szCs w:val="24"/>
        </w:rPr>
        <w:br/>
      </w:r>
      <w:r w:rsidRPr="00F37A46">
        <w:rPr>
          <w:rStyle w:val="markedcontent"/>
          <w:sz w:val="24"/>
          <w:szCs w:val="24"/>
        </w:rPr>
        <w:t>w sprawie określenia metod i podstaw sporządzania kosztorysu inwestorskiego, obliczania planowanych kosztów prac projektowych oraz planowanych kosztów robót budowlanych określonych w programie funkcjonalno-użytkowym</w:t>
      </w:r>
      <w:r w:rsidRPr="00F37A46">
        <w:rPr>
          <w:sz w:val="24"/>
          <w:szCs w:val="24"/>
        </w:rPr>
        <w:t xml:space="preserve"> </w:t>
      </w:r>
    </w:p>
    <w:p w14:paraId="2A15775D" w14:textId="629C93DA" w:rsidR="00F65B97" w:rsidRPr="00F37A46" w:rsidRDefault="00F65B97" w:rsidP="00F65B97">
      <w:pPr>
        <w:pStyle w:val="Tretekstu"/>
        <w:numPr>
          <w:ilvl w:val="0"/>
          <w:numId w:val="2"/>
        </w:numPr>
        <w:tabs>
          <w:tab w:val="clear" w:pos="644"/>
          <w:tab w:val="num" w:pos="1290"/>
        </w:tabs>
        <w:spacing w:line="276" w:lineRule="auto"/>
        <w:ind w:left="851" w:hanging="425"/>
        <w:rPr>
          <w:sz w:val="24"/>
          <w:szCs w:val="24"/>
        </w:rPr>
      </w:pPr>
      <w:r w:rsidRPr="00F37A46">
        <w:rPr>
          <w:sz w:val="24"/>
          <w:szCs w:val="24"/>
        </w:rPr>
        <w:t>Rozporządzenie Ministra Transportu, Budownictwa i Gospodarki Morskiej z dnia</w:t>
      </w:r>
      <w:r w:rsidR="0018100A">
        <w:rPr>
          <w:sz w:val="24"/>
          <w:szCs w:val="24"/>
        </w:rPr>
        <w:t xml:space="preserve">               </w:t>
      </w:r>
      <w:r w:rsidRPr="00F37A46">
        <w:rPr>
          <w:sz w:val="24"/>
          <w:szCs w:val="24"/>
        </w:rPr>
        <w:t xml:space="preserve"> 25 kwietnia 2012 r. w sprawie ustalania geotechnicznych warunków posadowienia obiektów budowlanych. </w:t>
      </w:r>
    </w:p>
    <w:p w14:paraId="1490EA67" w14:textId="77777777" w:rsidR="00F65B97" w:rsidRPr="007C25C4" w:rsidRDefault="00F65B97" w:rsidP="00F65B97">
      <w:pPr>
        <w:pStyle w:val="Tretekstu"/>
        <w:numPr>
          <w:ilvl w:val="0"/>
          <w:numId w:val="2"/>
        </w:numPr>
        <w:tabs>
          <w:tab w:val="clear" w:pos="644"/>
          <w:tab w:val="num" w:pos="1290"/>
        </w:tabs>
        <w:spacing w:line="276" w:lineRule="auto"/>
        <w:ind w:left="851" w:hanging="425"/>
        <w:jc w:val="both"/>
        <w:rPr>
          <w:sz w:val="24"/>
          <w:szCs w:val="24"/>
        </w:rPr>
      </w:pPr>
      <w:r w:rsidRPr="007C25C4">
        <w:rPr>
          <w:sz w:val="24"/>
          <w:szCs w:val="24"/>
        </w:rPr>
        <w:lastRenderedPageBreak/>
        <w:t>Instrukcja Badań Podłoża Gruntowego Budowli Drogowych i Mostowych, GDD</w:t>
      </w:r>
      <w:r>
        <w:rPr>
          <w:sz w:val="24"/>
          <w:szCs w:val="24"/>
        </w:rPr>
        <w:t>KiA</w:t>
      </w:r>
      <w:r w:rsidRPr="007C25C4">
        <w:rPr>
          <w:sz w:val="24"/>
          <w:szCs w:val="24"/>
        </w:rPr>
        <w:t xml:space="preserve"> </w:t>
      </w:r>
      <w:r>
        <w:rPr>
          <w:sz w:val="24"/>
          <w:szCs w:val="24"/>
        </w:rPr>
        <w:t>2019</w:t>
      </w:r>
      <w:r w:rsidRPr="007C25C4">
        <w:rPr>
          <w:sz w:val="24"/>
          <w:szCs w:val="24"/>
        </w:rPr>
        <w:t>r.</w:t>
      </w:r>
    </w:p>
    <w:p w14:paraId="5B3688C4" w14:textId="77777777" w:rsidR="00F65B97" w:rsidRPr="007C25C4" w:rsidRDefault="00F65B97" w:rsidP="00F65B97">
      <w:pPr>
        <w:pStyle w:val="Tretekstu"/>
        <w:numPr>
          <w:ilvl w:val="0"/>
          <w:numId w:val="1"/>
        </w:numPr>
        <w:tabs>
          <w:tab w:val="clear" w:pos="360"/>
        </w:tabs>
        <w:spacing w:line="276" w:lineRule="auto"/>
        <w:ind w:left="426" w:hanging="426"/>
        <w:jc w:val="both"/>
        <w:rPr>
          <w:sz w:val="24"/>
          <w:szCs w:val="24"/>
        </w:rPr>
      </w:pPr>
      <w:r w:rsidRPr="007C25C4">
        <w:rPr>
          <w:sz w:val="24"/>
          <w:szCs w:val="24"/>
        </w:rPr>
        <w:t>Dodatkowo należy wykonać egzemplarz dokumentacji archiwalnej w formie cyfrowej:</w:t>
      </w:r>
    </w:p>
    <w:p w14:paraId="5629ABC2" w14:textId="4CEADE5D" w:rsidR="00F65B97" w:rsidRPr="00E758DB" w:rsidRDefault="00F65B97" w:rsidP="00F65B97">
      <w:pPr>
        <w:pStyle w:val="Tretekstu"/>
        <w:spacing w:line="276" w:lineRule="auto"/>
        <w:jc w:val="both"/>
        <w:rPr>
          <w:color w:val="auto"/>
          <w:sz w:val="24"/>
          <w:szCs w:val="24"/>
        </w:rPr>
      </w:pPr>
      <w:r w:rsidRPr="007C25C4">
        <w:rPr>
          <w:sz w:val="24"/>
          <w:szCs w:val="24"/>
        </w:rPr>
        <w:t>Dokumentacja w w/w formie powinna być zapisana na płycie CD</w:t>
      </w:r>
      <w:r w:rsidR="0018100A">
        <w:rPr>
          <w:sz w:val="24"/>
          <w:szCs w:val="24"/>
        </w:rPr>
        <w:t xml:space="preserve"> lub USB</w:t>
      </w:r>
      <w:r w:rsidRPr="007C25C4">
        <w:rPr>
          <w:sz w:val="24"/>
          <w:szCs w:val="24"/>
        </w:rPr>
        <w:t xml:space="preserve"> i zaopatrzona w spis określający szczegółową zawartość (nazwa projektu, nazwa załącznika i nazwa pliku, </w:t>
      </w:r>
      <w:r w:rsidRPr="007C25C4">
        <w:rPr>
          <w:sz w:val="24"/>
          <w:szCs w:val="24"/>
        </w:rPr>
        <w:br/>
      </w:r>
      <w:r w:rsidRPr="00E758DB">
        <w:rPr>
          <w:color w:val="auto"/>
          <w:sz w:val="24"/>
          <w:szCs w:val="24"/>
        </w:rPr>
        <w:t xml:space="preserve">w którym został zapisany) w </w:t>
      </w:r>
      <w:r>
        <w:rPr>
          <w:color w:val="auto"/>
          <w:sz w:val="24"/>
          <w:szCs w:val="24"/>
        </w:rPr>
        <w:t>formi</w:t>
      </w:r>
      <w:r w:rsidRPr="00E758DB">
        <w:rPr>
          <w:color w:val="auto"/>
          <w:sz w:val="24"/>
          <w:szCs w:val="24"/>
        </w:rPr>
        <w:t>e</w:t>
      </w:r>
      <w:r>
        <w:rPr>
          <w:color w:val="auto"/>
          <w:sz w:val="24"/>
          <w:szCs w:val="24"/>
        </w:rPr>
        <w:t>:</w:t>
      </w:r>
    </w:p>
    <w:p w14:paraId="17AF022D" w14:textId="77777777" w:rsidR="00F65B97" w:rsidRDefault="00F65B97" w:rsidP="00F65B97">
      <w:pPr>
        <w:pStyle w:val="Tretekstu"/>
        <w:spacing w:line="276" w:lineRule="auto"/>
        <w:ind w:left="567" w:hanging="141"/>
        <w:jc w:val="both"/>
        <w:rPr>
          <w:color w:val="auto"/>
          <w:sz w:val="24"/>
          <w:szCs w:val="24"/>
        </w:rPr>
      </w:pPr>
      <w:r>
        <w:rPr>
          <w:color w:val="auto"/>
          <w:sz w:val="24"/>
          <w:szCs w:val="24"/>
        </w:rPr>
        <w:t>- w</w:t>
      </w:r>
      <w:r w:rsidRPr="00E758DB">
        <w:rPr>
          <w:color w:val="auto"/>
          <w:sz w:val="24"/>
          <w:szCs w:val="24"/>
        </w:rPr>
        <w:t>szystkie materiały tekstowe takie jak opisy techniczne, obliczenia statyczne, przedmiary</w:t>
      </w:r>
      <w:r>
        <w:rPr>
          <w:color w:val="auto"/>
          <w:sz w:val="24"/>
          <w:szCs w:val="24"/>
        </w:rPr>
        <w:t xml:space="preserve"> r</w:t>
      </w:r>
      <w:r w:rsidRPr="00E758DB">
        <w:rPr>
          <w:color w:val="auto"/>
          <w:sz w:val="24"/>
          <w:szCs w:val="24"/>
        </w:rPr>
        <w:t xml:space="preserve">obót, specyfikacje techniczne itp. należy zapisać w formatach Microsoft Word </w:t>
      </w:r>
      <w:r>
        <w:rPr>
          <w:color w:val="auto"/>
          <w:sz w:val="24"/>
          <w:szCs w:val="24"/>
        </w:rPr>
        <w:t xml:space="preserve">(.docx) </w:t>
      </w:r>
      <w:r w:rsidRPr="00E758DB">
        <w:rPr>
          <w:color w:val="auto"/>
          <w:sz w:val="24"/>
          <w:szCs w:val="24"/>
        </w:rPr>
        <w:t>lub Microsoft Excel</w:t>
      </w:r>
      <w:r>
        <w:rPr>
          <w:color w:val="auto"/>
          <w:sz w:val="24"/>
          <w:szCs w:val="24"/>
        </w:rPr>
        <w:t xml:space="preserve"> (xlsx), </w:t>
      </w:r>
    </w:p>
    <w:p w14:paraId="2FF343E0" w14:textId="77777777" w:rsidR="00F65B97" w:rsidRDefault="00F65B97" w:rsidP="00F65B97">
      <w:pPr>
        <w:pStyle w:val="Tretekstu"/>
        <w:spacing w:line="276" w:lineRule="auto"/>
        <w:ind w:left="567" w:hanging="141"/>
        <w:jc w:val="both"/>
        <w:rPr>
          <w:color w:val="auto"/>
          <w:sz w:val="24"/>
          <w:szCs w:val="24"/>
        </w:rPr>
      </w:pPr>
      <w:r>
        <w:rPr>
          <w:color w:val="auto"/>
          <w:sz w:val="24"/>
          <w:szCs w:val="24"/>
        </w:rPr>
        <w:t>-</w:t>
      </w:r>
      <w:r>
        <w:rPr>
          <w:color w:val="auto"/>
          <w:sz w:val="24"/>
          <w:szCs w:val="24"/>
        </w:rPr>
        <w:tab/>
      </w:r>
      <w:r w:rsidRPr="00E758DB">
        <w:rPr>
          <w:color w:val="auto"/>
          <w:sz w:val="24"/>
          <w:szCs w:val="24"/>
        </w:rPr>
        <w:t xml:space="preserve">ślepe kosztorysy w formacie </w:t>
      </w:r>
      <w:r>
        <w:rPr>
          <w:color w:val="auto"/>
          <w:sz w:val="24"/>
          <w:szCs w:val="24"/>
        </w:rPr>
        <w:t>.</w:t>
      </w:r>
      <w:r w:rsidRPr="009F1516">
        <w:rPr>
          <w:b/>
          <w:bCs/>
          <w:color w:val="auto"/>
          <w:sz w:val="24"/>
          <w:szCs w:val="24"/>
        </w:rPr>
        <w:t>pdf, .xlsx i .ath</w:t>
      </w:r>
      <w:r>
        <w:rPr>
          <w:color w:val="auto"/>
          <w:sz w:val="24"/>
          <w:szCs w:val="24"/>
        </w:rPr>
        <w:t>.</w:t>
      </w:r>
    </w:p>
    <w:p w14:paraId="227FC5D0" w14:textId="016CF4EE" w:rsidR="00F65B97" w:rsidRPr="00E758DB" w:rsidRDefault="00F65B97" w:rsidP="00F65B97">
      <w:pPr>
        <w:pStyle w:val="Tretekstu"/>
        <w:spacing w:line="276" w:lineRule="auto"/>
        <w:ind w:left="567" w:hanging="141"/>
        <w:jc w:val="both"/>
        <w:rPr>
          <w:color w:val="auto"/>
          <w:sz w:val="24"/>
          <w:szCs w:val="24"/>
        </w:rPr>
      </w:pPr>
      <w:r>
        <w:rPr>
          <w:color w:val="auto"/>
          <w:sz w:val="24"/>
          <w:szCs w:val="24"/>
        </w:rPr>
        <w:t>- w</w:t>
      </w:r>
      <w:r w:rsidRPr="00E758DB">
        <w:rPr>
          <w:color w:val="auto"/>
          <w:sz w:val="24"/>
          <w:szCs w:val="24"/>
        </w:rPr>
        <w:t xml:space="preserve">szystkie materiały rysunkowe należy zapisać w formacie </w:t>
      </w:r>
      <w:r w:rsidRPr="009F1516">
        <w:rPr>
          <w:b/>
          <w:bCs/>
          <w:color w:val="auto"/>
          <w:sz w:val="24"/>
          <w:szCs w:val="24"/>
        </w:rPr>
        <w:t>dwg</w:t>
      </w:r>
      <w:r w:rsidR="000004F3">
        <w:rPr>
          <w:b/>
          <w:bCs/>
          <w:color w:val="auto"/>
          <w:sz w:val="24"/>
          <w:szCs w:val="24"/>
        </w:rPr>
        <w:t>.</w:t>
      </w:r>
      <w:r w:rsidRPr="009F1516">
        <w:rPr>
          <w:b/>
          <w:bCs/>
          <w:color w:val="auto"/>
          <w:sz w:val="24"/>
          <w:szCs w:val="24"/>
        </w:rPr>
        <w:t xml:space="preserve"> i .pdf,</w:t>
      </w:r>
    </w:p>
    <w:p w14:paraId="1AD48372" w14:textId="77777777" w:rsidR="00F65B97" w:rsidRPr="00E758DB" w:rsidRDefault="00F65B97" w:rsidP="00F65B97">
      <w:pPr>
        <w:pStyle w:val="Tretekstu"/>
        <w:spacing w:line="276" w:lineRule="auto"/>
        <w:ind w:left="567" w:hanging="141"/>
        <w:jc w:val="both"/>
        <w:rPr>
          <w:color w:val="auto"/>
          <w:sz w:val="24"/>
          <w:szCs w:val="24"/>
        </w:rPr>
      </w:pPr>
      <w:r>
        <w:rPr>
          <w:color w:val="auto"/>
          <w:sz w:val="24"/>
          <w:szCs w:val="24"/>
        </w:rPr>
        <w:t xml:space="preserve">- </w:t>
      </w:r>
      <w:r w:rsidRPr="00E758DB">
        <w:rPr>
          <w:color w:val="auto"/>
          <w:sz w:val="24"/>
          <w:szCs w:val="24"/>
        </w:rPr>
        <w:t>skan</w:t>
      </w:r>
      <w:r>
        <w:rPr>
          <w:color w:val="auto"/>
          <w:sz w:val="24"/>
          <w:szCs w:val="24"/>
        </w:rPr>
        <w:t>u</w:t>
      </w:r>
      <w:r w:rsidRPr="00E758DB">
        <w:rPr>
          <w:color w:val="auto"/>
          <w:sz w:val="24"/>
          <w:szCs w:val="24"/>
        </w:rPr>
        <w:t xml:space="preserve"> kompletnego projektu budowlanego</w:t>
      </w:r>
      <w:r>
        <w:rPr>
          <w:color w:val="auto"/>
          <w:sz w:val="24"/>
          <w:szCs w:val="24"/>
        </w:rPr>
        <w:t xml:space="preserve"> (r</w:t>
      </w:r>
      <w:r w:rsidRPr="00E758DB">
        <w:rPr>
          <w:color w:val="auto"/>
          <w:sz w:val="24"/>
          <w:szCs w:val="24"/>
        </w:rPr>
        <w:t>ozmiar pojedynczego pliku nie powinien przekraczać 7 MB</w:t>
      </w:r>
      <w:r>
        <w:rPr>
          <w:color w:val="auto"/>
          <w:sz w:val="24"/>
          <w:szCs w:val="24"/>
        </w:rPr>
        <w:t>)</w:t>
      </w:r>
      <w:r w:rsidRPr="00E758DB">
        <w:rPr>
          <w:color w:val="auto"/>
          <w:sz w:val="24"/>
          <w:szCs w:val="24"/>
        </w:rPr>
        <w:t>.</w:t>
      </w:r>
    </w:p>
    <w:p w14:paraId="65C37FCF" w14:textId="77777777" w:rsidR="00F65B97" w:rsidRPr="000D343B" w:rsidRDefault="00F65B97" w:rsidP="00F65B97">
      <w:pPr>
        <w:pStyle w:val="Tretekstu"/>
        <w:numPr>
          <w:ilvl w:val="0"/>
          <w:numId w:val="1"/>
        </w:numPr>
        <w:tabs>
          <w:tab w:val="clear" w:pos="360"/>
        </w:tabs>
        <w:spacing w:line="276" w:lineRule="auto"/>
        <w:ind w:left="426" w:hanging="426"/>
        <w:jc w:val="both"/>
        <w:rPr>
          <w:rStyle w:val="Pogrubienie"/>
          <w:b w:val="0"/>
          <w:bCs w:val="0"/>
          <w:color w:val="auto"/>
          <w:sz w:val="24"/>
          <w:szCs w:val="24"/>
        </w:rPr>
      </w:pPr>
      <w:r w:rsidRPr="003C19C0">
        <w:rPr>
          <w:color w:val="auto"/>
          <w:sz w:val="24"/>
          <w:szCs w:val="24"/>
        </w:rPr>
        <w:t>Całość dokumentacji należy na roboczo uzgadniać w Wydziale</w:t>
      </w:r>
      <w:r w:rsidRPr="003C19C0">
        <w:rPr>
          <w:rStyle w:val="Pogrubienie"/>
          <w:b w:val="0"/>
          <w:color w:val="auto"/>
          <w:sz w:val="24"/>
          <w:szCs w:val="24"/>
        </w:rPr>
        <w:t xml:space="preserve"> Infrastruktury </w:t>
      </w:r>
      <w:r>
        <w:rPr>
          <w:rStyle w:val="Pogrubienie"/>
          <w:b w:val="0"/>
          <w:color w:val="auto"/>
          <w:sz w:val="24"/>
          <w:szCs w:val="24"/>
        </w:rPr>
        <w:t>Drogowej.</w:t>
      </w:r>
    </w:p>
    <w:p w14:paraId="180B0869" w14:textId="134BA28A" w:rsidR="00F65B97" w:rsidRPr="003C19C0" w:rsidRDefault="0012021A" w:rsidP="00F65B97">
      <w:pPr>
        <w:pStyle w:val="Tretekstu"/>
        <w:numPr>
          <w:ilvl w:val="0"/>
          <w:numId w:val="1"/>
        </w:numPr>
        <w:tabs>
          <w:tab w:val="clear" w:pos="360"/>
        </w:tabs>
        <w:spacing w:line="276" w:lineRule="auto"/>
        <w:ind w:left="426" w:hanging="426"/>
        <w:jc w:val="both"/>
        <w:rPr>
          <w:rStyle w:val="Pogrubienie"/>
          <w:b w:val="0"/>
          <w:bCs w:val="0"/>
          <w:color w:val="auto"/>
          <w:sz w:val="24"/>
          <w:szCs w:val="24"/>
        </w:rPr>
      </w:pPr>
      <w:bookmarkStart w:id="6" w:name="_Hlk138680449"/>
      <w:r>
        <w:rPr>
          <w:rStyle w:val="Pogrubienie"/>
          <w:b w:val="0"/>
          <w:color w:val="auto"/>
          <w:sz w:val="24"/>
          <w:szCs w:val="24"/>
        </w:rPr>
        <w:t xml:space="preserve">Co </w:t>
      </w:r>
      <w:r w:rsidR="00EC3D6B">
        <w:rPr>
          <w:rStyle w:val="Pogrubienie"/>
          <w:b w:val="0"/>
          <w:color w:val="auto"/>
          <w:sz w:val="24"/>
          <w:szCs w:val="24"/>
        </w:rPr>
        <w:t>miesięczne</w:t>
      </w:r>
      <w:r w:rsidR="00F65B97">
        <w:rPr>
          <w:rStyle w:val="Pogrubienie"/>
          <w:b w:val="0"/>
          <w:color w:val="auto"/>
          <w:sz w:val="24"/>
          <w:szCs w:val="24"/>
        </w:rPr>
        <w:t xml:space="preserve"> raportowanie</w:t>
      </w:r>
      <w:r w:rsidR="0018100A">
        <w:rPr>
          <w:rStyle w:val="Pogrubienie"/>
          <w:b w:val="0"/>
          <w:color w:val="auto"/>
          <w:sz w:val="24"/>
          <w:szCs w:val="24"/>
        </w:rPr>
        <w:t xml:space="preserve"> pisemne </w:t>
      </w:r>
      <w:r w:rsidR="0018100A" w:rsidRPr="0018100A">
        <w:rPr>
          <w:bCs/>
          <w:color w:val="auto"/>
          <w:sz w:val="24"/>
          <w:szCs w:val="24"/>
        </w:rPr>
        <w:t xml:space="preserve">prac projektowych </w:t>
      </w:r>
      <w:r w:rsidR="0018100A">
        <w:rPr>
          <w:rStyle w:val="Pogrubienie"/>
          <w:b w:val="0"/>
          <w:color w:val="auto"/>
          <w:sz w:val="24"/>
          <w:szCs w:val="24"/>
        </w:rPr>
        <w:t>wraz z załącznikami potwierdzającymi wykonanie prac</w:t>
      </w:r>
      <w:r>
        <w:rPr>
          <w:rStyle w:val="Pogrubienie"/>
          <w:b w:val="0"/>
          <w:color w:val="auto"/>
          <w:sz w:val="24"/>
          <w:szCs w:val="24"/>
        </w:rPr>
        <w:t xml:space="preserve"> (wnioski, uzupełnienia wniosków/dokumentacji, wezwania, postanowienia, warunki, opinie, uzgodnienia, decyzje)</w:t>
      </w:r>
      <w:r w:rsidR="00F65B97">
        <w:rPr>
          <w:rStyle w:val="Pogrubienie"/>
          <w:b w:val="0"/>
          <w:color w:val="auto"/>
          <w:sz w:val="24"/>
          <w:szCs w:val="24"/>
        </w:rPr>
        <w:t xml:space="preserve"> </w:t>
      </w:r>
      <w:r w:rsidR="00203295">
        <w:rPr>
          <w:rStyle w:val="Pogrubienie"/>
          <w:b w:val="0"/>
          <w:color w:val="auto"/>
          <w:sz w:val="24"/>
          <w:szCs w:val="24"/>
        </w:rPr>
        <w:t xml:space="preserve">przekazać drogą elektroniczną </w:t>
      </w:r>
      <w:r w:rsidR="00F65B97">
        <w:rPr>
          <w:rStyle w:val="Pogrubienie"/>
          <w:b w:val="0"/>
          <w:color w:val="auto"/>
          <w:sz w:val="24"/>
          <w:szCs w:val="24"/>
        </w:rPr>
        <w:t>do Zamawiającego</w:t>
      </w:r>
      <w:bookmarkEnd w:id="6"/>
      <w:r w:rsidR="00F65B97">
        <w:rPr>
          <w:rStyle w:val="Pogrubienie"/>
          <w:b w:val="0"/>
          <w:color w:val="auto"/>
          <w:sz w:val="24"/>
          <w:szCs w:val="24"/>
        </w:rPr>
        <w:t xml:space="preserve">.  </w:t>
      </w:r>
    </w:p>
    <w:p w14:paraId="7A4E604F" w14:textId="77777777" w:rsidR="00F65B97" w:rsidRDefault="00F65B97" w:rsidP="00F65B97">
      <w:pPr>
        <w:pStyle w:val="Tretekstu"/>
        <w:numPr>
          <w:ilvl w:val="0"/>
          <w:numId w:val="1"/>
        </w:numPr>
        <w:tabs>
          <w:tab w:val="clear" w:pos="360"/>
        </w:tabs>
        <w:spacing w:line="276" w:lineRule="auto"/>
        <w:ind w:left="426" w:hanging="426"/>
        <w:jc w:val="both"/>
        <w:rPr>
          <w:color w:val="auto"/>
          <w:sz w:val="24"/>
          <w:szCs w:val="24"/>
        </w:rPr>
      </w:pPr>
      <w:r w:rsidRPr="003C19C0">
        <w:rPr>
          <w:rStyle w:val="Pogrubienie"/>
          <w:b w:val="0"/>
          <w:color w:val="auto"/>
          <w:sz w:val="24"/>
          <w:szCs w:val="24"/>
        </w:rPr>
        <w:t>W</w:t>
      </w:r>
      <w:r w:rsidRPr="003C19C0">
        <w:rPr>
          <w:color w:val="auto"/>
          <w:sz w:val="24"/>
          <w:szCs w:val="24"/>
        </w:rPr>
        <w:t>szystkie niezbędne poprawki i uzupełnienia do w/w opracowań, jakie wynikną po ich   sprawdzeniu, Jednostka  Projektująca wykona w ramach ceny zawartej umowy.</w:t>
      </w:r>
    </w:p>
    <w:p w14:paraId="2BD1B16F" w14:textId="16E92B31" w:rsidR="00F65B97" w:rsidRDefault="00F65B97" w:rsidP="00F65B97">
      <w:pPr>
        <w:pStyle w:val="Tretekstu"/>
        <w:numPr>
          <w:ilvl w:val="0"/>
          <w:numId w:val="1"/>
        </w:numPr>
        <w:tabs>
          <w:tab w:val="clear" w:pos="360"/>
        </w:tabs>
        <w:spacing w:line="276" w:lineRule="auto"/>
        <w:ind w:left="426" w:hanging="426"/>
        <w:jc w:val="both"/>
        <w:rPr>
          <w:color w:val="auto"/>
          <w:sz w:val="24"/>
          <w:szCs w:val="24"/>
        </w:rPr>
      </w:pPr>
      <w:r w:rsidRPr="003C19C0">
        <w:rPr>
          <w:color w:val="auto"/>
          <w:sz w:val="24"/>
          <w:szCs w:val="24"/>
        </w:rPr>
        <w:t>Obowiązk</w:t>
      </w:r>
      <w:r>
        <w:rPr>
          <w:color w:val="auto"/>
          <w:sz w:val="24"/>
          <w:szCs w:val="24"/>
        </w:rPr>
        <w:t>owe stawiennictwo</w:t>
      </w:r>
      <w:r w:rsidRPr="003C19C0">
        <w:rPr>
          <w:color w:val="auto"/>
          <w:sz w:val="24"/>
          <w:szCs w:val="24"/>
        </w:rPr>
        <w:t xml:space="preserve"> </w:t>
      </w:r>
      <w:r>
        <w:rPr>
          <w:color w:val="auto"/>
          <w:sz w:val="24"/>
          <w:szCs w:val="24"/>
        </w:rPr>
        <w:t>projektanta na polecenie Zamawiającego na wizji w</w:t>
      </w:r>
      <w:r w:rsidRPr="003C19C0">
        <w:rPr>
          <w:color w:val="auto"/>
          <w:sz w:val="24"/>
          <w:szCs w:val="24"/>
        </w:rPr>
        <w:t xml:space="preserve"> terenie</w:t>
      </w:r>
      <w:r>
        <w:rPr>
          <w:color w:val="auto"/>
          <w:sz w:val="24"/>
          <w:szCs w:val="24"/>
        </w:rPr>
        <w:t xml:space="preserve"> przy procedurze wyboru Wykonawcy prac budowlanych</w:t>
      </w:r>
      <w:r w:rsidR="0023624E">
        <w:rPr>
          <w:color w:val="auto"/>
          <w:sz w:val="24"/>
          <w:szCs w:val="24"/>
        </w:rPr>
        <w:t xml:space="preserve"> i realizacji inwestycji w ramach realizacji nadzoru autorskiego</w:t>
      </w:r>
      <w:r w:rsidRPr="003C19C0">
        <w:rPr>
          <w:color w:val="auto"/>
          <w:sz w:val="24"/>
          <w:szCs w:val="24"/>
        </w:rPr>
        <w:t>.</w:t>
      </w:r>
    </w:p>
    <w:p w14:paraId="3CE2CFA4" w14:textId="65E79788" w:rsidR="006547D9" w:rsidRDefault="001C4FD7" w:rsidP="009A1DF7">
      <w:pPr>
        <w:pStyle w:val="Tretekstu"/>
        <w:numPr>
          <w:ilvl w:val="0"/>
          <w:numId w:val="1"/>
        </w:numPr>
        <w:tabs>
          <w:tab w:val="clear" w:pos="360"/>
        </w:tabs>
        <w:spacing w:line="276" w:lineRule="auto"/>
        <w:ind w:left="426" w:hanging="426"/>
        <w:jc w:val="both"/>
        <w:rPr>
          <w:color w:val="auto"/>
          <w:sz w:val="24"/>
          <w:szCs w:val="24"/>
        </w:rPr>
      </w:pPr>
      <w:r>
        <w:rPr>
          <w:color w:val="auto"/>
          <w:sz w:val="24"/>
          <w:szCs w:val="24"/>
        </w:rPr>
        <w:t xml:space="preserve">W ramach wynagrodzenia Wykonawca dokona jednorazowej aktualizacji dokumentacji kosztorysowej, w terminie do </w:t>
      </w:r>
      <w:r w:rsidR="000004F3">
        <w:rPr>
          <w:color w:val="auto"/>
          <w:sz w:val="24"/>
          <w:szCs w:val="24"/>
        </w:rPr>
        <w:t>14</w:t>
      </w:r>
      <w:r>
        <w:rPr>
          <w:color w:val="auto"/>
          <w:sz w:val="24"/>
          <w:szCs w:val="24"/>
        </w:rPr>
        <w:t xml:space="preserve"> dni kalendarzowych od daty zgłoszenia przez Zamawiającego takiego zapotrzebowania. Zamawiający może zgłosić wyżej opisane zapotrzebowanie w terminie do </w:t>
      </w:r>
      <w:r w:rsidR="000004F3">
        <w:rPr>
          <w:color w:val="auto"/>
          <w:sz w:val="24"/>
          <w:szCs w:val="24"/>
        </w:rPr>
        <w:t>220</w:t>
      </w:r>
      <w:r>
        <w:rPr>
          <w:color w:val="auto"/>
          <w:sz w:val="24"/>
          <w:szCs w:val="24"/>
        </w:rPr>
        <w:t xml:space="preserve"> dni</w:t>
      </w:r>
      <w:r w:rsidR="009A1DF7">
        <w:rPr>
          <w:color w:val="auto"/>
          <w:sz w:val="24"/>
          <w:szCs w:val="24"/>
        </w:rPr>
        <w:t xml:space="preserve"> kalendarzowych</w:t>
      </w:r>
      <w:r>
        <w:rPr>
          <w:color w:val="auto"/>
          <w:sz w:val="24"/>
          <w:szCs w:val="24"/>
        </w:rPr>
        <w:t xml:space="preserve"> od dnia końcowego odbioru dokumentacji. </w:t>
      </w:r>
    </w:p>
    <w:p w14:paraId="5B9F2A2B" w14:textId="15478C8D" w:rsidR="00097222" w:rsidRPr="00F15D70" w:rsidRDefault="00097222" w:rsidP="00F65B97">
      <w:pPr>
        <w:pStyle w:val="Tretekstu"/>
        <w:spacing w:line="276" w:lineRule="auto"/>
        <w:ind w:left="426"/>
        <w:jc w:val="both"/>
        <w:rPr>
          <w:b/>
          <w:bCs/>
          <w:color w:val="auto"/>
          <w:sz w:val="28"/>
          <w:szCs w:val="28"/>
          <w:u w:val="single"/>
        </w:rPr>
      </w:pPr>
    </w:p>
    <w:sectPr w:rsidR="00097222" w:rsidRPr="00F15D70" w:rsidSect="00BD5035">
      <w:footerReference w:type="default" r:id="rId8"/>
      <w:pgSz w:w="11906" w:h="16838"/>
      <w:pgMar w:top="1417" w:right="1417" w:bottom="1417" w:left="1417" w:header="0" w:footer="708" w:gutter="0"/>
      <w:cols w:space="708"/>
      <w:formProt w:val="0"/>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3D809" w14:textId="77777777" w:rsidR="00254681" w:rsidRDefault="00254681">
      <w:pPr>
        <w:spacing w:after="0" w:line="240" w:lineRule="auto"/>
      </w:pPr>
      <w:r>
        <w:separator/>
      </w:r>
    </w:p>
  </w:endnote>
  <w:endnote w:type="continuationSeparator" w:id="0">
    <w:p w14:paraId="013940F7" w14:textId="77777777" w:rsidR="00254681" w:rsidRDefault="00254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D85B2" w14:textId="77777777" w:rsidR="003E2419" w:rsidRPr="008E52E1" w:rsidRDefault="003E2419">
    <w:pPr>
      <w:pStyle w:val="Stopka"/>
      <w:jc w:val="right"/>
      <w:rPr>
        <w:rFonts w:ascii="Times New Roman" w:hAnsi="Times New Roman" w:cs="Times New Roman"/>
        <w:color w:val="808080"/>
        <w:sz w:val="20"/>
      </w:rPr>
    </w:pPr>
    <w:r w:rsidRPr="008E52E1">
      <w:rPr>
        <w:rFonts w:ascii="Times New Roman" w:hAnsi="Times New Roman" w:cs="Times New Roman"/>
        <w:color w:val="808080"/>
        <w:sz w:val="20"/>
      </w:rPr>
      <w:t xml:space="preserve">Strona </w:t>
    </w:r>
    <w:r w:rsidRPr="008E52E1">
      <w:rPr>
        <w:rFonts w:ascii="Times New Roman" w:hAnsi="Times New Roman" w:cs="Times New Roman"/>
        <w:color w:val="808080"/>
        <w:sz w:val="20"/>
      </w:rPr>
      <w:fldChar w:fldCharType="begin"/>
    </w:r>
    <w:r w:rsidRPr="008E52E1">
      <w:rPr>
        <w:rFonts w:ascii="Times New Roman" w:hAnsi="Times New Roman" w:cs="Times New Roman"/>
        <w:sz w:val="20"/>
      </w:rPr>
      <w:instrText>PAGE</w:instrText>
    </w:r>
    <w:r w:rsidRPr="008E52E1">
      <w:rPr>
        <w:rFonts w:ascii="Times New Roman" w:hAnsi="Times New Roman" w:cs="Times New Roman"/>
        <w:sz w:val="20"/>
      </w:rPr>
      <w:fldChar w:fldCharType="separate"/>
    </w:r>
    <w:r w:rsidR="00F45C25">
      <w:rPr>
        <w:rFonts w:ascii="Times New Roman" w:hAnsi="Times New Roman" w:cs="Times New Roman"/>
        <w:noProof/>
        <w:sz w:val="20"/>
      </w:rPr>
      <w:t>1</w:t>
    </w:r>
    <w:r w:rsidRPr="008E52E1">
      <w:rPr>
        <w:rFonts w:ascii="Times New Roman" w:hAnsi="Times New Roman" w:cs="Times New Roman"/>
        <w:sz w:val="20"/>
      </w:rPr>
      <w:fldChar w:fldCharType="end"/>
    </w:r>
    <w:r w:rsidRPr="008E52E1">
      <w:rPr>
        <w:rFonts w:ascii="Times New Roman" w:hAnsi="Times New Roman" w:cs="Times New Roman"/>
        <w:color w:val="808080"/>
        <w:sz w:val="20"/>
      </w:rPr>
      <w:t xml:space="preserve"> z </w:t>
    </w:r>
    <w:r w:rsidRPr="008E52E1">
      <w:rPr>
        <w:rFonts w:ascii="Times New Roman" w:hAnsi="Times New Roman" w:cs="Times New Roman"/>
        <w:color w:val="808080"/>
        <w:sz w:val="20"/>
      </w:rPr>
      <w:fldChar w:fldCharType="begin"/>
    </w:r>
    <w:r w:rsidRPr="008E52E1">
      <w:rPr>
        <w:rFonts w:ascii="Times New Roman" w:hAnsi="Times New Roman" w:cs="Times New Roman"/>
        <w:sz w:val="20"/>
      </w:rPr>
      <w:instrText>NUMPAGES</w:instrText>
    </w:r>
    <w:r w:rsidRPr="008E52E1">
      <w:rPr>
        <w:rFonts w:ascii="Times New Roman" w:hAnsi="Times New Roman" w:cs="Times New Roman"/>
        <w:sz w:val="20"/>
      </w:rPr>
      <w:fldChar w:fldCharType="separate"/>
    </w:r>
    <w:r w:rsidR="00F45C25">
      <w:rPr>
        <w:rFonts w:ascii="Times New Roman" w:hAnsi="Times New Roman" w:cs="Times New Roman"/>
        <w:noProof/>
        <w:sz w:val="20"/>
      </w:rPr>
      <w:t>6</w:t>
    </w:r>
    <w:r w:rsidRPr="008E52E1">
      <w:rPr>
        <w:rFonts w:ascii="Times New Roman" w:hAnsi="Times New Roman" w:cs="Times New Roman"/>
        <w:sz w:val="20"/>
      </w:rPr>
      <w:fldChar w:fldCharType="end"/>
    </w:r>
  </w:p>
  <w:p w14:paraId="134EC2C0" w14:textId="77777777" w:rsidR="003E2419" w:rsidRPr="008E52E1" w:rsidRDefault="003E2419">
    <w:pPr>
      <w:pStyle w:val="Stopka"/>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1E4D9" w14:textId="77777777" w:rsidR="00254681" w:rsidRDefault="00254681">
      <w:pPr>
        <w:spacing w:after="0" w:line="240" w:lineRule="auto"/>
      </w:pPr>
      <w:r>
        <w:separator/>
      </w:r>
    </w:p>
  </w:footnote>
  <w:footnote w:type="continuationSeparator" w:id="0">
    <w:p w14:paraId="16F7BFFA" w14:textId="77777777" w:rsidR="00254681" w:rsidRDefault="00254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E3C23"/>
    <w:multiLevelType w:val="hybridMultilevel"/>
    <w:tmpl w:val="71C878C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 w15:restartNumberingAfterBreak="0">
    <w:nsid w:val="0EA333FD"/>
    <w:multiLevelType w:val="hybridMultilevel"/>
    <w:tmpl w:val="17580B84"/>
    <w:lvl w:ilvl="0" w:tplc="4D180E4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BEA1D77"/>
    <w:multiLevelType w:val="multilevel"/>
    <w:tmpl w:val="349A45DE"/>
    <w:lvl w:ilvl="0">
      <w:start w:val="1"/>
      <w:numFmt w:val="bullet"/>
      <w:lvlText w:val=""/>
      <w:lvlJc w:val="left"/>
      <w:pPr>
        <w:ind w:left="1740" w:hanging="360"/>
      </w:pPr>
      <w:rPr>
        <w:rFonts w:ascii="Symbol" w:hAnsi="Symbol" w:cs="Symbol" w:hint="default"/>
      </w:rPr>
    </w:lvl>
    <w:lvl w:ilvl="1">
      <w:start w:val="1"/>
      <w:numFmt w:val="bullet"/>
      <w:lvlText w:val="o"/>
      <w:lvlJc w:val="left"/>
      <w:pPr>
        <w:ind w:left="2460" w:hanging="360"/>
      </w:pPr>
      <w:rPr>
        <w:rFonts w:ascii="Courier New" w:hAnsi="Courier New" w:cs="Courier New" w:hint="default"/>
      </w:rPr>
    </w:lvl>
    <w:lvl w:ilvl="2">
      <w:start w:val="1"/>
      <w:numFmt w:val="bullet"/>
      <w:lvlText w:val=""/>
      <w:lvlJc w:val="left"/>
      <w:pPr>
        <w:ind w:left="3180" w:hanging="360"/>
      </w:pPr>
      <w:rPr>
        <w:rFonts w:ascii="Wingdings" w:hAnsi="Wingdings" w:cs="Wingdings" w:hint="default"/>
      </w:rPr>
    </w:lvl>
    <w:lvl w:ilvl="3">
      <w:start w:val="1"/>
      <w:numFmt w:val="bullet"/>
      <w:lvlText w:val=""/>
      <w:lvlJc w:val="left"/>
      <w:pPr>
        <w:ind w:left="3900" w:hanging="360"/>
      </w:pPr>
      <w:rPr>
        <w:rFonts w:ascii="Symbol" w:hAnsi="Symbol" w:cs="Symbol" w:hint="default"/>
      </w:rPr>
    </w:lvl>
    <w:lvl w:ilvl="4">
      <w:start w:val="1"/>
      <w:numFmt w:val="bullet"/>
      <w:lvlText w:val="o"/>
      <w:lvlJc w:val="left"/>
      <w:pPr>
        <w:ind w:left="4620" w:hanging="360"/>
      </w:pPr>
      <w:rPr>
        <w:rFonts w:ascii="Courier New" w:hAnsi="Courier New" w:cs="Courier New" w:hint="default"/>
      </w:rPr>
    </w:lvl>
    <w:lvl w:ilvl="5">
      <w:start w:val="1"/>
      <w:numFmt w:val="bullet"/>
      <w:lvlText w:val=""/>
      <w:lvlJc w:val="left"/>
      <w:pPr>
        <w:ind w:left="5340" w:hanging="360"/>
      </w:pPr>
      <w:rPr>
        <w:rFonts w:ascii="Wingdings" w:hAnsi="Wingdings" w:cs="Wingdings" w:hint="default"/>
      </w:rPr>
    </w:lvl>
    <w:lvl w:ilvl="6">
      <w:start w:val="1"/>
      <w:numFmt w:val="bullet"/>
      <w:lvlText w:val=""/>
      <w:lvlJc w:val="left"/>
      <w:pPr>
        <w:ind w:left="6060" w:hanging="360"/>
      </w:pPr>
      <w:rPr>
        <w:rFonts w:ascii="Symbol" w:hAnsi="Symbol" w:cs="Symbol" w:hint="default"/>
      </w:rPr>
    </w:lvl>
    <w:lvl w:ilvl="7">
      <w:start w:val="1"/>
      <w:numFmt w:val="bullet"/>
      <w:lvlText w:val="o"/>
      <w:lvlJc w:val="left"/>
      <w:pPr>
        <w:ind w:left="6780" w:hanging="360"/>
      </w:pPr>
      <w:rPr>
        <w:rFonts w:ascii="Courier New" w:hAnsi="Courier New" w:cs="Courier New" w:hint="default"/>
      </w:rPr>
    </w:lvl>
    <w:lvl w:ilvl="8">
      <w:start w:val="1"/>
      <w:numFmt w:val="bullet"/>
      <w:lvlText w:val=""/>
      <w:lvlJc w:val="left"/>
      <w:pPr>
        <w:ind w:left="7500" w:hanging="360"/>
      </w:pPr>
      <w:rPr>
        <w:rFonts w:ascii="Wingdings" w:hAnsi="Wingdings" w:cs="Wingdings" w:hint="default"/>
      </w:rPr>
    </w:lvl>
  </w:abstractNum>
  <w:abstractNum w:abstractNumId="3" w15:restartNumberingAfterBreak="0">
    <w:nsid w:val="2C1B3A49"/>
    <w:multiLevelType w:val="hybridMultilevel"/>
    <w:tmpl w:val="88EEADB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 w15:restartNumberingAfterBreak="0">
    <w:nsid w:val="2DF95708"/>
    <w:multiLevelType w:val="hybridMultilevel"/>
    <w:tmpl w:val="1578F15E"/>
    <w:lvl w:ilvl="0" w:tplc="36861586">
      <w:numFmt w:val="bullet"/>
      <w:lvlText w:val="•"/>
      <w:lvlJc w:val="left"/>
      <w:pPr>
        <w:ind w:left="1080" w:hanging="72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0A6902"/>
    <w:multiLevelType w:val="hybridMultilevel"/>
    <w:tmpl w:val="6F2080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C5752A"/>
    <w:multiLevelType w:val="hybridMultilevel"/>
    <w:tmpl w:val="26F00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7351A06"/>
    <w:multiLevelType w:val="multilevel"/>
    <w:tmpl w:val="23DAAC6A"/>
    <w:lvl w:ilvl="0">
      <w:start w:val="1"/>
      <w:numFmt w:val="bullet"/>
      <w:lvlText w:val=""/>
      <w:lvlJc w:val="left"/>
      <w:pPr>
        <w:tabs>
          <w:tab w:val="num" w:pos="814"/>
        </w:tabs>
        <w:ind w:left="814" w:hanging="454"/>
      </w:pPr>
      <w:rPr>
        <w:rFonts w:ascii="Symbol" w:hAnsi="Symbol" w:cs="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8" w15:restartNumberingAfterBreak="0">
    <w:nsid w:val="3AD52F50"/>
    <w:multiLevelType w:val="multilevel"/>
    <w:tmpl w:val="A662A154"/>
    <w:lvl w:ilvl="0">
      <w:start w:val="1"/>
      <w:numFmt w:val="decimal"/>
      <w:lvlText w:val="%1."/>
      <w:lvlJc w:val="left"/>
      <w:pPr>
        <w:tabs>
          <w:tab w:val="num" w:pos="360"/>
        </w:tabs>
        <w:ind w:left="360" w:hanging="360"/>
      </w:pPr>
      <w:rPr>
        <w:b w:val="0"/>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D8F5F27"/>
    <w:multiLevelType w:val="hybridMultilevel"/>
    <w:tmpl w:val="1F0C9886"/>
    <w:lvl w:ilvl="0" w:tplc="7D64E7C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41F81524"/>
    <w:multiLevelType w:val="multilevel"/>
    <w:tmpl w:val="528ACB34"/>
    <w:lvl w:ilvl="0">
      <w:start w:val="1"/>
      <w:numFmt w:val="bullet"/>
      <w:lvlText w:val=""/>
      <w:lvlJc w:val="left"/>
      <w:pPr>
        <w:tabs>
          <w:tab w:val="num" w:pos="814"/>
        </w:tabs>
        <w:ind w:left="814" w:hanging="454"/>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1" w15:restartNumberingAfterBreak="0">
    <w:nsid w:val="44E13E6C"/>
    <w:multiLevelType w:val="multilevel"/>
    <w:tmpl w:val="CC0C9242"/>
    <w:lvl w:ilvl="0">
      <w:start w:val="1"/>
      <w:numFmt w:val="bullet"/>
      <w:lvlText w:val=""/>
      <w:lvlJc w:val="left"/>
      <w:pPr>
        <w:tabs>
          <w:tab w:val="num" w:pos="1548"/>
        </w:tabs>
        <w:ind w:left="1548" w:hanging="414"/>
      </w:pPr>
      <w:rPr>
        <w:rFonts w:ascii="Symbol" w:hAnsi="Symbol" w:cs="Symbol" w:hint="default"/>
      </w:rPr>
    </w:lvl>
    <w:lvl w:ilvl="1">
      <w:start w:val="7"/>
      <w:numFmt w:val="decimal"/>
      <w:lvlText w:val="%2."/>
      <w:lvlJc w:val="left"/>
      <w:pPr>
        <w:tabs>
          <w:tab w:val="num" w:pos="1854"/>
        </w:tabs>
        <w:ind w:left="1854" w:hanging="360"/>
      </w:pPr>
    </w:lvl>
    <w:lvl w:ilvl="2">
      <w:start w:val="1"/>
      <w:numFmt w:val="bullet"/>
      <w:lvlText w:val=""/>
      <w:lvlJc w:val="left"/>
      <w:pPr>
        <w:tabs>
          <w:tab w:val="num" w:pos="2574"/>
        </w:tabs>
        <w:ind w:left="2574" w:hanging="360"/>
      </w:pPr>
      <w:rPr>
        <w:rFonts w:ascii="Wingdings" w:hAnsi="Wingdings" w:cs="Wingdings" w:hint="default"/>
      </w:rPr>
    </w:lvl>
    <w:lvl w:ilvl="3">
      <w:start w:val="1"/>
      <w:numFmt w:val="bullet"/>
      <w:lvlText w:val=""/>
      <w:lvlJc w:val="left"/>
      <w:pPr>
        <w:tabs>
          <w:tab w:val="num" w:pos="3294"/>
        </w:tabs>
        <w:ind w:left="3294" w:hanging="360"/>
      </w:pPr>
      <w:rPr>
        <w:rFonts w:ascii="Symbol" w:hAnsi="Symbol" w:cs="Symbol" w:hint="default"/>
      </w:rPr>
    </w:lvl>
    <w:lvl w:ilvl="4">
      <w:start w:val="1"/>
      <w:numFmt w:val="bullet"/>
      <w:lvlText w:val="o"/>
      <w:lvlJc w:val="left"/>
      <w:pPr>
        <w:tabs>
          <w:tab w:val="num" w:pos="4014"/>
        </w:tabs>
        <w:ind w:left="4014" w:hanging="360"/>
      </w:pPr>
      <w:rPr>
        <w:rFonts w:ascii="Courier New" w:hAnsi="Courier New" w:cs="Courier New" w:hint="default"/>
      </w:rPr>
    </w:lvl>
    <w:lvl w:ilvl="5">
      <w:start w:val="1"/>
      <w:numFmt w:val="bullet"/>
      <w:lvlText w:val=""/>
      <w:lvlJc w:val="left"/>
      <w:pPr>
        <w:tabs>
          <w:tab w:val="num" w:pos="4734"/>
        </w:tabs>
        <w:ind w:left="4734" w:hanging="360"/>
      </w:pPr>
      <w:rPr>
        <w:rFonts w:ascii="Wingdings" w:hAnsi="Wingdings" w:cs="Wingdings" w:hint="default"/>
      </w:rPr>
    </w:lvl>
    <w:lvl w:ilvl="6">
      <w:start w:val="1"/>
      <w:numFmt w:val="bullet"/>
      <w:lvlText w:val=""/>
      <w:lvlJc w:val="left"/>
      <w:pPr>
        <w:tabs>
          <w:tab w:val="num" w:pos="5454"/>
        </w:tabs>
        <w:ind w:left="5454" w:hanging="360"/>
      </w:pPr>
      <w:rPr>
        <w:rFonts w:ascii="Symbol" w:hAnsi="Symbol" w:cs="Symbol" w:hint="default"/>
      </w:rPr>
    </w:lvl>
    <w:lvl w:ilvl="7">
      <w:start w:val="1"/>
      <w:numFmt w:val="bullet"/>
      <w:lvlText w:val="o"/>
      <w:lvlJc w:val="left"/>
      <w:pPr>
        <w:tabs>
          <w:tab w:val="num" w:pos="6174"/>
        </w:tabs>
        <w:ind w:left="6174" w:hanging="360"/>
      </w:pPr>
      <w:rPr>
        <w:rFonts w:ascii="Courier New" w:hAnsi="Courier New" w:cs="Courier New" w:hint="default"/>
      </w:rPr>
    </w:lvl>
    <w:lvl w:ilvl="8">
      <w:start w:val="1"/>
      <w:numFmt w:val="bullet"/>
      <w:lvlText w:val=""/>
      <w:lvlJc w:val="left"/>
      <w:pPr>
        <w:tabs>
          <w:tab w:val="num" w:pos="6894"/>
        </w:tabs>
        <w:ind w:left="6894" w:hanging="360"/>
      </w:pPr>
      <w:rPr>
        <w:rFonts w:ascii="Wingdings" w:hAnsi="Wingdings" w:cs="Wingdings" w:hint="default"/>
      </w:rPr>
    </w:lvl>
  </w:abstractNum>
  <w:abstractNum w:abstractNumId="12" w15:restartNumberingAfterBreak="0">
    <w:nsid w:val="49480E82"/>
    <w:multiLevelType w:val="hybridMultilevel"/>
    <w:tmpl w:val="B3C89C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51BA1A07"/>
    <w:multiLevelType w:val="hybridMultilevel"/>
    <w:tmpl w:val="5AE2EABC"/>
    <w:lvl w:ilvl="0" w:tplc="F5B4A5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6413C38"/>
    <w:multiLevelType w:val="multilevel"/>
    <w:tmpl w:val="D7F20C2A"/>
    <w:lvl w:ilvl="0">
      <w:start w:val="1"/>
      <w:numFmt w:val="bullet"/>
      <w:lvlText w:val=""/>
      <w:lvlJc w:val="left"/>
      <w:pPr>
        <w:tabs>
          <w:tab w:val="num" w:pos="964"/>
        </w:tabs>
        <w:ind w:left="964" w:hanging="397"/>
      </w:pPr>
      <w:rPr>
        <w:rFonts w:ascii="Symbol" w:hAnsi="Symbol" w:cs="Symbol"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D683327"/>
    <w:multiLevelType w:val="multilevel"/>
    <w:tmpl w:val="2EFCC5EE"/>
    <w:lvl w:ilvl="0">
      <w:start w:val="1"/>
      <w:numFmt w:val="bullet"/>
      <w:lvlText w:val=""/>
      <w:lvlJc w:val="left"/>
      <w:pPr>
        <w:ind w:left="786"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E9E1E7A"/>
    <w:multiLevelType w:val="hybridMultilevel"/>
    <w:tmpl w:val="DDBAB042"/>
    <w:lvl w:ilvl="0" w:tplc="0415000B">
      <w:start w:val="1"/>
      <w:numFmt w:val="bullet"/>
      <w:lvlText w:val=""/>
      <w:lvlJc w:val="left"/>
      <w:pPr>
        <w:ind w:left="1446" w:hanging="360"/>
      </w:pPr>
      <w:rPr>
        <w:rFonts w:ascii="Wingdings" w:hAnsi="Wingdings"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17" w15:restartNumberingAfterBreak="0">
    <w:nsid w:val="60A30ECF"/>
    <w:multiLevelType w:val="multilevel"/>
    <w:tmpl w:val="8BE8ED42"/>
    <w:lvl w:ilvl="0">
      <w:start w:val="1"/>
      <w:numFmt w:val="bullet"/>
      <w:lvlText w:val=""/>
      <w:lvlJc w:val="left"/>
      <w:pPr>
        <w:tabs>
          <w:tab w:val="num" w:pos="644"/>
        </w:tabs>
        <w:ind w:left="510" w:hanging="226"/>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4A83DFD"/>
    <w:multiLevelType w:val="multilevel"/>
    <w:tmpl w:val="A88A2C7A"/>
    <w:lvl w:ilvl="0">
      <w:start w:val="1"/>
      <w:numFmt w:val="bullet"/>
      <w:lvlText w:val=""/>
      <w:lvlJc w:val="left"/>
      <w:pPr>
        <w:tabs>
          <w:tab w:val="num" w:pos="1548"/>
        </w:tabs>
        <w:ind w:left="1548" w:hanging="414"/>
      </w:pPr>
      <w:rPr>
        <w:rFonts w:ascii="Symbol" w:hAnsi="Symbol" w:cs="Symbol" w:hint="default"/>
      </w:rPr>
    </w:lvl>
    <w:lvl w:ilvl="1">
      <w:start w:val="7"/>
      <w:numFmt w:val="decimal"/>
      <w:lvlText w:val="%2."/>
      <w:lvlJc w:val="left"/>
      <w:pPr>
        <w:tabs>
          <w:tab w:val="num" w:pos="1854"/>
        </w:tabs>
        <w:ind w:left="1854" w:hanging="360"/>
      </w:pPr>
    </w:lvl>
    <w:lvl w:ilvl="2">
      <w:start w:val="1"/>
      <w:numFmt w:val="bullet"/>
      <w:lvlText w:val=""/>
      <w:lvlJc w:val="left"/>
      <w:pPr>
        <w:tabs>
          <w:tab w:val="num" w:pos="2574"/>
        </w:tabs>
        <w:ind w:left="2574" w:hanging="360"/>
      </w:pPr>
      <w:rPr>
        <w:rFonts w:ascii="Wingdings" w:hAnsi="Wingdings" w:cs="Wingdings" w:hint="default"/>
      </w:rPr>
    </w:lvl>
    <w:lvl w:ilvl="3">
      <w:start w:val="1"/>
      <w:numFmt w:val="bullet"/>
      <w:lvlText w:val="-"/>
      <w:lvlJc w:val="left"/>
      <w:pPr>
        <w:ind w:left="3294" w:hanging="360"/>
      </w:pPr>
      <w:rPr>
        <w:rFonts w:ascii="Times New Roman" w:hAnsi="Times New Roman" w:cs="Times New Roman" w:hint="default"/>
      </w:rPr>
    </w:lvl>
    <w:lvl w:ilvl="4">
      <w:start w:val="1"/>
      <w:numFmt w:val="bullet"/>
      <w:lvlText w:val="o"/>
      <w:lvlJc w:val="left"/>
      <w:pPr>
        <w:tabs>
          <w:tab w:val="num" w:pos="4014"/>
        </w:tabs>
        <w:ind w:left="4014" w:hanging="360"/>
      </w:pPr>
      <w:rPr>
        <w:rFonts w:ascii="Courier New" w:hAnsi="Courier New" w:cs="Courier New" w:hint="default"/>
      </w:rPr>
    </w:lvl>
    <w:lvl w:ilvl="5">
      <w:start w:val="1"/>
      <w:numFmt w:val="bullet"/>
      <w:lvlText w:val=""/>
      <w:lvlJc w:val="left"/>
      <w:pPr>
        <w:tabs>
          <w:tab w:val="num" w:pos="4734"/>
        </w:tabs>
        <w:ind w:left="4734" w:hanging="360"/>
      </w:pPr>
      <w:rPr>
        <w:rFonts w:ascii="Wingdings" w:hAnsi="Wingdings" w:cs="Wingdings" w:hint="default"/>
      </w:rPr>
    </w:lvl>
    <w:lvl w:ilvl="6">
      <w:start w:val="1"/>
      <w:numFmt w:val="bullet"/>
      <w:lvlText w:val=""/>
      <w:lvlJc w:val="left"/>
      <w:pPr>
        <w:tabs>
          <w:tab w:val="num" w:pos="5454"/>
        </w:tabs>
        <w:ind w:left="5454" w:hanging="360"/>
      </w:pPr>
      <w:rPr>
        <w:rFonts w:ascii="Symbol" w:hAnsi="Symbol" w:cs="Symbol" w:hint="default"/>
      </w:rPr>
    </w:lvl>
    <w:lvl w:ilvl="7">
      <w:start w:val="1"/>
      <w:numFmt w:val="bullet"/>
      <w:lvlText w:val="o"/>
      <w:lvlJc w:val="left"/>
      <w:pPr>
        <w:tabs>
          <w:tab w:val="num" w:pos="6174"/>
        </w:tabs>
        <w:ind w:left="6174" w:hanging="360"/>
      </w:pPr>
      <w:rPr>
        <w:rFonts w:ascii="Courier New" w:hAnsi="Courier New" w:cs="Courier New" w:hint="default"/>
      </w:rPr>
    </w:lvl>
    <w:lvl w:ilvl="8">
      <w:start w:val="1"/>
      <w:numFmt w:val="bullet"/>
      <w:lvlText w:val=""/>
      <w:lvlJc w:val="left"/>
      <w:pPr>
        <w:tabs>
          <w:tab w:val="num" w:pos="6894"/>
        </w:tabs>
        <w:ind w:left="6894" w:hanging="360"/>
      </w:pPr>
      <w:rPr>
        <w:rFonts w:ascii="Wingdings" w:hAnsi="Wingdings" w:cs="Wingdings" w:hint="default"/>
      </w:rPr>
    </w:lvl>
  </w:abstractNum>
  <w:abstractNum w:abstractNumId="19" w15:restartNumberingAfterBreak="0">
    <w:nsid w:val="65BD4B2C"/>
    <w:multiLevelType w:val="multilevel"/>
    <w:tmpl w:val="FE5CA030"/>
    <w:lvl w:ilvl="0">
      <w:start w:val="4"/>
      <w:numFmt w:val="decimal"/>
      <w:lvlText w:val="%1."/>
      <w:lvlJc w:val="left"/>
      <w:pPr>
        <w:tabs>
          <w:tab w:val="num" w:pos="360"/>
        </w:tabs>
        <w:ind w:left="360" w:hanging="360"/>
      </w:pPr>
      <w:rPr>
        <w:rFonts w:hint="default"/>
        <w:b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D5D5786"/>
    <w:multiLevelType w:val="multilevel"/>
    <w:tmpl w:val="D700B26E"/>
    <w:lvl w:ilvl="0">
      <w:start w:val="1"/>
      <w:numFmt w:val="bullet"/>
      <w:lvlText w:val=""/>
      <w:lvlJc w:val="left"/>
      <w:pPr>
        <w:tabs>
          <w:tab w:val="num" w:pos="3479"/>
        </w:tabs>
        <w:ind w:left="3479" w:hanging="360"/>
      </w:pPr>
      <w:rPr>
        <w:rFonts w:ascii="Symbol" w:hAnsi="Symbol" w:cs="Symbol" w:hint="default"/>
        <w:b w:val="0"/>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D9F48E6"/>
    <w:multiLevelType w:val="multilevel"/>
    <w:tmpl w:val="B058C9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7D50415B"/>
    <w:multiLevelType w:val="multilevel"/>
    <w:tmpl w:val="0DFCDC76"/>
    <w:lvl w:ilvl="0">
      <w:start w:val="1"/>
      <w:numFmt w:val="bullet"/>
      <w:lvlText w:val=""/>
      <w:lvlJc w:val="left"/>
      <w:pPr>
        <w:ind w:left="1740" w:hanging="360"/>
      </w:pPr>
      <w:rPr>
        <w:rFonts w:ascii="Symbol" w:hAnsi="Symbol" w:cs="Symbol" w:hint="default"/>
      </w:rPr>
    </w:lvl>
    <w:lvl w:ilvl="1">
      <w:start w:val="1"/>
      <w:numFmt w:val="bullet"/>
      <w:lvlText w:val="o"/>
      <w:lvlJc w:val="left"/>
      <w:pPr>
        <w:ind w:left="2460" w:hanging="360"/>
      </w:pPr>
      <w:rPr>
        <w:rFonts w:ascii="Courier New" w:hAnsi="Courier New" w:cs="Courier New" w:hint="default"/>
      </w:rPr>
    </w:lvl>
    <w:lvl w:ilvl="2">
      <w:start w:val="1"/>
      <w:numFmt w:val="bullet"/>
      <w:lvlText w:val=""/>
      <w:lvlJc w:val="left"/>
      <w:pPr>
        <w:ind w:left="3180" w:hanging="360"/>
      </w:pPr>
      <w:rPr>
        <w:rFonts w:ascii="Wingdings" w:hAnsi="Wingdings" w:cs="Wingdings" w:hint="default"/>
      </w:rPr>
    </w:lvl>
    <w:lvl w:ilvl="3">
      <w:start w:val="1"/>
      <w:numFmt w:val="bullet"/>
      <w:lvlText w:val=""/>
      <w:lvlJc w:val="left"/>
      <w:pPr>
        <w:ind w:left="3900" w:hanging="360"/>
      </w:pPr>
      <w:rPr>
        <w:rFonts w:ascii="Symbol" w:hAnsi="Symbol" w:cs="Symbol" w:hint="default"/>
      </w:rPr>
    </w:lvl>
    <w:lvl w:ilvl="4">
      <w:start w:val="1"/>
      <w:numFmt w:val="bullet"/>
      <w:lvlText w:val="o"/>
      <w:lvlJc w:val="left"/>
      <w:pPr>
        <w:ind w:left="4620" w:hanging="360"/>
      </w:pPr>
      <w:rPr>
        <w:rFonts w:ascii="Courier New" w:hAnsi="Courier New" w:cs="Courier New" w:hint="default"/>
      </w:rPr>
    </w:lvl>
    <w:lvl w:ilvl="5">
      <w:start w:val="1"/>
      <w:numFmt w:val="bullet"/>
      <w:lvlText w:val=""/>
      <w:lvlJc w:val="left"/>
      <w:pPr>
        <w:ind w:left="5340" w:hanging="360"/>
      </w:pPr>
      <w:rPr>
        <w:rFonts w:ascii="Wingdings" w:hAnsi="Wingdings" w:cs="Wingdings" w:hint="default"/>
      </w:rPr>
    </w:lvl>
    <w:lvl w:ilvl="6">
      <w:start w:val="1"/>
      <w:numFmt w:val="bullet"/>
      <w:lvlText w:val=""/>
      <w:lvlJc w:val="left"/>
      <w:pPr>
        <w:ind w:left="6060" w:hanging="360"/>
      </w:pPr>
      <w:rPr>
        <w:rFonts w:ascii="Symbol" w:hAnsi="Symbol" w:cs="Symbol" w:hint="default"/>
      </w:rPr>
    </w:lvl>
    <w:lvl w:ilvl="7">
      <w:start w:val="1"/>
      <w:numFmt w:val="bullet"/>
      <w:lvlText w:val="o"/>
      <w:lvlJc w:val="left"/>
      <w:pPr>
        <w:ind w:left="6780" w:hanging="360"/>
      </w:pPr>
      <w:rPr>
        <w:rFonts w:ascii="Courier New" w:hAnsi="Courier New" w:cs="Courier New" w:hint="default"/>
      </w:rPr>
    </w:lvl>
    <w:lvl w:ilvl="8">
      <w:start w:val="1"/>
      <w:numFmt w:val="bullet"/>
      <w:lvlText w:val=""/>
      <w:lvlJc w:val="left"/>
      <w:pPr>
        <w:ind w:left="7500" w:hanging="360"/>
      </w:pPr>
      <w:rPr>
        <w:rFonts w:ascii="Wingdings" w:hAnsi="Wingdings" w:cs="Wingdings" w:hint="default"/>
      </w:rPr>
    </w:lvl>
  </w:abstractNum>
  <w:num w:numId="1" w16cid:durableId="1989357177">
    <w:abstractNumId w:val="8"/>
  </w:num>
  <w:num w:numId="2" w16cid:durableId="229267858">
    <w:abstractNumId w:val="17"/>
  </w:num>
  <w:num w:numId="3" w16cid:durableId="2125032696">
    <w:abstractNumId w:val="11"/>
  </w:num>
  <w:num w:numId="4" w16cid:durableId="721438611">
    <w:abstractNumId w:val="7"/>
  </w:num>
  <w:num w:numId="5" w16cid:durableId="461457307">
    <w:abstractNumId w:val="20"/>
  </w:num>
  <w:num w:numId="6" w16cid:durableId="8677655">
    <w:abstractNumId w:val="14"/>
  </w:num>
  <w:num w:numId="7" w16cid:durableId="1980570280">
    <w:abstractNumId w:val="22"/>
  </w:num>
  <w:num w:numId="8" w16cid:durableId="1784037818">
    <w:abstractNumId w:val="2"/>
  </w:num>
  <w:num w:numId="9" w16cid:durableId="1633053965">
    <w:abstractNumId w:val="15"/>
  </w:num>
  <w:num w:numId="10" w16cid:durableId="823819912">
    <w:abstractNumId w:val="21"/>
  </w:num>
  <w:num w:numId="11" w16cid:durableId="1272083576">
    <w:abstractNumId w:val="10"/>
  </w:num>
  <w:num w:numId="12" w16cid:durableId="1184588547">
    <w:abstractNumId w:val="19"/>
  </w:num>
  <w:num w:numId="13" w16cid:durableId="1703020474">
    <w:abstractNumId w:val="13"/>
  </w:num>
  <w:num w:numId="14" w16cid:durableId="1746762374">
    <w:abstractNumId w:val="4"/>
  </w:num>
  <w:num w:numId="15" w16cid:durableId="723453961">
    <w:abstractNumId w:val="5"/>
  </w:num>
  <w:num w:numId="16" w16cid:durableId="985889143">
    <w:abstractNumId w:val="6"/>
  </w:num>
  <w:num w:numId="17" w16cid:durableId="1165783725">
    <w:abstractNumId w:val="9"/>
  </w:num>
  <w:num w:numId="18" w16cid:durableId="1101536513">
    <w:abstractNumId w:val="1"/>
  </w:num>
  <w:num w:numId="19" w16cid:durableId="1424104871">
    <w:abstractNumId w:val="18"/>
  </w:num>
  <w:num w:numId="20" w16cid:durableId="320742160">
    <w:abstractNumId w:val="16"/>
  </w:num>
  <w:num w:numId="21" w16cid:durableId="793645411">
    <w:abstractNumId w:val="12"/>
  </w:num>
  <w:num w:numId="22" w16cid:durableId="1274438740">
    <w:abstractNumId w:val="3"/>
  </w:num>
  <w:num w:numId="23" w16cid:durableId="64574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B5"/>
    <w:rsid w:val="000004F3"/>
    <w:rsid w:val="00002450"/>
    <w:rsid w:val="00007D19"/>
    <w:rsid w:val="0001789B"/>
    <w:rsid w:val="00027E58"/>
    <w:rsid w:val="00043CC6"/>
    <w:rsid w:val="000556DF"/>
    <w:rsid w:val="00065EF9"/>
    <w:rsid w:val="00071848"/>
    <w:rsid w:val="00081813"/>
    <w:rsid w:val="000859BB"/>
    <w:rsid w:val="00097222"/>
    <w:rsid w:val="000A18C2"/>
    <w:rsid w:val="000A2ED4"/>
    <w:rsid w:val="000A3A49"/>
    <w:rsid w:val="000A4701"/>
    <w:rsid w:val="000A4C1C"/>
    <w:rsid w:val="000B74DC"/>
    <w:rsid w:val="000B7B8A"/>
    <w:rsid w:val="000C62A6"/>
    <w:rsid w:val="000E5E36"/>
    <w:rsid w:val="000E6941"/>
    <w:rsid w:val="000F38D7"/>
    <w:rsid w:val="0012021A"/>
    <w:rsid w:val="001230FA"/>
    <w:rsid w:val="001467D6"/>
    <w:rsid w:val="00151831"/>
    <w:rsid w:val="001632DD"/>
    <w:rsid w:val="001769E6"/>
    <w:rsid w:val="0018100A"/>
    <w:rsid w:val="001A209D"/>
    <w:rsid w:val="001A3E0D"/>
    <w:rsid w:val="001A747A"/>
    <w:rsid w:val="001A7F7D"/>
    <w:rsid w:val="001C4FD7"/>
    <w:rsid w:val="001D3093"/>
    <w:rsid w:val="001E26A3"/>
    <w:rsid w:val="001F2E6B"/>
    <w:rsid w:val="001F79E8"/>
    <w:rsid w:val="00201002"/>
    <w:rsid w:val="00203295"/>
    <w:rsid w:val="002351A5"/>
    <w:rsid w:val="0023624E"/>
    <w:rsid w:val="00241529"/>
    <w:rsid w:val="00246DBA"/>
    <w:rsid w:val="00253C31"/>
    <w:rsid w:val="00254681"/>
    <w:rsid w:val="002565A7"/>
    <w:rsid w:val="00265338"/>
    <w:rsid w:val="0026763A"/>
    <w:rsid w:val="002A53A3"/>
    <w:rsid w:val="002B4D9E"/>
    <w:rsid w:val="002B54CB"/>
    <w:rsid w:val="002B5C40"/>
    <w:rsid w:val="002B787D"/>
    <w:rsid w:val="002D42F9"/>
    <w:rsid w:val="002F5D4F"/>
    <w:rsid w:val="003155EE"/>
    <w:rsid w:val="0035087B"/>
    <w:rsid w:val="00374800"/>
    <w:rsid w:val="0039139E"/>
    <w:rsid w:val="00395D64"/>
    <w:rsid w:val="003A64FA"/>
    <w:rsid w:val="003B2F90"/>
    <w:rsid w:val="003B7758"/>
    <w:rsid w:val="003C13C7"/>
    <w:rsid w:val="003C19C0"/>
    <w:rsid w:val="003C3160"/>
    <w:rsid w:val="003D5591"/>
    <w:rsid w:val="003E2419"/>
    <w:rsid w:val="003F1D7C"/>
    <w:rsid w:val="003F7FDA"/>
    <w:rsid w:val="00437E71"/>
    <w:rsid w:val="0044223D"/>
    <w:rsid w:val="00451F99"/>
    <w:rsid w:val="00453C74"/>
    <w:rsid w:val="0045628C"/>
    <w:rsid w:val="0045783B"/>
    <w:rsid w:val="004721C9"/>
    <w:rsid w:val="00496F34"/>
    <w:rsid w:val="004A0AC2"/>
    <w:rsid w:val="004A4053"/>
    <w:rsid w:val="004B1BFA"/>
    <w:rsid w:val="004B6E2A"/>
    <w:rsid w:val="004C287D"/>
    <w:rsid w:val="004D5B6B"/>
    <w:rsid w:val="005056B7"/>
    <w:rsid w:val="00515F3F"/>
    <w:rsid w:val="005204FD"/>
    <w:rsid w:val="005516D0"/>
    <w:rsid w:val="005743D5"/>
    <w:rsid w:val="005757FF"/>
    <w:rsid w:val="005B7B25"/>
    <w:rsid w:val="005B7E02"/>
    <w:rsid w:val="005C15FD"/>
    <w:rsid w:val="005D5A77"/>
    <w:rsid w:val="005E63EA"/>
    <w:rsid w:val="00610827"/>
    <w:rsid w:val="0061714F"/>
    <w:rsid w:val="00644D82"/>
    <w:rsid w:val="00646741"/>
    <w:rsid w:val="006500B4"/>
    <w:rsid w:val="006547D9"/>
    <w:rsid w:val="00664100"/>
    <w:rsid w:val="0067593B"/>
    <w:rsid w:val="006A4A15"/>
    <w:rsid w:val="006B01DA"/>
    <w:rsid w:val="006B4201"/>
    <w:rsid w:val="006B593F"/>
    <w:rsid w:val="006C542B"/>
    <w:rsid w:val="0070235B"/>
    <w:rsid w:val="00725F38"/>
    <w:rsid w:val="00735E85"/>
    <w:rsid w:val="00742DAF"/>
    <w:rsid w:val="0074559F"/>
    <w:rsid w:val="007459F2"/>
    <w:rsid w:val="0075126C"/>
    <w:rsid w:val="00755FFD"/>
    <w:rsid w:val="00763A15"/>
    <w:rsid w:val="00771721"/>
    <w:rsid w:val="007873ED"/>
    <w:rsid w:val="00791E68"/>
    <w:rsid w:val="007B2923"/>
    <w:rsid w:val="007B7310"/>
    <w:rsid w:val="007C1A6F"/>
    <w:rsid w:val="007C25C4"/>
    <w:rsid w:val="007C6B38"/>
    <w:rsid w:val="007D5F65"/>
    <w:rsid w:val="007D6A78"/>
    <w:rsid w:val="007E5CA3"/>
    <w:rsid w:val="007F045B"/>
    <w:rsid w:val="007F229C"/>
    <w:rsid w:val="007F3822"/>
    <w:rsid w:val="007F6420"/>
    <w:rsid w:val="00806AF1"/>
    <w:rsid w:val="00814EB8"/>
    <w:rsid w:val="00824B3C"/>
    <w:rsid w:val="00835226"/>
    <w:rsid w:val="0087359B"/>
    <w:rsid w:val="00882CAF"/>
    <w:rsid w:val="008834E5"/>
    <w:rsid w:val="00885890"/>
    <w:rsid w:val="008926F9"/>
    <w:rsid w:val="008A412B"/>
    <w:rsid w:val="008E52E1"/>
    <w:rsid w:val="008E7AFB"/>
    <w:rsid w:val="00905A55"/>
    <w:rsid w:val="00915911"/>
    <w:rsid w:val="00921A68"/>
    <w:rsid w:val="00941EF8"/>
    <w:rsid w:val="00944DDF"/>
    <w:rsid w:val="00947C8A"/>
    <w:rsid w:val="00960305"/>
    <w:rsid w:val="00960447"/>
    <w:rsid w:val="00961A47"/>
    <w:rsid w:val="009657B5"/>
    <w:rsid w:val="00994CEE"/>
    <w:rsid w:val="009A1DF7"/>
    <w:rsid w:val="009A465B"/>
    <w:rsid w:val="009A6634"/>
    <w:rsid w:val="009B2A87"/>
    <w:rsid w:val="009C14FD"/>
    <w:rsid w:val="009C66F5"/>
    <w:rsid w:val="009D77FE"/>
    <w:rsid w:val="009E4238"/>
    <w:rsid w:val="009E4C97"/>
    <w:rsid w:val="009F565E"/>
    <w:rsid w:val="00A032B0"/>
    <w:rsid w:val="00A04EB3"/>
    <w:rsid w:val="00A13C30"/>
    <w:rsid w:val="00A318FE"/>
    <w:rsid w:val="00A32692"/>
    <w:rsid w:val="00A45A82"/>
    <w:rsid w:val="00A46A62"/>
    <w:rsid w:val="00A57229"/>
    <w:rsid w:val="00A65BEA"/>
    <w:rsid w:val="00A73686"/>
    <w:rsid w:val="00A762D6"/>
    <w:rsid w:val="00A90299"/>
    <w:rsid w:val="00A97DC3"/>
    <w:rsid w:val="00AC0C7F"/>
    <w:rsid w:val="00AC11ED"/>
    <w:rsid w:val="00AC70D2"/>
    <w:rsid w:val="00AE71DD"/>
    <w:rsid w:val="00AF0D9A"/>
    <w:rsid w:val="00B0259D"/>
    <w:rsid w:val="00B03F00"/>
    <w:rsid w:val="00B1313F"/>
    <w:rsid w:val="00B35C9F"/>
    <w:rsid w:val="00B457A4"/>
    <w:rsid w:val="00B66FC6"/>
    <w:rsid w:val="00B724B1"/>
    <w:rsid w:val="00B865A4"/>
    <w:rsid w:val="00BD241C"/>
    <w:rsid w:val="00BD5035"/>
    <w:rsid w:val="00C04366"/>
    <w:rsid w:val="00C338E1"/>
    <w:rsid w:val="00C356FF"/>
    <w:rsid w:val="00C56923"/>
    <w:rsid w:val="00C576CA"/>
    <w:rsid w:val="00C57ABF"/>
    <w:rsid w:val="00C706B0"/>
    <w:rsid w:val="00C802DF"/>
    <w:rsid w:val="00C85091"/>
    <w:rsid w:val="00CA05DC"/>
    <w:rsid w:val="00CC52B5"/>
    <w:rsid w:val="00CE3805"/>
    <w:rsid w:val="00CE5441"/>
    <w:rsid w:val="00CF12B2"/>
    <w:rsid w:val="00CF1B00"/>
    <w:rsid w:val="00CF20B4"/>
    <w:rsid w:val="00CF23F1"/>
    <w:rsid w:val="00D1553C"/>
    <w:rsid w:val="00D22D31"/>
    <w:rsid w:val="00D66001"/>
    <w:rsid w:val="00D75193"/>
    <w:rsid w:val="00D90A46"/>
    <w:rsid w:val="00D91232"/>
    <w:rsid w:val="00D91E50"/>
    <w:rsid w:val="00D93376"/>
    <w:rsid w:val="00D97CE1"/>
    <w:rsid w:val="00D97CFF"/>
    <w:rsid w:val="00DA6251"/>
    <w:rsid w:val="00DB25D5"/>
    <w:rsid w:val="00DB4B8A"/>
    <w:rsid w:val="00DC05D3"/>
    <w:rsid w:val="00DC0BA0"/>
    <w:rsid w:val="00DD0722"/>
    <w:rsid w:val="00DD4BBB"/>
    <w:rsid w:val="00DE45BD"/>
    <w:rsid w:val="00E12C24"/>
    <w:rsid w:val="00E14A7D"/>
    <w:rsid w:val="00E244A0"/>
    <w:rsid w:val="00E273E5"/>
    <w:rsid w:val="00E314BD"/>
    <w:rsid w:val="00E3605A"/>
    <w:rsid w:val="00E44E08"/>
    <w:rsid w:val="00E5260E"/>
    <w:rsid w:val="00E53D44"/>
    <w:rsid w:val="00E57C89"/>
    <w:rsid w:val="00E633F8"/>
    <w:rsid w:val="00E63F2F"/>
    <w:rsid w:val="00E758DB"/>
    <w:rsid w:val="00E772D7"/>
    <w:rsid w:val="00E80F03"/>
    <w:rsid w:val="00EA265B"/>
    <w:rsid w:val="00EA701C"/>
    <w:rsid w:val="00EC3D6B"/>
    <w:rsid w:val="00EC5606"/>
    <w:rsid w:val="00EC6431"/>
    <w:rsid w:val="00ED7A50"/>
    <w:rsid w:val="00EF23A6"/>
    <w:rsid w:val="00EF364A"/>
    <w:rsid w:val="00EF3A1D"/>
    <w:rsid w:val="00EF3AE0"/>
    <w:rsid w:val="00EF5624"/>
    <w:rsid w:val="00F0159B"/>
    <w:rsid w:val="00F01815"/>
    <w:rsid w:val="00F02CD3"/>
    <w:rsid w:val="00F15D70"/>
    <w:rsid w:val="00F174A2"/>
    <w:rsid w:val="00F2614F"/>
    <w:rsid w:val="00F26EE3"/>
    <w:rsid w:val="00F310C3"/>
    <w:rsid w:val="00F37A46"/>
    <w:rsid w:val="00F40BB2"/>
    <w:rsid w:val="00F4174D"/>
    <w:rsid w:val="00F45C25"/>
    <w:rsid w:val="00F54C24"/>
    <w:rsid w:val="00F6075B"/>
    <w:rsid w:val="00F65843"/>
    <w:rsid w:val="00F65B97"/>
    <w:rsid w:val="00F80440"/>
    <w:rsid w:val="00F82234"/>
    <w:rsid w:val="00F973DE"/>
    <w:rsid w:val="00F9750C"/>
    <w:rsid w:val="00FB6B43"/>
    <w:rsid w:val="00FC7C2C"/>
    <w:rsid w:val="00FF141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1CCE"/>
  <w15:docId w15:val="{C347ABD6-EF8E-4745-8A2B-F18BF28B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D5035"/>
    <w:pPr>
      <w:suppressAutoHyphens/>
    </w:pPr>
    <w:rPr>
      <w:rFonts w:ascii="Calibri" w:eastAsia="SimSun" w:hAnsi="Calibri" w:cs="Mangal"/>
      <w:color w:val="00000A"/>
    </w:rPr>
  </w:style>
  <w:style w:type="paragraph" w:styleId="Nagwek1">
    <w:name w:val="heading 1"/>
    <w:basedOn w:val="Normalny"/>
    <w:rsid w:val="00BD5035"/>
    <w:pPr>
      <w:keepNext/>
      <w:spacing w:before="240" w:after="60" w:line="100" w:lineRule="atLeast"/>
      <w:outlineLvl w:val="0"/>
    </w:pPr>
    <w:rPr>
      <w:rFonts w:ascii="Times New Roman" w:eastAsia="Times New Roman" w:hAnsi="Times New Roman" w:cs="Arial"/>
      <w:b/>
      <w:bCs/>
      <w:sz w:val="32"/>
      <w:szCs w:val="32"/>
    </w:rPr>
  </w:style>
  <w:style w:type="paragraph" w:styleId="Nagwek2">
    <w:name w:val="heading 2"/>
    <w:basedOn w:val="Normalny"/>
    <w:rsid w:val="00BD5035"/>
    <w:pPr>
      <w:keepNext/>
      <w:spacing w:before="240" w:after="60" w:line="100" w:lineRule="atLeast"/>
      <w:outlineLvl w:val="1"/>
    </w:pPr>
    <w:rPr>
      <w:rFonts w:ascii="Times New Roman" w:eastAsia="Times New Roman" w:hAnsi="Times New Roman" w:cs="Arial"/>
      <w:b/>
      <w:bCs/>
      <w:iCs/>
      <w:sz w:val="28"/>
      <w:szCs w:val="28"/>
    </w:rPr>
  </w:style>
  <w:style w:type="paragraph" w:styleId="Nagwek3">
    <w:name w:val="heading 3"/>
    <w:basedOn w:val="Normalny"/>
    <w:rsid w:val="00BD5035"/>
    <w:pPr>
      <w:keepNext/>
      <w:spacing w:before="240" w:after="60" w:line="100" w:lineRule="atLeast"/>
      <w:outlineLvl w:val="2"/>
    </w:pPr>
    <w:rPr>
      <w:rFonts w:ascii="Times New Roman" w:eastAsia="Times New Roman" w:hAnsi="Times New Roman" w:cs="Arial"/>
      <w:b/>
      <w:bCs/>
      <w:sz w:val="26"/>
      <w:szCs w:val="26"/>
    </w:rPr>
  </w:style>
  <w:style w:type="paragraph" w:styleId="Nagwek4">
    <w:name w:val="heading 4"/>
    <w:basedOn w:val="Normalny"/>
    <w:rsid w:val="00BD5035"/>
    <w:pPr>
      <w:keepNext/>
      <w:spacing w:before="240" w:after="60" w:line="100" w:lineRule="atLeast"/>
      <w:outlineLvl w:val="3"/>
    </w:pPr>
    <w:rPr>
      <w:rFonts w:ascii="Times New Roman" w:eastAsia="Times New Roman" w:hAnsi="Times New Roman" w:cs="Times New Roman"/>
      <w:b/>
      <w:bCs/>
      <w:sz w:val="24"/>
      <w:szCs w:val="28"/>
    </w:rPr>
  </w:style>
  <w:style w:type="paragraph" w:styleId="Nagwek5">
    <w:name w:val="heading 5"/>
    <w:basedOn w:val="Normalny"/>
    <w:rsid w:val="00BD5035"/>
    <w:pPr>
      <w:spacing w:before="240" w:after="60" w:line="100" w:lineRule="atLeast"/>
      <w:outlineLvl w:val="4"/>
    </w:pPr>
    <w:rPr>
      <w:rFonts w:ascii="Times New Roman" w:eastAsia="Times New Roman" w:hAnsi="Times New Roman" w:cs="Times New Roman"/>
      <w:bCs/>
      <w:iCs/>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2Znak">
    <w:name w:val="Tekst podstawowy wcięty 2 Znak"/>
    <w:basedOn w:val="Domylnaczcionkaakapitu"/>
    <w:rsid w:val="00BD5035"/>
    <w:rPr>
      <w:rFonts w:ascii="Arial" w:eastAsia="Times New Roman" w:hAnsi="Arial" w:cs="Times New Roman"/>
      <w:sz w:val="24"/>
      <w:szCs w:val="20"/>
    </w:rPr>
  </w:style>
  <w:style w:type="character" w:customStyle="1" w:styleId="eltit1">
    <w:name w:val="eltit1"/>
    <w:rsid w:val="00BD5035"/>
    <w:rPr>
      <w:rFonts w:ascii="Verdana" w:hAnsi="Verdana"/>
      <w:color w:val="333366"/>
      <w:sz w:val="20"/>
      <w:szCs w:val="20"/>
    </w:rPr>
  </w:style>
  <w:style w:type="character" w:customStyle="1" w:styleId="czeinternetowe">
    <w:name w:val="Łącze internetowe"/>
    <w:rsid w:val="00BD5035"/>
    <w:rPr>
      <w:color w:val="2939B5"/>
      <w:u w:val="single"/>
    </w:rPr>
  </w:style>
  <w:style w:type="character" w:customStyle="1" w:styleId="TekstprzypisukocowegoZnak">
    <w:name w:val="Tekst przypisu końcowego Znak"/>
    <w:basedOn w:val="Domylnaczcionkaakapitu"/>
    <w:rsid w:val="00BD5035"/>
    <w:rPr>
      <w:sz w:val="20"/>
      <w:szCs w:val="20"/>
    </w:rPr>
  </w:style>
  <w:style w:type="character" w:styleId="Odwoanieprzypisukocowego">
    <w:name w:val="endnote reference"/>
    <w:basedOn w:val="Domylnaczcionkaakapitu"/>
    <w:rsid w:val="00BD5035"/>
    <w:rPr>
      <w:vertAlign w:val="superscript"/>
    </w:rPr>
  </w:style>
  <w:style w:type="character" w:customStyle="1" w:styleId="Nagwek1Znak">
    <w:name w:val="Nagłówek 1 Znak"/>
    <w:basedOn w:val="Domylnaczcionkaakapitu"/>
    <w:rsid w:val="00BD5035"/>
    <w:rPr>
      <w:rFonts w:ascii="Times New Roman" w:eastAsia="Times New Roman" w:hAnsi="Times New Roman" w:cs="Arial"/>
      <w:b/>
      <w:bCs/>
      <w:sz w:val="32"/>
      <w:szCs w:val="32"/>
    </w:rPr>
  </w:style>
  <w:style w:type="character" w:customStyle="1" w:styleId="Nagwek2Znak">
    <w:name w:val="Nagłówek 2 Znak"/>
    <w:basedOn w:val="Domylnaczcionkaakapitu"/>
    <w:rsid w:val="00BD5035"/>
    <w:rPr>
      <w:rFonts w:ascii="Times New Roman" w:eastAsia="Times New Roman" w:hAnsi="Times New Roman" w:cs="Arial"/>
      <w:b/>
      <w:bCs/>
      <w:iCs/>
      <w:sz w:val="28"/>
      <w:szCs w:val="28"/>
    </w:rPr>
  </w:style>
  <w:style w:type="character" w:customStyle="1" w:styleId="Nagwek3Znak">
    <w:name w:val="Nagłówek 3 Znak"/>
    <w:basedOn w:val="Domylnaczcionkaakapitu"/>
    <w:rsid w:val="00BD5035"/>
    <w:rPr>
      <w:rFonts w:ascii="Times New Roman" w:eastAsia="Times New Roman" w:hAnsi="Times New Roman" w:cs="Arial"/>
      <w:b/>
      <w:bCs/>
      <w:sz w:val="26"/>
      <w:szCs w:val="26"/>
    </w:rPr>
  </w:style>
  <w:style w:type="character" w:customStyle="1" w:styleId="Nagwek4Znak">
    <w:name w:val="Nagłówek 4 Znak"/>
    <w:basedOn w:val="Domylnaczcionkaakapitu"/>
    <w:rsid w:val="00BD5035"/>
    <w:rPr>
      <w:rFonts w:ascii="Times New Roman" w:eastAsia="Times New Roman" w:hAnsi="Times New Roman" w:cs="Times New Roman"/>
      <w:b/>
      <w:bCs/>
      <w:sz w:val="24"/>
      <w:szCs w:val="28"/>
    </w:rPr>
  </w:style>
  <w:style w:type="character" w:customStyle="1" w:styleId="Nagwek5Znak">
    <w:name w:val="Nagłówek 5 Znak"/>
    <w:basedOn w:val="Domylnaczcionkaakapitu"/>
    <w:rsid w:val="00BD5035"/>
    <w:rPr>
      <w:rFonts w:ascii="Times New Roman" w:eastAsia="Times New Roman" w:hAnsi="Times New Roman" w:cs="Times New Roman"/>
      <w:bCs/>
      <w:iCs/>
      <w:sz w:val="24"/>
      <w:szCs w:val="26"/>
    </w:rPr>
  </w:style>
  <w:style w:type="character" w:customStyle="1" w:styleId="TekstpodstawowyZnak">
    <w:name w:val="Tekst podstawowy Znak"/>
    <w:basedOn w:val="Domylnaczcionkaakapitu"/>
    <w:rsid w:val="00BD5035"/>
    <w:rPr>
      <w:rFonts w:ascii="Times New Roman" w:eastAsia="Times New Roman" w:hAnsi="Times New Roman" w:cs="Times New Roman"/>
      <w:sz w:val="20"/>
      <w:szCs w:val="20"/>
    </w:rPr>
  </w:style>
  <w:style w:type="character" w:customStyle="1" w:styleId="TekstdymkaZnak">
    <w:name w:val="Tekst dymka Znak"/>
    <w:basedOn w:val="Domylnaczcionkaakapitu"/>
    <w:rsid w:val="00BD5035"/>
    <w:rPr>
      <w:rFonts w:ascii="Tahoma" w:hAnsi="Tahoma" w:cs="Tahoma"/>
      <w:sz w:val="16"/>
      <w:szCs w:val="16"/>
    </w:rPr>
  </w:style>
  <w:style w:type="character" w:customStyle="1" w:styleId="NagwekZnak">
    <w:name w:val="Nagłówek Znak"/>
    <w:basedOn w:val="Domylnaczcionkaakapitu"/>
    <w:rsid w:val="00BD5035"/>
  </w:style>
  <w:style w:type="character" w:customStyle="1" w:styleId="StopkaZnak">
    <w:name w:val="Stopka Znak"/>
    <w:basedOn w:val="Domylnaczcionkaakapitu"/>
    <w:rsid w:val="00BD5035"/>
  </w:style>
  <w:style w:type="character" w:customStyle="1" w:styleId="ListLabel1">
    <w:name w:val="ListLabel 1"/>
    <w:rsid w:val="00BD5035"/>
    <w:rPr>
      <w:rFonts w:cs="Courier New"/>
    </w:rPr>
  </w:style>
  <w:style w:type="character" w:customStyle="1" w:styleId="ListLabel2">
    <w:name w:val="ListLabel 2"/>
    <w:rsid w:val="00BD5035"/>
    <w:rPr>
      <w:rFonts w:ascii="Times New Roman" w:hAnsi="Times New Roman"/>
      <w:b w:val="0"/>
      <w:sz w:val="22"/>
      <w:szCs w:val="22"/>
    </w:rPr>
  </w:style>
  <w:style w:type="character" w:customStyle="1" w:styleId="ListLabel3">
    <w:name w:val="ListLabel 3"/>
    <w:rsid w:val="00BD5035"/>
    <w:rPr>
      <w:b/>
      <w:color w:val="00000A"/>
    </w:rPr>
  </w:style>
  <w:style w:type="character" w:customStyle="1" w:styleId="ListLabel4">
    <w:name w:val="ListLabel 4"/>
    <w:rsid w:val="00BD5035"/>
    <w:rPr>
      <w:color w:val="00000A"/>
    </w:rPr>
  </w:style>
  <w:style w:type="character" w:customStyle="1" w:styleId="ListLabel5">
    <w:name w:val="ListLabel 5"/>
    <w:rsid w:val="00BD5035"/>
    <w:rPr>
      <w:b/>
    </w:rPr>
  </w:style>
  <w:style w:type="character" w:customStyle="1" w:styleId="ListLabel6">
    <w:name w:val="ListLabel 6"/>
    <w:rsid w:val="00BD5035"/>
    <w:rPr>
      <w:b/>
      <w:i w:val="0"/>
      <w:sz w:val="32"/>
      <w:szCs w:val="32"/>
    </w:rPr>
  </w:style>
  <w:style w:type="character" w:customStyle="1" w:styleId="ListLabel7">
    <w:name w:val="ListLabel 7"/>
    <w:rsid w:val="00BD5035"/>
    <w:rPr>
      <w:b/>
      <w:i w:val="0"/>
      <w:sz w:val="28"/>
      <w:szCs w:val="28"/>
    </w:rPr>
  </w:style>
  <w:style w:type="character" w:customStyle="1" w:styleId="ListLabel8">
    <w:name w:val="ListLabel 8"/>
    <w:rsid w:val="00BD5035"/>
    <w:rPr>
      <w:b w:val="0"/>
      <w:i w:val="0"/>
      <w:sz w:val="22"/>
      <w:szCs w:val="20"/>
    </w:rPr>
  </w:style>
  <w:style w:type="character" w:customStyle="1" w:styleId="ListLabel9">
    <w:name w:val="ListLabel 9"/>
    <w:rsid w:val="00BD5035"/>
    <w:rPr>
      <w:b w:val="0"/>
      <w:i w:val="0"/>
      <w:sz w:val="20"/>
      <w:szCs w:val="20"/>
    </w:rPr>
  </w:style>
  <w:style w:type="character" w:customStyle="1" w:styleId="ListLabel10">
    <w:name w:val="ListLabel 10"/>
    <w:rsid w:val="00BD5035"/>
    <w:rPr>
      <w:b w:val="0"/>
      <w:i w:val="0"/>
    </w:rPr>
  </w:style>
  <w:style w:type="character" w:customStyle="1" w:styleId="ListLabel11">
    <w:name w:val="ListLabel 11"/>
    <w:rsid w:val="00BD5035"/>
    <w:rPr>
      <w:b w:val="0"/>
      <w:sz w:val="22"/>
      <w:szCs w:val="22"/>
    </w:rPr>
  </w:style>
  <w:style w:type="character" w:customStyle="1" w:styleId="ListLabel12">
    <w:name w:val="ListLabel 12"/>
    <w:rsid w:val="00BD5035"/>
    <w:rPr>
      <w:rFonts w:cs="Symbol"/>
    </w:rPr>
  </w:style>
  <w:style w:type="character" w:customStyle="1" w:styleId="ListLabel13">
    <w:name w:val="ListLabel 13"/>
    <w:rsid w:val="00BD5035"/>
    <w:rPr>
      <w:rFonts w:cs="Wingdings"/>
    </w:rPr>
  </w:style>
  <w:style w:type="character" w:customStyle="1" w:styleId="ListLabel14">
    <w:name w:val="ListLabel 14"/>
    <w:rsid w:val="00BD5035"/>
    <w:rPr>
      <w:rFonts w:cs="Courier New"/>
    </w:rPr>
  </w:style>
  <w:style w:type="character" w:customStyle="1" w:styleId="ListLabel15">
    <w:name w:val="ListLabel 15"/>
    <w:rsid w:val="00BD5035"/>
    <w:rPr>
      <w:rFonts w:cs="Symbol"/>
      <w:b w:val="0"/>
      <w:sz w:val="22"/>
      <w:szCs w:val="22"/>
    </w:rPr>
  </w:style>
  <w:style w:type="character" w:customStyle="1" w:styleId="ListLabel16">
    <w:name w:val="ListLabel 16"/>
    <w:rsid w:val="00BD5035"/>
    <w:rPr>
      <w:b w:val="0"/>
      <w:i w:val="0"/>
      <w:sz w:val="22"/>
      <w:szCs w:val="32"/>
    </w:rPr>
  </w:style>
  <w:style w:type="character" w:customStyle="1" w:styleId="ListLabel17">
    <w:name w:val="ListLabel 17"/>
    <w:rsid w:val="00BD5035"/>
    <w:rPr>
      <w:b/>
      <w:i w:val="0"/>
      <w:sz w:val="28"/>
      <w:szCs w:val="28"/>
    </w:rPr>
  </w:style>
  <w:style w:type="character" w:customStyle="1" w:styleId="ListLabel18">
    <w:name w:val="ListLabel 18"/>
    <w:rsid w:val="00BD5035"/>
    <w:rPr>
      <w:b w:val="0"/>
      <w:i w:val="0"/>
      <w:sz w:val="22"/>
      <w:szCs w:val="20"/>
    </w:rPr>
  </w:style>
  <w:style w:type="character" w:customStyle="1" w:styleId="ListLabel19">
    <w:name w:val="ListLabel 19"/>
    <w:rsid w:val="00BD5035"/>
    <w:rPr>
      <w:b w:val="0"/>
      <w:i w:val="0"/>
      <w:sz w:val="20"/>
      <w:szCs w:val="20"/>
    </w:rPr>
  </w:style>
  <w:style w:type="character" w:customStyle="1" w:styleId="ListLabel20">
    <w:name w:val="ListLabel 20"/>
    <w:rsid w:val="00BD5035"/>
    <w:rPr>
      <w:b w:val="0"/>
      <w:i w:val="0"/>
    </w:rPr>
  </w:style>
  <w:style w:type="character" w:customStyle="1" w:styleId="ListLabel21">
    <w:name w:val="ListLabel 21"/>
    <w:rsid w:val="00BD5035"/>
    <w:rPr>
      <w:b w:val="0"/>
      <w:sz w:val="22"/>
      <w:szCs w:val="22"/>
    </w:rPr>
  </w:style>
  <w:style w:type="character" w:customStyle="1" w:styleId="ListLabel22">
    <w:name w:val="ListLabel 22"/>
    <w:rsid w:val="00BD5035"/>
    <w:rPr>
      <w:rFonts w:cs="Symbol"/>
    </w:rPr>
  </w:style>
  <w:style w:type="character" w:customStyle="1" w:styleId="ListLabel23">
    <w:name w:val="ListLabel 23"/>
    <w:rsid w:val="00BD5035"/>
    <w:rPr>
      <w:rFonts w:cs="Wingdings"/>
    </w:rPr>
  </w:style>
  <w:style w:type="character" w:customStyle="1" w:styleId="ListLabel24">
    <w:name w:val="ListLabel 24"/>
    <w:rsid w:val="00BD5035"/>
    <w:rPr>
      <w:rFonts w:cs="Courier New"/>
    </w:rPr>
  </w:style>
  <w:style w:type="character" w:customStyle="1" w:styleId="ListLabel25">
    <w:name w:val="ListLabel 25"/>
    <w:rsid w:val="00BD5035"/>
    <w:rPr>
      <w:rFonts w:cs="Symbol"/>
      <w:b w:val="0"/>
      <w:sz w:val="22"/>
      <w:szCs w:val="22"/>
    </w:rPr>
  </w:style>
  <w:style w:type="character" w:customStyle="1" w:styleId="ListLabel26">
    <w:name w:val="ListLabel 26"/>
    <w:rsid w:val="00BD5035"/>
    <w:rPr>
      <w:b w:val="0"/>
      <w:i w:val="0"/>
      <w:sz w:val="22"/>
      <w:szCs w:val="32"/>
    </w:rPr>
  </w:style>
  <w:style w:type="character" w:customStyle="1" w:styleId="ListLabel27">
    <w:name w:val="ListLabel 27"/>
    <w:rsid w:val="00BD5035"/>
    <w:rPr>
      <w:b/>
      <w:i w:val="0"/>
      <w:sz w:val="28"/>
      <w:szCs w:val="28"/>
    </w:rPr>
  </w:style>
  <w:style w:type="character" w:customStyle="1" w:styleId="ListLabel28">
    <w:name w:val="ListLabel 28"/>
    <w:rsid w:val="00BD5035"/>
    <w:rPr>
      <w:b w:val="0"/>
      <w:i w:val="0"/>
      <w:sz w:val="22"/>
      <w:szCs w:val="20"/>
    </w:rPr>
  </w:style>
  <w:style w:type="character" w:customStyle="1" w:styleId="ListLabel29">
    <w:name w:val="ListLabel 29"/>
    <w:rsid w:val="00BD5035"/>
    <w:rPr>
      <w:b w:val="0"/>
      <w:i w:val="0"/>
      <w:sz w:val="20"/>
      <w:szCs w:val="20"/>
    </w:rPr>
  </w:style>
  <w:style w:type="character" w:customStyle="1" w:styleId="ListLabel30">
    <w:name w:val="ListLabel 30"/>
    <w:rsid w:val="00BD5035"/>
    <w:rPr>
      <w:b w:val="0"/>
      <w:i w:val="0"/>
    </w:rPr>
  </w:style>
  <w:style w:type="character" w:customStyle="1" w:styleId="ListLabel31">
    <w:name w:val="ListLabel 31"/>
    <w:rsid w:val="00BD5035"/>
    <w:rPr>
      <w:b w:val="0"/>
      <w:sz w:val="22"/>
      <w:szCs w:val="22"/>
    </w:rPr>
  </w:style>
  <w:style w:type="character" w:customStyle="1" w:styleId="ListLabel32">
    <w:name w:val="ListLabel 32"/>
    <w:rsid w:val="00BD5035"/>
    <w:rPr>
      <w:rFonts w:cs="Symbol"/>
    </w:rPr>
  </w:style>
  <w:style w:type="character" w:customStyle="1" w:styleId="ListLabel33">
    <w:name w:val="ListLabel 33"/>
    <w:rsid w:val="00BD5035"/>
    <w:rPr>
      <w:rFonts w:cs="Wingdings"/>
    </w:rPr>
  </w:style>
  <w:style w:type="character" w:customStyle="1" w:styleId="ListLabel34">
    <w:name w:val="ListLabel 34"/>
    <w:rsid w:val="00BD5035"/>
    <w:rPr>
      <w:rFonts w:cs="Courier New"/>
    </w:rPr>
  </w:style>
  <w:style w:type="character" w:customStyle="1" w:styleId="ListLabel35">
    <w:name w:val="ListLabel 35"/>
    <w:rsid w:val="00BD5035"/>
    <w:rPr>
      <w:rFonts w:cs="Symbol"/>
      <w:b w:val="0"/>
      <w:sz w:val="22"/>
      <w:szCs w:val="22"/>
    </w:rPr>
  </w:style>
  <w:style w:type="character" w:customStyle="1" w:styleId="ListLabel36">
    <w:name w:val="ListLabel 36"/>
    <w:rsid w:val="00BD5035"/>
    <w:rPr>
      <w:b w:val="0"/>
      <w:i w:val="0"/>
      <w:sz w:val="22"/>
      <w:szCs w:val="32"/>
    </w:rPr>
  </w:style>
  <w:style w:type="character" w:customStyle="1" w:styleId="ListLabel37">
    <w:name w:val="ListLabel 37"/>
    <w:rsid w:val="00BD5035"/>
    <w:rPr>
      <w:b/>
      <w:i w:val="0"/>
      <w:sz w:val="28"/>
      <w:szCs w:val="28"/>
    </w:rPr>
  </w:style>
  <w:style w:type="character" w:customStyle="1" w:styleId="ListLabel38">
    <w:name w:val="ListLabel 38"/>
    <w:rsid w:val="00BD5035"/>
    <w:rPr>
      <w:b w:val="0"/>
      <w:i w:val="0"/>
      <w:sz w:val="22"/>
      <w:szCs w:val="20"/>
    </w:rPr>
  </w:style>
  <w:style w:type="character" w:customStyle="1" w:styleId="ListLabel39">
    <w:name w:val="ListLabel 39"/>
    <w:rsid w:val="00BD5035"/>
    <w:rPr>
      <w:b w:val="0"/>
      <w:i w:val="0"/>
      <w:sz w:val="20"/>
      <w:szCs w:val="20"/>
    </w:rPr>
  </w:style>
  <w:style w:type="character" w:customStyle="1" w:styleId="ListLabel40">
    <w:name w:val="ListLabel 40"/>
    <w:rsid w:val="00BD5035"/>
    <w:rPr>
      <w:b w:val="0"/>
      <w:i w:val="0"/>
    </w:rPr>
  </w:style>
  <w:style w:type="character" w:customStyle="1" w:styleId="Tekstrdowy">
    <w:name w:val="Tekst źródłowy"/>
    <w:rsid w:val="00BD5035"/>
    <w:rPr>
      <w:rFonts w:ascii="Courier New" w:eastAsia="NSimSun" w:hAnsi="Courier New" w:cs="Courier New"/>
    </w:rPr>
  </w:style>
  <w:style w:type="character" w:customStyle="1" w:styleId="ListLabel41">
    <w:name w:val="ListLabel 41"/>
    <w:rsid w:val="00BD5035"/>
    <w:rPr>
      <w:b w:val="0"/>
      <w:sz w:val="22"/>
      <w:szCs w:val="22"/>
    </w:rPr>
  </w:style>
  <w:style w:type="character" w:customStyle="1" w:styleId="ListLabel42">
    <w:name w:val="ListLabel 42"/>
    <w:rsid w:val="00BD5035"/>
    <w:rPr>
      <w:rFonts w:cs="Symbol"/>
    </w:rPr>
  </w:style>
  <w:style w:type="character" w:customStyle="1" w:styleId="ListLabel43">
    <w:name w:val="ListLabel 43"/>
    <w:rsid w:val="00BD5035"/>
    <w:rPr>
      <w:rFonts w:cs="Wingdings"/>
    </w:rPr>
  </w:style>
  <w:style w:type="character" w:customStyle="1" w:styleId="ListLabel44">
    <w:name w:val="ListLabel 44"/>
    <w:rsid w:val="00BD5035"/>
    <w:rPr>
      <w:rFonts w:cs="Courier New"/>
    </w:rPr>
  </w:style>
  <w:style w:type="character" w:customStyle="1" w:styleId="ListLabel45">
    <w:name w:val="ListLabel 45"/>
    <w:rsid w:val="00BD5035"/>
    <w:rPr>
      <w:rFonts w:cs="Symbol"/>
      <w:b w:val="0"/>
      <w:sz w:val="22"/>
      <w:szCs w:val="22"/>
    </w:rPr>
  </w:style>
  <w:style w:type="character" w:customStyle="1" w:styleId="ListLabel46">
    <w:name w:val="ListLabel 46"/>
    <w:rsid w:val="00BD5035"/>
    <w:rPr>
      <w:b w:val="0"/>
      <w:sz w:val="22"/>
      <w:szCs w:val="22"/>
    </w:rPr>
  </w:style>
  <w:style w:type="character" w:customStyle="1" w:styleId="ListLabel47">
    <w:name w:val="ListLabel 47"/>
    <w:rsid w:val="00BD5035"/>
    <w:rPr>
      <w:rFonts w:cs="Symbol"/>
    </w:rPr>
  </w:style>
  <w:style w:type="character" w:customStyle="1" w:styleId="ListLabel48">
    <w:name w:val="ListLabel 48"/>
    <w:rsid w:val="00BD5035"/>
    <w:rPr>
      <w:rFonts w:cs="Wingdings"/>
    </w:rPr>
  </w:style>
  <w:style w:type="character" w:customStyle="1" w:styleId="ListLabel49">
    <w:name w:val="ListLabel 49"/>
    <w:rsid w:val="00BD5035"/>
    <w:rPr>
      <w:rFonts w:cs="Courier New"/>
    </w:rPr>
  </w:style>
  <w:style w:type="character" w:customStyle="1" w:styleId="ListLabel50">
    <w:name w:val="ListLabel 50"/>
    <w:rsid w:val="00BD5035"/>
    <w:rPr>
      <w:rFonts w:cs="Symbol"/>
      <w:b w:val="0"/>
      <w:sz w:val="22"/>
      <w:szCs w:val="22"/>
    </w:rPr>
  </w:style>
  <w:style w:type="character" w:customStyle="1" w:styleId="ListLabel51">
    <w:name w:val="ListLabel 51"/>
    <w:rsid w:val="00BD5035"/>
    <w:rPr>
      <w:b w:val="0"/>
      <w:sz w:val="22"/>
      <w:szCs w:val="22"/>
    </w:rPr>
  </w:style>
  <w:style w:type="character" w:customStyle="1" w:styleId="ListLabel52">
    <w:name w:val="ListLabel 52"/>
    <w:rsid w:val="00BD5035"/>
    <w:rPr>
      <w:rFonts w:cs="Symbol"/>
    </w:rPr>
  </w:style>
  <w:style w:type="character" w:customStyle="1" w:styleId="ListLabel53">
    <w:name w:val="ListLabel 53"/>
    <w:rsid w:val="00BD5035"/>
    <w:rPr>
      <w:rFonts w:cs="Wingdings"/>
    </w:rPr>
  </w:style>
  <w:style w:type="character" w:customStyle="1" w:styleId="ListLabel54">
    <w:name w:val="ListLabel 54"/>
    <w:rsid w:val="00BD5035"/>
    <w:rPr>
      <w:rFonts w:cs="Courier New"/>
    </w:rPr>
  </w:style>
  <w:style w:type="character" w:customStyle="1" w:styleId="ListLabel55">
    <w:name w:val="ListLabel 55"/>
    <w:rsid w:val="00BD5035"/>
    <w:rPr>
      <w:rFonts w:cs="Symbol"/>
      <w:b w:val="0"/>
      <w:sz w:val="22"/>
      <w:szCs w:val="22"/>
    </w:rPr>
  </w:style>
  <w:style w:type="paragraph" w:styleId="Nagwek">
    <w:name w:val="header"/>
    <w:basedOn w:val="Normalny"/>
    <w:next w:val="Tretekstu"/>
    <w:rsid w:val="00BD5035"/>
    <w:pPr>
      <w:keepNext/>
      <w:spacing w:before="240" w:after="120"/>
    </w:pPr>
    <w:rPr>
      <w:rFonts w:ascii="Arial" w:eastAsia="Microsoft YaHei" w:hAnsi="Arial"/>
      <w:sz w:val="28"/>
      <w:szCs w:val="28"/>
    </w:rPr>
  </w:style>
  <w:style w:type="paragraph" w:customStyle="1" w:styleId="Tretekstu">
    <w:name w:val="Treść tekstu"/>
    <w:basedOn w:val="Normalny"/>
    <w:rsid w:val="00BD5035"/>
    <w:pPr>
      <w:spacing w:after="120" w:line="100" w:lineRule="atLeast"/>
    </w:pPr>
    <w:rPr>
      <w:rFonts w:ascii="Times New Roman" w:eastAsia="Times New Roman" w:hAnsi="Times New Roman" w:cs="Times New Roman"/>
      <w:sz w:val="20"/>
      <w:szCs w:val="20"/>
    </w:rPr>
  </w:style>
  <w:style w:type="paragraph" w:styleId="Lista">
    <w:name w:val="List"/>
    <w:basedOn w:val="Tretekstu"/>
    <w:rsid w:val="00BD5035"/>
    <w:rPr>
      <w:rFonts w:cs="Mangal"/>
    </w:rPr>
  </w:style>
  <w:style w:type="paragraph" w:styleId="Podpis">
    <w:name w:val="Signature"/>
    <w:basedOn w:val="Normalny"/>
    <w:rsid w:val="00BD5035"/>
    <w:pPr>
      <w:suppressLineNumbers/>
      <w:spacing w:before="120" w:after="120"/>
    </w:pPr>
    <w:rPr>
      <w:i/>
      <w:iCs/>
      <w:sz w:val="24"/>
      <w:szCs w:val="24"/>
    </w:rPr>
  </w:style>
  <w:style w:type="paragraph" w:customStyle="1" w:styleId="Indeks">
    <w:name w:val="Indeks"/>
    <w:basedOn w:val="Normalny"/>
    <w:rsid w:val="00BD5035"/>
    <w:pPr>
      <w:suppressLineNumbers/>
    </w:pPr>
  </w:style>
  <w:style w:type="paragraph" w:styleId="Akapitzlist">
    <w:name w:val="List Paragraph"/>
    <w:basedOn w:val="Normalny"/>
    <w:rsid w:val="00BD5035"/>
    <w:pPr>
      <w:ind w:left="720"/>
      <w:contextualSpacing/>
    </w:pPr>
  </w:style>
  <w:style w:type="paragraph" w:customStyle="1" w:styleId="tekst">
    <w:name w:val="tekst"/>
    <w:basedOn w:val="Normalny"/>
    <w:rsid w:val="00BD5035"/>
    <w:pPr>
      <w:spacing w:after="0" w:line="360" w:lineRule="auto"/>
    </w:pPr>
    <w:rPr>
      <w:rFonts w:ascii="Arial" w:eastAsia="Times New Roman" w:hAnsi="Arial" w:cs="Times New Roman"/>
      <w:sz w:val="20"/>
      <w:szCs w:val="20"/>
    </w:rPr>
  </w:style>
  <w:style w:type="paragraph" w:customStyle="1" w:styleId="szczeg">
    <w:name w:val="szczegół"/>
    <w:basedOn w:val="Normalny"/>
    <w:rsid w:val="00BD5035"/>
    <w:pPr>
      <w:spacing w:after="0" w:line="360" w:lineRule="auto"/>
      <w:ind w:left="-284"/>
    </w:pPr>
    <w:rPr>
      <w:rFonts w:ascii="Arial" w:eastAsia="Times New Roman" w:hAnsi="Arial" w:cs="Times New Roman"/>
      <w:szCs w:val="20"/>
      <w:u w:val="single"/>
    </w:rPr>
  </w:style>
  <w:style w:type="paragraph" w:customStyle="1" w:styleId="tre">
    <w:name w:val="treść"/>
    <w:basedOn w:val="tekst"/>
    <w:rsid w:val="00BD5035"/>
  </w:style>
  <w:style w:type="paragraph" w:styleId="Tekstpodstawowywcity2">
    <w:name w:val="Body Text Indent 2"/>
    <w:basedOn w:val="Normalny"/>
    <w:rsid w:val="00BD5035"/>
    <w:pPr>
      <w:spacing w:after="0" w:line="100" w:lineRule="atLeast"/>
      <w:ind w:left="465"/>
    </w:pPr>
    <w:rPr>
      <w:rFonts w:ascii="Arial" w:eastAsia="Times New Roman" w:hAnsi="Arial" w:cs="Times New Roman"/>
      <w:sz w:val="24"/>
      <w:szCs w:val="20"/>
    </w:rPr>
  </w:style>
  <w:style w:type="paragraph" w:styleId="Tekstprzypisukocowego">
    <w:name w:val="endnote text"/>
    <w:basedOn w:val="Normalny"/>
    <w:rsid w:val="00BD5035"/>
    <w:pPr>
      <w:spacing w:after="0" w:line="100" w:lineRule="atLeast"/>
    </w:pPr>
    <w:rPr>
      <w:sz w:val="20"/>
      <w:szCs w:val="20"/>
    </w:rPr>
  </w:style>
  <w:style w:type="paragraph" w:styleId="Tekstdymka">
    <w:name w:val="Balloon Text"/>
    <w:basedOn w:val="Normalny"/>
    <w:rsid w:val="00BD5035"/>
    <w:pPr>
      <w:spacing w:after="0" w:line="100" w:lineRule="atLeast"/>
    </w:pPr>
    <w:rPr>
      <w:rFonts w:ascii="Tahoma" w:hAnsi="Tahoma" w:cs="Tahoma"/>
      <w:sz w:val="16"/>
      <w:szCs w:val="16"/>
    </w:rPr>
  </w:style>
  <w:style w:type="paragraph" w:customStyle="1" w:styleId="Gwka">
    <w:name w:val="Główka"/>
    <w:basedOn w:val="Normalny"/>
    <w:rsid w:val="00BD5035"/>
    <w:pPr>
      <w:tabs>
        <w:tab w:val="center" w:pos="4536"/>
        <w:tab w:val="right" w:pos="9072"/>
      </w:tabs>
      <w:spacing w:after="0" w:line="100" w:lineRule="atLeast"/>
    </w:pPr>
  </w:style>
  <w:style w:type="paragraph" w:styleId="Stopka">
    <w:name w:val="footer"/>
    <w:basedOn w:val="Normalny"/>
    <w:rsid w:val="00BD5035"/>
    <w:pPr>
      <w:tabs>
        <w:tab w:val="center" w:pos="4536"/>
        <w:tab w:val="right" w:pos="9072"/>
      </w:tabs>
      <w:spacing w:after="0" w:line="100" w:lineRule="atLeast"/>
    </w:pPr>
  </w:style>
  <w:style w:type="paragraph" w:customStyle="1" w:styleId="Zawartoramki">
    <w:name w:val="Zawartość ramki"/>
    <w:basedOn w:val="Normalny"/>
    <w:rsid w:val="00BD5035"/>
  </w:style>
  <w:style w:type="paragraph" w:customStyle="1" w:styleId="Zawartotabeli">
    <w:name w:val="Zawartość tabeli"/>
    <w:basedOn w:val="Normalny"/>
    <w:rsid w:val="00BD5035"/>
  </w:style>
  <w:style w:type="paragraph" w:styleId="Cytat">
    <w:name w:val="Quote"/>
    <w:basedOn w:val="Normalny"/>
    <w:rsid w:val="00BD5035"/>
  </w:style>
  <w:style w:type="paragraph" w:styleId="Tytu">
    <w:name w:val="Title"/>
    <w:basedOn w:val="Nagwek"/>
    <w:rsid w:val="00BD5035"/>
  </w:style>
  <w:style w:type="paragraph" w:styleId="Podtytu">
    <w:name w:val="Subtitle"/>
    <w:basedOn w:val="Nagwek"/>
    <w:rsid w:val="00BD5035"/>
  </w:style>
  <w:style w:type="character" w:styleId="Pogrubienie">
    <w:name w:val="Strong"/>
    <w:basedOn w:val="Domylnaczcionkaakapitu"/>
    <w:uiPriority w:val="22"/>
    <w:qFormat/>
    <w:rsid w:val="00F9750C"/>
    <w:rPr>
      <w:b/>
      <w:bCs/>
    </w:rPr>
  </w:style>
  <w:style w:type="paragraph" w:styleId="Tekstpodstawowy">
    <w:name w:val="Body Text"/>
    <w:basedOn w:val="Normalny"/>
    <w:link w:val="TekstpodstawowyZnak1"/>
    <w:uiPriority w:val="99"/>
    <w:unhideWhenUsed/>
    <w:rsid w:val="00043CC6"/>
    <w:pPr>
      <w:spacing w:after="120"/>
    </w:pPr>
  </w:style>
  <w:style w:type="character" w:customStyle="1" w:styleId="TekstpodstawowyZnak1">
    <w:name w:val="Tekst podstawowy Znak1"/>
    <w:basedOn w:val="Domylnaczcionkaakapitu"/>
    <w:link w:val="Tekstpodstawowy"/>
    <w:uiPriority w:val="99"/>
    <w:rsid w:val="00043CC6"/>
    <w:rPr>
      <w:rFonts w:ascii="Calibri" w:eastAsia="SimSun" w:hAnsi="Calibri" w:cs="Mangal"/>
      <w:color w:val="00000A"/>
    </w:rPr>
  </w:style>
  <w:style w:type="character" w:customStyle="1" w:styleId="markedcontent">
    <w:name w:val="markedcontent"/>
    <w:basedOn w:val="Domylnaczcionkaakapitu"/>
    <w:rsid w:val="009D77FE"/>
  </w:style>
  <w:style w:type="paragraph" w:customStyle="1" w:styleId="dtn">
    <w:name w:val="dtn"/>
    <w:basedOn w:val="Normalny"/>
    <w:rsid w:val="009E4238"/>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tz">
    <w:name w:val="dtz"/>
    <w:basedOn w:val="Normalny"/>
    <w:rsid w:val="009E4238"/>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tu">
    <w:name w:val="dtu"/>
    <w:basedOn w:val="Normalny"/>
    <w:rsid w:val="009E4238"/>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397358">
      <w:bodyDiv w:val="1"/>
      <w:marLeft w:val="0"/>
      <w:marRight w:val="0"/>
      <w:marTop w:val="0"/>
      <w:marBottom w:val="0"/>
      <w:divBdr>
        <w:top w:val="none" w:sz="0" w:space="0" w:color="auto"/>
        <w:left w:val="none" w:sz="0" w:space="0" w:color="auto"/>
        <w:bottom w:val="none" w:sz="0" w:space="0" w:color="auto"/>
        <w:right w:val="none" w:sz="0" w:space="0" w:color="auto"/>
      </w:divBdr>
    </w:div>
    <w:div w:id="1108348998">
      <w:bodyDiv w:val="1"/>
      <w:marLeft w:val="0"/>
      <w:marRight w:val="0"/>
      <w:marTop w:val="0"/>
      <w:marBottom w:val="0"/>
      <w:divBdr>
        <w:top w:val="none" w:sz="0" w:space="0" w:color="auto"/>
        <w:left w:val="none" w:sz="0" w:space="0" w:color="auto"/>
        <w:bottom w:val="none" w:sz="0" w:space="0" w:color="auto"/>
        <w:right w:val="none" w:sz="0" w:space="0" w:color="auto"/>
      </w:divBdr>
      <w:divsChild>
        <w:div w:id="1168641293">
          <w:marLeft w:val="0"/>
          <w:marRight w:val="0"/>
          <w:marTop w:val="0"/>
          <w:marBottom w:val="0"/>
          <w:divBdr>
            <w:top w:val="none" w:sz="0" w:space="0" w:color="auto"/>
            <w:left w:val="none" w:sz="0" w:space="0" w:color="auto"/>
            <w:bottom w:val="none" w:sz="0" w:space="0" w:color="auto"/>
            <w:right w:val="none" w:sz="0" w:space="0" w:color="auto"/>
          </w:divBdr>
        </w:div>
      </w:divsChild>
    </w:div>
    <w:div w:id="1645768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l.wikipedia.org/wiki/Obraz_wektorow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7</Pages>
  <Words>1787</Words>
  <Characters>10728</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malgosia_wyrybkowska</dc:creator>
  <cp:lastModifiedBy>Monika Nawrot</cp:lastModifiedBy>
  <cp:revision>45</cp:revision>
  <cp:lastPrinted>2025-03-12T10:20:00Z</cp:lastPrinted>
  <dcterms:created xsi:type="dcterms:W3CDTF">2024-12-02T14:01:00Z</dcterms:created>
  <dcterms:modified xsi:type="dcterms:W3CDTF">2025-04-17T11:10:00Z</dcterms:modified>
</cp:coreProperties>
</file>