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3666D" w14:textId="77777777" w:rsidR="00437E2E" w:rsidRPr="00DF1815" w:rsidRDefault="00437E2E" w:rsidP="0014023F">
      <w:pPr>
        <w:ind w:left="360"/>
        <w:jc w:val="right"/>
        <w:outlineLvl w:val="0"/>
        <w:rPr>
          <w:sz w:val="22"/>
          <w:szCs w:val="22"/>
        </w:rPr>
      </w:pPr>
    </w:p>
    <w:tbl>
      <w:tblPr>
        <w:tblW w:w="9000" w:type="dxa"/>
        <w:tblInd w:w="70" w:type="dxa"/>
        <w:tblLayout w:type="fixed"/>
        <w:tblCellMar>
          <w:left w:w="70" w:type="dxa"/>
          <w:right w:w="70" w:type="dxa"/>
        </w:tblCellMar>
        <w:tblLook w:val="04A0" w:firstRow="1" w:lastRow="0" w:firstColumn="1" w:lastColumn="0" w:noHBand="0" w:noVBand="1"/>
      </w:tblPr>
      <w:tblGrid>
        <w:gridCol w:w="7298"/>
        <w:gridCol w:w="1702"/>
      </w:tblGrid>
      <w:tr w:rsidR="00437E2E" w:rsidRPr="00DF1815" w14:paraId="0908773E" w14:textId="77777777" w:rsidTr="00437E2E">
        <w:trPr>
          <w:trHeight w:val="1701"/>
        </w:trPr>
        <w:tc>
          <w:tcPr>
            <w:tcW w:w="7296" w:type="dxa"/>
            <w:tcBorders>
              <w:top w:val="single" w:sz="4" w:space="0" w:color="000000"/>
              <w:left w:val="single" w:sz="4" w:space="0" w:color="000000"/>
              <w:bottom w:val="single" w:sz="4" w:space="0" w:color="000000"/>
              <w:right w:val="single" w:sz="4" w:space="0" w:color="000000"/>
            </w:tcBorders>
            <w:vAlign w:val="center"/>
            <w:hideMark/>
          </w:tcPr>
          <w:p w14:paraId="3E7FF62B" w14:textId="77777777" w:rsidR="00437E2E" w:rsidRPr="00A57BC9" w:rsidRDefault="00437E2E" w:rsidP="0014023F">
            <w:pPr>
              <w:pStyle w:val="Nagwek"/>
              <w:widowControl w:val="0"/>
              <w:suppressAutoHyphens/>
              <w:spacing w:line="240" w:lineRule="auto"/>
              <w:jc w:val="center"/>
              <w:rPr>
                <w:rFonts w:ascii="Times New Roman" w:hAnsi="Times New Roman" w:cs="Times New Roman"/>
                <w:b/>
                <w:bCs/>
                <w:sz w:val="22"/>
                <w:szCs w:val="22"/>
              </w:rPr>
            </w:pPr>
            <w:bookmarkStart w:id="0" w:name="_Hlk113606059"/>
            <w:r w:rsidRPr="00A57BC9">
              <w:rPr>
                <w:rFonts w:ascii="Times New Roman" w:hAnsi="Times New Roman" w:cs="Times New Roman"/>
                <w:b/>
                <w:bCs/>
                <w:sz w:val="22"/>
                <w:szCs w:val="22"/>
              </w:rPr>
              <w:t>DZIAŁ ZAMÓWIEŃ PUBLICZNYCH</w:t>
            </w:r>
          </w:p>
          <w:p w14:paraId="4E13AAA9" w14:textId="77777777" w:rsidR="00437E2E" w:rsidRPr="00A57BC9" w:rsidRDefault="00437E2E" w:rsidP="0014023F">
            <w:pPr>
              <w:pStyle w:val="Nagwek"/>
              <w:widowControl w:val="0"/>
              <w:suppressAutoHyphens/>
              <w:spacing w:line="240" w:lineRule="auto"/>
              <w:jc w:val="center"/>
              <w:rPr>
                <w:rFonts w:ascii="Times New Roman" w:hAnsi="Times New Roman" w:cs="Times New Roman"/>
                <w:b/>
                <w:bCs/>
                <w:sz w:val="22"/>
                <w:szCs w:val="22"/>
              </w:rPr>
            </w:pPr>
            <w:r w:rsidRPr="00A57BC9">
              <w:rPr>
                <w:rFonts w:ascii="Times New Roman" w:hAnsi="Times New Roman" w:cs="Times New Roman"/>
                <w:b/>
                <w:bCs/>
                <w:sz w:val="22"/>
                <w:szCs w:val="22"/>
              </w:rPr>
              <w:t>UNIWERSYTETU JAGIELLOŃSKIEGO</w:t>
            </w:r>
          </w:p>
          <w:p w14:paraId="6386E378" w14:textId="77777777" w:rsidR="00437E2E" w:rsidRPr="00A57BC9" w:rsidRDefault="00437E2E" w:rsidP="0014023F">
            <w:pPr>
              <w:pStyle w:val="Stopka"/>
              <w:widowControl w:val="0"/>
              <w:suppressAutoHyphens/>
              <w:spacing w:line="240" w:lineRule="auto"/>
              <w:jc w:val="center"/>
              <w:rPr>
                <w:rFonts w:ascii="Times New Roman" w:hAnsi="Times New Roman" w:cs="Times New Roman"/>
                <w:b/>
                <w:bCs/>
                <w:sz w:val="22"/>
                <w:szCs w:val="22"/>
                <w:lang w:val="pt-BR"/>
              </w:rPr>
            </w:pPr>
            <w:r w:rsidRPr="00A57BC9">
              <w:rPr>
                <w:rFonts w:ascii="Times New Roman" w:hAnsi="Times New Roman" w:cs="Times New Roman"/>
                <w:sz w:val="22"/>
                <w:szCs w:val="22"/>
              </w:rPr>
              <w:t>ul. Straszewskiego 25/3 i 4, 31-113 Kraków</w:t>
            </w:r>
          </w:p>
          <w:p w14:paraId="48D156C6" w14:textId="77777777" w:rsidR="00437E2E" w:rsidRPr="00A57BC9" w:rsidRDefault="00437E2E" w:rsidP="0014023F">
            <w:pPr>
              <w:pStyle w:val="Stopka"/>
              <w:widowControl w:val="0"/>
              <w:suppressAutoHyphens/>
              <w:spacing w:line="240" w:lineRule="auto"/>
              <w:jc w:val="center"/>
              <w:rPr>
                <w:rFonts w:ascii="Times New Roman" w:hAnsi="Times New Roman" w:cs="Times New Roman"/>
                <w:sz w:val="22"/>
                <w:szCs w:val="22"/>
                <w:lang w:val="pt-BR"/>
              </w:rPr>
            </w:pPr>
            <w:r w:rsidRPr="00A57BC9">
              <w:rPr>
                <w:rFonts w:ascii="Times New Roman" w:hAnsi="Times New Roman" w:cs="Times New Roman"/>
                <w:b/>
                <w:bCs/>
                <w:sz w:val="22"/>
                <w:szCs w:val="22"/>
                <w:lang w:val="pt-BR"/>
              </w:rPr>
              <w:t>tel.</w:t>
            </w:r>
            <w:r w:rsidRPr="00A57BC9">
              <w:rPr>
                <w:rFonts w:ascii="Times New Roman" w:hAnsi="Times New Roman" w:cs="Times New Roman"/>
                <w:sz w:val="22"/>
                <w:szCs w:val="22"/>
                <w:lang w:val="pt-BR"/>
              </w:rPr>
              <w:t xml:space="preserve"> +48 12 663-39-03</w:t>
            </w:r>
          </w:p>
          <w:p w14:paraId="21FABE27" w14:textId="77777777" w:rsidR="00437E2E" w:rsidRPr="00A57BC9" w:rsidRDefault="00437E2E" w:rsidP="0014023F">
            <w:pPr>
              <w:pStyle w:val="Nagwek"/>
              <w:widowControl w:val="0"/>
              <w:suppressAutoHyphens/>
              <w:spacing w:line="240" w:lineRule="auto"/>
              <w:jc w:val="center"/>
              <w:rPr>
                <w:rFonts w:ascii="Times New Roman" w:hAnsi="Times New Roman" w:cs="Times New Roman"/>
                <w:b/>
                <w:bCs/>
                <w:sz w:val="22"/>
                <w:szCs w:val="22"/>
                <w:lang w:val="pt-BR"/>
              </w:rPr>
            </w:pPr>
            <w:r w:rsidRPr="00A57BC9">
              <w:rPr>
                <w:rFonts w:ascii="Times New Roman" w:hAnsi="Times New Roman" w:cs="Times New Roman"/>
                <w:b/>
                <w:bCs/>
                <w:sz w:val="22"/>
                <w:szCs w:val="22"/>
                <w:lang w:val="pt-BR"/>
              </w:rPr>
              <w:t xml:space="preserve">e-mail: </w:t>
            </w:r>
            <w:hyperlink r:id="rId11" w:history="1">
              <w:r w:rsidRPr="00A57BC9">
                <w:rPr>
                  <w:rStyle w:val="czeinternetowe"/>
                  <w:b/>
                  <w:bCs/>
                  <w:sz w:val="22"/>
                  <w:szCs w:val="22"/>
                  <w:lang w:val="pt-BR"/>
                </w:rPr>
                <w:t>bzp@uj.edu.pl</w:t>
              </w:r>
            </w:hyperlink>
          </w:p>
          <w:p w14:paraId="2B5D97F0" w14:textId="527D4139" w:rsidR="00437E2E" w:rsidRPr="00A57BC9" w:rsidRDefault="00574A80" w:rsidP="0014023F">
            <w:pPr>
              <w:pStyle w:val="Nagwek"/>
              <w:widowControl w:val="0"/>
              <w:suppressAutoHyphens/>
              <w:spacing w:line="240" w:lineRule="auto"/>
              <w:jc w:val="center"/>
              <w:rPr>
                <w:rFonts w:ascii="Garamond" w:hAnsi="Garamond" w:cs="Garamond"/>
                <w:b/>
                <w:bCs/>
                <w:sz w:val="22"/>
                <w:szCs w:val="22"/>
                <w:lang w:val="pt-BR"/>
              </w:rPr>
            </w:pPr>
            <w:hyperlink r:id="rId12" w:history="1">
              <w:r w:rsidR="00437E2E" w:rsidRPr="00A57BC9">
                <w:rPr>
                  <w:rStyle w:val="czeinternetowe"/>
                  <w:b/>
                  <w:bCs/>
                  <w:sz w:val="22"/>
                  <w:szCs w:val="22"/>
                  <w:lang w:val="pt-BR"/>
                </w:rPr>
                <w:t>www.uj.edu.pl</w:t>
              </w:r>
            </w:hyperlink>
            <w:r w:rsidR="00437E2E" w:rsidRPr="00A57BC9">
              <w:rPr>
                <w:rFonts w:ascii="Times New Roman" w:hAnsi="Times New Roman" w:cs="Times New Roman"/>
                <w:b/>
                <w:bCs/>
                <w:sz w:val="22"/>
                <w:szCs w:val="22"/>
                <w:lang w:val="pt-BR"/>
              </w:rPr>
              <w:t xml:space="preserve">; </w:t>
            </w:r>
            <w:hyperlink r:id="rId13" w:history="1">
              <w:r w:rsidR="00437E2E" w:rsidRPr="00A57BC9">
                <w:rPr>
                  <w:rStyle w:val="czeinternetowe"/>
                  <w:b/>
                  <w:bCs/>
                  <w:sz w:val="22"/>
                  <w:szCs w:val="22"/>
                  <w:lang w:val="pt-BR"/>
                </w:rPr>
                <w:t>www.przetargi.uj.edu.pl</w:t>
              </w:r>
            </w:hyperlink>
          </w:p>
        </w:tc>
        <w:tc>
          <w:tcPr>
            <w:tcW w:w="1701" w:type="dxa"/>
            <w:tcBorders>
              <w:top w:val="single" w:sz="4" w:space="0" w:color="000000"/>
              <w:left w:val="single" w:sz="4" w:space="0" w:color="000000"/>
              <w:bottom w:val="single" w:sz="4" w:space="0" w:color="000000"/>
              <w:right w:val="single" w:sz="4" w:space="0" w:color="000000"/>
            </w:tcBorders>
            <w:hideMark/>
          </w:tcPr>
          <w:p w14:paraId="409AADC0" w14:textId="2933C87C" w:rsidR="00437E2E" w:rsidRPr="00A57BC9" w:rsidRDefault="00437E2E" w:rsidP="0014023F">
            <w:pPr>
              <w:pStyle w:val="Nagwek"/>
              <w:widowControl w:val="0"/>
              <w:suppressAutoHyphens/>
              <w:spacing w:line="240" w:lineRule="auto"/>
              <w:jc w:val="center"/>
              <w:rPr>
                <w:sz w:val="22"/>
                <w:szCs w:val="22"/>
              </w:rPr>
            </w:pPr>
            <w:r w:rsidRPr="00A57BC9">
              <w:rPr>
                <w:noProof/>
                <w:sz w:val="22"/>
                <w:szCs w:val="22"/>
              </w:rPr>
              <w:drawing>
                <wp:inline distT="0" distB="0" distL="0" distR="0" wp14:anchorId="19ED4515" wp14:editId="77D45E55">
                  <wp:extent cx="883920" cy="10210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3920" cy="1021080"/>
                          </a:xfrm>
                          <a:prstGeom prst="rect">
                            <a:avLst/>
                          </a:prstGeom>
                          <a:noFill/>
                          <a:ln>
                            <a:noFill/>
                          </a:ln>
                        </pic:spPr>
                      </pic:pic>
                    </a:graphicData>
                  </a:graphic>
                </wp:inline>
              </w:drawing>
            </w:r>
            <w:bookmarkStart w:id="1" w:name="_Hlk100055262"/>
            <w:bookmarkEnd w:id="1"/>
          </w:p>
        </w:tc>
      </w:tr>
      <w:bookmarkEnd w:id="0"/>
    </w:tbl>
    <w:p w14:paraId="317250F9" w14:textId="35A99E87" w:rsidR="004A2F9B" w:rsidRPr="00A57BC9" w:rsidRDefault="004A2F9B" w:rsidP="0014023F">
      <w:pPr>
        <w:ind w:left="360"/>
        <w:jc w:val="right"/>
        <w:outlineLvl w:val="0"/>
        <w:rPr>
          <w:sz w:val="22"/>
          <w:szCs w:val="22"/>
        </w:rPr>
      </w:pPr>
    </w:p>
    <w:p w14:paraId="35BAD8D1" w14:textId="701E071C" w:rsidR="00C978CF" w:rsidRPr="00A57BC9" w:rsidRDefault="00AB2C0E" w:rsidP="0014023F">
      <w:pPr>
        <w:ind w:left="360"/>
        <w:jc w:val="right"/>
        <w:outlineLvl w:val="0"/>
        <w:rPr>
          <w:sz w:val="22"/>
          <w:szCs w:val="22"/>
        </w:rPr>
      </w:pPr>
      <w:r w:rsidRPr="00A57BC9">
        <w:rPr>
          <w:sz w:val="22"/>
          <w:szCs w:val="22"/>
        </w:rPr>
        <w:t>K</w:t>
      </w:r>
      <w:r w:rsidR="0043722A" w:rsidRPr="00A57BC9">
        <w:rPr>
          <w:sz w:val="22"/>
          <w:szCs w:val="22"/>
        </w:rPr>
        <w:t>raków, dnia</w:t>
      </w:r>
      <w:r w:rsidR="00453629" w:rsidRPr="00A57BC9">
        <w:rPr>
          <w:sz w:val="22"/>
          <w:szCs w:val="22"/>
        </w:rPr>
        <w:t xml:space="preserve"> </w:t>
      </w:r>
      <w:r w:rsidR="00C81819">
        <w:rPr>
          <w:sz w:val="22"/>
          <w:szCs w:val="22"/>
        </w:rPr>
        <w:t>22.10.</w:t>
      </w:r>
      <w:r w:rsidR="002249E9" w:rsidRPr="00A57BC9">
        <w:rPr>
          <w:sz w:val="22"/>
          <w:szCs w:val="22"/>
        </w:rPr>
        <w:t xml:space="preserve"> </w:t>
      </w:r>
      <w:r w:rsidR="007F12C2" w:rsidRPr="00A57BC9">
        <w:rPr>
          <w:sz w:val="22"/>
          <w:szCs w:val="22"/>
        </w:rPr>
        <w:t>2024</w:t>
      </w:r>
      <w:r w:rsidR="0043722A" w:rsidRPr="00A57BC9">
        <w:rPr>
          <w:sz w:val="22"/>
          <w:szCs w:val="22"/>
        </w:rPr>
        <w:t xml:space="preserve"> r.</w:t>
      </w:r>
    </w:p>
    <w:p w14:paraId="5C1C9CDF" w14:textId="77777777" w:rsidR="00C978CF" w:rsidRPr="00A57BC9" w:rsidRDefault="00C978CF" w:rsidP="0014023F">
      <w:pPr>
        <w:ind w:left="360"/>
        <w:outlineLvl w:val="0"/>
        <w:rPr>
          <w:b/>
          <w:bCs/>
          <w:sz w:val="22"/>
          <w:szCs w:val="22"/>
          <w:u w:val="single"/>
        </w:rPr>
      </w:pPr>
    </w:p>
    <w:p w14:paraId="50BAF3C6" w14:textId="7901E1EF" w:rsidR="00C978CF" w:rsidRPr="00A57BC9" w:rsidRDefault="00170EFF" w:rsidP="007F12C2">
      <w:pPr>
        <w:ind w:left="360"/>
        <w:jc w:val="center"/>
        <w:outlineLvl w:val="0"/>
        <w:rPr>
          <w:b/>
          <w:bCs/>
          <w:sz w:val="22"/>
          <w:szCs w:val="22"/>
          <w:u w:val="single"/>
        </w:rPr>
      </w:pPr>
      <w:r w:rsidRPr="00A57BC9">
        <w:rPr>
          <w:b/>
          <w:bCs/>
          <w:sz w:val="22"/>
          <w:szCs w:val="22"/>
          <w:u w:val="single"/>
        </w:rPr>
        <w:t>SPECYFIKACJA WARUNKÓW ZAMÓWIENIA</w:t>
      </w:r>
    </w:p>
    <w:p w14:paraId="2F26C7D3" w14:textId="7968FAF8" w:rsidR="00C978CF" w:rsidRPr="00A57BC9" w:rsidRDefault="0043722A" w:rsidP="007F12C2">
      <w:pPr>
        <w:ind w:left="360"/>
        <w:jc w:val="center"/>
        <w:rPr>
          <w:b/>
          <w:bCs/>
          <w:sz w:val="22"/>
          <w:szCs w:val="22"/>
          <w:u w:val="single"/>
        </w:rPr>
      </w:pPr>
      <w:r w:rsidRPr="00A57BC9">
        <w:rPr>
          <w:b/>
          <w:bCs/>
          <w:sz w:val="22"/>
          <w:szCs w:val="22"/>
          <w:u w:val="single"/>
        </w:rPr>
        <w:t>zwana dalej w skrócie SWZ</w:t>
      </w:r>
    </w:p>
    <w:p w14:paraId="4B71019E" w14:textId="77777777" w:rsidR="00133525" w:rsidRPr="00A57BC9" w:rsidRDefault="00133525" w:rsidP="0014023F">
      <w:pPr>
        <w:ind w:left="360"/>
        <w:rPr>
          <w:b/>
          <w:bCs/>
          <w:sz w:val="22"/>
          <w:szCs w:val="22"/>
          <w:u w:val="single"/>
        </w:rPr>
      </w:pPr>
    </w:p>
    <w:p w14:paraId="7DCCBBC5" w14:textId="77777777" w:rsidR="00C978CF" w:rsidRPr="00A57BC9" w:rsidRDefault="00C978CF" w:rsidP="0014023F">
      <w:pPr>
        <w:ind w:left="360"/>
        <w:rPr>
          <w:b/>
          <w:bCs/>
          <w:sz w:val="22"/>
          <w:szCs w:val="22"/>
          <w:u w:val="single"/>
        </w:rPr>
      </w:pPr>
    </w:p>
    <w:p w14:paraId="324C77C4" w14:textId="77777777" w:rsidR="00C978CF" w:rsidRPr="00A57BC9" w:rsidRDefault="0043722A" w:rsidP="0014023F">
      <w:pPr>
        <w:jc w:val="both"/>
        <w:rPr>
          <w:b/>
          <w:bCs/>
          <w:sz w:val="22"/>
          <w:szCs w:val="22"/>
        </w:rPr>
      </w:pPr>
      <w:r w:rsidRPr="00A57BC9">
        <w:rPr>
          <w:b/>
          <w:bCs/>
          <w:sz w:val="22"/>
          <w:szCs w:val="22"/>
        </w:rPr>
        <w:t>Rozdział I - Nazwa (firma) oraz adres Zamawiającego.</w:t>
      </w:r>
    </w:p>
    <w:p w14:paraId="4C35EAB3" w14:textId="77777777" w:rsidR="00453629" w:rsidRPr="00A57BC9" w:rsidRDefault="00453629" w:rsidP="00C30723">
      <w:pPr>
        <w:pStyle w:val="Akapitzlist"/>
        <w:numPr>
          <w:ilvl w:val="0"/>
          <w:numId w:val="64"/>
        </w:numPr>
        <w:suppressAutoHyphens/>
        <w:ind w:left="426" w:hanging="426"/>
        <w:rPr>
          <w:sz w:val="22"/>
          <w:szCs w:val="22"/>
        </w:rPr>
      </w:pPr>
      <w:r w:rsidRPr="00A57BC9">
        <w:rPr>
          <w:sz w:val="22"/>
          <w:szCs w:val="22"/>
        </w:rPr>
        <w:t>Uniwersytet Jagielloński, ul. Gołębia 24, 31-007 Kraków.</w:t>
      </w:r>
    </w:p>
    <w:p w14:paraId="4B79B816" w14:textId="77777777" w:rsidR="00453629" w:rsidRPr="00A57BC9" w:rsidRDefault="00453629" w:rsidP="00C30723">
      <w:pPr>
        <w:pStyle w:val="Akapitzlist"/>
        <w:numPr>
          <w:ilvl w:val="0"/>
          <w:numId w:val="64"/>
        </w:numPr>
        <w:suppressAutoHyphens/>
        <w:rPr>
          <w:bCs/>
          <w:sz w:val="22"/>
          <w:szCs w:val="22"/>
          <w:u w:val="single"/>
        </w:rPr>
      </w:pPr>
      <w:r w:rsidRPr="00A57BC9">
        <w:rPr>
          <w:bCs/>
          <w:sz w:val="22"/>
          <w:szCs w:val="22"/>
        </w:rPr>
        <w:t xml:space="preserve"> </w:t>
      </w:r>
      <w:r w:rsidRPr="00A57BC9">
        <w:rPr>
          <w:bCs/>
          <w:sz w:val="22"/>
          <w:szCs w:val="22"/>
          <w:u w:val="single"/>
        </w:rPr>
        <w:t>Jednostka prowadząca sprawę:</w:t>
      </w:r>
    </w:p>
    <w:p w14:paraId="1797F36B" w14:textId="77777777" w:rsidR="00453629" w:rsidRPr="00A57BC9" w:rsidRDefault="00453629" w:rsidP="00C30723">
      <w:pPr>
        <w:pStyle w:val="Akapitzlist"/>
        <w:numPr>
          <w:ilvl w:val="1"/>
          <w:numId w:val="65"/>
        </w:numPr>
        <w:tabs>
          <w:tab w:val="left" w:pos="1418"/>
        </w:tabs>
        <w:suppressAutoHyphens/>
        <w:ind w:left="851" w:hanging="425"/>
        <w:rPr>
          <w:bCs/>
          <w:sz w:val="22"/>
          <w:szCs w:val="22"/>
        </w:rPr>
      </w:pPr>
      <w:r w:rsidRPr="00A57BC9">
        <w:rPr>
          <w:bCs/>
          <w:sz w:val="22"/>
          <w:szCs w:val="22"/>
        </w:rPr>
        <w:t>Dział Zamówień Publicznych, ul. Straszewskiego 25/3 i 4, 31-113 Kraków, tel.: +4812 663-39-03; godziny urzędowania: poniedziałek-piątek; 7:30 do 15:30; z wyłączeniem dni ustawowo wolnych od pracy;</w:t>
      </w:r>
    </w:p>
    <w:p w14:paraId="3B621807" w14:textId="77777777" w:rsidR="00453629" w:rsidRPr="00A57BC9" w:rsidRDefault="00453629" w:rsidP="00C30723">
      <w:pPr>
        <w:pStyle w:val="Akapitzlist"/>
        <w:numPr>
          <w:ilvl w:val="1"/>
          <w:numId w:val="65"/>
        </w:numPr>
        <w:tabs>
          <w:tab w:val="left" w:pos="1418"/>
        </w:tabs>
        <w:suppressAutoHyphens/>
        <w:ind w:left="851" w:hanging="425"/>
        <w:rPr>
          <w:bCs/>
          <w:sz w:val="22"/>
          <w:szCs w:val="22"/>
        </w:rPr>
      </w:pPr>
      <w:r w:rsidRPr="00A57BC9">
        <w:rPr>
          <w:bCs/>
          <w:sz w:val="22"/>
          <w:szCs w:val="22"/>
        </w:rPr>
        <w:t xml:space="preserve">strona internetowa (adres url): </w:t>
      </w:r>
      <w:hyperlink r:id="rId15">
        <w:r w:rsidRPr="00A57BC9">
          <w:rPr>
            <w:rStyle w:val="czeinternetowe"/>
            <w:bCs/>
            <w:sz w:val="22"/>
            <w:szCs w:val="22"/>
          </w:rPr>
          <w:t>https://www.uj.edu.pl</w:t>
        </w:r>
      </w:hyperlink>
      <w:r w:rsidRPr="00A57BC9">
        <w:rPr>
          <w:bCs/>
          <w:sz w:val="22"/>
          <w:szCs w:val="22"/>
        </w:rPr>
        <w:t xml:space="preserve">; </w:t>
      </w:r>
      <w:hyperlink r:id="rId16">
        <w:r w:rsidRPr="00A57BC9">
          <w:rPr>
            <w:rStyle w:val="czeinternetowe"/>
            <w:bCs/>
            <w:sz w:val="22"/>
            <w:szCs w:val="22"/>
          </w:rPr>
          <w:t>https://przetargi.uj.edu.pl</w:t>
        </w:r>
      </w:hyperlink>
      <w:r w:rsidRPr="00A57BC9">
        <w:rPr>
          <w:bCs/>
          <w:sz w:val="22"/>
          <w:szCs w:val="22"/>
        </w:rPr>
        <w:t xml:space="preserve"> </w:t>
      </w:r>
    </w:p>
    <w:p w14:paraId="3D409B4F" w14:textId="77777777" w:rsidR="00453629" w:rsidRPr="00A57BC9" w:rsidRDefault="00453629" w:rsidP="00C30723">
      <w:pPr>
        <w:pStyle w:val="Akapitzlist"/>
        <w:numPr>
          <w:ilvl w:val="1"/>
          <w:numId w:val="65"/>
        </w:numPr>
        <w:tabs>
          <w:tab w:val="left" w:pos="1418"/>
        </w:tabs>
        <w:suppressAutoHyphens/>
        <w:ind w:left="851" w:hanging="425"/>
        <w:rPr>
          <w:bCs/>
          <w:sz w:val="22"/>
          <w:szCs w:val="22"/>
        </w:rPr>
      </w:pPr>
      <w:r w:rsidRPr="00A57BC9">
        <w:rPr>
          <w:bCs/>
          <w:sz w:val="22"/>
          <w:szCs w:val="22"/>
        </w:rPr>
        <w:t xml:space="preserve">narzędzie komercyjne do prowadzenia postępowania: </w:t>
      </w:r>
      <w:hyperlink r:id="rId17">
        <w:r w:rsidRPr="00A57BC9">
          <w:rPr>
            <w:rStyle w:val="czeinternetowe"/>
            <w:bCs/>
            <w:sz w:val="22"/>
            <w:szCs w:val="22"/>
          </w:rPr>
          <w:t>https://platformazakupowa.pl</w:t>
        </w:r>
      </w:hyperlink>
      <w:r w:rsidRPr="00A57BC9">
        <w:rPr>
          <w:bCs/>
          <w:sz w:val="22"/>
          <w:szCs w:val="22"/>
        </w:rPr>
        <w:t xml:space="preserve"> </w:t>
      </w:r>
    </w:p>
    <w:p w14:paraId="72930C93" w14:textId="77777777" w:rsidR="00453629" w:rsidRPr="00A57BC9" w:rsidRDefault="00453629" w:rsidP="00C30723">
      <w:pPr>
        <w:pStyle w:val="Akapitzlist"/>
        <w:numPr>
          <w:ilvl w:val="1"/>
          <w:numId w:val="65"/>
        </w:numPr>
        <w:tabs>
          <w:tab w:val="left" w:pos="1418"/>
        </w:tabs>
        <w:suppressAutoHyphens/>
        <w:ind w:left="851" w:hanging="425"/>
        <w:rPr>
          <w:bCs/>
          <w:sz w:val="22"/>
          <w:szCs w:val="22"/>
        </w:rPr>
      </w:pPr>
      <w:r w:rsidRPr="00A57BC9">
        <w:rPr>
          <w:bCs/>
          <w:sz w:val="22"/>
          <w:szCs w:val="22"/>
        </w:rPr>
        <w:t>adres strony internetowej prowadzonego postępowania, na której udostępniane będą  zmiany i wyjaśnienia treści SWZ oraz inne dokumenty zamówienia bezpośrednio związane  z postępowaniem (adres profilu nabywcy – narzędzie komercyjne):</w:t>
      </w:r>
    </w:p>
    <w:p w14:paraId="4394DF67" w14:textId="77777777" w:rsidR="008A6238" w:rsidRPr="008A6238" w:rsidRDefault="00453629" w:rsidP="008A6238">
      <w:pPr>
        <w:ind w:firstLine="709"/>
        <w:rPr>
          <w:u w:val="single"/>
        </w:rPr>
      </w:pPr>
      <w:r w:rsidRPr="00A57BC9">
        <w:rPr>
          <w:bCs/>
          <w:sz w:val="22"/>
          <w:szCs w:val="22"/>
        </w:rPr>
        <w:t xml:space="preserve">   </w:t>
      </w:r>
      <w:hyperlink r:id="rId18" w:history="1">
        <w:r w:rsidR="008A6238" w:rsidRPr="008A6238">
          <w:rPr>
            <w:rStyle w:val="Hipercze"/>
          </w:rPr>
          <w:t>https://platformazakupowa.pl/transakcja/1003136</w:t>
        </w:r>
      </w:hyperlink>
    </w:p>
    <w:p w14:paraId="411A4224" w14:textId="414B3FAB" w:rsidR="00453629" w:rsidRPr="00A57BC9" w:rsidRDefault="00453629" w:rsidP="008A6238">
      <w:pPr>
        <w:tabs>
          <w:tab w:val="left" w:pos="1418"/>
        </w:tabs>
        <w:ind w:firstLine="709"/>
        <w:jc w:val="both"/>
        <w:rPr>
          <w:b/>
          <w:bCs/>
          <w:sz w:val="22"/>
          <w:szCs w:val="22"/>
        </w:rPr>
      </w:pPr>
    </w:p>
    <w:p w14:paraId="46CBBDCA" w14:textId="1D78DF46" w:rsidR="00C978CF" w:rsidRPr="00A57BC9" w:rsidRDefault="0043722A" w:rsidP="0014023F">
      <w:pPr>
        <w:jc w:val="both"/>
        <w:rPr>
          <w:sz w:val="22"/>
          <w:szCs w:val="22"/>
        </w:rPr>
      </w:pPr>
      <w:r w:rsidRPr="00A57BC9">
        <w:rPr>
          <w:b/>
          <w:bCs/>
          <w:sz w:val="22"/>
          <w:szCs w:val="22"/>
        </w:rPr>
        <w:t>Rozdział II - Tryb udzielenia zamówienia.</w:t>
      </w:r>
    </w:p>
    <w:p w14:paraId="21A2D858" w14:textId="4AA5FE2B" w:rsidR="00453629" w:rsidRPr="00A57BC9" w:rsidRDefault="00453629" w:rsidP="00B974A2">
      <w:pPr>
        <w:pStyle w:val="Akapitzlist"/>
        <w:numPr>
          <w:ilvl w:val="0"/>
          <w:numId w:val="15"/>
        </w:numPr>
        <w:suppressAutoHyphens/>
        <w:rPr>
          <w:bCs/>
          <w:sz w:val="22"/>
          <w:szCs w:val="22"/>
        </w:rPr>
      </w:pPr>
      <w:r w:rsidRPr="00A57BC9">
        <w:rPr>
          <w:bCs/>
          <w:sz w:val="22"/>
          <w:szCs w:val="22"/>
        </w:rPr>
        <w:t xml:space="preserve">Postępowanie prowadzone jest w </w:t>
      </w:r>
      <w:r w:rsidRPr="00A57BC9">
        <w:rPr>
          <w:sz w:val="22"/>
          <w:szCs w:val="22"/>
        </w:rPr>
        <w:t>trybie podstawowym bez możliwości negocjacji,</w:t>
      </w:r>
      <w:r w:rsidRPr="00A57BC9">
        <w:rPr>
          <w:bCs/>
          <w:sz w:val="22"/>
          <w:szCs w:val="22"/>
        </w:rPr>
        <w:t xml:space="preserve"> na podstawie art. 275 pkt 1 ustawy z dnia 11 września 2019 r. – Prawo zamówień publicznych (t.j.: Dz.U. z 202</w:t>
      </w:r>
      <w:r w:rsidR="00B974A2" w:rsidRPr="00A57BC9">
        <w:rPr>
          <w:bCs/>
          <w:sz w:val="22"/>
          <w:szCs w:val="22"/>
        </w:rPr>
        <w:t>4</w:t>
      </w:r>
      <w:r w:rsidRPr="00A57BC9">
        <w:rPr>
          <w:bCs/>
          <w:sz w:val="22"/>
          <w:szCs w:val="22"/>
        </w:rPr>
        <w:t> r., poz. 1</w:t>
      </w:r>
      <w:r w:rsidR="00B974A2" w:rsidRPr="00A57BC9">
        <w:rPr>
          <w:bCs/>
          <w:sz w:val="22"/>
          <w:szCs w:val="22"/>
        </w:rPr>
        <w:t>320</w:t>
      </w:r>
      <w:r w:rsidRPr="00A57BC9">
        <w:rPr>
          <w:bCs/>
          <w:sz w:val="22"/>
          <w:szCs w:val="22"/>
        </w:rPr>
        <w:t xml:space="preserve"> ze zm.), zwanej dalej „ustawą PZP” oraz zgodnie z wymogami określonymi w niniejszej SWZ.</w:t>
      </w:r>
    </w:p>
    <w:p w14:paraId="7F525CB7" w14:textId="696187C2" w:rsidR="00453629" w:rsidRPr="00A57BC9" w:rsidRDefault="00453629" w:rsidP="00C30723">
      <w:pPr>
        <w:pStyle w:val="Akapitzlist"/>
        <w:numPr>
          <w:ilvl w:val="0"/>
          <w:numId w:val="15"/>
        </w:numPr>
        <w:suppressAutoHyphens/>
        <w:rPr>
          <w:bCs/>
          <w:sz w:val="22"/>
          <w:szCs w:val="22"/>
        </w:rPr>
      </w:pPr>
      <w:r w:rsidRPr="00A57BC9">
        <w:rPr>
          <w:bCs/>
          <w:sz w:val="22"/>
          <w:szCs w:val="22"/>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(t.j.: Dz.U. z 20</w:t>
      </w:r>
      <w:r w:rsidR="00B974A2" w:rsidRPr="00A57BC9">
        <w:rPr>
          <w:bCs/>
          <w:sz w:val="22"/>
          <w:szCs w:val="22"/>
        </w:rPr>
        <w:t>24</w:t>
      </w:r>
      <w:r w:rsidRPr="00A57BC9">
        <w:rPr>
          <w:bCs/>
          <w:sz w:val="22"/>
          <w:szCs w:val="22"/>
        </w:rPr>
        <w:t xml:space="preserve"> r., poz. 10</w:t>
      </w:r>
      <w:r w:rsidR="00B974A2" w:rsidRPr="00A57BC9">
        <w:rPr>
          <w:bCs/>
          <w:sz w:val="22"/>
          <w:szCs w:val="22"/>
        </w:rPr>
        <w:t>61</w:t>
      </w:r>
      <w:r w:rsidRPr="00A57BC9">
        <w:rPr>
          <w:bCs/>
          <w:sz w:val="22"/>
          <w:szCs w:val="22"/>
        </w:rPr>
        <w:t xml:space="preserve"> ze  zm.).</w:t>
      </w:r>
    </w:p>
    <w:p w14:paraId="53EA0ACF" w14:textId="77777777" w:rsidR="00ED347F" w:rsidRPr="00A57BC9" w:rsidRDefault="00ED347F" w:rsidP="005E0176">
      <w:pPr>
        <w:tabs>
          <w:tab w:val="left" w:pos="426"/>
        </w:tabs>
        <w:ind w:left="426"/>
        <w:jc w:val="both"/>
        <w:rPr>
          <w:sz w:val="22"/>
          <w:szCs w:val="22"/>
        </w:rPr>
      </w:pPr>
    </w:p>
    <w:p w14:paraId="489F0D88" w14:textId="77777777" w:rsidR="00B365F9" w:rsidRPr="00A57BC9" w:rsidRDefault="0043722A" w:rsidP="0014023F">
      <w:pPr>
        <w:jc w:val="both"/>
        <w:rPr>
          <w:b/>
          <w:bCs/>
          <w:sz w:val="22"/>
          <w:szCs w:val="22"/>
        </w:rPr>
      </w:pPr>
      <w:r w:rsidRPr="00A57BC9">
        <w:rPr>
          <w:b/>
          <w:bCs/>
          <w:sz w:val="22"/>
          <w:szCs w:val="22"/>
        </w:rPr>
        <w:t>Rozdział III - Opis przedmiotu zamówienia</w:t>
      </w:r>
    </w:p>
    <w:p w14:paraId="168AAB60" w14:textId="17E1CBD5" w:rsidR="00860AAC" w:rsidRPr="00A57BC9" w:rsidRDefault="00860AAC" w:rsidP="00C30723">
      <w:pPr>
        <w:pStyle w:val="Akapitzlist"/>
        <w:numPr>
          <w:ilvl w:val="1"/>
          <w:numId w:val="56"/>
        </w:numPr>
        <w:rPr>
          <w:sz w:val="22"/>
          <w:szCs w:val="22"/>
        </w:rPr>
      </w:pPr>
      <w:r w:rsidRPr="00A57BC9">
        <w:rPr>
          <w:sz w:val="22"/>
          <w:szCs w:val="22"/>
        </w:rPr>
        <w:t xml:space="preserve">Przedmiotem zamówienia jest </w:t>
      </w:r>
      <w:r w:rsidR="00B974A2" w:rsidRPr="00A57BC9">
        <w:rPr>
          <w:sz w:val="22"/>
          <w:szCs w:val="22"/>
        </w:rPr>
        <w:t>zakup i dostawa agregatu prądotwórczego</w:t>
      </w:r>
      <w:r w:rsidR="00743CDF" w:rsidRPr="00A57BC9">
        <w:rPr>
          <w:sz w:val="22"/>
          <w:szCs w:val="22"/>
        </w:rPr>
        <w:t xml:space="preserve"> </w:t>
      </w:r>
      <w:r w:rsidR="001F1DE8" w:rsidRPr="00A57BC9">
        <w:rPr>
          <w:sz w:val="22"/>
          <w:szCs w:val="22"/>
        </w:rPr>
        <w:t>dla potrzeb NCPS S</w:t>
      </w:r>
      <w:r w:rsidR="00453629" w:rsidRPr="00A57BC9">
        <w:rPr>
          <w:sz w:val="22"/>
          <w:szCs w:val="22"/>
        </w:rPr>
        <w:t>OLARIS</w:t>
      </w:r>
      <w:r w:rsidR="00743CDF" w:rsidRPr="00A57BC9">
        <w:rPr>
          <w:sz w:val="22"/>
          <w:szCs w:val="22"/>
        </w:rPr>
        <w:t xml:space="preserve">, </w:t>
      </w:r>
      <w:r w:rsidR="001F1DE8" w:rsidRPr="00A57BC9">
        <w:rPr>
          <w:sz w:val="22"/>
          <w:szCs w:val="22"/>
        </w:rPr>
        <w:t>mieszczącego się w Krakowie</w:t>
      </w:r>
      <w:r w:rsidR="00453629" w:rsidRPr="00A57BC9">
        <w:rPr>
          <w:sz w:val="22"/>
          <w:szCs w:val="22"/>
        </w:rPr>
        <w:t xml:space="preserve"> (30-392)</w:t>
      </w:r>
      <w:r w:rsidR="001F1DE8" w:rsidRPr="00A57BC9">
        <w:rPr>
          <w:sz w:val="22"/>
          <w:szCs w:val="22"/>
        </w:rPr>
        <w:t>, przy ul. Czerwone Maki 98</w:t>
      </w:r>
      <w:r w:rsidR="00453629" w:rsidRPr="00A57BC9">
        <w:rPr>
          <w:sz w:val="22"/>
          <w:szCs w:val="22"/>
        </w:rPr>
        <w:t>.</w:t>
      </w:r>
      <w:r w:rsidR="00B974A2" w:rsidRPr="00A57BC9">
        <w:rPr>
          <w:sz w:val="22"/>
          <w:szCs w:val="22"/>
        </w:rPr>
        <w:t xml:space="preserve"> </w:t>
      </w:r>
    </w:p>
    <w:p w14:paraId="0517C88A" w14:textId="0C3FE45E" w:rsidR="00B974A2" w:rsidRPr="00A57BC9" w:rsidRDefault="00B974A2" w:rsidP="009E23A3">
      <w:pPr>
        <w:pStyle w:val="Akapitzlist"/>
        <w:numPr>
          <w:ilvl w:val="1"/>
          <w:numId w:val="76"/>
        </w:numPr>
        <w:rPr>
          <w:sz w:val="22"/>
          <w:szCs w:val="22"/>
        </w:rPr>
      </w:pPr>
      <w:r w:rsidRPr="00A57BC9">
        <w:rPr>
          <w:sz w:val="22"/>
          <w:szCs w:val="22"/>
        </w:rPr>
        <w:t xml:space="preserve">Przedmiot zamówienia obejmuje również </w:t>
      </w:r>
      <w:r w:rsidR="00DB2C34" w:rsidRPr="00A57BC9">
        <w:rPr>
          <w:sz w:val="22"/>
          <w:szCs w:val="22"/>
        </w:rPr>
        <w:t>rozładunek</w:t>
      </w:r>
      <w:r w:rsidR="009E23A3" w:rsidRPr="00A57BC9">
        <w:rPr>
          <w:sz w:val="22"/>
          <w:szCs w:val="22"/>
        </w:rPr>
        <w:t xml:space="preserve"> agregatu i postawienie go w miejscu wyznaczonym przez Zamawiającego, </w:t>
      </w:r>
      <w:r w:rsidRPr="00A57BC9">
        <w:rPr>
          <w:sz w:val="22"/>
          <w:szCs w:val="22"/>
        </w:rPr>
        <w:t>montaż</w:t>
      </w:r>
      <w:r w:rsidR="00B24A95">
        <w:rPr>
          <w:sz w:val="22"/>
          <w:szCs w:val="22"/>
        </w:rPr>
        <w:t>,</w:t>
      </w:r>
      <w:r w:rsidR="009E23A3" w:rsidRPr="00A57BC9">
        <w:rPr>
          <w:sz w:val="22"/>
          <w:szCs w:val="22"/>
        </w:rPr>
        <w:t xml:space="preserve"> w tym sprawdzenie podłączeń agregatu, </w:t>
      </w:r>
      <w:r w:rsidR="00544B27">
        <w:rPr>
          <w:sz w:val="22"/>
          <w:szCs w:val="22"/>
        </w:rPr>
        <w:t xml:space="preserve">przy czym podłączenia agregatu dokonuje </w:t>
      </w:r>
      <w:r w:rsidR="009E23A3" w:rsidRPr="00A57BC9">
        <w:rPr>
          <w:sz w:val="22"/>
          <w:szCs w:val="22"/>
        </w:rPr>
        <w:t>Zamawiający</w:t>
      </w:r>
      <w:r w:rsidRPr="510F99D0">
        <w:rPr>
          <w:sz w:val="22"/>
          <w:szCs w:val="22"/>
        </w:rPr>
        <w:t>,</w:t>
      </w:r>
      <w:r w:rsidRPr="00A57BC9">
        <w:rPr>
          <w:sz w:val="22"/>
          <w:szCs w:val="22"/>
        </w:rPr>
        <w:t xml:space="preserve"> uruchomienie </w:t>
      </w:r>
      <w:r w:rsidR="009E23A3" w:rsidRPr="00A57BC9">
        <w:rPr>
          <w:sz w:val="22"/>
          <w:szCs w:val="22"/>
        </w:rPr>
        <w:t>agregatu w tym zalanie zbiornika paliwa na czas prób</w:t>
      </w:r>
      <w:r w:rsidR="00211992">
        <w:rPr>
          <w:sz w:val="22"/>
          <w:szCs w:val="22"/>
        </w:rPr>
        <w:t xml:space="preserve"> (koszt paliwa po stronie Wykonawcy)</w:t>
      </w:r>
      <w:r w:rsidR="009E23A3" w:rsidRPr="00A57BC9">
        <w:rPr>
          <w:sz w:val="22"/>
          <w:szCs w:val="22"/>
        </w:rPr>
        <w:t xml:space="preserve">, a także </w:t>
      </w:r>
      <w:r w:rsidRPr="00A57BC9">
        <w:rPr>
          <w:sz w:val="22"/>
          <w:szCs w:val="22"/>
        </w:rPr>
        <w:t>przeszkolenie wyznaczonych pracowników Zamawiającego z obsługi urządzenia w celu jego prawidłowego użytkowania (maksymalnie 5 osób, w maksymalnym wymiarze 8h).</w:t>
      </w:r>
    </w:p>
    <w:p w14:paraId="5CE9024F" w14:textId="74722D8C" w:rsidR="00413CEA" w:rsidRPr="00A57BC9" w:rsidRDefault="00B655DC" w:rsidP="00C30723">
      <w:pPr>
        <w:pStyle w:val="Akapitzlist"/>
        <w:numPr>
          <w:ilvl w:val="1"/>
          <w:numId w:val="56"/>
        </w:numPr>
        <w:rPr>
          <w:sz w:val="22"/>
          <w:szCs w:val="22"/>
        </w:rPr>
      </w:pPr>
      <w:r w:rsidRPr="00A57BC9">
        <w:rPr>
          <w:sz w:val="22"/>
          <w:szCs w:val="22"/>
        </w:rPr>
        <w:t>Szczegółowy opis przedmiotu zamówienia wraz z opisem minimalnych parametrów i</w:t>
      </w:r>
      <w:r w:rsidR="00177D68" w:rsidRPr="00A57BC9">
        <w:rPr>
          <w:sz w:val="22"/>
          <w:szCs w:val="22"/>
        </w:rPr>
        <w:t> </w:t>
      </w:r>
      <w:r w:rsidRPr="00A57BC9">
        <w:rPr>
          <w:sz w:val="22"/>
          <w:szCs w:val="22"/>
        </w:rPr>
        <w:t xml:space="preserve">wymagań technicznych oraz funkcjonalnych zawiera </w:t>
      </w:r>
      <w:r w:rsidR="00453629" w:rsidRPr="00A57BC9">
        <w:rPr>
          <w:sz w:val="22"/>
          <w:szCs w:val="22"/>
        </w:rPr>
        <w:t>Z</w:t>
      </w:r>
      <w:r w:rsidRPr="00A57BC9">
        <w:rPr>
          <w:sz w:val="22"/>
          <w:szCs w:val="22"/>
        </w:rPr>
        <w:t xml:space="preserve">ałącznik </w:t>
      </w:r>
      <w:r w:rsidR="00413CEA" w:rsidRPr="00A57BC9">
        <w:rPr>
          <w:sz w:val="22"/>
          <w:szCs w:val="22"/>
        </w:rPr>
        <w:t>A</w:t>
      </w:r>
      <w:r w:rsidRPr="00A57BC9">
        <w:rPr>
          <w:sz w:val="22"/>
          <w:szCs w:val="22"/>
        </w:rPr>
        <w:t xml:space="preserve"> do SWZ</w:t>
      </w:r>
      <w:r w:rsidR="00413CEA" w:rsidRPr="00A57BC9">
        <w:rPr>
          <w:sz w:val="22"/>
          <w:szCs w:val="22"/>
        </w:rPr>
        <w:t>.</w:t>
      </w:r>
    </w:p>
    <w:p w14:paraId="0FEA7DE0" w14:textId="10F11925" w:rsidR="00C978CF" w:rsidRPr="00A57BC9" w:rsidRDefault="0043722A" w:rsidP="00C30723">
      <w:pPr>
        <w:pStyle w:val="Akapitzlist"/>
        <w:numPr>
          <w:ilvl w:val="1"/>
          <w:numId w:val="56"/>
        </w:numPr>
        <w:rPr>
          <w:sz w:val="22"/>
          <w:szCs w:val="22"/>
        </w:rPr>
      </w:pPr>
      <w:r w:rsidRPr="00A57BC9">
        <w:rPr>
          <w:b/>
          <w:sz w:val="22"/>
          <w:szCs w:val="22"/>
          <w:u w:val="single"/>
        </w:rPr>
        <w:t>Wymagania ogólne dla całości zamówienia</w:t>
      </w:r>
      <w:r w:rsidRPr="00A57BC9">
        <w:rPr>
          <w:sz w:val="22"/>
          <w:szCs w:val="22"/>
        </w:rPr>
        <w:t>:</w:t>
      </w:r>
    </w:p>
    <w:p w14:paraId="0D223AB4" w14:textId="4B87F549" w:rsidR="00A044F4" w:rsidRPr="00A57BC9" w:rsidRDefault="00581CC4" w:rsidP="00C30723">
      <w:pPr>
        <w:pStyle w:val="Akapitzlist"/>
        <w:numPr>
          <w:ilvl w:val="1"/>
          <w:numId w:val="59"/>
        </w:numPr>
        <w:ind w:left="851" w:hanging="425"/>
        <w:rPr>
          <w:sz w:val="22"/>
          <w:szCs w:val="22"/>
        </w:rPr>
      </w:pPr>
      <w:r w:rsidRPr="00A57BC9">
        <w:rPr>
          <w:sz w:val="22"/>
          <w:szCs w:val="22"/>
        </w:rPr>
        <w:t>U</w:t>
      </w:r>
      <w:r w:rsidR="0043722A" w:rsidRPr="00A57BC9">
        <w:rPr>
          <w:sz w:val="22"/>
          <w:szCs w:val="22"/>
        </w:rPr>
        <w:t>rządzeni</w:t>
      </w:r>
      <w:r w:rsidR="00453629" w:rsidRPr="00A57BC9">
        <w:rPr>
          <w:sz w:val="22"/>
          <w:szCs w:val="22"/>
        </w:rPr>
        <w:t>a</w:t>
      </w:r>
      <w:r w:rsidR="0043722A" w:rsidRPr="00A57BC9">
        <w:rPr>
          <w:sz w:val="22"/>
          <w:szCs w:val="22"/>
        </w:rPr>
        <w:t xml:space="preserve"> ma</w:t>
      </w:r>
      <w:r w:rsidR="00453629" w:rsidRPr="00A57BC9">
        <w:rPr>
          <w:sz w:val="22"/>
          <w:szCs w:val="22"/>
        </w:rPr>
        <w:t>ją</w:t>
      </w:r>
      <w:r w:rsidR="0043722A" w:rsidRPr="00A57BC9">
        <w:rPr>
          <w:sz w:val="22"/>
          <w:szCs w:val="22"/>
        </w:rPr>
        <w:t xml:space="preserve"> być fabrycznie nowe (nieużywane) oraz dostarczone w opakowaniu</w:t>
      </w:r>
      <w:r w:rsidR="00925699" w:rsidRPr="00A57BC9">
        <w:rPr>
          <w:sz w:val="22"/>
          <w:szCs w:val="22"/>
        </w:rPr>
        <w:t xml:space="preserve"> zabezpieczającym przed jego uszkodzeniem</w:t>
      </w:r>
      <w:r w:rsidR="00A044F4" w:rsidRPr="00A57BC9">
        <w:rPr>
          <w:sz w:val="22"/>
          <w:szCs w:val="22"/>
        </w:rPr>
        <w:t>.</w:t>
      </w:r>
    </w:p>
    <w:p w14:paraId="2BEB5265" w14:textId="77777777" w:rsidR="00A044F4" w:rsidRPr="00A57BC9" w:rsidRDefault="00581CC4" w:rsidP="00C30723">
      <w:pPr>
        <w:pStyle w:val="Akapitzlist"/>
        <w:numPr>
          <w:ilvl w:val="1"/>
          <w:numId w:val="59"/>
        </w:numPr>
        <w:ind w:left="851" w:hanging="425"/>
        <w:rPr>
          <w:sz w:val="22"/>
          <w:szCs w:val="22"/>
        </w:rPr>
      </w:pPr>
      <w:r w:rsidRPr="00A57BC9">
        <w:rPr>
          <w:sz w:val="22"/>
          <w:szCs w:val="22"/>
        </w:rPr>
        <w:t>O</w:t>
      </w:r>
      <w:r w:rsidR="0043722A" w:rsidRPr="00A57BC9">
        <w:rPr>
          <w:sz w:val="22"/>
          <w:szCs w:val="22"/>
        </w:rPr>
        <w:t>ferta musi być jednoznaczna i kompleksowa, tj. musi obejmować cały asortyment przedmiotu zamówienia</w:t>
      </w:r>
      <w:r w:rsidR="00A044F4" w:rsidRPr="00A57BC9">
        <w:rPr>
          <w:sz w:val="22"/>
          <w:szCs w:val="22"/>
        </w:rPr>
        <w:t>.</w:t>
      </w:r>
    </w:p>
    <w:p w14:paraId="4998C858" w14:textId="26AEFFBF" w:rsidR="00A044F4" w:rsidRPr="00A57BC9" w:rsidRDefault="00D51523" w:rsidP="00C30723">
      <w:pPr>
        <w:pStyle w:val="Akapitzlist"/>
        <w:numPr>
          <w:ilvl w:val="1"/>
          <w:numId w:val="59"/>
        </w:numPr>
        <w:ind w:left="851" w:hanging="425"/>
        <w:rPr>
          <w:sz w:val="22"/>
          <w:szCs w:val="22"/>
        </w:rPr>
      </w:pPr>
      <w:r w:rsidRPr="00A57BC9">
        <w:rPr>
          <w:sz w:val="22"/>
          <w:szCs w:val="22"/>
        </w:rPr>
        <w:lastRenderedPageBreak/>
        <w:t>W</w:t>
      </w:r>
      <w:r w:rsidR="0043722A" w:rsidRPr="00A57BC9">
        <w:rPr>
          <w:sz w:val="22"/>
          <w:szCs w:val="22"/>
        </w:rPr>
        <w:t xml:space="preserve">ykonawca musi zaoferować przedmiot zamówienia zgodny z wymogami Zamawiającego określonymi w SWZ, przy czym zobowiązany jest do wskazania w </w:t>
      </w:r>
      <w:r w:rsidR="00721895" w:rsidRPr="00A57BC9">
        <w:rPr>
          <w:sz w:val="22"/>
          <w:szCs w:val="22"/>
        </w:rPr>
        <w:t>Z</w:t>
      </w:r>
      <w:r w:rsidR="0043722A" w:rsidRPr="00A57BC9">
        <w:rPr>
          <w:sz w:val="22"/>
          <w:szCs w:val="22"/>
        </w:rPr>
        <w:t>ałączniku nr 2 do formularza oferty typ</w:t>
      </w:r>
      <w:r w:rsidR="00B32E89" w:rsidRPr="00A57BC9">
        <w:rPr>
          <w:sz w:val="22"/>
          <w:szCs w:val="22"/>
        </w:rPr>
        <w:t>u</w:t>
      </w:r>
      <w:r w:rsidR="0043722A" w:rsidRPr="00A57BC9">
        <w:rPr>
          <w:sz w:val="22"/>
          <w:szCs w:val="22"/>
        </w:rPr>
        <w:t>, rodzaj</w:t>
      </w:r>
      <w:r w:rsidR="00B32E89" w:rsidRPr="00A57BC9">
        <w:rPr>
          <w:sz w:val="22"/>
          <w:szCs w:val="22"/>
        </w:rPr>
        <w:t>u</w:t>
      </w:r>
      <w:r w:rsidR="0043722A" w:rsidRPr="00A57BC9">
        <w:rPr>
          <w:sz w:val="22"/>
          <w:szCs w:val="22"/>
        </w:rPr>
        <w:t>, model</w:t>
      </w:r>
      <w:r w:rsidR="00B32E89" w:rsidRPr="00A57BC9">
        <w:rPr>
          <w:sz w:val="22"/>
          <w:szCs w:val="22"/>
        </w:rPr>
        <w:t>u</w:t>
      </w:r>
      <w:r w:rsidR="0043722A" w:rsidRPr="00A57BC9">
        <w:rPr>
          <w:sz w:val="22"/>
          <w:szCs w:val="22"/>
        </w:rPr>
        <w:t>, producenta oferowanego sprzętu oraz dołączyć do oferty przedmiotowe środki dowodowe określone w Rozdziale IV SWZ służące potwierdzeniu zgodności oferowanych dostaw z wymaganiami</w:t>
      </w:r>
      <w:r w:rsidR="00453629" w:rsidRPr="00A57BC9">
        <w:rPr>
          <w:sz w:val="22"/>
          <w:szCs w:val="22"/>
        </w:rPr>
        <w:t xml:space="preserve"> </w:t>
      </w:r>
      <w:r w:rsidR="0043722A" w:rsidRPr="00A57BC9">
        <w:rPr>
          <w:sz w:val="22"/>
          <w:szCs w:val="22"/>
        </w:rPr>
        <w:t>określonymi w opisie przedmiotu zamówienia</w:t>
      </w:r>
      <w:r w:rsidR="00453629" w:rsidRPr="00A57BC9">
        <w:rPr>
          <w:sz w:val="22"/>
          <w:szCs w:val="22"/>
        </w:rPr>
        <w:t>.</w:t>
      </w:r>
      <w:r w:rsidR="0043722A" w:rsidRPr="00A57BC9">
        <w:rPr>
          <w:sz w:val="22"/>
          <w:szCs w:val="22"/>
        </w:rPr>
        <w:t xml:space="preserve"> </w:t>
      </w:r>
    </w:p>
    <w:p w14:paraId="78CF8983" w14:textId="77777777" w:rsidR="00A044F4" w:rsidRPr="00A57BC9" w:rsidRDefault="00A044F4" w:rsidP="00C30723">
      <w:pPr>
        <w:pStyle w:val="Akapitzlist"/>
        <w:numPr>
          <w:ilvl w:val="1"/>
          <w:numId w:val="59"/>
        </w:numPr>
        <w:ind w:left="851" w:hanging="425"/>
        <w:rPr>
          <w:sz w:val="22"/>
          <w:szCs w:val="22"/>
        </w:rPr>
      </w:pPr>
      <w:r w:rsidRPr="00A57BC9">
        <w:rPr>
          <w:sz w:val="22"/>
          <w:szCs w:val="22"/>
        </w:rPr>
        <w:t>Składanie ofert równoważnych – przedmiot zamówienia został opisany w sposób precyzyjny i zrozumiały, bez wskazania nazw własnych, znaków towarowych, patentów lub pochodzenia, źródła lub szczególnego procesu, który charakteryzuje produkty dostarczane przez konkretnego wykonawcę.</w:t>
      </w:r>
    </w:p>
    <w:p w14:paraId="481D6434" w14:textId="77777777" w:rsidR="00A044F4" w:rsidRPr="00A57BC9" w:rsidRDefault="00A044F4" w:rsidP="00C30723">
      <w:pPr>
        <w:pStyle w:val="Akapitzlist"/>
        <w:numPr>
          <w:ilvl w:val="2"/>
          <w:numId w:val="59"/>
        </w:numPr>
        <w:rPr>
          <w:sz w:val="22"/>
          <w:szCs w:val="22"/>
        </w:rPr>
      </w:pPr>
      <w:r w:rsidRPr="00A57BC9">
        <w:rPr>
          <w:sz w:val="22"/>
          <w:szCs w:val="22"/>
        </w:rPr>
        <w:t>Ewentualne wskazanie w treści załącznika A do SWZ nazw własnych, znaków towarowych, patentów lub miejsc pochodzenia opisywanego przedmiotu zamówienia określa wyłącznie preferowaną jakość oraz poziom parametrów technicznych i/lub funkcjonalno-użytkowych. Stąd też, wyraźnie podkreśla się, iż ww. nazwom, znakom towarowym, patentom lub miejscom pochodzenia towarzyszy zapis „lub równoważny”.</w:t>
      </w:r>
    </w:p>
    <w:p w14:paraId="6B9587DD" w14:textId="1DE02F95" w:rsidR="00A044F4" w:rsidRPr="00A57BC9" w:rsidRDefault="00A044F4" w:rsidP="00C30723">
      <w:pPr>
        <w:pStyle w:val="Akapitzlist"/>
        <w:numPr>
          <w:ilvl w:val="2"/>
          <w:numId w:val="59"/>
        </w:numPr>
        <w:rPr>
          <w:sz w:val="22"/>
          <w:szCs w:val="22"/>
        </w:rPr>
      </w:pPr>
      <w:r w:rsidRPr="00A57BC9">
        <w:rPr>
          <w:sz w:val="22"/>
          <w:szCs w:val="22"/>
        </w:rPr>
        <w:t>Pod pojęciem „równoważności” rozumie się oferowanie urządzeń posiadających: co najmniej te same cechy (tj. właściwości funkcjonalne i użytkowe), co podane w</w:t>
      </w:r>
      <w:r w:rsidR="00453629" w:rsidRPr="00A57BC9">
        <w:rPr>
          <w:sz w:val="22"/>
          <w:szCs w:val="22"/>
        </w:rPr>
        <w:t> Z</w:t>
      </w:r>
      <w:r w:rsidRPr="00A57BC9">
        <w:rPr>
          <w:sz w:val="22"/>
          <w:szCs w:val="22"/>
        </w:rPr>
        <w:t>ałącznik</w:t>
      </w:r>
      <w:r w:rsidR="00453629" w:rsidRPr="00A57BC9">
        <w:rPr>
          <w:sz w:val="22"/>
          <w:szCs w:val="22"/>
        </w:rPr>
        <w:t>u</w:t>
      </w:r>
      <w:r w:rsidRPr="00A57BC9">
        <w:rPr>
          <w:sz w:val="22"/>
          <w:szCs w:val="22"/>
        </w:rPr>
        <w:t xml:space="preserve"> A do SWZ i parametry techniczne na poziomie co najmniej takim, jak wskazane przez </w:t>
      </w:r>
      <w:r w:rsidR="00453629" w:rsidRPr="00A57BC9">
        <w:rPr>
          <w:sz w:val="22"/>
          <w:szCs w:val="22"/>
        </w:rPr>
        <w:t>Z</w:t>
      </w:r>
      <w:r w:rsidRPr="00A57BC9">
        <w:rPr>
          <w:sz w:val="22"/>
          <w:szCs w:val="22"/>
        </w:rPr>
        <w:t xml:space="preserve">amawiającego (w tym zakresie </w:t>
      </w:r>
      <w:r w:rsidR="00453629" w:rsidRPr="00A57BC9">
        <w:rPr>
          <w:sz w:val="22"/>
          <w:szCs w:val="22"/>
        </w:rPr>
        <w:t>Z</w:t>
      </w:r>
      <w:r w:rsidRPr="00A57BC9">
        <w:rPr>
          <w:sz w:val="22"/>
          <w:szCs w:val="22"/>
        </w:rPr>
        <w:t>amawiający dopuszcza również rozwiązania lepsze niż opisane przez niego, w szczególności wynikające z</w:t>
      </w:r>
      <w:r w:rsidR="00453629" w:rsidRPr="00A57BC9">
        <w:rPr>
          <w:sz w:val="22"/>
          <w:szCs w:val="22"/>
        </w:rPr>
        <w:t> </w:t>
      </w:r>
      <w:r w:rsidRPr="00A57BC9">
        <w:rPr>
          <w:sz w:val="22"/>
          <w:szCs w:val="22"/>
        </w:rPr>
        <w:t>unowocześnienia technologicznej linii produkcyjnej).</w:t>
      </w:r>
    </w:p>
    <w:p w14:paraId="4D728634" w14:textId="357F5CE0" w:rsidR="00A044F4" w:rsidRPr="00A57BC9" w:rsidRDefault="00A044F4" w:rsidP="00C30723">
      <w:pPr>
        <w:pStyle w:val="Akapitzlist"/>
        <w:numPr>
          <w:ilvl w:val="2"/>
          <w:numId w:val="59"/>
        </w:numPr>
        <w:rPr>
          <w:sz w:val="22"/>
          <w:szCs w:val="22"/>
        </w:rPr>
      </w:pPr>
      <w:r w:rsidRPr="00A57BC9">
        <w:rPr>
          <w:sz w:val="22"/>
          <w:szCs w:val="22"/>
        </w:rPr>
        <w:t xml:space="preserve">Każdy </w:t>
      </w:r>
      <w:r w:rsidR="00453629" w:rsidRPr="00A57BC9">
        <w:rPr>
          <w:sz w:val="22"/>
          <w:szCs w:val="22"/>
        </w:rPr>
        <w:t>W</w:t>
      </w:r>
      <w:r w:rsidRPr="00A57BC9">
        <w:rPr>
          <w:sz w:val="22"/>
          <w:szCs w:val="22"/>
        </w:rPr>
        <w:t xml:space="preserve">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3836F3F0" w14:textId="77777777" w:rsidR="00A044F4" w:rsidRPr="00A57BC9" w:rsidRDefault="000E7E2B" w:rsidP="00C30723">
      <w:pPr>
        <w:pStyle w:val="Akapitzlist"/>
        <w:numPr>
          <w:ilvl w:val="1"/>
          <w:numId w:val="59"/>
        </w:numPr>
        <w:rPr>
          <w:sz w:val="22"/>
          <w:szCs w:val="22"/>
        </w:rPr>
      </w:pPr>
      <w:r w:rsidRPr="00A57BC9">
        <w:rPr>
          <w:sz w:val="22"/>
          <w:szCs w:val="22"/>
        </w:rPr>
        <w:t>Wykonawca musi zapewnić termin, sposób i zasady płatności, o których mowa w treści załączonego do niniejszej SWZ wzoru umowy</w:t>
      </w:r>
      <w:r w:rsidR="00A044F4" w:rsidRPr="00A57BC9">
        <w:rPr>
          <w:sz w:val="22"/>
          <w:szCs w:val="22"/>
        </w:rPr>
        <w:t>.</w:t>
      </w:r>
    </w:p>
    <w:p w14:paraId="696F9306" w14:textId="22960B4B" w:rsidR="00A044F4" w:rsidRPr="00A57BC9" w:rsidRDefault="000E7E2B" w:rsidP="00C30723">
      <w:pPr>
        <w:pStyle w:val="Akapitzlist"/>
        <w:numPr>
          <w:ilvl w:val="1"/>
          <w:numId w:val="59"/>
        </w:numPr>
        <w:rPr>
          <w:sz w:val="22"/>
          <w:szCs w:val="22"/>
        </w:rPr>
      </w:pPr>
      <w:r w:rsidRPr="00A57BC9">
        <w:rPr>
          <w:sz w:val="22"/>
          <w:szCs w:val="22"/>
        </w:rPr>
        <w:t xml:space="preserve">Wykonawca winien wskazać cenę za wszystkie sprzęty wykazane w Załączniku A do SWZ, w odniesieniu do całości przedmiotu zamówienia. </w:t>
      </w:r>
    </w:p>
    <w:p w14:paraId="6EF3F1E4" w14:textId="52433290" w:rsidR="002E0D67" w:rsidRPr="00A57BC9" w:rsidRDefault="000E7E2B">
      <w:pPr>
        <w:pStyle w:val="Akapitzlist"/>
        <w:numPr>
          <w:ilvl w:val="1"/>
          <w:numId w:val="59"/>
        </w:numPr>
        <w:rPr>
          <w:sz w:val="22"/>
          <w:szCs w:val="22"/>
        </w:rPr>
      </w:pPr>
      <w:r w:rsidRPr="00A57BC9">
        <w:rPr>
          <w:sz w:val="22"/>
          <w:szCs w:val="22"/>
        </w:rPr>
        <w:t xml:space="preserve">Wykonawca musi zaoferować okres gwarancji </w:t>
      </w:r>
      <w:r w:rsidR="00B655DC" w:rsidRPr="00A57BC9">
        <w:rPr>
          <w:sz w:val="22"/>
          <w:szCs w:val="22"/>
        </w:rPr>
        <w:t xml:space="preserve">jakości </w:t>
      </w:r>
      <w:r w:rsidRPr="00A57BC9">
        <w:rPr>
          <w:sz w:val="22"/>
          <w:szCs w:val="22"/>
        </w:rPr>
        <w:t>wynoszący</w:t>
      </w:r>
      <w:r w:rsidR="00A044F4" w:rsidRPr="00A57BC9">
        <w:rPr>
          <w:sz w:val="22"/>
          <w:szCs w:val="22"/>
        </w:rPr>
        <w:t xml:space="preserve"> </w:t>
      </w:r>
      <w:r w:rsidR="009E23A3" w:rsidRPr="00A57BC9">
        <w:rPr>
          <w:sz w:val="22"/>
          <w:szCs w:val="22"/>
        </w:rPr>
        <w:t xml:space="preserve">24 miesiące licząc od daty uruchomienia bądź </w:t>
      </w:r>
      <w:r w:rsidR="00193815" w:rsidRPr="00A57BC9">
        <w:rPr>
          <w:sz w:val="22"/>
          <w:szCs w:val="22"/>
        </w:rPr>
        <w:t>20</w:t>
      </w:r>
      <w:r w:rsidR="009E23A3" w:rsidRPr="00A57BC9">
        <w:rPr>
          <w:sz w:val="22"/>
          <w:szCs w:val="22"/>
        </w:rPr>
        <w:t>00 motogodzin pracy</w:t>
      </w:r>
      <w:r w:rsidR="009E5422" w:rsidRPr="00A57BC9">
        <w:rPr>
          <w:sz w:val="22"/>
          <w:szCs w:val="22"/>
        </w:rPr>
        <w:t xml:space="preserve"> całego urządzenia</w:t>
      </w:r>
      <w:r w:rsidR="009E23A3" w:rsidRPr="00A57BC9">
        <w:rPr>
          <w:sz w:val="22"/>
          <w:szCs w:val="22"/>
        </w:rPr>
        <w:t xml:space="preserve"> w zależności od tego</w:t>
      </w:r>
      <w:r w:rsidR="0054678E" w:rsidRPr="00A57BC9">
        <w:rPr>
          <w:sz w:val="22"/>
          <w:szCs w:val="22"/>
        </w:rPr>
        <w:t>,</w:t>
      </w:r>
      <w:r w:rsidR="009E23A3" w:rsidRPr="00A57BC9">
        <w:rPr>
          <w:sz w:val="22"/>
          <w:szCs w:val="22"/>
        </w:rPr>
        <w:t xml:space="preserve"> co wystąpi jako pierwsze. Pozostałe warunki określa wzór umowy (projektowane postanowienia umowne, załącznik nr 2 do SWZ).</w:t>
      </w:r>
      <w:r w:rsidR="00A044F4" w:rsidRPr="00A57BC9">
        <w:rPr>
          <w:sz w:val="22"/>
          <w:szCs w:val="22"/>
        </w:rPr>
        <w:t xml:space="preserve"> </w:t>
      </w:r>
      <w:r w:rsidR="00E80E9F" w:rsidRPr="00A57BC9">
        <w:rPr>
          <w:sz w:val="22"/>
          <w:szCs w:val="22"/>
        </w:rPr>
        <w:t xml:space="preserve">W ramach udzielonej gwarancji jakości Wykonawca zobowiązany jest także wykonać </w:t>
      </w:r>
      <w:r w:rsidR="00C230CC" w:rsidRPr="00A57BC9">
        <w:rPr>
          <w:sz w:val="22"/>
          <w:szCs w:val="22"/>
        </w:rPr>
        <w:t>przeglądy gwarancyjne</w:t>
      </w:r>
      <w:r w:rsidR="00E80E9F" w:rsidRPr="00A57BC9">
        <w:rPr>
          <w:sz w:val="22"/>
          <w:szCs w:val="22"/>
        </w:rPr>
        <w:t xml:space="preserve"> agregatu prądotwórczego w terminach i zgodnie z zakresem przewidzianym dokumentacją techniczno – ruchową oraz instrukcją eksploatacji producenta</w:t>
      </w:r>
      <w:r w:rsidR="00C230CC" w:rsidRPr="00A57BC9">
        <w:rPr>
          <w:sz w:val="22"/>
          <w:szCs w:val="22"/>
        </w:rPr>
        <w:t xml:space="preserve">, w tym także tzw. przegląd zerowy </w:t>
      </w:r>
      <w:r w:rsidR="006B7064" w:rsidRPr="00A57BC9">
        <w:rPr>
          <w:sz w:val="22"/>
          <w:szCs w:val="22"/>
        </w:rPr>
        <w:t>zgodnie z załącznikiem</w:t>
      </w:r>
      <w:r w:rsidR="002E0D67" w:rsidRPr="00A57BC9">
        <w:rPr>
          <w:sz w:val="22"/>
          <w:szCs w:val="22"/>
        </w:rPr>
        <w:t xml:space="preserve"> A do SWZ</w:t>
      </w:r>
      <w:r w:rsidR="00E80E9F" w:rsidRPr="00A57BC9">
        <w:rPr>
          <w:sz w:val="22"/>
          <w:szCs w:val="22"/>
        </w:rPr>
        <w:t>.</w:t>
      </w:r>
    </w:p>
    <w:p w14:paraId="02359C89" w14:textId="193E8A02" w:rsidR="00E80E9F" w:rsidRPr="00A57BC9" w:rsidRDefault="00470B28">
      <w:pPr>
        <w:pStyle w:val="Akapitzlist"/>
        <w:numPr>
          <w:ilvl w:val="1"/>
          <w:numId w:val="59"/>
        </w:numPr>
        <w:rPr>
          <w:sz w:val="22"/>
          <w:szCs w:val="22"/>
        </w:rPr>
      </w:pPr>
      <w:r w:rsidRPr="00A57BC9">
        <w:rPr>
          <w:sz w:val="22"/>
          <w:szCs w:val="22"/>
        </w:rPr>
        <w:t xml:space="preserve">Zamawiający zastrzega prawo do wydłużenia gwarancji </w:t>
      </w:r>
      <w:r w:rsidR="0032674F" w:rsidRPr="00A57BC9">
        <w:rPr>
          <w:sz w:val="22"/>
          <w:szCs w:val="22"/>
        </w:rPr>
        <w:t xml:space="preserve">jakości </w:t>
      </w:r>
      <w:r w:rsidRPr="00A57BC9">
        <w:rPr>
          <w:sz w:val="22"/>
          <w:szCs w:val="22"/>
        </w:rPr>
        <w:t>o dodatkowe 12 miesięcy</w:t>
      </w:r>
      <w:r w:rsidR="0054678E" w:rsidRPr="00A57BC9">
        <w:rPr>
          <w:sz w:val="22"/>
          <w:szCs w:val="22"/>
        </w:rPr>
        <w:t xml:space="preserve"> bądź dodatkowe 1000 motogodzin pracy całego urządzenia w zależności od tego, co wystąpi jako pierwsze</w:t>
      </w:r>
      <w:r w:rsidRPr="00A57BC9">
        <w:rPr>
          <w:sz w:val="22"/>
          <w:szCs w:val="22"/>
        </w:rPr>
        <w:t xml:space="preserve">, zgodnie z projektowanymi postanowieniami umowy (wzorem umowy) – </w:t>
      </w:r>
      <w:r w:rsidRPr="00A57BC9">
        <w:rPr>
          <w:b/>
          <w:bCs/>
          <w:sz w:val="22"/>
          <w:szCs w:val="22"/>
        </w:rPr>
        <w:t>prawo opcji</w:t>
      </w:r>
      <w:r w:rsidRPr="00A57BC9">
        <w:rPr>
          <w:sz w:val="22"/>
          <w:szCs w:val="22"/>
        </w:rPr>
        <w:t>.</w:t>
      </w:r>
    </w:p>
    <w:p w14:paraId="6EF257F6" w14:textId="03A762E2" w:rsidR="00C978CF" w:rsidRPr="00A57BC9" w:rsidRDefault="0043722A" w:rsidP="00C30723">
      <w:pPr>
        <w:pStyle w:val="Akapitzlist"/>
        <w:numPr>
          <w:ilvl w:val="0"/>
          <w:numId w:val="57"/>
        </w:numPr>
        <w:tabs>
          <w:tab w:val="clear" w:pos="644"/>
          <w:tab w:val="num" w:pos="426"/>
        </w:tabs>
        <w:ind w:left="426" w:hanging="426"/>
        <w:rPr>
          <w:sz w:val="22"/>
          <w:szCs w:val="22"/>
        </w:rPr>
      </w:pPr>
      <w:r w:rsidRPr="00A57BC9">
        <w:rPr>
          <w:sz w:val="22"/>
          <w:szCs w:val="22"/>
        </w:rPr>
        <w:t>W przypadku, gdy Wykonawca zapowiada zatrudnienie podwykonawców do oferty musi być załączony wykaz z zakresem powierzonych im zadań (części zamówienia).</w:t>
      </w:r>
    </w:p>
    <w:p w14:paraId="7A1CC0AB" w14:textId="209F071B" w:rsidR="00453629" w:rsidRPr="00A57BC9" w:rsidRDefault="00453629" w:rsidP="00C30723">
      <w:pPr>
        <w:pStyle w:val="Akapitzlist"/>
        <w:numPr>
          <w:ilvl w:val="0"/>
          <w:numId w:val="57"/>
        </w:numPr>
        <w:tabs>
          <w:tab w:val="clear" w:pos="644"/>
          <w:tab w:val="num" w:pos="426"/>
        </w:tabs>
        <w:ind w:left="426" w:hanging="426"/>
        <w:rPr>
          <w:sz w:val="22"/>
          <w:szCs w:val="22"/>
        </w:rPr>
      </w:pPr>
      <w:r w:rsidRPr="00A57BC9">
        <w:rPr>
          <w:i/>
          <w:iCs/>
          <w:color w:val="242424"/>
          <w:sz w:val="22"/>
          <w:szCs w:val="22"/>
          <w:shd w:val="clear" w:color="auto" w:fill="FFFFFF"/>
        </w:rPr>
        <w:t xml:space="preserve">Zamówienie finansowane ze środków MEiN przyznanych na podstawie umowy nr 1/SOL/2021/2 </w:t>
      </w:r>
      <w:r w:rsidRPr="00A57BC9">
        <w:rPr>
          <w:i/>
          <w:iCs/>
          <w:color w:val="242424"/>
          <w:sz w:val="22"/>
          <w:szCs w:val="22"/>
          <w:shd w:val="clear" w:color="auto" w:fill="FFFFFF"/>
        </w:rPr>
        <w:br/>
        <w:t>z dnia 17 grudnia 2021 r., zawartej ze Skarbem Państwa - Ministrem Edukacji i Nauki.</w:t>
      </w:r>
    </w:p>
    <w:p w14:paraId="3AEC051A" w14:textId="77777777" w:rsidR="00B655DC" w:rsidRPr="00A57BC9" w:rsidRDefault="0043722A" w:rsidP="00C30723">
      <w:pPr>
        <w:pStyle w:val="Akapitzlist"/>
        <w:numPr>
          <w:ilvl w:val="0"/>
          <w:numId w:val="57"/>
        </w:numPr>
        <w:tabs>
          <w:tab w:val="clear" w:pos="644"/>
          <w:tab w:val="num" w:pos="426"/>
        </w:tabs>
        <w:ind w:left="426" w:hanging="426"/>
        <w:rPr>
          <w:sz w:val="22"/>
          <w:szCs w:val="22"/>
        </w:rPr>
      </w:pPr>
      <w:r w:rsidRPr="00A57BC9">
        <w:rPr>
          <w:rFonts w:eastAsia="Times New Roman"/>
          <w:sz w:val="22"/>
          <w:szCs w:val="22"/>
          <w:lang w:eastAsia="pl-PL"/>
        </w:rPr>
        <w:t>Opis przedmiotu zamówienia zgodny z no</w:t>
      </w:r>
      <w:r w:rsidRPr="00A57BC9">
        <w:rPr>
          <w:sz w:val="22"/>
          <w:szCs w:val="22"/>
        </w:rPr>
        <w:t xml:space="preserve">menklaturą Wspólnego Słownika Zamówień </w:t>
      </w:r>
      <w:r w:rsidRPr="00A57BC9">
        <w:rPr>
          <w:i/>
          <w:iCs/>
          <w:sz w:val="22"/>
          <w:szCs w:val="22"/>
        </w:rPr>
        <w:t xml:space="preserve">CPV: </w:t>
      </w:r>
    </w:p>
    <w:p w14:paraId="4E8FF8D3" w14:textId="0C040CBC" w:rsidR="00C978CF" w:rsidRPr="00A57BC9" w:rsidRDefault="00BC22B9" w:rsidP="00E8130E">
      <w:pPr>
        <w:pStyle w:val="Akapitzlist"/>
        <w:tabs>
          <w:tab w:val="left" w:pos="900"/>
          <w:tab w:val="left" w:pos="2340"/>
        </w:tabs>
        <w:ind w:left="786" w:hanging="360"/>
        <w:rPr>
          <w:i/>
          <w:iCs/>
          <w:sz w:val="22"/>
          <w:szCs w:val="22"/>
        </w:rPr>
      </w:pPr>
      <w:r w:rsidRPr="00A57BC9">
        <w:rPr>
          <w:i/>
          <w:iCs/>
          <w:sz w:val="22"/>
          <w:szCs w:val="22"/>
        </w:rPr>
        <w:t xml:space="preserve">31122000-7 Jednostki prądotwórcze, </w:t>
      </w:r>
      <w:r w:rsidR="009E23A3" w:rsidRPr="00A57BC9">
        <w:rPr>
          <w:i/>
          <w:iCs/>
          <w:sz w:val="22"/>
          <w:szCs w:val="22"/>
        </w:rPr>
        <w:t>31154000-0 – bezprzestojowe źródła energii, 31430000-9 – akumulatory elektryczne.</w:t>
      </w:r>
    </w:p>
    <w:p w14:paraId="74E01FF0" w14:textId="77777777" w:rsidR="00C757E1" w:rsidRPr="00A57BC9" w:rsidRDefault="00C757E1" w:rsidP="0014023F">
      <w:pPr>
        <w:tabs>
          <w:tab w:val="left" w:pos="900"/>
          <w:tab w:val="left" w:pos="2340"/>
        </w:tabs>
        <w:rPr>
          <w:i/>
          <w:iCs/>
          <w:sz w:val="22"/>
          <w:szCs w:val="22"/>
        </w:rPr>
      </w:pPr>
    </w:p>
    <w:p w14:paraId="0449A04E" w14:textId="2F58CCEF" w:rsidR="00C978CF" w:rsidRPr="00A57BC9" w:rsidRDefault="0043722A" w:rsidP="0014023F">
      <w:pPr>
        <w:jc w:val="both"/>
        <w:rPr>
          <w:b/>
          <w:bCs/>
          <w:sz w:val="22"/>
          <w:szCs w:val="22"/>
        </w:rPr>
      </w:pPr>
      <w:r w:rsidRPr="00A57BC9">
        <w:rPr>
          <w:b/>
          <w:bCs/>
          <w:sz w:val="22"/>
          <w:szCs w:val="22"/>
        </w:rPr>
        <w:t>Rozdział IV – Przedmiotowe środki dowodowe</w:t>
      </w:r>
      <w:r w:rsidR="00B655DC" w:rsidRPr="00A57BC9">
        <w:rPr>
          <w:b/>
          <w:bCs/>
          <w:sz w:val="22"/>
          <w:szCs w:val="22"/>
        </w:rPr>
        <w:t xml:space="preserve"> </w:t>
      </w:r>
    </w:p>
    <w:p w14:paraId="17978829" w14:textId="77777777" w:rsidR="00C978CF" w:rsidRPr="00A57BC9" w:rsidRDefault="0043722A" w:rsidP="00C30723">
      <w:pPr>
        <w:pStyle w:val="Akapitzlist1"/>
        <w:numPr>
          <w:ilvl w:val="0"/>
          <w:numId w:val="10"/>
        </w:numPr>
        <w:ind w:left="426" w:hanging="426"/>
        <w:rPr>
          <w:sz w:val="22"/>
          <w:szCs w:val="22"/>
        </w:rPr>
      </w:pPr>
      <w:r w:rsidRPr="00A57BC9">
        <w:rPr>
          <w:sz w:val="22"/>
          <w:szCs w:val="22"/>
        </w:rPr>
        <w:t>Zamawiający wymaga złożenia wraz z ofertą następujących przedmiotowych środków dowodowych:</w:t>
      </w:r>
    </w:p>
    <w:p w14:paraId="4E23F874" w14:textId="2338A01E" w:rsidR="007F12C2" w:rsidRPr="00A57BC9" w:rsidRDefault="007F12C2" w:rsidP="00C30723">
      <w:pPr>
        <w:pStyle w:val="Akapitzlist"/>
        <w:numPr>
          <w:ilvl w:val="1"/>
          <w:numId w:val="60"/>
        </w:numPr>
        <w:ind w:left="851" w:hanging="425"/>
        <w:rPr>
          <w:sz w:val="22"/>
          <w:szCs w:val="22"/>
        </w:rPr>
      </w:pPr>
      <w:r w:rsidRPr="00A57BC9">
        <w:rPr>
          <w:sz w:val="22"/>
          <w:szCs w:val="22"/>
        </w:rPr>
        <w:t xml:space="preserve">opis/y technicznego/ne sporządzone przez producenta i/lub wydruk/i ze stron internetowych producenta, bądź katalog/i producenta/ów pozwalające na ocenę zgodności oferowanych urządzeń oraz ich parametrów z wymaganiami SWZ. Wykonawca winien w niniejszych materiałach jednoznacznie wskazać której pozycji dotyczą materiały. </w:t>
      </w:r>
    </w:p>
    <w:p w14:paraId="3798117C" w14:textId="189A2C71" w:rsidR="007F12C2" w:rsidRPr="00A57BC9" w:rsidRDefault="00A044F4" w:rsidP="00C30723">
      <w:pPr>
        <w:pStyle w:val="Akapitzlist"/>
        <w:numPr>
          <w:ilvl w:val="1"/>
          <w:numId w:val="60"/>
        </w:numPr>
        <w:ind w:left="851" w:hanging="425"/>
        <w:rPr>
          <w:sz w:val="22"/>
          <w:szCs w:val="22"/>
        </w:rPr>
      </w:pPr>
      <w:r w:rsidRPr="00A57BC9">
        <w:rPr>
          <w:sz w:val="22"/>
          <w:szCs w:val="22"/>
        </w:rPr>
        <w:t>Zamawiający dopuszcza złożenie wskazanych powyżej przedmiotowych środków dowodowych w języku angielskim.</w:t>
      </w:r>
    </w:p>
    <w:p w14:paraId="3508D88E" w14:textId="2258AB51" w:rsidR="00A044F4" w:rsidRPr="00A57BC9" w:rsidRDefault="00A044F4" w:rsidP="00C30723">
      <w:pPr>
        <w:pStyle w:val="Akapitzlist"/>
        <w:numPr>
          <w:ilvl w:val="1"/>
          <w:numId w:val="60"/>
        </w:numPr>
        <w:ind w:left="851" w:hanging="425"/>
        <w:rPr>
          <w:sz w:val="22"/>
          <w:szCs w:val="22"/>
        </w:rPr>
      </w:pPr>
      <w:r w:rsidRPr="00A57BC9">
        <w:rPr>
          <w:sz w:val="22"/>
          <w:szCs w:val="22"/>
          <w:u w:val="single"/>
        </w:rPr>
        <w:t xml:space="preserve">Wyżej wymienione opisy muszą zostać opatrzone </w:t>
      </w:r>
      <w:r w:rsidR="00F90338" w:rsidRPr="00A57BC9">
        <w:rPr>
          <w:sz w:val="22"/>
          <w:szCs w:val="22"/>
          <w:u w:val="single"/>
        </w:rPr>
        <w:t>odpowiednim podpisem</w:t>
      </w:r>
      <w:r w:rsidRPr="00A57BC9">
        <w:rPr>
          <w:sz w:val="22"/>
          <w:szCs w:val="22"/>
          <w:u w:val="single"/>
        </w:rPr>
        <w:t>, zgodnie z</w:t>
      </w:r>
      <w:r w:rsidR="00F90338" w:rsidRPr="00A57BC9">
        <w:rPr>
          <w:sz w:val="22"/>
          <w:szCs w:val="22"/>
          <w:u w:val="single"/>
        </w:rPr>
        <w:t> </w:t>
      </w:r>
      <w:r w:rsidRPr="00A57BC9">
        <w:rPr>
          <w:sz w:val="22"/>
          <w:szCs w:val="22"/>
          <w:u w:val="single"/>
        </w:rPr>
        <w:t>postanowieniami niniejszej SWZ.</w:t>
      </w:r>
    </w:p>
    <w:p w14:paraId="7CA09408" w14:textId="59FEA913" w:rsidR="00F90338" w:rsidRPr="00A57BC9" w:rsidRDefault="00F90338" w:rsidP="00C30723">
      <w:pPr>
        <w:pStyle w:val="Akapitzlist"/>
        <w:numPr>
          <w:ilvl w:val="0"/>
          <w:numId w:val="10"/>
        </w:numPr>
        <w:ind w:left="426" w:hanging="426"/>
        <w:rPr>
          <w:rFonts w:eastAsia="MS Minngs"/>
          <w:sz w:val="22"/>
          <w:szCs w:val="22"/>
        </w:rPr>
      </w:pPr>
      <w:r w:rsidRPr="00A57BC9">
        <w:rPr>
          <w:sz w:val="22"/>
          <w:szCs w:val="22"/>
        </w:rPr>
        <w:t xml:space="preserve">W przypadku, gdy zaproponowane przez Wykonawcę rozwiązania w równoważnym stopniu spełniają wymagania określone w opisie przedmiotu zamówienia, Wykonawca musi udowodnić </w:t>
      </w:r>
      <w:r w:rsidRPr="00A57BC9">
        <w:rPr>
          <w:sz w:val="22"/>
          <w:szCs w:val="22"/>
        </w:rPr>
        <w:br/>
        <w:t>w ofercie, w szczególności za pomocą przedmiotowych środków dowodowych, że oferowane dostawy spełniają określone przez Zamawiającego wymagania, cechy lub kryteria.</w:t>
      </w:r>
    </w:p>
    <w:p w14:paraId="375BE37A" w14:textId="77777777" w:rsidR="00F90338" w:rsidRPr="00A57BC9" w:rsidRDefault="00F90338" w:rsidP="00C30723">
      <w:pPr>
        <w:widowControl w:val="0"/>
        <w:numPr>
          <w:ilvl w:val="0"/>
          <w:numId w:val="10"/>
        </w:numPr>
        <w:suppressAutoHyphens/>
        <w:ind w:left="426" w:hanging="426"/>
        <w:contextualSpacing/>
        <w:jc w:val="both"/>
        <w:rPr>
          <w:rFonts w:eastAsia="MS Minngs"/>
          <w:sz w:val="22"/>
          <w:szCs w:val="22"/>
        </w:rPr>
      </w:pPr>
      <w:r w:rsidRPr="00A57BC9">
        <w:rPr>
          <w:sz w:val="22"/>
          <w:szCs w:val="22"/>
        </w:rPr>
        <w:t xml:space="preserve">Jeżeli Wykonawca nie złożył przedmiotowych środków dowodowych lub złożone przedmiotowe środki dowodowe są niekompletne, Zamawiający wzywa do ich złożenia lub uzupełnienia </w:t>
      </w:r>
      <w:r w:rsidRPr="00A57BC9">
        <w:rPr>
          <w:sz w:val="22"/>
          <w:szCs w:val="22"/>
        </w:rPr>
        <w:br/>
        <w:t xml:space="preserve">w wyznaczonym terminie, nie krótszym niż dwa (2) dni robocze. </w:t>
      </w:r>
      <w:r w:rsidRPr="00A57BC9">
        <w:rPr>
          <w:rFonts w:eastAsia="MS Minngs"/>
          <w:sz w:val="22"/>
          <w:szCs w:val="22"/>
          <w:u w:val="single"/>
        </w:rPr>
        <w:t>Powyższe nie dotyczy przedmiotowych środków dowodowych obligatoryjnie składanych wraz z ofertą na potwierdzenie równoważności.</w:t>
      </w:r>
    </w:p>
    <w:p w14:paraId="5B32A0CD" w14:textId="77777777" w:rsidR="00F90338" w:rsidRPr="00A57BC9" w:rsidRDefault="00F90338" w:rsidP="00C30723">
      <w:pPr>
        <w:pStyle w:val="Akapitzlist1"/>
        <w:numPr>
          <w:ilvl w:val="0"/>
          <w:numId w:val="10"/>
        </w:numPr>
        <w:ind w:left="426" w:hanging="426"/>
        <w:rPr>
          <w:sz w:val="22"/>
          <w:szCs w:val="22"/>
        </w:rPr>
      </w:pPr>
      <w:r w:rsidRPr="00A57BC9">
        <w:rPr>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404FBE60" w14:textId="77777777" w:rsidR="00F90338" w:rsidRPr="00A57BC9" w:rsidRDefault="00F90338" w:rsidP="00C30723">
      <w:pPr>
        <w:widowControl w:val="0"/>
        <w:numPr>
          <w:ilvl w:val="0"/>
          <w:numId w:val="10"/>
        </w:numPr>
        <w:suppressAutoHyphens/>
        <w:ind w:left="426" w:hanging="426"/>
        <w:contextualSpacing/>
        <w:jc w:val="both"/>
        <w:rPr>
          <w:sz w:val="22"/>
          <w:szCs w:val="22"/>
        </w:rPr>
      </w:pPr>
      <w:r w:rsidRPr="00A57BC9">
        <w:rPr>
          <w:sz w:val="22"/>
          <w:szCs w:val="22"/>
        </w:rPr>
        <w:t>Zamawiający może żądać od Wykonawców wyjaśnień dotyczących treści przedmiotowych środków dowodowych.</w:t>
      </w:r>
    </w:p>
    <w:p w14:paraId="44985B02" w14:textId="77777777" w:rsidR="00C978CF" w:rsidRPr="00A57BC9" w:rsidRDefault="00C978CF" w:rsidP="0014023F">
      <w:pPr>
        <w:tabs>
          <w:tab w:val="left" w:pos="2880"/>
        </w:tabs>
        <w:jc w:val="both"/>
        <w:rPr>
          <w:sz w:val="22"/>
          <w:szCs w:val="22"/>
        </w:rPr>
      </w:pPr>
    </w:p>
    <w:p w14:paraId="1F1984D0" w14:textId="59C8E786" w:rsidR="00C978CF" w:rsidRPr="00A57BC9" w:rsidRDefault="0043722A" w:rsidP="0014023F">
      <w:pPr>
        <w:jc w:val="both"/>
        <w:rPr>
          <w:b/>
          <w:bCs/>
          <w:sz w:val="22"/>
          <w:szCs w:val="22"/>
        </w:rPr>
      </w:pPr>
      <w:r w:rsidRPr="00A57BC9">
        <w:rPr>
          <w:b/>
          <w:bCs/>
          <w:sz w:val="22"/>
          <w:szCs w:val="22"/>
        </w:rPr>
        <w:t>Rozdział V - Termin wykonania zamówienia</w:t>
      </w:r>
    </w:p>
    <w:p w14:paraId="59FB8D8B" w14:textId="77777777" w:rsidR="009E23A3" w:rsidRPr="00A57BC9" w:rsidRDefault="0043722A" w:rsidP="009E23A3">
      <w:pPr>
        <w:pStyle w:val="Akapitzlist1"/>
        <w:numPr>
          <w:ilvl w:val="3"/>
          <w:numId w:val="10"/>
        </w:numPr>
        <w:tabs>
          <w:tab w:val="left" w:pos="426"/>
        </w:tabs>
        <w:autoSpaceDE w:val="0"/>
        <w:ind w:left="426" w:hanging="426"/>
        <w:rPr>
          <w:sz w:val="22"/>
          <w:szCs w:val="22"/>
        </w:rPr>
      </w:pPr>
      <w:r w:rsidRPr="00A57BC9">
        <w:rPr>
          <w:sz w:val="22"/>
          <w:szCs w:val="22"/>
        </w:rPr>
        <w:t xml:space="preserve">Zamówienie musi być zrealizowane </w:t>
      </w:r>
      <w:r w:rsidR="009E23A3" w:rsidRPr="00A57BC9">
        <w:rPr>
          <w:sz w:val="22"/>
          <w:szCs w:val="22"/>
        </w:rPr>
        <w:t>w dwóch etapach:</w:t>
      </w:r>
    </w:p>
    <w:p w14:paraId="7B792A88" w14:textId="77777777" w:rsidR="008B40A2" w:rsidRPr="00A57BC9" w:rsidRDefault="009E23A3" w:rsidP="008B40A2">
      <w:pPr>
        <w:pStyle w:val="Akapitzlist1"/>
        <w:tabs>
          <w:tab w:val="left" w:pos="426"/>
        </w:tabs>
        <w:autoSpaceDE w:val="0"/>
        <w:ind w:left="426"/>
        <w:rPr>
          <w:sz w:val="22"/>
          <w:szCs w:val="22"/>
        </w:rPr>
      </w:pPr>
      <w:r w:rsidRPr="00A57BC9">
        <w:rPr>
          <w:b/>
          <w:bCs/>
          <w:sz w:val="22"/>
          <w:szCs w:val="22"/>
        </w:rPr>
        <w:t>I etap</w:t>
      </w:r>
      <w:r w:rsidRPr="00A57BC9">
        <w:rPr>
          <w:sz w:val="22"/>
          <w:szCs w:val="22"/>
        </w:rPr>
        <w:t>: dostawa agregatu prądotwórczego:</w:t>
      </w:r>
      <w:r w:rsidR="00F90338" w:rsidRPr="00A57BC9">
        <w:rPr>
          <w:sz w:val="22"/>
          <w:szCs w:val="22"/>
        </w:rPr>
        <w:t xml:space="preserve"> </w:t>
      </w:r>
      <w:r w:rsidR="00F90338" w:rsidRPr="00A57BC9">
        <w:rPr>
          <w:b/>
          <w:bCs/>
          <w:sz w:val="22"/>
          <w:szCs w:val="22"/>
          <w:u w:val="single"/>
        </w:rPr>
        <w:t>do</w:t>
      </w:r>
      <w:r w:rsidRPr="00A57BC9">
        <w:rPr>
          <w:b/>
          <w:bCs/>
          <w:sz w:val="22"/>
          <w:szCs w:val="22"/>
          <w:u w:val="single"/>
        </w:rPr>
        <w:t xml:space="preserve"> 10 tygodni</w:t>
      </w:r>
      <w:r w:rsidR="00F90338" w:rsidRPr="00A57BC9">
        <w:rPr>
          <w:sz w:val="22"/>
          <w:szCs w:val="22"/>
        </w:rPr>
        <w:t xml:space="preserve"> </w:t>
      </w:r>
      <w:r w:rsidR="00B655DC" w:rsidRPr="00A57BC9">
        <w:rPr>
          <w:sz w:val="22"/>
          <w:szCs w:val="22"/>
        </w:rPr>
        <w:t>licząc od d</w:t>
      </w:r>
      <w:r w:rsidR="00E8130E" w:rsidRPr="00A57BC9">
        <w:rPr>
          <w:sz w:val="22"/>
          <w:szCs w:val="22"/>
        </w:rPr>
        <w:t>nia udzielenia zamówienia, tj.</w:t>
      </w:r>
      <w:r w:rsidR="00B655DC" w:rsidRPr="00A57BC9">
        <w:rPr>
          <w:sz w:val="22"/>
          <w:szCs w:val="22"/>
        </w:rPr>
        <w:t xml:space="preserve"> zawarcia umowy</w:t>
      </w:r>
    </w:p>
    <w:p w14:paraId="5553EC74" w14:textId="4B8D6E9E" w:rsidR="008B40A2" w:rsidRPr="00A57BC9" w:rsidRDefault="009E23A3" w:rsidP="008B40A2">
      <w:pPr>
        <w:pStyle w:val="Akapitzlist1"/>
        <w:tabs>
          <w:tab w:val="left" w:pos="426"/>
        </w:tabs>
        <w:autoSpaceDE w:val="0"/>
        <w:ind w:left="426"/>
        <w:rPr>
          <w:sz w:val="22"/>
          <w:szCs w:val="22"/>
        </w:rPr>
      </w:pPr>
      <w:r w:rsidRPr="00A57BC9">
        <w:rPr>
          <w:b/>
          <w:bCs/>
          <w:sz w:val="22"/>
          <w:szCs w:val="22"/>
        </w:rPr>
        <w:t>II etap</w:t>
      </w:r>
      <w:r w:rsidR="00ED2425" w:rsidRPr="00A57BC9">
        <w:rPr>
          <w:b/>
          <w:bCs/>
          <w:sz w:val="22"/>
          <w:szCs w:val="22"/>
        </w:rPr>
        <w:t xml:space="preserve">: </w:t>
      </w:r>
      <w:r w:rsidR="008B40A2" w:rsidRPr="00A57BC9">
        <w:rPr>
          <w:sz w:val="22"/>
          <w:szCs w:val="22"/>
        </w:rPr>
        <w:t>montaż</w:t>
      </w:r>
      <w:r w:rsidR="002A79FD">
        <w:rPr>
          <w:sz w:val="22"/>
          <w:szCs w:val="22"/>
        </w:rPr>
        <w:t>,</w:t>
      </w:r>
      <w:r w:rsidR="008B40A2" w:rsidRPr="00A57BC9">
        <w:rPr>
          <w:sz w:val="22"/>
          <w:szCs w:val="22"/>
        </w:rPr>
        <w:t xml:space="preserve"> w tym sprawdzenie podłączeń agregatu, </w:t>
      </w:r>
      <w:r w:rsidR="002A79FD">
        <w:rPr>
          <w:sz w:val="22"/>
          <w:szCs w:val="22"/>
        </w:rPr>
        <w:t xml:space="preserve">przy czym podłączenia agregatu dokonuje </w:t>
      </w:r>
      <w:r w:rsidR="008B40A2" w:rsidRPr="00A57BC9">
        <w:rPr>
          <w:sz w:val="22"/>
          <w:szCs w:val="22"/>
        </w:rPr>
        <w:t>Zamawiający), uruchomienie agregatu</w:t>
      </w:r>
      <w:r w:rsidR="008E0D03" w:rsidRPr="00A57BC9">
        <w:rPr>
          <w:sz w:val="22"/>
          <w:szCs w:val="22"/>
        </w:rPr>
        <w:t xml:space="preserve"> w stanie jałowym</w:t>
      </w:r>
      <w:r w:rsidR="008B40A2" w:rsidRPr="00A57BC9">
        <w:rPr>
          <w:sz w:val="22"/>
          <w:szCs w:val="22"/>
        </w:rPr>
        <w:t>, w tym zalanie zbiornika paliwa na czas prób, a także przeszkolenie wyznaczonych pracowników Zamawiającego z obsługi</w:t>
      </w:r>
      <w:r w:rsidR="00937C19" w:rsidRPr="00A57BC9">
        <w:rPr>
          <w:sz w:val="22"/>
          <w:szCs w:val="22"/>
        </w:rPr>
        <w:t xml:space="preserve"> agregatu: </w:t>
      </w:r>
      <w:r w:rsidR="00937C19" w:rsidRPr="00A57BC9">
        <w:rPr>
          <w:b/>
          <w:bCs/>
          <w:sz w:val="22"/>
          <w:szCs w:val="22"/>
          <w:u w:val="single"/>
        </w:rPr>
        <w:t xml:space="preserve">do </w:t>
      </w:r>
      <w:r w:rsidR="000B4121">
        <w:rPr>
          <w:b/>
          <w:bCs/>
          <w:sz w:val="22"/>
          <w:szCs w:val="22"/>
          <w:u w:val="single"/>
        </w:rPr>
        <w:t>2</w:t>
      </w:r>
      <w:r w:rsidR="00124A95" w:rsidRPr="00A57BC9">
        <w:rPr>
          <w:b/>
          <w:bCs/>
          <w:sz w:val="22"/>
          <w:szCs w:val="22"/>
          <w:u w:val="single"/>
        </w:rPr>
        <w:t>3</w:t>
      </w:r>
      <w:r w:rsidR="00937C19" w:rsidRPr="00A57BC9">
        <w:rPr>
          <w:b/>
          <w:bCs/>
          <w:sz w:val="22"/>
          <w:szCs w:val="22"/>
          <w:u w:val="single"/>
        </w:rPr>
        <w:t xml:space="preserve"> tygodni</w:t>
      </w:r>
      <w:r w:rsidR="00937C19" w:rsidRPr="00A57BC9">
        <w:rPr>
          <w:sz w:val="22"/>
          <w:szCs w:val="22"/>
        </w:rPr>
        <w:t xml:space="preserve"> licząc od dnia udzielenia zamówienia, tj. zawarcia umowy.</w:t>
      </w:r>
    </w:p>
    <w:p w14:paraId="0AA4E9A0" w14:textId="3633D2C1" w:rsidR="009E23A3" w:rsidRPr="00A57BC9" w:rsidRDefault="009E23A3" w:rsidP="009E23A3">
      <w:pPr>
        <w:pStyle w:val="Akapitzlist1"/>
        <w:tabs>
          <w:tab w:val="left" w:pos="426"/>
        </w:tabs>
        <w:autoSpaceDE w:val="0"/>
        <w:ind w:left="426"/>
        <w:rPr>
          <w:b/>
          <w:bCs/>
          <w:sz w:val="22"/>
          <w:szCs w:val="22"/>
        </w:rPr>
      </w:pPr>
    </w:p>
    <w:p w14:paraId="268CE76F" w14:textId="195FBF54" w:rsidR="00C978CF" w:rsidRPr="00A57BC9" w:rsidRDefault="0043722A" w:rsidP="0014023F">
      <w:pPr>
        <w:jc w:val="both"/>
        <w:rPr>
          <w:b/>
          <w:bCs/>
          <w:sz w:val="22"/>
          <w:szCs w:val="22"/>
        </w:rPr>
      </w:pPr>
      <w:r w:rsidRPr="00A57BC9">
        <w:rPr>
          <w:b/>
          <w:bCs/>
          <w:sz w:val="22"/>
          <w:szCs w:val="22"/>
        </w:rPr>
        <w:t>Rozdział VI - Opis warunków podmiotowych udziału w postępowaniu</w:t>
      </w:r>
      <w:r w:rsidR="007E11F7" w:rsidRPr="00A57BC9">
        <w:rPr>
          <w:b/>
          <w:bCs/>
          <w:sz w:val="22"/>
          <w:szCs w:val="22"/>
        </w:rPr>
        <w:t xml:space="preserve"> </w:t>
      </w:r>
    </w:p>
    <w:p w14:paraId="06974812" w14:textId="4D0EE386" w:rsidR="00C978CF" w:rsidRPr="00A57BC9" w:rsidRDefault="0043722A" w:rsidP="00C30723">
      <w:pPr>
        <w:pStyle w:val="Akapitzlist1"/>
        <w:numPr>
          <w:ilvl w:val="0"/>
          <w:numId w:val="11"/>
        </w:numPr>
        <w:ind w:left="426" w:hanging="426"/>
        <w:rPr>
          <w:sz w:val="22"/>
          <w:szCs w:val="22"/>
        </w:rPr>
      </w:pPr>
      <w:r w:rsidRPr="00A57BC9">
        <w:rPr>
          <w:rFonts w:eastAsia="Calibri"/>
          <w:sz w:val="22"/>
          <w:szCs w:val="22"/>
        </w:rPr>
        <w:t>Zdolność do występowania w obrocie gospodarczym – Zamawiający nie wyznacza warunku w tym zakresie</w:t>
      </w:r>
      <w:r w:rsidR="00E8130E" w:rsidRPr="00A57BC9">
        <w:rPr>
          <w:rFonts w:eastAsia="Calibri"/>
          <w:sz w:val="22"/>
          <w:szCs w:val="22"/>
        </w:rPr>
        <w:t>.</w:t>
      </w:r>
      <w:r w:rsidR="00331093" w:rsidRPr="00A57BC9">
        <w:rPr>
          <w:rFonts w:eastAsia="Calibri"/>
          <w:sz w:val="22"/>
          <w:szCs w:val="22"/>
        </w:rPr>
        <w:t xml:space="preserve"> </w:t>
      </w:r>
    </w:p>
    <w:p w14:paraId="74B49D99" w14:textId="7E639317" w:rsidR="00C978CF" w:rsidRPr="00A57BC9" w:rsidRDefault="0043722A" w:rsidP="00C30723">
      <w:pPr>
        <w:pStyle w:val="Akapitzlist1"/>
        <w:numPr>
          <w:ilvl w:val="0"/>
          <w:numId w:val="11"/>
        </w:numPr>
        <w:ind w:left="426" w:hanging="426"/>
        <w:rPr>
          <w:rFonts w:eastAsia="Calibri"/>
          <w:sz w:val="22"/>
          <w:szCs w:val="22"/>
        </w:rPr>
      </w:pPr>
      <w:r w:rsidRPr="00A57BC9">
        <w:rPr>
          <w:rFonts w:eastAsia="Calibri"/>
          <w:sz w:val="22"/>
          <w:szCs w:val="22"/>
        </w:rPr>
        <w:t>Uprawnienia do prowadzenia określonej działalności gospodarczej lub zawodowej, o ile wynika to z odrębnych przepisów – Zamawiający nie wyznacza warunku w tym zakresi</w:t>
      </w:r>
      <w:r w:rsidR="00F90338" w:rsidRPr="00A57BC9">
        <w:rPr>
          <w:rFonts w:eastAsia="Calibri"/>
          <w:sz w:val="22"/>
          <w:szCs w:val="22"/>
        </w:rPr>
        <w:t>e</w:t>
      </w:r>
      <w:r w:rsidR="00E8130E" w:rsidRPr="00A57BC9">
        <w:rPr>
          <w:rFonts w:eastAsia="Calibri"/>
          <w:sz w:val="22"/>
          <w:szCs w:val="22"/>
        </w:rPr>
        <w:t>.</w:t>
      </w:r>
    </w:p>
    <w:p w14:paraId="61E94916" w14:textId="4F3B636C" w:rsidR="00F90338" w:rsidRPr="00A57BC9" w:rsidRDefault="0043722A" w:rsidP="00C30723">
      <w:pPr>
        <w:pStyle w:val="Akapitzlist1"/>
        <w:numPr>
          <w:ilvl w:val="0"/>
          <w:numId w:val="11"/>
        </w:numPr>
        <w:ind w:left="426" w:hanging="426"/>
        <w:rPr>
          <w:rFonts w:eastAsia="Calibri"/>
          <w:sz w:val="22"/>
          <w:szCs w:val="22"/>
        </w:rPr>
      </w:pPr>
      <w:r w:rsidRPr="00A57BC9">
        <w:rPr>
          <w:rFonts w:eastAsia="Calibri"/>
          <w:sz w:val="22"/>
          <w:szCs w:val="22"/>
        </w:rPr>
        <w:t xml:space="preserve">Sytuacja ekonomiczna lub finansowa – </w:t>
      </w:r>
      <w:r w:rsidR="00487828" w:rsidRPr="00A57BC9">
        <w:rPr>
          <w:rFonts w:eastAsia="Calibri"/>
          <w:sz w:val="22"/>
          <w:szCs w:val="22"/>
        </w:rPr>
        <w:t>Zamawiający nie wyznacza warunku w tym zakresie</w:t>
      </w:r>
      <w:bookmarkStart w:id="2" w:name="_Hlk113623407"/>
      <w:r w:rsidR="00E8130E" w:rsidRPr="00A57BC9">
        <w:rPr>
          <w:rFonts w:eastAsia="Calibri"/>
          <w:sz w:val="22"/>
          <w:szCs w:val="22"/>
        </w:rPr>
        <w:t>.</w:t>
      </w:r>
    </w:p>
    <w:p w14:paraId="5290BCC3" w14:textId="3461F49C" w:rsidR="00F90338" w:rsidRPr="00A57BC9" w:rsidRDefault="001D35B0" w:rsidP="00C30723">
      <w:pPr>
        <w:pStyle w:val="Akapitzlist1"/>
        <w:numPr>
          <w:ilvl w:val="0"/>
          <w:numId w:val="11"/>
        </w:numPr>
        <w:ind w:left="426" w:hanging="426"/>
        <w:rPr>
          <w:rFonts w:eastAsia="Calibri"/>
          <w:sz w:val="22"/>
          <w:szCs w:val="22"/>
        </w:rPr>
      </w:pPr>
      <w:r w:rsidRPr="00A57BC9">
        <w:rPr>
          <w:sz w:val="22"/>
          <w:szCs w:val="22"/>
        </w:rPr>
        <w:t>Zdolność techniczna lub zawodowa – Zamawiający nie wyznacza warunku w tym zakresie</w:t>
      </w:r>
      <w:bookmarkEnd w:id="2"/>
      <w:r w:rsidR="00E8130E" w:rsidRPr="00A57BC9">
        <w:rPr>
          <w:sz w:val="22"/>
          <w:szCs w:val="22"/>
        </w:rPr>
        <w:t>.</w:t>
      </w:r>
    </w:p>
    <w:p w14:paraId="1556BB7E" w14:textId="77777777" w:rsidR="00F331AF" w:rsidRPr="00A57BC9" w:rsidRDefault="00F331AF" w:rsidP="0014023F">
      <w:pPr>
        <w:pStyle w:val="Akapitzlist"/>
        <w:tabs>
          <w:tab w:val="num" w:pos="2552"/>
        </w:tabs>
        <w:adjustRightInd w:val="0"/>
        <w:ind w:left="426"/>
        <w:textAlignment w:val="baseline"/>
        <w:rPr>
          <w:sz w:val="22"/>
          <w:szCs w:val="22"/>
        </w:rPr>
      </w:pPr>
    </w:p>
    <w:p w14:paraId="6E9BAC7E" w14:textId="0F236F61" w:rsidR="00C978CF" w:rsidRPr="00A57BC9" w:rsidRDefault="0043722A" w:rsidP="0014023F">
      <w:pPr>
        <w:jc w:val="both"/>
        <w:rPr>
          <w:b/>
          <w:bCs/>
          <w:sz w:val="22"/>
          <w:szCs w:val="22"/>
        </w:rPr>
      </w:pPr>
      <w:r w:rsidRPr="00A57BC9">
        <w:rPr>
          <w:b/>
          <w:bCs/>
          <w:sz w:val="22"/>
          <w:szCs w:val="22"/>
        </w:rPr>
        <w:t>Rozdział VII - Podstawy wykluczenia Wykonawców</w:t>
      </w:r>
      <w:r w:rsidR="007E11F7" w:rsidRPr="00A57BC9">
        <w:rPr>
          <w:b/>
          <w:bCs/>
          <w:sz w:val="22"/>
          <w:szCs w:val="22"/>
        </w:rPr>
        <w:t xml:space="preserve"> </w:t>
      </w:r>
    </w:p>
    <w:p w14:paraId="12B7C0F0" w14:textId="77777777" w:rsidR="00E8130E" w:rsidRPr="00A57BC9" w:rsidRDefault="00E8130E" w:rsidP="00C30723">
      <w:pPr>
        <w:widowControl w:val="0"/>
        <w:numPr>
          <w:ilvl w:val="0"/>
          <w:numId w:val="61"/>
        </w:numPr>
        <w:tabs>
          <w:tab w:val="clear" w:pos="360"/>
        </w:tabs>
        <w:suppressAutoHyphens/>
        <w:adjustRightInd w:val="0"/>
        <w:ind w:left="426" w:hanging="426"/>
        <w:jc w:val="both"/>
        <w:textAlignment w:val="baseline"/>
        <w:rPr>
          <w:bCs/>
          <w:sz w:val="22"/>
          <w:szCs w:val="22"/>
        </w:rPr>
      </w:pPr>
      <w:r w:rsidRPr="00A57BC9">
        <w:rPr>
          <w:rFonts w:eastAsia="Calibri"/>
          <w:bCs/>
          <w:sz w:val="22"/>
          <w:szCs w:val="22"/>
          <w:lang w:eastAsia="en-US"/>
        </w:rPr>
        <w:t>Zamawiający wykluczy wykonawcę w przypadku zaistnienia okoliczności przewidzianych postanowieniami:</w:t>
      </w:r>
    </w:p>
    <w:p w14:paraId="2E7166EB" w14:textId="77777777" w:rsidR="00E8130E" w:rsidRPr="00A57BC9" w:rsidRDefault="00E8130E" w:rsidP="00C30723">
      <w:pPr>
        <w:widowControl w:val="0"/>
        <w:numPr>
          <w:ilvl w:val="1"/>
          <w:numId w:val="66"/>
        </w:numPr>
        <w:suppressAutoHyphens/>
        <w:ind w:left="851" w:hanging="425"/>
        <w:contextualSpacing/>
        <w:jc w:val="both"/>
        <w:rPr>
          <w:rFonts w:eastAsia="Calibri"/>
          <w:bCs/>
          <w:sz w:val="22"/>
          <w:szCs w:val="22"/>
          <w:lang w:eastAsia="en-US"/>
        </w:rPr>
      </w:pPr>
      <w:r w:rsidRPr="00A57BC9">
        <w:rPr>
          <w:rFonts w:eastAsia="Calibri"/>
          <w:bCs/>
          <w:sz w:val="22"/>
          <w:szCs w:val="22"/>
          <w:lang w:eastAsia="en-US"/>
        </w:rPr>
        <w:t xml:space="preserve">   art. 108 ust. 1 PZP, z zastrzeżeniem art. 110 ust. 2, tj.: </w:t>
      </w:r>
    </w:p>
    <w:p w14:paraId="4F8613E5" w14:textId="77777777" w:rsidR="00E8130E" w:rsidRPr="00A57BC9" w:rsidRDefault="00E8130E" w:rsidP="00C30723">
      <w:pPr>
        <w:widowControl w:val="0"/>
        <w:numPr>
          <w:ilvl w:val="2"/>
          <w:numId w:val="66"/>
        </w:numPr>
        <w:suppressAutoHyphens/>
        <w:ind w:left="1701" w:hanging="708"/>
        <w:contextualSpacing/>
        <w:jc w:val="both"/>
        <w:rPr>
          <w:rFonts w:eastAsia="Calibri"/>
          <w:bCs/>
          <w:sz w:val="22"/>
          <w:szCs w:val="22"/>
          <w:lang w:eastAsia="en-US"/>
        </w:rPr>
      </w:pPr>
      <w:r w:rsidRPr="00A57BC9">
        <w:rPr>
          <w:rFonts w:eastAsia="Calibri"/>
          <w:sz w:val="22"/>
          <w:szCs w:val="22"/>
          <w:lang w:eastAsia="en-US"/>
        </w:rPr>
        <w:t xml:space="preserve">będącego osobą fizyczną, którego prawomocnie skazano za przestępstwo: </w:t>
      </w:r>
    </w:p>
    <w:p w14:paraId="65B61FD1" w14:textId="77777777" w:rsidR="00E8130E" w:rsidRPr="00A57BC9" w:rsidRDefault="00E8130E" w:rsidP="00C30723">
      <w:pPr>
        <w:widowControl w:val="0"/>
        <w:numPr>
          <w:ilvl w:val="0"/>
          <w:numId w:val="67"/>
        </w:numPr>
        <w:suppressAutoHyphens/>
        <w:ind w:left="2268" w:hanging="567"/>
        <w:contextualSpacing/>
        <w:jc w:val="both"/>
        <w:rPr>
          <w:rFonts w:eastAsia="Calibri"/>
          <w:sz w:val="22"/>
          <w:szCs w:val="22"/>
          <w:lang w:eastAsia="en-US"/>
        </w:rPr>
      </w:pPr>
      <w:r w:rsidRPr="00A57BC9">
        <w:rPr>
          <w:rFonts w:eastAsia="Calibri"/>
          <w:sz w:val="22"/>
          <w:szCs w:val="22"/>
          <w:lang w:eastAsia="en-US"/>
        </w:rPr>
        <w:t xml:space="preserve">udziału w zorganizowanej grupie przestępczej albo związku mającym na celu popełnienie przestępstwa lub przestępstwa skarbowego, o którym mowa w art. 258 Kodeksu karnego, </w:t>
      </w:r>
    </w:p>
    <w:p w14:paraId="16EF76C9" w14:textId="77777777" w:rsidR="00E8130E" w:rsidRPr="00A57BC9" w:rsidRDefault="00E8130E" w:rsidP="00C30723">
      <w:pPr>
        <w:widowControl w:val="0"/>
        <w:numPr>
          <w:ilvl w:val="0"/>
          <w:numId w:val="67"/>
        </w:numPr>
        <w:suppressAutoHyphens/>
        <w:ind w:left="2268" w:hanging="567"/>
        <w:contextualSpacing/>
        <w:jc w:val="both"/>
        <w:rPr>
          <w:rFonts w:eastAsia="Calibri"/>
          <w:sz w:val="22"/>
          <w:szCs w:val="22"/>
          <w:lang w:eastAsia="en-US"/>
        </w:rPr>
      </w:pPr>
      <w:r w:rsidRPr="00A57BC9">
        <w:rPr>
          <w:rFonts w:eastAsia="Calibri"/>
          <w:sz w:val="22"/>
          <w:szCs w:val="22"/>
          <w:lang w:eastAsia="en-US"/>
        </w:rPr>
        <w:t xml:space="preserve">handlu ludźmi, o którym mowa w art. 189a Kodeksu karnego, </w:t>
      </w:r>
    </w:p>
    <w:p w14:paraId="7BACB909" w14:textId="77777777" w:rsidR="00E8130E" w:rsidRPr="00A57BC9" w:rsidRDefault="00E8130E" w:rsidP="00C30723">
      <w:pPr>
        <w:widowControl w:val="0"/>
        <w:numPr>
          <w:ilvl w:val="0"/>
          <w:numId w:val="67"/>
        </w:numPr>
        <w:suppressAutoHyphens/>
        <w:ind w:left="2268" w:hanging="567"/>
        <w:contextualSpacing/>
        <w:jc w:val="both"/>
        <w:rPr>
          <w:rFonts w:eastAsia="Calibri"/>
          <w:sz w:val="22"/>
          <w:szCs w:val="22"/>
          <w:lang w:eastAsia="en-US"/>
        </w:rPr>
      </w:pPr>
      <w:r w:rsidRPr="00A57BC9">
        <w:rPr>
          <w:rFonts w:eastAsia="Calibri"/>
          <w:sz w:val="22"/>
          <w:szCs w:val="22"/>
          <w:lang w:eastAsia="en-US"/>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2C437B11" w14:textId="77777777" w:rsidR="00E8130E" w:rsidRPr="00A57BC9" w:rsidRDefault="00E8130E" w:rsidP="00C30723">
      <w:pPr>
        <w:widowControl w:val="0"/>
        <w:numPr>
          <w:ilvl w:val="0"/>
          <w:numId w:val="67"/>
        </w:numPr>
        <w:suppressAutoHyphens/>
        <w:ind w:left="2268" w:hanging="567"/>
        <w:contextualSpacing/>
        <w:jc w:val="both"/>
        <w:rPr>
          <w:rFonts w:eastAsia="Calibri"/>
          <w:sz w:val="22"/>
          <w:szCs w:val="22"/>
          <w:lang w:eastAsia="en-US"/>
        </w:rPr>
      </w:pPr>
      <w:r w:rsidRPr="00A57BC9">
        <w:rPr>
          <w:rFonts w:eastAsia="Calibri"/>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3D50B20" w14:textId="77777777" w:rsidR="00E8130E" w:rsidRPr="00A57BC9" w:rsidRDefault="00E8130E" w:rsidP="00C30723">
      <w:pPr>
        <w:widowControl w:val="0"/>
        <w:numPr>
          <w:ilvl w:val="0"/>
          <w:numId w:val="67"/>
        </w:numPr>
        <w:suppressAutoHyphens/>
        <w:ind w:left="2268" w:hanging="567"/>
        <w:contextualSpacing/>
        <w:jc w:val="both"/>
        <w:rPr>
          <w:rFonts w:eastAsia="Calibri"/>
          <w:sz w:val="22"/>
          <w:szCs w:val="22"/>
          <w:lang w:eastAsia="en-US"/>
        </w:rPr>
      </w:pPr>
      <w:r w:rsidRPr="00A57BC9">
        <w:rPr>
          <w:rFonts w:eastAsia="Calibri"/>
          <w:sz w:val="22"/>
          <w:szCs w:val="22"/>
          <w:lang w:eastAsia="en-US"/>
        </w:rPr>
        <w:t xml:space="preserve">o charakterze terrorystycznym, o którym mowa w art. 115 § 20 Kodeksu karnego, lub mające na celu popełnienie tego przestępstwa, </w:t>
      </w:r>
    </w:p>
    <w:p w14:paraId="0F189D33" w14:textId="77777777" w:rsidR="00E8130E" w:rsidRPr="00A57BC9" w:rsidRDefault="00E8130E" w:rsidP="00C30723">
      <w:pPr>
        <w:widowControl w:val="0"/>
        <w:numPr>
          <w:ilvl w:val="0"/>
          <w:numId w:val="67"/>
        </w:numPr>
        <w:suppressAutoHyphens/>
        <w:ind w:left="2268" w:hanging="567"/>
        <w:contextualSpacing/>
        <w:jc w:val="both"/>
        <w:rPr>
          <w:rFonts w:eastAsia="Calibri"/>
          <w:sz w:val="22"/>
          <w:szCs w:val="22"/>
          <w:lang w:eastAsia="en-US"/>
        </w:rPr>
      </w:pPr>
      <w:r w:rsidRPr="00A57BC9">
        <w:rPr>
          <w:rFonts w:eastAsia="Calibri"/>
          <w:sz w:val="22"/>
          <w:szCs w:val="22"/>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E536773" w14:textId="77777777" w:rsidR="00E8130E" w:rsidRPr="00A57BC9" w:rsidRDefault="00E8130E" w:rsidP="00C30723">
      <w:pPr>
        <w:widowControl w:val="0"/>
        <w:numPr>
          <w:ilvl w:val="0"/>
          <w:numId w:val="67"/>
        </w:numPr>
        <w:suppressAutoHyphens/>
        <w:ind w:left="2268" w:hanging="567"/>
        <w:contextualSpacing/>
        <w:jc w:val="both"/>
        <w:rPr>
          <w:rFonts w:eastAsia="Calibri"/>
          <w:sz w:val="22"/>
          <w:szCs w:val="22"/>
          <w:lang w:eastAsia="en-US"/>
        </w:rPr>
      </w:pPr>
      <w:r w:rsidRPr="00A57BC9">
        <w:rPr>
          <w:rFonts w:eastAsia="Calibri"/>
          <w:sz w:val="22"/>
          <w:szCs w:val="22"/>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B469EA" w14:textId="77777777" w:rsidR="00E8130E" w:rsidRPr="00A57BC9" w:rsidRDefault="00E8130E" w:rsidP="00C30723">
      <w:pPr>
        <w:widowControl w:val="0"/>
        <w:numPr>
          <w:ilvl w:val="0"/>
          <w:numId w:val="67"/>
        </w:numPr>
        <w:suppressAutoHyphens/>
        <w:ind w:left="2268" w:hanging="567"/>
        <w:contextualSpacing/>
        <w:jc w:val="both"/>
        <w:rPr>
          <w:rFonts w:eastAsia="Calibri"/>
          <w:sz w:val="22"/>
          <w:szCs w:val="22"/>
          <w:lang w:eastAsia="en-US"/>
        </w:rPr>
      </w:pPr>
      <w:r w:rsidRPr="00A57BC9">
        <w:rPr>
          <w:rFonts w:eastAsia="Calibri"/>
          <w:sz w:val="22"/>
          <w:szCs w:val="22"/>
          <w:lang w:eastAsia="en-US"/>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4500642" w14:textId="77777777" w:rsidR="00E8130E" w:rsidRPr="00A57BC9" w:rsidRDefault="00E8130E" w:rsidP="00C30723">
      <w:pPr>
        <w:widowControl w:val="0"/>
        <w:numPr>
          <w:ilvl w:val="2"/>
          <w:numId w:val="66"/>
        </w:numPr>
        <w:suppressAutoHyphens/>
        <w:ind w:left="1701" w:hanging="708"/>
        <w:contextualSpacing/>
        <w:jc w:val="both"/>
        <w:rPr>
          <w:rFonts w:eastAsia="Calibri"/>
          <w:bCs/>
          <w:sz w:val="22"/>
          <w:szCs w:val="22"/>
          <w:lang w:eastAsia="en-US"/>
        </w:rPr>
      </w:pPr>
      <w:r w:rsidRPr="00A57BC9">
        <w:rPr>
          <w:rFonts w:eastAsia="Calibri"/>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D0CDA0F" w14:textId="77777777" w:rsidR="00E8130E" w:rsidRPr="00A57BC9" w:rsidRDefault="00E8130E" w:rsidP="00C30723">
      <w:pPr>
        <w:widowControl w:val="0"/>
        <w:numPr>
          <w:ilvl w:val="2"/>
          <w:numId w:val="66"/>
        </w:numPr>
        <w:suppressAutoHyphens/>
        <w:ind w:left="1701" w:hanging="708"/>
        <w:contextualSpacing/>
        <w:jc w:val="both"/>
        <w:rPr>
          <w:rFonts w:eastAsia="Calibri"/>
          <w:bCs/>
          <w:sz w:val="22"/>
          <w:szCs w:val="22"/>
          <w:lang w:eastAsia="en-US"/>
        </w:rPr>
      </w:pPr>
      <w:r w:rsidRPr="00A57BC9">
        <w:rPr>
          <w:rFonts w:eastAsia="Calibri"/>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1164141" w14:textId="77777777" w:rsidR="00E8130E" w:rsidRPr="00A57BC9" w:rsidRDefault="00E8130E" w:rsidP="00C30723">
      <w:pPr>
        <w:widowControl w:val="0"/>
        <w:numPr>
          <w:ilvl w:val="2"/>
          <w:numId w:val="66"/>
        </w:numPr>
        <w:suppressAutoHyphens/>
        <w:ind w:left="1701" w:hanging="708"/>
        <w:contextualSpacing/>
        <w:jc w:val="both"/>
        <w:rPr>
          <w:rFonts w:eastAsia="Calibri"/>
          <w:bCs/>
          <w:sz w:val="22"/>
          <w:szCs w:val="22"/>
          <w:lang w:eastAsia="en-US"/>
        </w:rPr>
      </w:pPr>
      <w:r w:rsidRPr="00A57BC9">
        <w:rPr>
          <w:rFonts w:eastAsia="Calibri"/>
          <w:sz w:val="22"/>
          <w:szCs w:val="22"/>
          <w:lang w:eastAsia="en-US"/>
        </w:rPr>
        <w:t xml:space="preserve">wobec którego prawomocnie orzeczono zakaz ubiegania się o zamówienia publiczne; </w:t>
      </w:r>
    </w:p>
    <w:p w14:paraId="4DD1F8E2" w14:textId="77777777" w:rsidR="00E8130E" w:rsidRPr="00A57BC9" w:rsidRDefault="00E8130E" w:rsidP="00C30723">
      <w:pPr>
        <w:widowControl w:val="0"/>
        <w:numPr>
          <w:ilvl w:val="2"/>
          <w:numId w:val="66"/>
        </w:numPr>
        <w:suppressAutoHyphens/>
        <w:ind w:left="1701" w:hanging="708"/>
        <w:contextualSpacing/>
        <w:jc w:val="both"/>
        <w:rPr>
          <w:rFonts w:eastAsia="Calibri"/>
          <w:bCs/>
          <w:sz w:val="22"/>
          <w:szCs w:val="22"/>
          <w:lang w:eastAsia="en-US"/>
        </w:rPr>
      </w:pPr>
      <w:r w:rsidRPr="00A57BC9">
        <w:rPr>
          <w:rFonts w:eastAsia="Calibri"/>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B45DEA2" w14:textId="77777777" w:rsidR="00E8130E" w:rsidRPr="00A57BC9" w:rsidRDefault="00E8130E" w:rsidP="00C30723">
      <w:pPr>
        <w:widowControl w:val="0"/>
        <w:numPr>
          <w:ilvl w:val="2"/>
          <w:numId w:val="66"/>
        </w:numPr>
        <w:suppressAutoHyphens/>
        <w:ind w:left="1701" w:hanging="708"/>
        <w:contextualSpacing/>
        <w:jc w:val="both"/>
        <w:rPr>
          <w:rFonts w:eastAsia="Calibri"/>
          <w:bCs/>
          <w:sz w:val="22"/>
          <w:szCs w:val="22"/>
          <w:lang w:eastAsia="en-US"/>
        </w:rPr>
      </w:pPr>
      <w:r w:rsidRPr="00A57BC9">
        <w:rPr>
          <w:rFonts w:eastAsia="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7A9458" w14:textId="77777777" w:rsidR="00E8130E" w:rsidRPr="00A57BC9" w:rsidRDefault="00E8130E" w:rsidP="00E8130E">
      <w:pPr>
        <w:suppressAutoHyphens/>
        <w:ind w:left="1134"/>
        <w:jc w:val="both"/>
        <w:rPr>
          <w:color w:val="000000"/>
          <w:sz w:val="22"/>
          <w:szCs w:val="22"/>
          <w:u w:val="single"/>
        </w:rPr>
      </w:pPr>
      <w:r w:rsidRPr="00A57BC9">
        <w:rPr>
          <w:color w:val="000000"/>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03999CE2" w14:textId="77777777" w:rsidR="00E8130E" w:rsidRPr="00A57BC9" w:rsidRDefault="00E8130E" w:rsidP="00C30723">
      <w:pPr>
        <w:widowControl w:val="0"/>
        <w:numPr>
          <w:ilvl w:val="1"/>
          <w:numId w:val="66"/>
        </w:numPr>
        <w:suppressAutoHyphens/>
        <w:ind w:left="1134" w:hanging="708"/>
        <w:contextualSpacing/>
        <w:jc w:val="both"/>
        <w:rPr>
          <w:rFonts w:eastAsia="Calibri"/>
          <w:bCs/>
          <w:sz w:val="22"/>
          <w:szCs w:val="22"/>
          <w:lang w:eastAsia="en-US"/>
        </w:rPr>
      </w:pPr>
      <w:r w:rsidRPr="00A57BC9">
        <w:rPr>
          <w:rFonts w:eastAsia="Calibri"/>
          <w:bCs/>
          <w:sz w:val="22"/>
          <w:szCs w:val="22"/>
          <w:lang w:eastAsia="en-US"/>
        </w:rPr>
        <w:t>art. 7 ust. 1 ustawy z dnia 13 kwietnia 2022 r. o szczególnych rozwiązaniach w zakresie przeciwdziałania wspieraniu agresji na Ukrainę oraz służących ochronie bezpieczeństwa narodowego (t. j. Dz. U. 2024 poz. 507).</w:t>
      </w:r>
    </w:p>
    <w:p w14:paraId="37244452" w14:textId="77777777" w:rsidR="00E8130E" w:rsidRPr="00A57BC9" w:rsidRDefault="00E8130E" w:rsidP="00C30723">
      <w:pPr>
        <w:widowControl w:val="0"/>
        <w:numPr>
          <w:ilvl w:val="0"/>
          <w:numId w:val="66"/>
        </w:numPr>
        <w:suppressAutoHyphens/>
        <w:contextualSpacing/>
        <w:jc w:val="both"/>
        <w:rPr>
          <w:rFonts w:eastAsia="Calibri"/>
          <w:bCs/>
          <w:sz w:val="22"/>
          <w:szCs w:val="22"/>
          <w:lang w:eastAsia="en-US"/>
        </w:rPr>
      </w:pPr>
      <w:r w:rsidRPr="00A57BC9">
        <w:rPr>
          <w:rFonts w:eastAsia="Calibri"/>
          <w:bCs/>
          <w:sz w:val="22"/>
          <w:szCs w:val="22"/>
          <w:lang w:eastAsia="en-US"/>
        </w:rPr>
        <w:t>Stosownie do treści art. 109 ust. 1 ustawy PZP, zamawiający wykluczy z postępowania wykonawcę:</w:t>
      </w:r>
    </w:p>
    <w:p w14:paraId="055DDCCD" w14:textId="77777777" w:rsidR="00E8130E" w:rsidRPr="00A57BC9" w:rsidRDefault="00E8130E" w:rsidP="00C30723">
      <w:pPr>
        <w:widowControl w:val="0"/>
        <w:numPr>
          <w:ilvl w:val="1"/>
          <w:numId w:val="66"/>
        </w:numPr>
        <w:suppressAutoHyphens/>
        <w:contextualSpacing/>
        <w:jc w:val="both"/>
        <w:rPr>
          <w:rFonts w:eastAsia="Calibri"/>
          <w:bCs/>
          <w:sz w:val="22"/>
          <w:szCs w:val="22"/>
          <w:lang w:eastAsia="en-US"/>
        </w:rPr>
      </w:pPr>
      <w:r w:rsidRPr="00A57BC9">
        <w:rPr>
          <w:rFonts w:eastAsia="Calibri"/>
          <w:color w:val="000000"/>
          <w:sz w:val="22"/>
          <w:szCs w:val="22"/>
          <w:lang w:eastAsia="en-US"/>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A57BC9">
        <w:rPr>
          <w:rFonts w:eastAsia="Calibri"/>
          <w:bCs/>
          <w:sz w:val="22"/>
          <w:szCs w:val="22"/>
          <w:lang w:eastAsia="en-US"/>
        </w:rPr>
        <w:t>(art. 109 ust. 1 pkt 1);</w:t>
      </w:r>
    </w:p>
    <w:p w14:paraId="7CEC643C" w14:textId="77777777" w:rsidR="00E8130E" w:rsidRPr="00A57BC9" w:rsidRDefault="00E8130E" w:rsidP="00C30723">
      <w:pPr>
        <w:widowControl w:val="0"/>
        <w:numPr>
          <w:ilvl w:val="1"/>
          <w:numId w:val="66"/>
        </w:numPr>
        <w:suppressAutoHyphens/>
        <w:contextualSpacing/>
        <w:jc w:val="both"/>
        <w:rPr>
          <w:rFonts w:eastAsia="Calibri"/>
          <w:bCs/>
          <w:sz w:val="22"/>
          <w:szCs w:val="22"/>
          <w:lang w:eastAsia="en-US"/>
        </w:rPr>
      </w:pPr>
      <w:r w:rsidRPr="00A57BC9">
        <w:rPr>
          <w:rFonts w:eastAsia="Calibri"/>
          <w:bCs/>
          <w:sz w:val="22"/>
          <w:szCs w:val="22"/>
          <w:lang w:eastAsia="en-US"/>
        </w:rPr>
        <w:t xml:space="preserve">w stosunku do którego otwarto likwidację, ogłoszono </w:t>
      </w:r>
      <w:r w:rsidRPr="00A57BC9">
        <w:rPr>
          <w:rFonts w:eastAsia="Calibri"/>
          <w:color w:val="000000"/>
          <w:sz w:val="22"/>
          <w:szCs w:val="22"/>
          <w:lang w:eastAsia="en-US"/>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w:t>
      </w:r>
    </w:p>
    <w:p w14:paraId="13CE41BE" w14:textId="77777777" w:rsidR="00E8130E" w:rsidRPr="00A57BC9" w:rsidRDefault="00E8130E" w:rsidP="00C30723">
      <w:pPr>
        <w:widowControl w:val="0"/>
        <w:numPr>
          <w:ilvl w:val="1"/>
          <w:numId w:val="66"/>
        </w:numPr>
        <w:suppressAutoHyphens/>
        <w:contextualSpacing/>
        <w:jc w:val="both"/>
        <w:rPr>
          <w:rFonts w:eastAsia="Calibri"/>
          <w:bCs/>
          <w:sz w:val="22"/>
          <w:szCs w:val="22"/>
          <w:lang w:eastAsia="en-US"/>
        </w:rPr>
      </w:pPr>
      <w:r w:rsidRPr="00A57BC9">
        <w:rPr>
          <w:rFonts w:eastAsia="Calibri"/>
          <w:color w:val="000000"/>
          <w:sz w:val="22"/>
          <w:szCs w:val="22"/>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6ABCD7E2" w14:textId="77777777" w:rsidR="00E8130E" w:rsidRPr="00A57BC9" w:rsidRDefault="00E8130E" w:rsidP="00C30723">
      <w:pPr>
        <w:widowControl w:val="0"/>
        <w:numPr>
          <w:ilvl w:val="1"/>
          <w:numId w:val="66"/>
        </w:numPr>
        <w:suppressAutoHyphens/>
        <w:contextualSpacing/>
        <w:jc w:val="both"/>
        <w:rPr>
          <w:rFonts w:eastAsia="Calibri"/>
          <w:bCs/>
          <w:sz w:val="22"/>
          <w:szCs w:val="22"/>
          <w:lang w:eastAsia="en-US"/>
        </w:rPr>
      </w:pPr>
      <w:r w:rsidRPr="00A57BC9">
        <w:rPr>
          <w:rFonts w:eastAsia="Calibri"/>
          <w:color w:val="000000"/>
          <w:sz w:val="22"/>
          <w:szCs w:val="22"/>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69B2EC57" w14:textId="77777777" w:rsidR="00E8130E" w:rsidRPr="00A57BC9" w:rsidRDefault="00E8130E" w:rsidP="00C30723">
      <w:pPr>
        <w:widowControl w:val="0"/>
        <w:numPr>
          <w:ilvl w:val="1"/>
          <w:numId w:val="66"/>
        </w:numPr>
        <w:suppressAutoHyphens/>
        <w:contextualSpacing/>
        <w:jc w:val="both"/>
        <w:rPr>
          <w:rFonts w:eastAsia="Calibri"/>
          <w:bCs/>
          <w:sz w:val="22"/>
          <w:szCs w:val="22"/>
          <w:lang w:eastAsia="en-US"/>
        </w:rPr>
      </w:pPr>
      <w:r w:rsidRPr="00A57BC9">
        <w:rPr>
          <w:rFonts w:eastAsia="Calibri"/>
          <w:color w:val="000000"/>
          <w:sz w:val="22"/>
          <w:szCs w:val="22"/>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1021AD62" w14:textId="77777777" w:rsidR="00E8130E" w:rsidRPr="00A57BC9" w:rsidRDefault="00E8130E" w:rsidP="00C30723">
      <w:pPr>
        <w:widowControl w:val="0"/>
        <w:numPr>
          <w:ilvl w:val="1"/>
          <w:numId w:val="66"/>
        </w:numPr>
        <w:suppressAutoHyphens/>
        <w:contextualSpacing/>
        <w:jc w:val="both"/>
        <w:rPr>
          <w:rFonts w:eastAsia="Calibri"/>
          <w:bCs/>
          <w:sz w:val="22"/>
          <w:szCs w:val="22"/>
          <w:lang w:eastAsia="en-US"/>
        </w:rPr>
      </w:pPr>
      <w:r w:rsidRPr="00A57BC9">
        <w:rPr>
          <w:rFonts w:eastAsia="Calibri"/>
          <w:color w:val="000000"/>
          <w:sz w:val="22"/>
          <w:szCs w:val="22"/>
          <w:lang w:eastAsia="en-US"/>
        </w:rPr>
        <w:t>który bezprawnie wpływał lub próbował wpływać na czynności zamawiającego lub próbował pozyskać lub pozyskał informacje poufne, mogące dać mu przewagę w postępowaniu o udzielenie zamówienia (art. 109 ust. 1 pkt 9);</w:t>
      </w:r>
    </w:p>
    <w:p w14:paraId="77055207" w14:textId="77777777" w:rsidR="00E8130E" w:rsidRPr="00A57BC9" w:rsidRDefault="00E8130E" w:rsidP="00C30723">
      <w:pPr>
        <w:widowControl w:val="0"/>
        <w:numPr>
          <w:ilvl w:val="1"/>
          <w:numId w:val="66"/>
        </w:numPr>
        <w:suppressAutoHyphens/>
        <w:contextualSpacing/>
        <w:jc w:val="both"/>
        <w:rPr>
          <w:rFonts w:eastAsia="Calibri"/>
          <w:bCs/>
          <w:sz w:val="22"/>
          <w:szCs w:val="22"/>
          <w:lang w:eastAsia="en-US"/>
        </w:rPr>
      </w:pPr>
      <w:r w:rsidRPr="00A57BC9">
        <w:rPr>
          <w:rFonts w:eastAsia="Calibri"/>
          <w:color w:val="000000"/>
          <w:sz w:val="22"/>
          <w:szCs w:val="22"/>
          <w:lang w:eastAsia="en-US"/>
        </w:rPr>
        <w:t>który w wyniku lekkomyślności lub niedbalstwa przedstawił informacje wprowadzające w błąd, co mogło mieć istotny wpływ na decyzje podejmowane przez zamawiającego w postępowaniu o udzielenie zamówienia (art. 109 ust. 1 pkt 10).</w:t>
      </w:r>
    </w:p>
    <w:p w14:paraId="12A01175" w14:textId="00DB4031" w:rsidR="00E8130E" w:rsidRPr="00A57BC9" w:rsidRDefault="00E8130E" w:rsidP="00C30723">
      <w:pPr>
        <w:pStyle w:val="Akapitzlist"/>
        <w:widowControl w:val="0"/>
        <w:numPr>
          <w:ilvl w:val="0"/>
          <w:numId w:val="66"/>
        </w:numPr>
        <w:suppressAutoHyphens/>
        <w:adjustRightInd w:val="0"/>
        <w:textAlignment w:val="baseline"/>
        <w:rPr>
          <w:bCs/>
          <w:sz w:val="22"/>
          <w:szCs w:val="22"/>
        </w:rPr>
      </w:pPr>
      <w:r w:rsidRPr="00A57BC9">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0C6C0179" w14:textId="77777777" w:rsidR="00BA6E38" w:rsidRPr="00A57BC9" w:rsidRDefault="00BA6E38" w:rsidP="00E8130E">
      <w:pPr>
        <w:rPr>
          <w:sz w:val="22"/>
          <w:szCs w:val="22"/>
        </w:rPr>
      </w:pPr>
    </w:p>
    <w:p w14:paraId="754ABDA5" w14:textId="0B66EF7A" w:rsidR="00C978CF" w:rsidRPr="00A57BC9" w:rsidRDefault="0043722A" w:rsidP="0014023F">
      <w:pPr>
        <w:jc w:val="both"/>
        <w:rPr>
          <w:b/>
          <w:bCs/>
          <w:sz w:val="22"/>
          <w:szCs w:val="22"/>
        </w:rPr>
      </w:pPr>
      <w:r w:rsidRPr="00A57BC9">
        <w:rPr>
          <w:b/>
          <w:bCs/>
          <w:sz w:val="22"/>
          <w:szCs w:val="22"/>
        </w:rPr>
        <w:t xml:space="preserve">Rozdział VIII - Wykaz oświadczeń i dokumentów, jakie mają dostarczyć Wykonawcy </w:t>
      </w:r>
      <w:r w:rsidRPr="00A57BC9">
        <w:rPr>
          <w:b/>
          <w:bCs/>
          <w:sz w:val="22"/>
          <w:szCs w:val="22"/>
        </w:rPr>
        <w:br/>
        <w:t xml:space="preserve">w celu potwierdzenia spełnienia warunków udziału w postępowaniu oraz braku podstaw </w:t>
      </w:r>
      <w:r w:rsidR="004A2947" w:rsidRPr="00A57BC9">
        <w:rPr>
          <w:b/>
          <w:bCs/>
          <w:sz w:val="22"/>
          <w:szCs w:val="22"/>
        </w:rPr>
        <w:br/>
      </w:r>
      <w:r w:rsidRPr="00A57BC9">
        <w:rPr>
          <w:b/>
          <w:bCs/>
          <w:sz w:val="22"/>
          <w:szCs w:val="22"/>
        </w:rPr>
        <w:t>do wykluczenia</w:t>
      </w:r>
      <w:r w:rsidR="007E11F7" w:rsidRPr="00A57BC9">
        <w:rPr>
          <w:b/>
          <w:bCs/>
          <w:sz w:val="22"/>
          <w:szCs w:val="22"/>
        </w:rPr>
        <w:t xml:space="preserve"> </w:t>
      </w:r>
    </w:p>
    <w:p w14:paraId="65A9707B" w14:textId="77777777" w:rsidR="00FF1BF7" w:rsidRPr="00A57BC9" w:rsidRDefault="00FF1BF7" w:rsidP="00C30723">
      <w:pPr>
        <w:pStyle w:val="Akapitzlist"/>
        <w:numPr>
          <w:ilvl w:val="0"/>
          <w:numId w:val="50"/>
        </w:numPr>
        <w:tabs>
          <w:tab w:val="num" w:pos="426"/>
        </w:tabs>
        <w:ind w:left="426" w:hanging="426"/>
        <w:rPr>
          <w:bCs/>
          <w:sz w:val="22"/>
          <w:szCs w:val="22"/>
        </w:rPr>
      </w:pPr>
      <w:r w:rsidRPr="00A57BC9">
        <w:rPr>
          <w:sz w:val="22"/>
          <w:szCs w:val="22"/>
        </w:rPr>
        <w:t>Oświadczenia składane obligatoryjnie wraz z ofertą:</w:t>
      </w:r>
    </w:p>
    <w:p w14:paraId="304D1BAA" w14:textId="61512343" w:rsidR="00FF1BF7" w:rsidRPr="00A57BC9" w:rsidRDefault="00FF1BF7" w:rsidP="00C30723">
      <w:pPr>
        <w:pStyle w:val="Akapitzlist"/>
        <w:numPr>
          <w:ilvl w:val="1"/>
          <w:numId w:val="52"/>
        </w:numPr>
        <w:ind w:left="993" w:hanging="567"/>
        <w:rPr>
          <w:sz w:val="22"/>
          <w:szCs w:val="22"/>
        </w:rPr>
      </w:pPr>
      <w:r w:rsidRPr="00A57BC9">
        <w:rPr>
          <w:sz w:val="22"/>
          <w:szCs w:val="22"/>
        </w:rPr>
        <w:t xml:space="preserve">W celu potwierdzenia braku podstaw do wykluczenia Wykonawcy z postępowania </w:t>
      </w:r>
      <w:r w:rsidRPr="00A57BC9">
        <w:rPr>
          <w:sz w:val="22"/>
          <w:szCs w:val="22"/>
        </w:rPr>
        <w:br/>
        <w:t xml:space="preserve">o udzielenie zamówienia publicznego w okolicznościach, o których mowa w Rozdziale VII SWZ, Wykonawca musi dołączyć do oferty oświadczenie Wykonawcy o niepodleganiu wykluczeniu według wzoru stanowiącego </w:t>
      </w:r>
      <w:r w:rsidR="00E8130E" w:rsidRPr="00A57BC9">
        <w:rPr>
          <w:sz w:val="22"/>
          <w:szCs w:val="22"/>
        </w:rPr>
        <w:t>Z</w:t>
      </w:r>
      <w:r w:rsidRPr="00A57BC9">
        <w:rPr>
          <w:sz w:val="22"/>
          <w:szCs w:val="22"/>
        </w:rPr>
        <w:t>ałącznik nr 1 do formularza oferty.</w:t>
      </w:r>
    </w:p>
    <w:p w14:paraId="26B89ACF" w14:textId="77777777" w:rsidR="00FF1BF7" w:rsidRPr="00A57BC9" w:rsidRDefault="00FF1BF7" w:rsidP="00C30723">
      <w:pPr>
        <w:pStyle w:val="Akapitzlist"/>
        <w:numPr>
          <w:ilvl w:val="1"/>
          <w:numId w:val="52"/>
        </w:numPr>
        <w:ind w:left="993" w:hanging="567"/>
        <w:rPr>
          <w:sz w:val="22"/>
          <w:szCs w:val="22"/>
        </w:rPr>
      </w:pPr>
      <w:r w:rsidRPr="00A57BC9">
        <w:rPr>
          <w:sz w:val="22"/>
          <w:szCs w:val="22"/>
        </w:rPr>
        <w:t>Wykonawca, który zamierza powierzyć wykonanie części zamówienia podwykonawcom, w celu wykazania braku istnienia wobec nich podstaw wykluczenia, jest zobowiązany do złożenia oświadczenia, w części dotyczącej podwykonawców.</w:t>
      </w:r>
    </w:p>
    <w:p w14:paraId="1317B551" w14:textId="3B1BAA75" w:rsidR="00FF1BF7" w:rsidRPr="00A57BC9" w:rsidRDefault="00FF1BF7" w:rsidP="00C30723">
      <w:pPr>
        <w:pStyle w:val="Akapitzlist"/>
        <w:numPr>
          <w:ilvl w:val="1"/>
          <w:numId w:val="52"/>
        </w:numPr>
        <w:ind w:left="993" w:hanging="567"/>
        <w:rPr>
          <w:sz w:val="22"/>
          <w:szCs w:val="22"/>
        </w:rPr>
      </w:pPr>
      <w:r w:rsidRPr="00A57BC9">
        <w:rPr>
          <w:sz w:val="22"/>
          <w:szCs w:val="22"/>
        </w:rPr>
        <w:t>W przypadku wspólnego ubiegania się o zamówienie przez Wykonawców, oświadczenie w celu potwierdzenia braku podstaw do wykluczenia, o którym mowa w punkcie 1) składa każdy</w:t>
      </w:r>
      <w:r w:rsidR="00620D22" w:rsidRPr="00A57BC9">
        <w:rPr>
          <w:sz w:val="22"/>
          <w:szCs w:val="22"/>
        </w:rPr>
        <w:t> </w:t>
      </w:r>
      <w:r w:rsidRPr="00A57BC9">
        <w:rPr>
          <w:sz w:val="22"/>
          <w:szCs w:val="22"/>
        </w:rPr>
        <w:t>z Wykonawców wspólnie ubiegających się o zamówienie.</w:t>
      </w:r>
    </w:p>
    <w:p w14:paraId="0F93AE29" w14:textId="77777777" w:rsidR="00FF1BF7" w:rsidRPr="00A57BC9" w:rsidRDefault="00FF1BF7" w:rsidP="00C30723">
      <w:pPr>
        <w:pStyle w:val="Akapitzlist1"/>
        <w:numPr>
          <w:ilvl w:val="0"/>
          <w:numId w:val="50"/>
        </w:numPr>
        <w:rPr>
          <w:rFonts w:cs="Times New Roman"/>
          <w:sz w:val="22"/>
          <w:szCs w:val="22"/>
        </w:rPr>
      </w:pPr>
      <w:r w:rsidRPr="00A57BC9">
        <w:rPr>
          <w:rFonts w:eastAsia="Calibri" w:cs="Times New Roman"/>
          <w:sz w:val="22"/>
          <w:szCs w:val="22"/>
        </w:rPr>
        <w:t xml:space="preserve">Dodatkowe oświadczenia składane obligatoryjnie wraz z ofertą w przypadku składania oferty przez </w:t>
      </w:r>
      <w:r w:rsidRPr="00A57BC9">
        <w:rPr>
          <w:rFonts w:cs="Times New Roman"/>
          <w:sz w:val="22"/>
          <w:szCs w:val="22"/>
        </w:rPr>
        <w:t>Wykonawców wspólnie ubiegających się o udzielenie zamówienia:</w:t>
      </w:r>
    </w:p>
    <w:p w14:paraId="18E0A52B" w14:textId="77777777" w:rsidR="00727EEF" w:rsidRPr="00A57BC9" w:rsidRDefault="00FF1BF7" w:rsidP="00C30723">
      <w:pPr>
        <w:pStyle w:val="Akapitzlist1"/>
        <w:numPr>
          <w:ilvl w:val="1"/>
          <w:numId w:val="51"/>
        </w:numPr>
        <w:ind w:left="993" w:hanging="567"/>
        <w:rPr>
          <w:rFonts w:cs="Times New Roman"/>
          <w:sz w:val="22"/>
          <w:szCs w:val="22"/>
        </w:rPr>
      </w:pPr>
      <w:bookmarkStart w:id="3" w:name="_Hlk89433530"/>
      <w:r w:rsidRPr="00A57BC9">
        <w:rPr>
          <w:rFonts w:cs="Times New Roman"/>
          <w:sz w:val="22"/>
          <w:szCs w:val="22"/>
        </w:rPr>
        <w:t>Wykonawcy</w:t>
      </w:r>
      <w:bookmarkEnd w:id="3"/>
      <w:r w:rsidRPr="00A57BC9">
        <w:rPr>
          <w:rFonts w:cs="Times New Roman"/>
          <w:sz w:val="22"/>
          <w:szCs w:val="22"/>
        </w:rPr>
        <w:t xml:space="preserve"> wspólnie ubiegający się o udzielenie zamówienia dołączają do oferty oświadczenie, z którego wynika, które</w:t>
      </w:r>
      <w:r w:rsidR="00BA6E38" w:rsidRPr="00A57BC9">
        <w:rPr>
          <w:rFonts w:cs="Times New Roman"/>
          <w:sz w:val="22"/>
          <w:szCs w:val="22"/>
        </w:rPr>
        <w:t xml:space="preserve"> </w:t>
      </w:r>
      <w:r w:rsidRPr="00A57BC9">
        <w:rPr>
          <w:rFonts w:cs="Times New Roman"/>
          <w:sz w:val="22"/>
          <w:szCs w:val="22"/>
        </w:rPr>
        <w:t>dostawy lub usługi wykonają poszczególni Wykonawcy.</w:t>
      </w:r>
    </w:p>
    <w:p w14:paraId="62AA4BC1" w14:textId="4E20CAF2" w:rsidR="00FC1EDC" w:rsidRPr="00A57BC9" w:rsidRDefault="00FC1EDC" w:rsidP="00C30723">
      <w:pPr>
        <w:pStyle w:val="Akapitzlist1"/>
        <w:numPr>
          <w:ilvl w:val="0"/>
          <w:numId w:val="50"/>
        </w:numPr>
        <w:rPr>
          <w:sz w:val="22"/>
          <w:szCs w:val="22"/>
        </w:rPr>
      </w:pPr>
      <w:r w:rsidRPr="00A57BC9">
        <w:rPr>
          <w:rFonts w:eastAsia="Calibri"/>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2E6EA2D4" w14:textId="77777777" w:rsidR="00E760F3" w:rsidRPr="00A57BC9" w:rsidRDefault="00E760F3" w:rsidP="0014023F">
      <w:pPr>
        <w:rPr>
          <w:sz w:val="22"/>
          <w:szCs w:val="22"/>
        </w:rPr>
      </w:pPr>
    </w:p>
    <w:p w14:paraId="0252328D" w14:textId="23B8D403" w:rsidR="00C978CF" w:rsidRPr="00A57BC9" w:rsidRDefault="0043722A" w:rsidP="0014023F">
      <w:pPr>
        <w:jc w:val="both"/>
        <w:rPr>
          <w:b/>
          <w:bCs/>
          <w:sz w:val="22"/>
          <w:szCs w:val="22"/>
        </w:rPr>
      </w:pPr>
      <w:r w:rsidRPr="00A57BC9">
        <w:rPr>
          <w:b/>
          <w:bCs/>
          <w:sz w:val="22"/>
          <w:szCs w:val="22"/>
        </w:rPr>
        <w:t xml:space="preserve">Rozdział IX – Informacje o sposobie porozumiewania się zamawiającego z Wykonawcami </w:t>
      </w:r>
      <w:r w:rsidRPr="00A57BC9">
        <w:rPr>
          <w:b/>
          <w:bCs/>
          <w:sz w:val="22"/>
          <w:szCs w:val="22"/>
        </w:rPr>
        <w:br/>
        <w:t xml:space="preserve">oraz przekazywania oświadczeń i dokumentów wraz ze wskazaniem osób uprawnionych </w:t>
      </w:r>
      <w:r w:rsidR="004B3F2F" w:rsidRPr="00A57BC9">
        <w:rPr>
          <w:b/>
          <w:bCs/>
          <w:sz w:val="22"/>
          <w:szCs w:val="22"/>
        </w:rPr>
        <w:br/>
      </w:r>
      <w:r w:rsidRPr="00A57BC9">
        <w:rPr>
          <w:b/>
          <w:bCs/>
          <w:sz w:val="22"/>
          <w:szCs w:val="22"/>
        </w:rPr>
        <w:t>do kontaktów z Wykonawcami</w:t>
      </w:r>
      <w:r w:rsidR="008E504D" w:rsidRPr="00A57BC9">
        <w:rPr>
          <w:b/>
          <w:bCs/>
          <w:sz w:val="22"/>
          <w:szCs w:val="22"/>
        </w:rPr>
        <w:t xml:space="preserve"> </w:t>
      </w:r>
    </w:p>
    <w:p w14:paraId="5FFCA76F" w14:textId="77777777" w:rsidR="0071473C" w:rsidRPr="00A57BC9" w:rsidRDefault="0071473C" w:rsidP="00C30723">
      <w:pPr>
        <w:pStyle w:val="Akapitzlist"/>
        <w:numPr>
          <w:ilvl w:val="0"/>
          <w:numId w:val="14"/>
        </w:numPr>
        <w:ind w:left="426" w:hanging="426"/>
        <w:rPr>
          <w:bCs/>
          <w:sz w:val="22"/>
          <w:szCs w:val="22"/>
        </w:rPr>
      </w:pPr>
      <w:r w:rsidRPr="00A57BC9">
        <w:rPr>
          <w:bCs/>
          <w:sz w:val="22"/>
          <w:szCs w:val="22"/>
        </w:rPr>
        <w:t>Informacje ogólne.</w:t>
      </w:r>
    </w:p>
    <w:p w14:paraId="7AB04103" w14:textId="77777777" w:rsidR="0071473C" w:rsidRPr="00A57BC9" w:rsidRDefault="0071473C" w:rsidP="00C30723">
      <w:pPr>
        <w:pStyle w:val="Akapitzlist"/>
        <w:numPr>
          <w:ilvl w:val="1"/>
          <w:numId w:val="14"/>
        </w:numPr>
        <w:ind w:left="1134"/>
        <w:rPr>
          <w:sz w:val="22"/>
          <w:szCs w:val="22"/>
        </w:rPr>
      </w:pPr>
      <w:r w:rsidRPr="00A57BC9">
        <w:rPr>
          <w:sz w:val="22"/>
          <w:szCs w:val="22"/>
        </w:rPr>
        <w:t xml:space="preserve">Postępowanie o udzielenie zamówienia publicznego prowadzone jest przy użyciu narzędzia komercyjnego </w:t>
      </w:r>
      <w:hyperlink r:id="rId19" w:history="1">
        <w:r w:rsidRPr="00A57BC9">
          <w:rPr>
            <w:rStyle w:val="Hipercze"/>
            <w:sz w:val="22"/>
            <w:szCs w:val="22"/>
          </w:rPr>
          <w:t>https://platformazakupowa.pl</w:t>
        </w:r>
      </w:hyperlink>
      <w:r w:rsidRPr="00A57BC9">
        <w:rPr>
          <w:sz w:val="22"/>
          <w:szCs w:val="22"/>
        </w:rPr>
        <w:t xml:space="preserve"> – adres profilu nabywcy: </w:t>
      </w:r>
      <w:hyperlink r:id="rId20" w:history="1">
        <w:r w:rsidRPr="00A57BC9">
          <w:rPr>
            <w:rStyle w:val="Hipercze"/>
            <w:bCs/>
            <w:sz w:val="22"/>
            <w:szCs w:val="22"/>
          </w:rPr>
          <w:t>https://platformazakupowa.pl/pn/uj_edu</w:t>
        </w:r>
      </w:hyperlink>
    </w:p>
    <w:p w14:paraId="56BAFB50" w14:textId="77777777" w:rsidR="0071473C" w:rsidRPr="00A57BC9" w:rsidRDefault="0071473C" w:rsidP="00C30723">
      <w:pPr>
        <w:pStyle w:val="Akapitzlist"/>
        <w:numPr>
          <w:ilvl w:val="1"/>
          <w:numId w:val="14"/>
        </w:numPr>
        <w:ind w:left="1134"/>
        <w:rPr>
          <w:sz w:val="22"/>
          <w:szCs w:val="22"/>
        </w:rPr>
      </w:pPr>
      <w:r w:rsidRPr="00A57BC9">
        <w:rPr>
          <w:color w:val="000000"/>
          <w:sz w:val="22"/>
          <w:szCs w:val="22"/>
        </w:rPr>
        <w:t>Wykonawca przystępując do niniejszego postępowania o udzielenie zamówienia publicznego:</w:t>
      </w:r>
    </w:p>
    <w:p w14:paraId="5E480334" w14:textId="77777777" w:rsidR="0071473C" w:rsidRPr="00A57BC9" w:rsidRDefault="0071473C" w:rsidP="00C30723">
      <w:pPr>
        <w:pStyle w:val="Akapitzlist"/>
        <w:numPr>
          <w:ilvl w:val="2"/>
          <w:numId w:val="14"/>
        </w:numPr>
        <w:ind w:left="1843"/>
        <w:rPr>
          <w:color w:val="000000"/>
          <w:sz w:val="22"/>
          <w:szCs w:val="22"/>
        </w:rPr>
      </w:pPr>
      <w:r w:rsidRPr="00A57BC9">
        <w:rPr>
          <w:color w:val="000000"/>
          <w:sz w:val="22"/>
          <w:szCs w:val="22"/>
        </w:rPr>
        <w:t xml:space="preserve">akceptuje warunki korzystania z </w:t>
      </w:r>
      <w:hyperlink r:id="rId21" w:history="1">
        <w:r w:rsidRPr="00A57BC9">
          <w:rPr>
            <w:rStyle w:val="Hipercze"/>
            <w:sz w:val="22"/>
            <w:szCs w:val="22"/>
          </w:rPr>
          <w:t>https://platformazakupowa.pl</w:t>
        </w:r>
      </w:hyperlink>
      <w:r w:rsidRPr="00A57BC9">
        <w:rPr>
          <w:color w:val="000000"/>
          <w:sz w:val="22"/>
          <w:szCs w:val="22"/>
        </w:rPr>
        <w:t xml:space="preserve"> określone w regulaminie zamieszczonym w zakładce „Regulamin” oraz uznaje go za wiążący;</w:t>
      </w:r>
    </w:p>
    <w:p w14:paraId="0BAFC540" w14:textId="77777777" w:rsidR="0071473C" w:rsidRPr="00A57BC9" w:rsidRDefault="0071473C" w:rsidP="00C30723">
      <w:pPr>
        <w:pStyle w:val="Akapitzlist"/>
        <w:numPr>
          <w:ilvl w:val="2"/>
          <w:numId w:val="14"/>
        </w:numPr>
        <w:ind w:left="1843"/>
        <w:rPr>
          <w:color w:val="000000"/>
          <w:sz w:val="22"/>
          <w:szCs w:val="22"/>
        </w:rPr>
      </w:pPr>
      <w:r w:rsidRPr="00A57BC9">
        <w:rPr>
          <w:color w:val="000000"/>
          <w:sz w:val="22"/>
          <w:szCs w:val="22"/>
        </w:rPr>
        <w:t xml:space="preserve">zapozna się z instrukcją korzystania z </w:t>
      </w:r>
      <w:hyperlink r:id="rId22" w:history="1">
        <w:r w:rsidRPr="00A57BC9">
          <w:rPr>
            <w:rStyle w:val="Hipercze"/>
            <w:sz w:val="22"/>
            <w:szCs w:val="22"/>
          </w:rPr>
          <w:t>https://platformazakupowa.pl</w:t>
        </w:r>
      </w:hyperlink>
      <w:r w:rsidRPr="00A57BC9">
        <w:rPr>
          <w:color w:val="000000"/>
          <w:sz w:val="22"/>
          <w:szCs w:val="22"/>
        </w:rPr>
        <w:t xml:space="preserve">, a w szczególności z zasadami logowania, składania wniosków o wyjaśnienie treści SWZ, składania ofert oraz dokonywania innych czynności w niniejszym postępowaniu przy użyciu </w:t>
      </w:r>
      <w:hyperlink r:id="rId23" w:history="1">
        <w:r w:rsidRPr="00A57BC9">
          <w:rPr>
            <w:rStyle w:val="Hipercze"/>
            <w:sz w:val="22"/>
            <w:szCs w:val="22"/>
          </w:rPr>
          <w:t>https://platformazakupowa.pl</w:t>
        </w:r>
      </w:hyperlink>
      <w:r w:rsidRPr="00A57BC9">
        <w:rPr>
          <w:color w:val="000000"/>
          <w:sz w:val="22"/>
          <w:szCs w:val="22"/>
        </w:rPr>
        <w:t xml:space="preserve"> dostępną na </w:t>
      </w:r>
      <w:hyperlink r:id="rId24" w:history="1">
        <w:r w:rsidRPr="00A57BC9">
          <w:rPr>
            <w:rStyle w:val="Hipercze"/>
            <w:sz w:val="22"/>
            <w:szCs w:val="22"/>
          </w:rPr>
          <w:t>https://platformazakupowa.pl</w:t>
        </w:r>
      </w:hyperlink>
      <w:r w:rsidRPr="00A57BC9">
        <w:rPr>
          <w:color w:val="000000"/>
          <w:sz w:val="22"/>
          <w:szCs w:val="22"/>
        </w:rPr>
        <w:t xml:space="preserve"> – link poniżej:</w:t>
      </w:r>
    </w:p>
    <w:p w14:paraId="712ED62E" w14:textId="77777777" w:rsidR="0071473C" w:rsidRPr="00A57BC9" w:rsidRDefault="00000000" w:rsidP="0014023F">
      <w:pPr>
        <w:pStyle w:val="Akapitzlist"/>
        <w:ind w:left="1843" w:right="-142"/>
        <w:rPr>
          <w:color w:val="000000"/>
          <w:sz w:val="22"/>
          <w:szCs w:val="22"/>
        </w:rPr>
      </w:pPr>
      <w:hyperlink r:id="rId25" w:history="1">
        <w:r w:rsidR="0071473C" w:rsidRPr="00A57BC9">
          <w:rPr>
            <w:rStyle w:val="Hipercze"/>
            <w:sz w:val="22"/>
            <w:szCs w:val="22"/>
          </w:rPr>
          <w:t>https://drive.google.com/file/d/1Kd1DttbBeiNWt4q4slS4t76lZVKPbkyD/view</w:t>
        </w:r>
      </w:hyperlink>
      <w:r w:rsidR="0071473C" w:rsidRPr="00A57BC9">
        <w:rPr>
          <w:color w:val="000000"/>
          <w:sz w:val="22"/>
          <w:szCs w:val="22"/>
        </w:rPr>
        <w:t xml:space="preserve"> </w:t>
      </w:r>
    </w:p>
    <w:p w14:paraId="2CDB89D0" w14:textId="77777777" w:rsidR="0071473C" w:rsidRPr="00A57BC9" w:rsidRDefault="0071473C" w:rsidP="0014023F">
      <w:pPr>
        <w:pStyle w:val="Akapitzlist"/>
        <w:ind w:left="2127"/>
        <w:rPr>
          <w:color w:val="000000"/>
          <w:sz w:val="22"/>
          <w:szCs w:val="22"/>
        </w:rPr>
      </w:pPr>
      <w:r w:rsidRPr="00A57BC9">
        <w:rPr>
          <w:color w:val="000000"/>
          <w:sz w:val="22"/>
          <w:szCs w:val="22"/>
        </w:rPr>
        <w:t xml:space="preserve">lub w zakładce: </w:t>
      </w:r>
      <w:hyperlink r:id="rId26" w:history="1">
        <w:r w:rsidRPr="00A57BC9">
          <w:rPr>
            <w:rStyle w:val="Hipercze"/>
            <w:sz w:val="22"/>
            <w:szCs w:val="22"/>
          </w:rPr>
          <w:t>https://platformazakupowa.pl/strona/45-instrukcje</w:t>
        </w:r>
      </w:hyperlink>
      <w:r w:rsidRPr="00A57BC9">
        <w:rPr>
          <w:color w:val="000000"/>
          <w:sz w:val="22"/>
          <w:szCs w:val="22"/>
        </w:rPr>
        <w:t xml:space="preserve"> oraz będzie ją stosować.</w:t>
      </w:r>
    </w:p>
    <w:p w14:paraId="7D42C800" w14:textId="77777777" w:rsidR="0071473C" w:rsidRPr="00A57BC9" w:rsidRDefault="0071473C" w:rsidP="00C30723">
      <w:pPr>
        <w:pStyle w:val="Akapitzlist"/>
        <w:numPr>
          <w:ilvl w:val="1"/>
          <w:numId w:val="14"/>
        </w:numPr>
        <w:ind w:left="1410"/>
        <w:rPr>
          <w:sz w:val="22"/>
          <w:szCs w:val="22"/>
        </w:rPr>
      </w:pPr>
      <w:r w:rsidRPr="00A57BC9">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A57BC9">
          <w:rPr>
            <w:rStyle w:val="Hipercze"/>
            <w:sz w:val="22"/>
            <w:szCs w:val="22"/>
          </w:rPr>
          <w:t>https://platformazakupowa.pl</w:t>
        </w:r>
      </w:hyperlink>
      <w:r w:rsidRPr="00A57BC9">
        <w:rPr>
          <w:sz w:val="22"/>
          <w:szCs w:val="22"/>
        </w:rPr>
        <w:t xml:space="preserve">, </w:t>
      </w:r>
      <w:r w:rsidRPr="00A57BC9">
        <w:rPr>
          <w:color w:val="000000"/>
          <w:sz w:val="22"/>
          <w:szCs w:val="22"/>
        </w:rPr>
        <w:t>w regulaminie zamieszczonym w zakładce „Regulamin” oraz instrukcji składania ofert (linki w ust. 1.2.2 powyżej).</w:t>
      </w:r>
    </w:p>
    <w:p w14:paraId="05FFA73B" w14:textId="77777777" w:rsidR="0071473C" w:rsidRPr="00A57BC9" w:rsidRDefault="0071473C" w:rsidP="00C30723">
      <w:pPr>
        <w:pStyle w:val="Akapitzlist"/>
        <w:numPr>
          <w:ilvl w:val="1"/>
          <w:numId w:val="14"/>
        </w:numPr>
        <w:ind w:left="1410"/>
        <w:rPr>
          <w:sz w:val="22"/>
          <w:szCs w:val="22"/>
        </w:rPr>
      </w:pPr>
      <w:r w:rsidRPr="00A57BC9">
        <w:rPr>
          <w:sz w:val="22"/>
          <w:szCs w:val="22"/>
        </w:rPr>
        <w:t>Wielkość plików:</w:t>
      </w:r>
    </w:p>
    <w:p w14:paraId="3BBF4665" w14:textId="77777777" w:rsidR="0071473C" w:rsidRPr="00A57BC9" w:rsidRDefault="0071473C" w:rsidP="00C30723">
      <w:pPr>
        <w:pStyle w:val="Akapitzlist"/>
        <w:numPr>
          <w:ilvl w:val="2"/>
          <w:numId w:val="14"/>
        </w:numPr>
        <w:ind w:left="2127"/>
        <w:rPr>
          <w:sz w:val="22"/>
          <w:szCs w:val="22"/>
        </w:rPr>
      </w:pPr>
      <w:r w:rsidRPr="00A57BC9">
        <w:rPr>
          <w:sz w:val="22"/>
          <w:szCs w:val="22"/>
        </w:rPr>
        <w:t>w odniesieniu do oferty – maksymalna liczba plików to 10 po 150 MB każdy;</w:t>
      </w:r>
    </w:p>
    <w:p w14:paraId="33FC60DE" w14:textId="77777777" w:rsidR="0071473C" w:rsidRPr="00A57BC9" w:rsidRDefault="0071473C" w:rsidP="00C30723">
      <w:pPr>
        <w:pStyle w:val="Akapitzlist"/>
        <w:numPr>
          <w:ilvl w:val="2"/>
          <w:numId w:val="14"/>
        </w:numPr>
        <w:ind w:left="2127"/>
        <w:rPr>
          <w:sz w:val="22"/>
          <w:szCs w:val="22"/>
        </w:rPr>
      </w:pPr>
      <w:r w:rsidRPr="00A57BC9">
        <w:rPr>
          <w:sz w:val="22"/>
          <w:szCs w:val="22"/>
        </w:rPr>
        <w:t>w przypadku komunikacji – wiadomość do zamawiającego max. 500 MB;</w:t>
      </w:r>
    </w:p>
    <w:p w14:paraId="741CE5C2" w14:textId="54161130" w:rsidR="0071473C" w:rsidRPr="00A57BC9" w:rsidRDefault="0071473C" w:rsidP="00C30723">
      <w:pPr>
        <w:pStyle w:val="Akapitzlist"/>
        <w:numPr>
          <w:ilvl w:val="1"/>
          <w:numId w:val="14"/>
        </w:numPr>
        <w:ind w:left="1410"/>
        <w:rPr>
          <w:sz w:val="22"/>
          <w:szCs w:val="22"/>
        </w:rPr>
      </w:pPr>
      <w:r w:rsidRPr="00A57BC9">
        <w:rPr>
          <w:sz w:val="22"/>
          <w:szCs w:val="22"/>
        </w:rPr>
        <w:t xml:space="preserve">Komunikacja między zamawiającym i wykonawcami odbywa się </w:t>
      </w:r>
      <w:r w:rsidR="00D95A4A" w:rsidRPr="00A57BC9">
        <w:rPr>
          <w:b/>
          <w:bCs/>
          <w:sz w:val="22"/>
          <w:szCs w:val="22"/>
          <w:u w:val="single"/>
        </w:rPr>
        <w:t>wyłącznie</w:t>
      </w:r>
      <w:r w:rsidR="00D95A4A" w:rsidRPr="00A57BC9">
        <w:rPr>
          <w:sz w:val="22"/>
          <w:szCs w:val="22"/>
        </w:rPr>
        <w:t xml:space="preserve"> </w:t>
      </w:r>
      <w:r w:rsidRPr="00A57BC9">
        <w:rPr>
          <w:sz w:val="22"/>
          <w:szCs w:val="22"/>
        </w:rPr>
        <w:t xml:space="preserve">przy użyciu narzędzia komercyjnego </w:t>
      </w:r>
      <w:hyperlink r:id="rId28" w:history="1">
        <w:r w:rsidRPr="00A57BC9">
          <w:rPr>
            <w:rStyle w:val="Hipercze"/>
            <w:sz w:val="22"/>
            <w:szCs w:val="22"/>
          </w:rPr>
          <w:t>https://platformazakupowa.pl</w:t>
        </w:r>
      </w:hyperlink>
      <w:r w:rsidRPr="00A57BC9">
        <w:rPr>
          <w:sz w:val="22"/>
          <w:szCs w:val="22"/>
        </w:rPr>
        <w:t xml:space="preserve"> – adres profilu nabywcy: </w:t>
      </w:r>
      <w:hyperlink r:id="rId29" w:history="1">
        <w:r w:rsidRPr="00A57BC9">
          <w:rPr>
            <w:rStyle w:val="Hipercze"/>
            <w:bCs/>
            <w:sz w:val="22"/>
            <w:szCs w:val="22"/>
          </w:rPr>
          <w:t>https://platformazakupowa.pl/pn/uj_edu</w:t>
        </w:r>
      </w:hyperlink>
    </w:p>
    <w:p w14:paraId="13A73DC3" w14:textId="77777777" w:rsidR="0071473C" w:rsidRPr="00A57BC9" w:rsidRDefault="0071473C" w:rsidP="00C30723">
      <w:pPr>
        <w:pStyle w:val="Akapitzlist"/>
        <w:numPr>
          <w:ilvl w:val="2"/>
          <w:numId w:val="14"/>
        </w:numPr>
        <w:ind w:left="2127"/>
        <w:rPr>
          <w:bCs/>
          <w:sz w:val="22"/>
          <w:szCs w:val="22"/>
        </w:rPr>
      </w:pPr>
      <w:r w:rsidRPr="00A57BC9">
        <w:rPr>
          <w:color w:val="000000"/>
          <w:sz w:val="22"/>
          <w:szCs w:val="22"/>
        </w:rPr>
        <w:t>W celu skrócenia czasu udzielenia odpowiedzi na pytania komunikacja między zamawiającym a wykonawcami w zakresie:</w:t>
      </w:r>
    </w:p>
    <w:p w14:paraId="11F9261A" w14:textId="77777777" w:rsidR="0071473C" w:rsidRPr="00A57BC9" w:rsidRDefault="0071473C" w:rsidP="00C30723">
      <w:pPr>
        <w:pStyle w:val="Akapitzlist"/>
        <w:numPr>
          <w:ilvl w:val="1"/>
          <w:numId w:val="19"/>
        </w:numPr>
        <w:ind w:left="2835" w:hanging="708"/>
        <w:rPr>
          <w:color w:val="000000"/>
          <w:sz w:val="22"/>
          <w:szCs w:val="22"/>
        </w:rPr>
      </w:pPr>
      <w:r w:rsidRPr="00A57BC9">
        <w:rPr>
          <w:color w:val="000000"/>
          <w:sz w:val="22"/>
          <w:szCs w:val="22"/>
        </w:rPr>
        <w:t>przesyłania zamawiającemu pytań do treści SWZ;</w:t>
      </w:r>
    </w:p>
    <w:p w14:paraId="1E377922" w14:textId="77777777" w:rsidR="0071473C" w:rsidRPr="00A57BC9" w:rsidRDefault="0071473C" w:rsidP="00C30723">
      <w:pPr>
        <w:pStyle w:val="Akapitzlist"/>
        <w:numPr>
          <w:ilvl w:val="1"/>
          <w:numId w:val="19"/>
        </w:numPr>
        <w:ind w:left="2835" w:hanging="708"/>
        <w:rPr>
          <w:color w:val="000000"/>
          <w:sz w:val="22"/>
          <w:szCs w:val="22"/>
        </w:rPr>
      </w:pPr>
      <w:r w:rsidRPr="00A57BC9">
        <w:rPr>
          <w:sz w:val="22"/>
          <w:szCs w:val="22"/>
        </w:rPr>
        <w:t>przesyłania odpowiedzi na wezwanie zamawiającego do złożenia podmiotowych środków dowodowych;</w:t>
      </w:r>
    </w:p>
    <w:p w14:paraId="512EBDFB" w14:textId="77777777" w:rsidR="0071473C" w:rsidRPr="00A57BC9" w:rsidRDefault="0071473C" w:rsidP="00C30723">
      <w:pPr>
        <w:pStyle w:val="Akapitzlist"/>
        <w:numPr>
          <w:ilvl w:val="1"/>
          <w:numId w:val="19"/>
        </w:numPr>
        <w:ind w:left="2835" w:hanging="708"/>
        <w:rPr>
          <w:color w:val="000000"/>
          <w:sz w:val="22"/>
          <w:szCs w:val="22"/>
        </w:rPr>
      </w:pPr>
      <w:r w:rsidRPr="00A57BC9">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093B1B9B" w14:textId="77777777" w:rsidR="0071473C" w:rsidRPr="00A57BC9" w:rsidRDefault="0071473C" w:rsidP="00C30723">
      <w:pPr>
        <w:pStyle w:val="Akapitzlist"/>
        <w:numPr>
          <w:ilvl w:val="1"/>
          <w:numId w:val="19"/>
        </w:numPr>
        <w:ind w:left="2835" w:hanging="708"/>
        <w:rPr>
          <w:color w:val="000000"/>
          <w:sz w:val="22"/>
          <w:szCs w:val="22"/>
        </w:rPr>
      </w:pPr>
      <w:r w:rsidRPr="00A57BC9">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B9EBF7B" w14:textId="77777777" w:rsidR="0071473C" w:rsidRPr="00A57BC9" w:rsidRDefault="0071473C" w:rsidP="00C30723">
      <w:pPr>
        <w:pStyle w:val="Akapitzlist"/>
        <w:numPr>
          <w:ilvl w:val="1"/>
          <w:numId w:val="19"/>
        </w:numPr>
        <w:ind w:left="2835" w:hanging="708"/>
        <w:rPr>
          <w:color w:val="000000"/>
          <w:sz w:val="22"/>
          <w:szCs w:val="22"/>
        </w:rPr>
      </w:pPr>
      <w:r w:rsidRPr="00A57BC9">
        <w:rPr>
          <w:color w:val="000000"/>
          <w:sz w:val="22"/>
          <w:szCs w:val="22"/>
          <w:shd w:val="clear" w:color="auto" w:fill="FFFFFF"/>
        </w:rPr>
        <w:t>przesyłania odpowiedzi na wezwanie zamawiającego do złożenia wyjaśnień dotyczących treści przedmiotowych środków dowodowych;</w:t>
      </w:r>
    </w:p>
    <w:p w14:paraId="5424B809" w14:textId="77777777" w:rsidR="0071473C" w:rsidRPr="00A57BC9" w:rsidRDefault="0071473C" w:rsidP="00C30723">
      <w:pPr>
        <w:pStyle w:val="Akapitzlist"/>
        <w:numPr>
          <w:ilvl w:val="1"/>
          <w:numId w:val="19"/>
        </w:numPr>
        <w:ind w:left="2835" w:hanging="708"/>
        <w:rPr>
          <w:color w:val="000000"/>
          <w:sz w:val="22"/>
          <w:szCs w:val="22"/>
        </w:rPr>
      </w:pPr>
      <w:r w:rsidRPr="00A57BC9">
        <w:rPr>
          <w:color w:val="000000"/>
          <w:sz w:val="22"/>
          <w:szCs w:val="22"/>
          <w:shd w:val="clear" w:color="auto" w:fill="FFFFFF"/>
        </w:rPr>
        <w:t>przesłania odpowiedzi na inne wezwania zamawiającego wynikające z ustawy – Prawo zamówień publicznych;</w:t>
      </w:r>
    </w:p>
    <w:p w14:paraId="1FB50FC2" w14:textId="77777777" w:rsidR="0071473C" w:rsidRPr="00A57BC9" w:rsidRDefault="0071473C" w:rsidP="00C30723">
      <w:pPr>
        <w:pStyle w:val="Akapitzlist"/>
        <w:numPr>
          <w:ilvl w:val="1"/>
          <w:numId w:val="19"/>
        </w:numPr>
        <w:ind w:left="2835" w:hanging="708"/>
        <w:rPr>
          <w:color w:val="000000"/>
          <w:sz w:val="22"/>
          <w:szCs w:val="22"/>
        </w:rPr>
      </w:pPr>
      <w:r w:rsidRPr="00A57BC9">
        <w:rPr>
          <w:sz w:val="22"/>
          <w:szCs w:val="22"/>
        </w:rPr>
        <w:t>przesyłania wniosków, informacji, oświadczeń wykonawcy;</w:t>
      </w:r>
    </w:p>
    <w:p w14:paraId="002A3AD4" w14:textId="77777777" w:rsidR="0071473C" w:rsidRPr="00A57BC9" w:rsidRDefault="0071473C" w:rsidP="00C30723">
      <w:pPr>
        <w:pStyle w:val="Akapitzlist"/>
        <w:numPr>
          <w:ilvl w:val="1"/>
          <w:numId w:val="19"/>
        </w:numPr>
        <w:ind w:left="2835" w:hanging="708"/>
        <w:rPr>
          <w:color w:val="000000"/>
          <w:sz w:val="22"/>
          <w:szCs w:val="22"/>
        </w:rPr>
      </w:pPr>
      <w:r w:rsidRPr="00A57BC9">
        <w:rPr>
          <w:sz w:val="22"/>
          <w:szCs w:val="22"/>
        </w:rPr>
        <w:t>przesyłania odwołania/innych</w:t>
      </w:r>
    </w:p>
    <w:p w14:paraId="6F1F9714" w14:textId="77777777" w:rsidR="0071473C" w:rsidRPr="00A57BC9" w:rsidRDefault="0071473C" w:rsidP="0014023F">
      <w:pPr>
        <w:pStyle w:val="Akapitzlist"/>
        <w:ind w:left="2127"/>
        <w:rPr>
          <w:sz w:val="22"/>
          <w:szCs w:val="22"/>
        </w:rPr>
      </w:pPr>
      <w:r w:rsidRPr="00A57BC9">
        <w:rPr>
          <w:sz w:val="22"/>
          <w:szCs w:val="22"/>
        </w:rPr>
        <w:t xml:space="preserve">odbywa się za pośrednictwem </w:t>
      </w:r>
      <w:hyperlink r:id="rId30" w:history="1">
        <w:r w:rsidRPr="00A57BC9">
          <w:rPr>
            <w:rStyle w:val="Hipercze"/>
            <w:sz w:val="22"/>
            <w:szCs w:val="22"/>
          </w:rPr>
          <w:t>https://platformazakupowa.pl</w:t>
        </w:r>
      </w:hyperlink>
      <w:r w:rsidRPr="00A57BC9">
        <w:rPr>
          <w:sz w:val="22"/>
          <w:szCs w:val="22"/>
        </w:rPr>
        <w:t xml:space="preserve"> i formularza: „Wyślij wiadomość do zamawiającego”.</w:t>
      </w:r>
    </w:p>
    <w:p w14:paraId="29F3BFB9" w14:textId="77777777" w:rsidR="0071473C" w:rsidRPr="00A57BC9" w:rsidRDefault="0071473C" w:rsidP="0014023F">
      <w:pPr>
        <w:pStyle w:val="NormalnyWeb"/>
        <w:spacing w:beforeAutospacing="0" w:afterAutospacing="0"/>
        <w:ind w:left="2127"/>
        <w:jc w:val="both"/>
        <w:rPr>
          <w:sz w:val="22"/>
          <w:szCs w:val="22"/>
        </w:rPr>
      </w:pPr>
      <w:r w:rsidRPr="00A57BC9">
        <w:rPr>
          <w:color w:val="000000"/>
          <w:sz w:val="22"/>
          <w:szCs w:val="22"/>
        </w:rPr>
        <w:t xml:space="preserve">Za datę przekazania (wpływu) oświadczeń, wniosków, zawiadomień oraz informacji przyjmuje się datę ich przesłania za pośrednictwem </w:t>
      </w:r>
      <w:hyperlink r:id="rId31" w:history="1">
        <w:r w:rsidRPr="00A57BC9">
          <w:rPr>
            <w:rStyle w:val="Hipercze"/>
            <w:sz w:val="22"/>
            <w:szCs w:val="22"/>
          </w:rPr>
          <w:t>https://platformazakupowa.pl</w:t>
        </w:r>
      </w:hyperlink>
      <w:r w:rsidRPr="00A57BC9">
        <w:rPr>
          <w:color w:val="000000"/>
          <w:sz w:val="22"/>
          <w:szCs w:val="22"/>
        </w:rPr>
        <w:t xml:space="preserve"> poprzez kliknięcie przycisku: „Wyślij wiadomość do zamawiającego”, po którym pojawi się komunikat, że wiadomość została wysłana do zamawiającego.</w:t>
      </w:r>
    </w:p>
    <w:p w14:paraId="070EDBD3" w14:textId="77777777" w:rsidR="0071473C" w:rsidRPr="00A57BC9" w:rsidRDefault="0071473C" w:rsidP="00C30723">
      <w:pPr>
        <w:pStyle w:val="Akapitzlist"/>
        <w:numPr>
          <w:ilvl w:val="2"/>
          <w:numId w:val="14"/>
        </w:numPr>
        <w:ind w:left="2127"/>
        <w:rPr>
          <w:sz w:val="22"/>
          <w:szCs w:val="22"/>
        </w:rPr>
      </w:pPr>
      <w:r w:rsidRPr="00A57BC9">
        <w:rPr>
          <w:sz w:val="22"/>
          <w:szCs w:val="22"/>
        </w:rPr>
        <w:t xml:space="preserve">Zamawiający przekazuje wykonawcom informacje za pośrednictwem </w:t>
      </w:r>
      <w:hyperlink r:id="rId32" w:history="1">
        <w:r w:rsidRPr="00A57BC9">
          <w:rPr>
            <w:rStyle w:val="Hipercze"/>
            <w:sz w:val="22"/>
            <w:szCs w:val="22"/>
          </w:rPr>
          <w:t>https://platformazakupowa.pl</w:t>
        </w:r>
      </w:hyperlink>
      <w:r w:rsidRPr="00A57BC9">
        <w:rPr>
          <w:sz w:val="22"/>
          <w:szCs w:val="22"/>
        </w:rPr>
        <w:t xml:space="preserve">. </w:t>
      </w:r>
      <w:r w:rsidRPr="00A57BC9">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A57BC9">
          <w:rPr>
            <w:rStyle w:val="Hipercze"/>
            <w:sz w:val="22"/>
            <w:szCs w:val="22"/>
          </w:rPr>
          <w:t>https://platformazakupowa.pl</w:t>
        </w:r>
      </w:hyperlink>
      <w:r w:rsidRPr="00A57BC9">
        <w:rPr>
          <w:color w:val="000000"/>
          <w:sz w:val="22"/>
          <w:szCs w:val="22"/>
        </w:rPr>
        <w:t xml:space="preserve"> do konkretnego wykonawcy.</w:t>
      </w:r>
    </w:p>
    <w:p w14:paraId="6013E94B" w14:textId="77777777" w:rsidR="0071473C" w:rsidRPr="00A57BC9" w:rsidRDefault="0071473C" w:rsidP="00C30723">
      <w:pPr>
        <w:pStyle w:val="Akapitzlist"/>
        <w:numPr>
          <w:ilvl w:val="2"/>
          <w:numId w:val="14"/>
        </w:numPr>
        <w:ind w:left="2127"/>
        <w:rPr>
          <w:sz w:val="22"/>
          <w:szCs w:val="22"/>
        </w:rPr>
      </w:pPr>
      <w:r w:rsidRPr="00A57BC9">
        <w:rPr>
          <w:color w:val="000000"/>
          <w:sz w:val="22"/>
          <w:szCs w:val="22"/>
        </w:rPr>
        <w:t xml:space="preserve">Wykonawca jako podmiot profesjonalny ma obowiązek sprawdzania komunikatów i wiadomości bezpośrednio na </w:t>
      </w:r>
      <w:hyperlink r:id="rId34" w:history="1">
        <w:r w:rsidRPr="00A57BC9">
          <w:rPr>
            <w:rStyle w:val="Hipercze"/>
            <w:sz w:val="22"/>
            <w:szCs w:val="22"/>
          </w:rPr>
          <w:t>https://platformazakupowa.pl</w:t>
        </w:r>
      </w:hyperlink>
      <w:r w:rsidRPr="00A57BC9">
        <w:rPr>
          <w:color w:val="000000"/>
          <w:sz w:val="22"/>
          <w:szCs w:val="22"/>
        </w:rPr>
        <w:t xml:space="preserve"> przesyłanych przez zamawiającego, gdyż system powiadomień może ulec awarii lub powiadomienie może trafić do folderu SPAM.</w:t>
      </w:r>
    </w:p>
    <w:p w14:paraId="76E9D290" w14:textId="7E061E40" w:rsidR="0071473C" w:rsidRPr="00A57BC9" w:rsidRDefault="0071473C" w:rsidP="00C30723">
      <w:pPr>
        <w:pStyle w:val="Akapitzlist"/>
        <w:numPr>
          <w:ilvl w:val="2"/>
          <w:numId w:val="14"/>
        </w:numPr>
        <w:ind w:left="2127"/>
        <w:rPr>
          <w:sz w:val="22"/>
          <w:szCs w:val="22"/>
        </w:rPr>
      </w:pPr>
      <w:r w:rsidRPr="00A57BC9">
        <w:rPr>
          <w:color w:val="000000"/>
          <w:sz w:val="22"/>
          <w:szCs w:val="22"/>
        </w:rPr>
        <w:t xml:space="preserve">Zamawiający, zgodnie z rozporządzeniem Prezesa Rady Ministrów z dnia </w:t>
      </w:r>
      <w:r w:rsidR="004B3F2F" w:rsidRPr="00A57BC9">
        <w:rPr>
          <w:color w:val="000000"/>
          <w:sz w:val="22"/>
          <w:szCs w:val="22"/>
        </w:rPr>
        <w:br/>
      </w:r>
      <w:r w:rsidRPr="00A57BC9">
        <w:rPr>
          <w:color w:val="000000"/>
          <w:sz w:val="22"/>
          <w:szCs w:val="22"/>
        </w:rPr>
        <w:t xml:space="preserve">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A57BC9">
          <w:rPr>
            <w:rStyle w:val="Hipercze"/>
            <w:sz w:val="22"/>
            <w:szCs w:val="22"/>
          </w:rPr>
          <w:t>https://platformazakupowa.pl</w:t>
        </w:r>
      </w:hyperlink>
      <w:r w:rsidRPr="00A57BC9">
        <w:rPr>
          <w:color w:val="000000"/>
          <w:sz w:val="22"/>
          <w:szCs w:val="22"/>
        </w:rPr>
        <w:t>, tj.:</w:t>
      </w:r>
    </w:p>
    <w:p w14:paraId="033FC2DF" w14:textId="77777777" w:rsidR="0071473C" w:rsidRPr="00A57BC9" w:rsidRDefault="0071473C" w:rsidP="00C30723">
      <w:pPr>
        <w:pStyle w:val="Akapitzlist"/>
        <w:numPr>
          <w:ilvl w:val="1"/>
          <w:numId w:val="20"/>
        </w:numPr>
        <w:ind w:left="2835" w:hanging="708"/>
        <w:rPr>
          <w:color w:val="000000"/>
          <w:sz w:val="22"/>
          <w:szCs w:val="22"/>
        </w:rPr>
      </w:pPr>
      <w:r w:rsidRPr="00A57BC9">
        <w:rPr>
          <w:color w:val="000000"/>
          <w:sz w:val="22"/>
          <w:szCs w:val="22"/>
        </w:rPr>
        <w:t>stały dostęp do sieci Internet o gwarantowanej przepustowości nie mniejszej niż 512 kb/s;</w:t>
      </w:r>
    </w:p>
    <w:p w14:paraId="40238F7F" w14:textId="77777777" w:rsidR="0071473C" w:rsidRPr="00A57BC9" w:rsidRDefault="0071473C" w:rsidP="00C30723">
      <w:pPr>
        <w:pStyle w:val="Akapitzlist"/>
        <w:numPr>
          <w:ilvl w:val="1"/>
          <w:numId w:val="20"/>
        </w:numPr>
        <w:ind w:left="2835" w:hanging="708"/>
        <w:rPr>
          <w:color w:val="000000"/>
          <w:sz w:val="22"/>
          <w:szCs w:val="22"/>
        </w:rPr>
      </w:pPr>
      <w:r w:rsidRPr="00A57BC9">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F44D49B" w14:textId="77777777" w:rsidR="0071473C" w:rsidRPr="00A57BC9" w:rsidRDefault="0071473C" w:rsidP="00C30723">
      <w:pPr>
        <w:pStyle w:val="Akapitzlist"/>
        <w:numPr>
          <w:ilvl w:val="1"/>
          <w:numId w:val="20"/>
        </w:numPr>
        <w:ind w:left="2835" w:hanging="708"/>
        <w:rPr>
          <w:color w:val="000000"/>
          <w:sz w:val="22"/>
          <w:szCs w:val="22"/>
        </w:rPr>
      </w:pPr>
      <w:r w:rsidRPr="00A57BC9">
        <w:rPr>
          <w:color w:val="000000"/>
          <w:sz w:val="22"/>
          <w:szCs w:val="22"/>
        </w:rPr>
        <w:t>zainstalowana dowolna, inna przeglądarka internetowa niż Internet Explorer;</w:t>
      </w:r>
    </w:p>
    <w:p w14:paraId="7E9D0423" w14:textId="77777777" w:rsidR="0071473C" w:rsidRPr="00A57BC9" w:rsidRDefault="0071473C" w:rsidP="00C30723">
      <w:pPr>
        <w:pStyle w:val="Akapitzlist"/>
        <w:numPr>
          <w:ilvl w:val="1"/>
          <w:numId w:val="20"/>
        </w:numPr>
        <w:ind w:left="2835" w:hanging="708"/>
        <w:rPr>
          <w:color w:val="000000"/>
          <w:sz w:val="22"/>
          <w:szCs w:val="22"/>
        </w:rPr>
      </w:pPr>
      <w:r w:rsidRPr="00A57BC9">
        <w:rPr>
          <w:color w:val="000000"/>
          <w:sz w:val="22"/>
          <w:szCs w:val="22"/>
        </w:rPr>
        <w:t>włączona obsługa JavaScript,</w:t>
      </w:r>
    </w:p>
    <w:p w14:paraId="68B4BE01" w14:textId="77777777" w:rsidR="0071473C" w:rsidRPr="00A57BC9" w:rsidRDefault="0071473C" w:rsidP="00C30723">
      <w:pPr>
        <w:pStyle w:val="Akapitzlist"/>
        <w:numPr>
          <w:ilvl w:val="1"/>
          <w:numId w:val="20"/>
        </w:numPr>
        <w:ind w:left="2835" w:hanging="708"/>
        <w:rPr>
          <w:color w:val="000000"/>
          <w:sz w:val="22"/>
          <w:szCs w:val="22"/>
        </w:rPr>
      </w:pPr>
      <w:r w:rsidRPr="00A57BC9">
        <w:rPr>
          <w:color w:val="000000"/>
          <w:sz w:val="22"/>
          <w:szCs w:val="22"/>
        </w:rPr>
        <w:t>zainstalowany program Adobe Acrobat Reader lub inny obsługujący format plików .pdf.</w:t>
      </w:r>
    </w:p>
    <w:p w14:paraId="78EA1FF9" w14:textId="77777777" w:rsidR="0071473C" w:rsidRPr="00A57BC9" w:rsidRDefault="0071473C" w:rsidP="00C30723">
      <w:pPr>
        <w:pStyle w:val="NormalnyWeb"/>
        <w:numPr>
          <w:ilvl w:val="2"/>
          <w:numId w:val="14"/>
        </w:numPr>
        <w:spacing w:beforeAutospacing="0" w:afterAutospacing="0"/>
        <w:ind w:left="2127"/>
        <w:jc w:val="both"/>
        <w:textAlignment w:val="baseline"/>
        <w:rPr>
          <w:color w:val="000000"/>
          <w:sz w:val="22"/>
          <w:szCs w:val="22"/>
        </w:rPr>
      </w:pPr>
      <w:r w:rsidRPr="00A57BC9">
        <w:rPr>
          <w:color w:val="000000"/>
          <w:sz w:val="22"/>
          <w:szCs w:val="22"/>
        </w:rPr>
        <w:t xml:space="preserve">Szyfrowanie na </w:t>
      </w:r>
      <w:hyperlink r:id="rId36" w:history="1">
        <w:r w:rsidRPr="00A57BC9">
          <w:rPr>
            <w:rStyle w:val="Hipercze"/>
            <w:sz w:val="22"/>
            <w:szCs w:val="22"/>
          </w:rPr>
          <w:t>https://platformazakupowa.pl</w:t>
        </w:r>
      </w:hyperlink>
      <w:r w:rsidRPr="00A57BC9">
        <w:rPr>
          <w:color w:val="000000"/>
          <w:sz w:val="22"/>
          <w:szCs w:val="22"/>
        </w:rPr>
        <w:t xml:space="preserve"> odbywa się za pomocą protokołu TLS 1.3.</w:t>
      </w:r>
    </w:p>
    <w:p w14:paraId="48D99E13" w14:textId="77777777" w:rsidR="0071473C" w:rsidRPr="00A57BC9" w:rsidRDefault="0071473C" w:rsidP="00C30723">
      <w:pPr>
        <w:pStyle w:val="NormalnyWeb"/>
        <w:numPr>
          <w:ilvl w:val="2"/>
          <w:numId w:val="14"/>
        </w:numPr>
        <w:spacing w:beforeAutospacing="0" w:afterAutospacing="0"/>
        <w:ind w:left="2127"/>
        <w:jc w:val="both"/>
        <w:textAlignment w:val="baseline"/>
        <w:rPr>
          <w:color w:val="000000"/>
          <w:sz w:val="22"/>
          <w:szCs w:val="22"/>
        </w:rPr>
      </w:pPr>
      <w:r w:rsidRPr="00A57BC9">
        <w:rPr>
          <w:color w:val="000000"/>
          <w:sz w:val="22"/>
          <w:szCs w:val="22"/>
        </w:rPr>
        <w:t>Oznaczenie czasu odbioru danych przez platformę zakupową stanowi datę oraz  dokładny czas (hh:mm:ss) generowany według czasu lokalnego serwera synchronizowanego z zegarem Głównego Urzędu Miar.</w:t>
      </w:r>
    </w:p>
    <w:p w14:paraId="5F921A3D" w14:textId="7A885C57" w:rsidR="0071473C" w:rsidRPr="00A57BC9" w:rsidRDefault="0071473C" w:rsidP="00C30723">
      <w:pPr>
        <w:pStyle w:val="Akapitzlist"/>
        <w:numPr>
          <w:ilvl w:val="1"/>
          <w:numId w:val="14"/>
        </w:numPr>
        <w:ind w:left="1410"/>
        <w:rPr>
          <w:rFonts w:eastAsia="Times New Roman"/>
          <w:sz w:val="22"/>
          <w:szCs w:val="22"/>
        </w:rPr>
      </w:pPr>
      <w:r w:rsidRPr="00A57BC9">
        <w:rPr>
          <w:sz w:val="22"/>
          <w:szCs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t>
      </w:r>
      <w:r w:rsidRPr="00A57BC9">
        <w:rPr>
          <w:sz w:val="22"/>
          <w:szCs w:val="22"/>
        </w:rPr>
        <w:br/>
        <w:t>w postępowaniu o udzielenie zamówienia publicznego lub konkursie (t.j.: Dz. U. 2020 r., poz. 2452 z późn. zm) oraz rozporządzeniu Ministra Rozwoju, Pracy i Technologii z dnia 23 grudnia 2020 r. w sprawie podmiotowych środków dowodowych oraz innych dokumentów lub oświadczeń, jakich może żądać zamawiający od wykonawcy (t. j.: Dz. U. 2020</w:t>
      </w:r>
      <w:r w:rsidRPr="00A57BC9">
        <w:rPr>
          <w:rFonts w:eastAsia="Times New Roman"/>
          <w:sz w:val="22"/>
          <w:szCs w:val="22"/>
        </w:rPr>
        <w:t xml:space="preserve"> r., poz. 2415 z późn. zm.), tj.:</w:t>
      </w:r>
    </w:p>
    <w:p w14:paraId="0305801D" w14:textId="40AF10B3" w:rsidR="0071473C" w:rsidRPr="00A57BC9" w:rsidRDefault="0071473C" w:rsidP="00C30723">
      <w:pPr>
        <w:pStyle w:val="Akapitzlist"/>
        <w:numPr>
          <w:ilvl w:val="1"/>
          <w:numId w:val="21"/>
        </w:numPr>
        <w:ind w:left="2127" w:hanging="709"/>
        <w:rPr>
          <w:rFonts w:eastAsia="Times New Roman"/>
          <w:i/>
          <w:iCs/>
          <w:sz w:val="22"/>
          <w:szCs w:val="22"/>
          <w:u w:val="single"/>
        </w:rPr>
      </w:pPr>
      <w:r w:rsidRPr="00A57BC9">
        <w:rPr>
          <w:rFonts w:eastAsia="Times New Roman"/>
          <w:sz w:val="22"/>
          <w:szCs w:val="22"/>
        </w:rPr>
        <w:t xml:space="preserve">dokumenty lub oświadczenia, w tym oferta, składane są </w:t>
      </w:r>
      <w:r w:rsidRPr="00A57BC9">
        <w:rPr>
          <w:rFonts w:eastAsia="Times New Roman"/>
          <w:sz w:val="22"/>
          <w:szCs w:val="22"/>
          <w:u w:val="single"/>
        </w:rPr>
        <w:t xml:space="preserve">w oryginale w formie elektronicznej przy użyciu kwalifikowanego podpisu elektronicznego </w:t>
      </w:r>
      <w:r w:rsidR="00BB42CC" w:rsidRPr="00A57BC9">
        <w:rPr>
          <w:rFonts w:eastAsia="Times New Roman"/>
          <w:sz w:val="22"/>
          <w:szCs w:val="22"/>
          <w:u w:val="single"/>
        </w:rPr>
        <w:t>lub w postaci</w:t>
      </w:r>
      <w:r w:rsidRPr="00A57BC9">
        <w:rPr>
          <w:rFonts w:eastAsia="Times New Roman"/>
          <w:sz w:val="22"/>
          <w:szCs w:val="22"/>
          <w:u w:val="single"/>
        </w:rPr>
        <w:t xml:space="preserve"> elektronicznej opatrzonej podpisem zaufanym lub podpisem osobistym</w:t>
      </w:r>
      <w:r w:rsidRPr="00A57BC9">
        <w:rPr>
          <w:rFonts w:eastAsia="Times New Roman"/>
          <w:sz w:val="22"/>
          <w:szCs w:val="22"/>
        </w:rPr>
        <w:t xml:space="preserve">. </w:t>
      </w:r>
      <w:r w:rsidRPr="00A57BC9">
        <w:rPr>
          <w:rFonts w:eastAsia="Times New Roman"/>
          <w:color w:val="000000" w:themeColor="text1"/>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A57BC9">
        <w:rPr>
          <w:rFonts w:eastAsia="Times New Roman"/>
          <w:b/>
          <w:bCs/>
          <w:i/>
          <w:iCs/>
          <w:sz w:val="22"/>
          <w:szCs w:val="22"/>
        </w:rPr>
        <w:t>Oferta złożona bez opatrzenia właściwym podpisem elektronicznym podlega odrzuceniu na podstawie art. 226 ust. 1 pkt 3 ustawy PZP, z uwagi na niezgodność z art. 63 tej ustawy;</w:t>
      </w:r>
    </w:p>
    <w:p w14:paraId="051085DF" w14:textId="77777777" w:rsidR="0071473C" w:rsidRPr="00A57BC9" w:rsidRDefault="0071473C" w:rsidP="00C30723">
      <w:pPr>
        <w:pStyle w:val="Akapitzlist"/>
        <w:numPr>
          <w:ilvl w:val="1"/>
          <w:numId w:val="21"/>
        </w:numPr>
        <w:ind w:left="2127" w:hanging="709"/>
        <w:rPr>
          <w:bCs/>
          <w:sz w:val="22"/>
          <w:szCs w:val="22"/>
        </w:rPr>
      </w:pPr>
      <w:r w:rsidRPr="00A57BC9">
        <w:rPr>
          <w:bCs/>
          <w:sz w:val="22"/>
          <w:szCs w:val="22"/>
        </w:rPr>
        <w:t>dokumenty wystawione w formie elektronicznej przekazuje się jako dokumenty elektroniczne, zapewniając zamawiającemu możliwość weryfikacji podpisów;</w:t>
      </w:r>
    </w:p>
    <w:p w14:paraId="65EC6B5E" w14:textId="77777777" w:rsidR="0071473C" w:rsidRPr="00A57BC9" w:rsidRDefault="0071473C" w:rsidP="00C30723">
      <w:pPr>
        <w:pStyle w:val="Akapitzlist"/>
        <w:numPr>
          <w:ilvl w:val="1"/>
          <w:numId w:val="21"/>
        </w:numPr>
        <w:ind w:left="2127" w:hanging="709"/>
        <w:rPr>
          <w:bCs/>
          <w:sz w:val="22"/>
          <w:szCs w:val="22"/>
        </w:rPr>
      </w:pPr>
      <w:r w:rsidRPr="00A57BC9">
        <w:rPr>
          <w:bCs/>
          <w:sz w:val="22"/>
          <w:szCs w:val="22"/>
        </w:rPr>
        <w:t>j</w:t>
      </w:r>
      <w:r w:rsidRPr="00A57BC9">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A57BC9">
        <w:rPr>
          <w:color w:val="FF0000"/>
          <w:sz w:val="22"/>
          <w:szCs w:val="22"/>
        </w:rPr>
        <w:t xml:space="preserve"> </w:t>
      </w:r>
      <w:r w:rsidRPr="00A57BC9">
        <w:rPr>
          <w:color w:val="000000" w:themeColor="text1"/>
          <w:sz w:val="22"/>
          <w:szCs w:val="22"/>
        </w:rPr>
        <w:t>z dokumentem lub oświadczeniem w postaci papierowej,</w:t>
      </w:r>
      <w:r w:rsidRPr="00A57BC9">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39DFDE30" w14:textId="77777777" w:rsidR="0071473C" w:rsidRPr="00A57BC9" w:rsidRDefault="0071473C" w:rsidP="00C30723">
      <w:pPr>
        <w:pStyle w:val="Akapitzlist"/>
        <w:numPr>
          <w:ilvl w:val="1"/>
          <w:numId w:val="21"/>
        </w:numPr>
        <w:ind w:left="2127" w:hanging="709"/>
        <w:rPr>
          <w:bCs/>
          <w:sz w:val="22"/>
          <w:szCs w:val="22"/>
        </w:rPr>
      </w:pPr>
      <w:r w:rsidRPr="00A57BC9">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5C5BBB51" w14:textId="77777777" w:rsidR="0071473C" w:rsidRPr="00A57BC9" w:rsidRDefault="0071473C" w:rsidP="00C30723">
      <w:pPr>
        <w:pStyle w:val="Akapitzlist"/>
        <w:numPr>
          <w:ilvl w:val="1"/>
          <w:numId w:val="21"/>
        </w:numPr>
        <w:ind w:left="2127" w:hanging="709"/>
        <w:rPr>
          <w:bCs/>
          <w:sz w:val="22"/>
          <w:szCs w:val="22"/>
        </w:rPr>
      </w:pPr>
      <w:r w:rsidRPr="00A57BC9">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62DF123" w14:textId="77777777" w:rsidR="0071473C" w:rsidRPr="00A57BC9" w:rsidRDefault="0071473C" w:rsidP="00C30723">
      <w:pPr>
        <w:pStyle w:val="Akapitzlist"/>
        <w:numPr>
          <w:ilvl w:val="0"/>
          <w:numId w:val="14"/>
        </w:numPr>
        <w:ind w:left="720"/>
        <w:rPr>
          <w:bCs/>
          <w:sz w:val="22"/>
          <w:szCs w:val="22"/>
        </w:rPr>
      </w:pPr>
      <w:r w:rsidRPr="00A57BC9">
        <w:rPr>
          <w:bCs/>
          <w:sz w:val="22"/>
          <w:szCs w:val="22"/>
        </w:rPr>
        <w:t>Sposób porozumiewania się zamawiającego z wykonawcami w zakresie skutecznego złożenia oferty.</w:t>
      </w:r>
    </w:p>
    <w:p w14:paraId="6B8895F7" w14:textId="77777777" w:rsidR="0071473C" w:rsidRPr="00A57BC9" w:rsidRDefault="0071473C" w:rsidP="00C30723">
      <w:pPr>
        <w:pStyle w:val="Akapitzlist"/>
        <w:numPr>
          <w:ilvl w:val="1"/>
          <w:numId w:val="14"/>
        </w:numPr>
        <w:ind w:left="1410"/>
        <w:rPr>
          <w:bCs/>
          <w:sz w:val="22"/>
          <w:szCs w:val="22"/>
        </w:rPr>
      </w:pPr>
      <w:r w:rsidRPr="00A57BC9">
        <w:rPr>
          <w:sz w:val="22"/>
          <w:szCs w:val="22"/>
        </w:rPr>
        <w:t xml:space="preserve">Oferta musi być sporządzona z zachowaniem postaci elektronicznej w formacie danych </w:t>
      </w:r>
    </w:p>
    <w:p w14:paraId="71EE2528" w14:textId="2721222D" w:rsidR="0071473C" w:rsidRPr="00A57BC9" w:rsidRDefault="0071473C" w:rsidP="0014023F">
      <w:pPr>
        <w:pStyle w:val="Akapitzlist"/>
        <w:ind w:left="1410"/>
        <w:rPr>
          <w:bCs/>
          <w:sz w:val="22"/>
          <w:szCs w:val="22"/>
        </w:rPr>
      </w:pPr>
      <w:r w:rsidRPr="00A57BC9">
        <w:rPr>
          <w:bCs/>
          <w:sz w:val="22"/>
          <w:szCs w:val="22"/>
        </w:rPr>
        <w:t xml:space="preserve">zgodnym z </w:t>
      </w:r>
      <w:r w:rsidRPr="00A57BC9">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57BC9">
        <w:rPr>
          <w:sz w:val="22"/>
          <w:szCs w:val="22"/>
        </w:rPr>
        <w:t>i podpisana kwalifikowanym podpisem elektronicznym, podpisem zaufanym lub podpisem osobistym. Zaleca się wykorzystanie formatów: .</w:t>
      </w:r>
      <w:r w:rsidRPr="00A57BC9">
        <w:rPr>
          <w:b/>
          <w:bCs/>
          <w:i/>
          <w:iCs/>
          <w:sz w:val="22"/>
          <w:szCs w:val="22"/>
        </w:rPr>
        <w:t>pdf, .doc., .xls, .jpg (.jpeg) ze szczególnym wskazaniem na .pdf.</w:t>
      </w:r>
      <w:r w:rsidRPr="00A57BC9">
        <w:rPr>
          <w:sz w:val="22"/>
          <w:szCs w:val="22"/>
        </w:rPr>
        <w:t xml:space="preserve"> W celu ewentualnej kompresji danych rekomenduje się wykorzystanie formatów: .</w:t>
      </w:r>
      <w:r w:rsidRPr="00A57BC9">
        <w:rPr>
          <w:b/>
          <w:bCs/>
          <w:i/>
          <w:iCs/>
          <w:sz w:val="22"/>
          <w:szCs w:val="22"/>
        </w:rPr>
        <w:t>zip, 7Z</w:t>
      </w:r>
      <w:r w:rsidRPr="00A57BC9">
        <w:rPr>
          <w:sz w:val="22"/>
          <w:szCs w:val="22"/>
        </w:rPr>
        <w:t xml:space="preserve">. Do formatów powszechnych </w:t>
      </w:r>
      <w:r w:rsidR="00A16F36" w:rsidRPr="00A57BC9">
        <w:rPr>
          <w:sz w:val="22"/>
          <w:szCs w:val="22"/>
        </w:rPr>
        <w:br/>
      </w:r>
      <w:r w:rsidRPr="00A57BC9">
        <w:rPr>
          <w:sz w:val="22"/>
          <w:szCs w:val="22"/>
        </w:rPr>
        <w:t xml:space="preserve">a nieobjętych treścią rozporządzenia zalicza się: .rar, .gif, .bmp, .numbers, .pages. Dokumenty złożone w takich plikach zostaną uznane za złożone nieskutecznie. </w:t>
      </w:r>
    </w:p>
    <w:p w14:paraId="58145642" w14:textId="4090E9B6" w:rsidR="0071473C" w:rsidRPr="00A57BC9" w:rsidRDefault="0071473C" w:rsidP="00C30723">
      <w:pPr>
        <w:pStyle w:val="Akapitzlist"/>
        <w:numPr>
          <w:ilvl w:val="1"/>
          <w:numId w:val="14"/>
        </w:numPr>
        <w:ind w:left="1410"/>
        <w:rPr>
          <w:bCs/>
          <w:sz w:val="22"/>
          <w:szCs w:val="22"/>
        </w:rPr>
      </w:pPr>
      <w:r w:rsidRPr="00A57BC9">
        <w:rPr>
          <w:sz w:val="22"/>
          <w:szCs w:val="22"/>
        </w:rPr>
        <w:t xml:space="preserve">Wykonawca składa ofertę za pośrednictwem </w:t>
      </w:r>
      <w:hyperlink r:id="rId37" w:history="1">
        <w:r w:rsidRPr="00A57BC9">
          <w:rPr>
            <w:rStyle w:val="Hipercze"/>
            <w:sz w:val="22"/>
            <w:szCs w:val="22"/>
          </w:rPr>
          <w:t>https://platformazakupowa.pl</w:t>
        </w:r>
      </w:hyperlink>
      <w:r w:rsidRPr="00A57BC9">
        <w:rPr>
          <w:sz w:val="22"/>
          <w:szCs w:val="22"/>
        </w:rPr>
        <w:t xml:space="preserve"> – adres profilu nabywcy </w:t>
      </w:r>
      <w:hyperlink r:id="rId38" w:history="1">
        <w:r w:rsidRPr="00A57BC9">
          <w:rPr>
            <w:rStyle w:val="Hipercze"/>
            <w:bCs/>
            <w:sz w:val="22"/>
            <w:szCs w:val="22"/>
          </w:rPr>
          <w:t>https://platformazakupowa.pl/pn/uj_edu</w:t>
        </w:r>
      </w:hyperlink>
      <w:r w:rsidRPr="00A57BC9">
        <w:rPr>
          <w:bCs/>
          <w:sz w:val="22"/>
          <w:szCs w:val="22"/>
        </w:rPr>
        <w:t xml:space="preserve">, </w:t>
      </w:r>
      <w:r w:rsidRPr="00A57BC9">
        <w:rPr>
          <w:sz w:val="22"/>
          <w:szCs w:val="22"/>
        </w:rPr>
        <w:t xml:space="preserve">zgodnie z regulaminem, o którym mowa w ust. 1 tego rozdziału. </w:t>
      </w:r>
      <w:r w:rsidRPr="00A57BC9">
        <w:rPr>
          <w:color w:val="000000"/>
          <w:sz w:val="22"/>
          <w:szCs w:val="22"/>
        </w:rPr>
        <w:t>Zamawiający nie ponosi odpowiedzialności za   złożenie oferty w sposób niezgodny z instrukcją korzystania z  </w:t>
      </w:r>
      <w:hyperlink r:id="rId39" w:history="1">
        <w:r w:rsidRPr="00A57BC9">
          <w:rPr>
            <w:rStyle w:val="Hipercze"/>
            <w:sz w:val="22"/>
            <w:szCs w:val="22"/>
          </w:rPr>
          <w:t>https://platformazakupowa.pl</w:t>
        </w:r>
      </w:hyperlink>
      <w:r w:rsidRPr="00A57BC9">
        <w:rPr>
          <w:color w:val="000000"/>
          <w:sz w:val="22"/>
          <w:szCs w:val="22"/>
        </w:rPr>
        <w:t xml:space="preserve">, </w:t>
      </w:r>
      <w:r w:rsidR="000E64E3" w:rsidRPr="00A57BC9">
        <w:rPr>
          <w:color w:val="000000"/>
          <w:sz w:val="22"/>
          <w:szCs w:val="22"/>
        </w:rPr>
        <w:br/>
      </w:r>
      <w:r w:rsidRPr="00A57BC9">
        <w:rPr>
          <w:color w:val="000000"/>
          <w:sz w:val="22"/>
          <w:szCs w:val="22"/>
        </w:rPr>
        <w:t xml:space="preserve">w szczególności za sytuację, gdy zamawiający zapozna się z treścią oferty przed upływem terminu składania ofert (np. złożenie oferty w zakładce „Wyślij wiadomość </w:t>
      </w:r>
      <w:r w:rsidR="000E64E3" w:rsidRPr="00A57BC9">
        <w:rPr>
          <w:color w:val="000000"/>
          <w:sz w:val="22"/>
          <w:szCs w:val="22"/>
        </w:rPr>
        <w:br/>
      </w:r>
      <w:r w:rsidRPr="00A57BC9">
        <w:rPr>
          <w:color w:val="000000"/>
          <w:sz w:val="22"/>
          <w:szCs w:val="22"/>
        </w:rPr>
        <w:t xml:space="preserve">do zamawiającego”). Taka oferta zostanie uznana przez zamawiającego za ofertę handlową i nie będzie brana pod uwagę w przedmiotowym </w:t>
      </w:r>
      <w:r w:rsidR="005F7A0C" w:rsidRPr="00A57BC9">
        <w:rPr>
          <w:color w:val="000000"/>
          <w:sz w:val="22"/>
          <w:szCs w:val="22"/>
        </w:rPr>
        <w:t>postępowaniu,</w:t>
      </w:r>
      <w:r w:rsidRPr="00A57BC9">
        <w:rPr>
          <w:color w:val="000000"/>
          <w:sz w:val="22"/>
          <w:szCs w:val="22"/>
        </w:rPr>
        <w:t xml:space="preserve"> ponieważ nie został spełniony obowiązek narzucony w art. 221 ustawy – Prawo zamówień publicznych.</w:t>
      </w:r>
    </w:p>
    <w:p w14:paraId="1F3DFD04" w14:textId="292357D5" w:rsidR="0071473C" w:rsidRPr="00A57BC9" w:rsidRDefault="0071473C" w:rsidP="00C30723">
      <w:pPr>
        <w:pStyle w:val="Akapitzlist"/>
        <w:numPr>
          <w:ilvl w:val="1"/>
          <w:numId w:val="14"/>
        </w:numPr>
        <w:ind w:left="1410"/>
        <w:rPr>
          <w:sz w:val="22"/>
          <w:szCs w:val="22"/>
        </w:rPr>
      </w:pPr>
      <w:r w:rsidRPr="00A57BC9">
        <w:rPr>
          <w:sz w:val="22"/>
          <w:szCs w:val="22"/>
        </w:rPr>
        <w:t xml:space="preserve">Sposób zaszyfrowania oferty opisany został w </w:t>
      </w:r>
      <w:r w:rsidRPr="00A57BC9">
        <w:rPr>
          <w:color w:val="000000"/>
          <w:sz w:val="22"/>
          <w:szCs w:val="22"/>
        </w:rPr>
        <w:t>instrukcji składania ofert (linki w ust. 1.2.2 powyżej)</w:t>
      </w:r>
      <w:r w:rsidR="00AE2E19" w:rsidRPr="00A57BC9">
        <w:rPr>
          <w:color w:val="000000"/>
          <w:sz w:val="22"/>
          <w:szCs w:val="22"/>
        </w:rPr>
        <w:t xml:space="preserve">, </w:t>
      </w:r>
      <w:r w:rsidR="00AE2E19" w:rsidRPr="00A57BC9">
        <w:rPr>
          <w:color w:val="000000"/>
          <w:sz w:val="22"/>
          <w:szCs w:val="22"/>
          <w:u w:val="single"/>
        </w:rPr>
        <w:t>przy czym szyfrowanie ofert ma być dokonywane jedynie za pomocą narzędzia wbudowanego w platformę zakupowa.</w:t>
      </w:r>
    </w:p>
    <w:p w14:paraId="28205088" w14:textId="77777777" w:rsidR="0071473C" w:rsidRPr="00A57BC9" w:rsidRDefault="0071473C" w:rsidP="00C30723">
      <w:pPr>
        <w:pStyle w:val="Akapitzlist"/>
        <w:numPr>
          <w:ilvl w:val="1"/>
          <w:numId w:val="14"/>
        </w:numPr>
        <w:ind w:left="1410"/>
        <w:rPr>
          <w:bCs/>
          <w:sz w:val="22"/>
          <w:szCs w:val="22"/>
        </w:rPr>
      </w:pPr>
      <w:r w:rsidRPr="00A57BC9">
        <w:rPr>
          <w:bCs/>
          <w:sz w:val="22"/>
          <w:szCs w:val="22"/>
        </w:rPr>
        <w:t>Po upływie terminu składania ofert wykonawca nie może skutecznie dokonać zmiany ani wycofać uprzednio złożonej oferty.</w:t>
      </w:r>
    </w:p>
    <w:p w14:paraId="7ABE2F38" w14:textId="094A7E45" w:rsidR="0071473C" w:rsidRPr="00A57BC9" w:rsidRDefault="0071473C" w:rsidP="00C30723">
      <w:pPr>
        <w:pStyle w:val="Akapitzlist"/>
        <w:numPr>
          <w:ilvl w:val="0"/>
          <w:numId w:val="14"/>
        </w:numPr>
        <w:ind w:left="720"/>
        <w:rPr>
          <w:i/>
          <w:iCs/>
          <w:sz w:val="22"/>
          <w:szCs w:val="22"/>
        </w:rPr>
      </w:pPr>
      <w:r w:rsidRPr="00A57BC9">
        <w:rPr>
          <w:sz w:val="22"/>
          <w:szCs w:val="22"/>
        </w:rPr>
        <w:t>Do porozumiewania z wykonawcami upoważnio</w:t>
      </w:r>
      <w:r w:rsidR="004B7623" w:rsidRPr="00A57BC9">
        <w:rPr>
          <w:sz w:val="22"/>
          <w:szCs w:val="22"/>
        </w:rPr>
        <w:t>n</w:t>
      </w:r>
      <w:r w:rsidR="00F72F29">
        <w:rPr>
          <w:sz w:val="22"/>
          <w:szCs w:val="22"/>
        </w:rPr>
        <w:t>y</w:t>
      </w:r>
      <w:r w:rsidRPr="00A57BC9">
        <w:rPr>
          <w:sz w:val="22"/>
          <w:szCs w:val="22"/>
        </w:rPr>
        <w:t xml:space="preserve"> w zakresie formalno-prawnym jest </w:t>
      </w:r>
      <w:r w:rsidRPr="00A57BC9">
        <w:rPr>
          <w:sz w:val="22"/>
          <w:szCs w:val="22"/>
        </w:rPr>
        <w:br/>
      </w:r>
      <w:r w:rsidRPr="00A57BC9">
        <w:rPr>
          <w:i/>
          <w:iCs/>
          <w:sz w:val="22"/>
          <w:szCs w:val="22"/>
        </w:rPr>
        <w:t xml:space="preserve">– </w:t>
      </w:r>
      <w:r w:rsidR="00052749" w:rsidRPr="00A57BC9">
        <w:rPr>
          <w:i/>
          <w:iCs/>
          <w:sz w:val="22"/>
          <w:szCs w:val="22"/>
        </w:rPr>
        <w:t xml:space="preserve"> Pan </w:t>
      </w:r>
      <w:r w:rsidR="00F72F29">
        <w:rPr>
          <w:i/>
          <w:iCs/>
          <w:sz w:val="22"/>
          <w:szCs w:val="22"/>
        </w:rPr>
        <w:t>Jerzy Wordliczek</w:t>
      </w:r>
      <w:r w:rsidR="00052749" w:rsidRPr="00A57BC9">
        <w:rPr>
          <w:i/>
          <w:iCs/>
          <w:sz w:val="22"/>
          <w:szCs w:val="22"/>
        </w:rPr>
        <w:t xml:space="preserve"> tel.: </w:t>
      </w:r>
      <w:r w:rsidR="001D23F9" w:rsidRPr="00A57BC9">
        <w:rPr>
          <w:i/>
          <w:iCs/>
          <w:sz w:val="22"/>
          <w:szCs w:val="22"/>
        </w:rPr>
        <w:t>12</w:t>
      </w:r>
      <w:r w:rsidR="00E8130E" w:rsidRPr="00A57BC9">
        <w:rPr>
          <w:i/>
          <w:iCs/>
          <w:sz w:val="22"/>
          <w:szCs w:val="22"/>
        </w:rPr>
        <w:t> </w:t>
      </w:r>
      <w:r w:rsidR="001D23F9" w:rsidRPr="00A57BC9">
        <w:rPr>
          <w:i/>
          <w:iCs/>
          <w:sz w:val="22"/>
          <w:szCs w:val="22"/>
        </w:rPr>
        <w:t>663</w:t>
      </w:r>
      <w:r w:rsidR="00E8130E" w:rsidRPr="00A57BC9">
        <w:rPr>
          <w:i/>
          <w:iCs/>
          <w:sz w:val="22"/>
          <w:szCs w:val="22"/>
        </w:rPr>
        <w:t>-10-</w:t>
      </w:r>
      <w:r w:rsidR="00F72F29">
        <w:rPr>
          <w:i/>
          <w:iCs/>
          <w:sz w:val="22"/>
          <w:szCs w:val="22"/>
        </w:rPr>
        <w:t>66</w:t>
      </w:r>
      <w:r w:rsidR="00E8130E" w:rsidRPr="00A57BC9">
        <w:rPr>
          <w:i/>
          <w:iCs/>
          <w:sz w:val="22"/>
          <w:szCs w:val="22"/>
        </w:rPr>
        <w:t>, email:</w:t>
      </w:r>
      <w:r w:rsidR="00D935E2" w:rsidRPr="00A57BC9">
        <w:rPr>
          <w:i/>
          <w:iCs/>
          <w:sz w:val="22"/>
          <w:szCs w:val="22"/>
        </w:rPr>
        <w:t xml:space="preserve"> </w:t>
      </w:r>
      <w:hyperlink r:id="rId40" w:history="1">
        <w:r w:rsidR="00F72F29" w:rsidRPr="00B65334">
          <w:rPr>
            <w:rStyle w:val="Hipercze"/>
            <w:i/>
            <w:iCs/>
            <w:sz w:val="22"/>
            <w:szCs w:val="22"/>
          </w:rPr>
          <w:t>jerzy.wordliczek@uj.edu.pl</w:t>
        </w:r>
      </w:hyperlink>
      <w:r w:rsidR="00E8130E" w:rsidRPr="00A57BC9">
        <w:rPr>
          <w:i/>
          <w:iCs/>
          <w:sz w:val="22"/>
          <w:szCs w:val="22"/>
        </w:rPr>
        <w:t xml:space="preserve">. </w:t>
      </w:r>
    </w:p>
    <w:p w14:paraId="6D2671ED" w14:textId="77777777" w:rsidR="0071473C" w:rsidRPr="00A57BC9" w:rsidRDefault="0071473C" w:rsidP="0014023F">
      <w:pPr>
        <w:pStyle w:val="Akapitzlist"/>
        <w:rPr>
          <w:bCs/>
          <w:sz w:val="22"/>
          <w:szCs w:val="22"/>
        </w:rPr>
      </w:pPr>
    </w:p>
    <w:p w14:paraId="6DA6A2EC" w14:textId="5CE3C234" w:rsidR="00C978CF" w:rsidRPr="00A57BC9" w:rsidRDefault="0043722A" w:rsidP="0014023F">
      <w:pPr>
        <w:jc w:val="both"/>
        <w:rPr>
          <w:b/>
          <w:bCs/>
          <w:sz w:val="22"/>
          <w:szCs w:val="22"/>
        </w:rPr>
      </w:pPr>
      <w:r w:rsidRPr="00A57BC9">
        <w:rPr>
          <w:b/>
          <w:bCs/>
          <w:sz w:val="22"/>
          <w:szCs w:val="22"/>
        </w:rPr>
        <w:t xml:space="preserve">Rozdział X - Wymagania dotyczące wadium </w:t>
      </w:r>
    </w:p>
    <w:p w14:paraId="2CC537A3" w14:textId="77777777" w:rsidR="00C978CF" w:rsidRPr="00A57BC9" w:rsidRDefault="0043722A" w:rsidP="00C30723">
      <w:pPr>
        <w:numPr>
          <w:ilvl w:val="0"/>
          <w:numId w:val="3"/>
        </w:numPr>
        <w:tabs>
          <w:tab w:val="left" w:pos="426"/>
        </w:tabs>
        <w:ind w:left="426" w:hanging="426"/>
        <w:jc w:val="both"/>
        <w:rPr>
          <w:b/>
          <w:sz w:val="22"/>
          <w:szCs w:val="22"/>
          <w:u w:val="single"/>
        </w:rPr>
      </w:pPr>
      <w:r w:rsidRPr="00A57BC9">
        <w:rPr>
          <w:sz w:val="22"/>
          <w:szCs w:val="22"/>
        </w:rPr>
        <w:t>Zamawiający nie wymaga wniesienia wadium</w:t>
      </w:r>
    </w:p>
    <w:p w14:paraId="24F44474" w14:textId="77777777" w:rsidR="00C978CF" w:rsidRPr="00A57BC9" w:rsidRDefault="00C978CF" w:rsidP="0014023F">
      <w:pPr>
        <w:jc w:val="both"/>
        <w:rPr>
          <w:b/>
          <w:bCs/>
          <w:sz w:val="22"/>
          <w:szCs w:val="22"/>
        </w:rPr>
      </w:pPr>
    </w:p>
    <w:p w14:paraId="49F2E09E" w14:textId="75607FEC" w:rsidR="00C978CF" w:rsidRPr="00A57BC9" w:rsidRDefault="0043722A" w:rsidP="0014023F">
      <w:pPr>
        <w:jc w:val="both"/>
        <w:rPr>
          <w:b/>
          <w:bCs/>
          <w:sz w:val="22"/>
          <w:szCs w:val="22"/>
        </w:rPr>
      </w:pPr>
      <w:r w:rsidRPr="00A57BC9">
        <w:rPr>
          <w:b/>
          <w:bCs/>
          <w:sz w:val="22"/>
          <w:szCs w:val="22"/>
        </w:rPr>
        <w:t>Rozdział XI - Termin związania ofertą</w:t>
      </w:r>
    </w:p>
    <w:p w14:paraId="059FFC5F" w14:textId="70DDE3BD" w:rsidR="00C978CF" w:rsidRPr="00A57BC9" w:rsidRDefault="0043722A" w:rsidP="00C30723">
      <w:pPr>
        <w:numPr>
          <w:ilvl w:val="0"/>
          <w:numId w:val="5"/>
        </w:numPr>
        <w:tabs>
          <w:tab w:val="left" w:pos="567"/>
        </w:tabs>
        <w:ind w:left="426" w:hanging="426"/>
        <w:jc w:val="both"/>
        <w:rPr>
          <w:b/>
          <w:bCs/>
          <w:sz w:val="22"/>
          <w:szCs w:val="22"/>
        </w:rPr>
      </w:pPr>
      <w:r w:rsidRPr="00A57BC9">
        <w:rPr>
          <w:sz w:val="22"/>
          <w:szCs w:val="22"/>
        </w:rPr>
        <w:t xml:space="preserve">Wykonawca jest związany złożoną ofertą 30 dni, od dnia upływu terminu składania ofert, </w:t>
      </w:r>
      <w:r w:rsidR="004A2947" w:rsidRPr="00A57BC9">
        <w:rPr>
          <w:sz w:val="22"/>
          <w:szCs w:val="22"/>
        </w:rPr>
        <w:br/>
      </w:r>
      <w:r w:rsidRPr="00A57BC9">
        <w:rPr>
          <w:sz w:val="22"/>
          <w:szCs w:val="22"/>
        </w:rPr>
        <w:t xml:space="preserve">tj. do dnia </w:t>
      </w:r>
      <w:r w:rsidR="008A6238">
        <w:rPr>
          <w:sz w:val="22"/>
          <w:szCs w:val="22"/>
        </w:rPr>
        <w:t>28.11.</w:t>
      </w:r>
      <w:r w:rsidR="00E8130E" w:rsidRPr="00A57BC9">
        <w:rPr>
          <w:sz w:val="22"/>
          <w:szCs w:val="22"/>
        </w:rPr>
        <w:t>2024 r.</w:t>
      </w:r>
      <w:r w:rsidR="00080034" w:rsidRPr="00A57BC9">
        <w:rPr>
          <w:sz w:val="22"/>
          <w:szCs w:val="22"/>
        </w:rPr>
        <w:t xml:space="preserve"> włącznie</w:t>
      </w:r>
      <w:r w:rsidR="00E8130E" w:rsidRPr="00A57BC9">
        <w:rPr>
          <w:sz w:val="22"/>
          <w:szCs w:val="22"/>
        </w:rPr>
        <w:t>.</w:t>
      </w:r>
    </w:p>
    <w:p w14:paraId="65A17C5C" w14:textId="77777777" w:rsidR="00C978CF" w:rsidRPr="00A57BC9" w:rsidRDefault="0043722A" w:rsidP="00C30723">
      <w:pPr>
        <w:numPr>
          <w:ilvl w:val="0"/>
          <w:numId w:val="5"/>
        </w:numPr>
        <w:tabs>
          <w:tab w:val="left" w:pos="567"/>
        </w:tabs>
        <w:ind w:left="426" w:hanging="426"/>
        <w:jc w:val="both"/>
        <w:rPr>
          <w:b/>
          <w:bCs/>
          <w:sz w:val="22"/>
          <w:szCs w:val="22"/>
        </w:rPr>
      </w:pPr>
      <w:r w:rsidRPr="00A57BC9">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7F2CC9EF" w14:textId="77777777" w:rsidR="00C978CF" w:rsidRPr="00A57BC9" w:rsidRDefault="0043722A" w:rsidP="00C30723">
      <w:pPr>
        <w:numPr>
          <w:ilvl w:val="0"/>
          <w:numId w:val="5"/>
        </w:numPr>
        <w:tabs>
          <w:tab w:val="left" w:pos="567"/>
        </w:tabs>
        <w:ind w:left="426" w:hanging="426"/>
        <w:jc w:val="both"/>
        <w:rPr>
          <w:b/>
          <w:bCs/>
          <w:sz w:val="22"/>
          <w:szCs w:val="22"/>
        </w:rPr>
      </w:pPr>
      <w:r w:rsidRPr="00A57BC9">
        <w:rPr>
          <w:sz w:val="22"/>
          <w:szCs w:val="22"/>
        </w:rPr>
        <w:t>Przedłużenie terminu związania oferta, o którym mowa w ust. 2, wymaga złożenia przez Wykonawcę pisemnego oświadczenia o wyrażeniu zgody na przedłużenie terminu związania ofertą.</w:t>
      </w:r>
    </w:p>
    <w:p w14:paraId="744BC0F8" w14:textId="17839476" w:rsidR="00C978CF" w:rsidRPr="00A57BC9" w:rsidRDefault="00C978CF" w:rsidP="0014023F">
      <w:pPr>
        <w:jc w:val="both"/>
        <w:rPr>
          <w:b/>
          <w:bCs/>
          <w:sz w:val="22"/>
          <w:szCs w:val="22"/>
        </w:rPr>
      </w:pPr>
    </w:p>
    <w:p w14:paraId="1936E0B5" w14:textId="51D415E1" w:rsidR="00C978CF" w:rsidRPr="00A57BC9" w:rsidRDefault="0043722A" w:rsidP="0014023F">
      <w:pPr>
        <w:jc w:val="both"/>
        <w:rPr>
          <w:b/>
          <w:bCs/>
          <w:sz w:val="22"/>
          <w:szCs w:val="22"/>
        </w:rPr>
      </w:pPr>
      <w:r w:rsidRPr="00A57BC9">
        <w:rPr>
          <w:b/>
          <w:bCs/>
          <w:sz w:val="22"/>
          <w:szCs w:val="22"/>
        </w:rPr>
        <w:t>Rozdział XII – Opis sposobu przygotowania ofert</w:t>
      </w:r>
      <w:r w:rsidR="008E504D" w:rsidRPr="00A57BC9">
        <w:rPr>
          <w:b/>
          <w:bCs/>
          <w:sz w:val="22"/>
          <w:szCs w:val="22"/>
        </w:rPr>
        <w:t xml:space="preserve"> </w:t>
      </w:r>
    </w:p>
    <w:p w14:paraId="695747E8" w14:textId="7C816E86" w:rsidR="00C978CF" w:rsidRPr="00A57BC9" w:rsidRDefault="0043722A" w:rsidP="00C30723">
      <w:pPr>
        <w:numPr>
          <w:ilvl w:val="0"/>
          <w:numId w:val="12"/>
        </w:numPr>
        <w:contextualSpacing/>
        <w:jc w:val="both"/>
        <w:rPr>
          <w:bCs/>
          <w:sz w:val="22"/>
          <w:szCs w:val="22"/>
        </w:rPr>
      </w:pPr>
      <w:r w:rsidRPr="00A57BC9">
        <w:rPr>
          <w:bCs/>
          <w:sz w:val="22"/>
          <w:szCs w:val="22"/>
        </w:rPr>
        <w:t>Każdy Wykonawca może złożyć tylko jedną ofertę na realizacji</w:t>
      </w:r>
      <w:r w:rsidR="00826C45" w:rsidRPr="00A57BC9">
        <w:rPr>
          <w:bCs/>
          <w:sz w:val="22"/>
          <w:szCs w:val="22"/>
        </w:rPr>
        <w:t xml:space="preserve"> całości przedmiotu zamówienia </w:t>
      </w:r>
    </w:p>
    <w:p w14:paraId="546E8C69" w14:textId="77777777" w:rsidR="00C978CF" w:rsidRPr="00A57BC9" w:rsidRDefault="0043722A" w:rsidP="00C30723">
      <w:pPr>
        <w:numPr>
          <w:ilvl w:val="0"/>
          <w:numId w:val="12"/>
        </w:numPr>
        <w:contextualSpacing/>
        <w:jc w:val="both"/>
        <w:rPr>
          <w:bCs/>
          <w:sz w:val="22"/>
          <w:szCs w:val="22"/>
        </w:rPr>
      </w:pPr>
      <w:r w:rsidRPr="00A57BC9">
        <w:rPr>
          <w:bCs/>
          <w:sz w:val="22"/>
          <w:szCs w:val="22"/>
        </w:rPr>
        <w:t>Ofertę składa się z zachowaniem formy i sposobu opisanych w rozdziale IX niniejszej SWZ.</w:t>
      </w:r>
    </w:p>
    <w:p w14:paraId="300D7F06" w14:textId="00E3CAE9" w:rsidR="00C978CF" w:rsidRPr="00A57BC9" w:rsidRDefault="0043722A" w:rsidP="00C30723">
      <w:pPr>
        <w:numPr>
          <w:ilvl w:val="0"/>
          <w:numId w:val="12"/>
        </w:numPr>
        <w:contextualSpacing/>
        <w:jc w:val="both"/>
        <w:rPr>
          <w:bCs/>
          <w:sz w:val="22"/>
          <w:szCs w:val="22"/>
        </w:rPr>
      </w:pPr>
      <w:r w:rsidRPr="00A57BC9">
        <w:rPr>
          <w:bCs/>
          <w:sz w:val="22"/>
          <w:szCs w:val="22"/>
        </w:rPr>
        <w:t xml:space="preserve">Dopuszcza się możliwość złożenia oferty przez dwa lub więcej podmiotów wspólnie ubiegających się o udzielenie zamówienia publicznego na zasadach opisanych w treści art. 58 ustawy PZP. </w:t>
      </w:r>
    </w:p>
    <w:p w14:paraId="10CECBB8" w14:textId="77777777" w:rsidR="00C978CF" w:rsidRPr="00A57BC9" w:rsidRDefault="0043722A" w:rsidP="00C30723">
      <w:pPr>
        <w:numPr>
          <w:ilvl w:val="0"/>
          <w:numId w:val="12"/>
        </w:numPr>
        <w:contextualSpacing/>
        <w:jc w:val="both"/>
        <w:rPr>
          <w:bCs/>
          <w:sz w:val="22"/>
          <w:szCs w:val="22"/>
        </w:rPr>
      </w:pPr>
      <w:r w:rsidRPr="00A57BC9">
        <w:rPr>
          <w:bCs/>
          <w:sz w:val="22"/>
          <w:szCs w:val="22"/>
        </w:rPr>
        <w:t xml:space="preserve">Oferta musi być napisana w </w:t>
      </w:r>
      <w:r w:rsidRPr="00A57BC9">
        <w:rPr>
          <w:bCs/>
          <w:sz w:val="22"/>
          <w:szCs w:val="22"/>
          <w:u w:val="single"/>
        </w:rPr>
        <w:t>języku polskim.</w:t>
      </w:r>
    </w:p>
    <w:p w14:paraId="686A10B5" w14:textId="45F02ED4" w:rsidR="00C978CF" w:rsidRPr="00A57BC9" w:rsidRDefault="0043722A" w:rsidP="00C30723">
      <w:pPr>
        <w:numPr>
          <w:ilvl w:val="0"/>
          <w:numId w:val="12"/>
        </w:numPr>
        <w:contextualSpacing/>
        <w:jc w:val="both"/>
        <w:rPr>
          <w:bCs/>
          <w:sz w:val="22"/>
          <w:szCs w:val="22"/>
          <w:u w:val="single"/>
        </w:rPr>
      </w:pPr>
      <w:r w:rsidRPr="00A57BC9">
        <w:rPr>
          <w:bCs/>
          <w:sz w:val="22"/>
          <w:szCs w:val="22"/>
        </w:rPr>
        <w:t xml:space="preserve">Oferta wraz ze wszystkimi jej załącznikami musi być podpisana przez osobę (osoby) </w:t>
      </w:r>
      <w:r w:rsidRPr="00A57BC9">
        <w:rPr>
          <w:bCs/>
          <w:sz w:val="22"/>
          <w:szCs w:val="22"/>
          <w:u w:val="single"/>
        </w:rPr>
        <w:t>uprawnioną do reprezentacji Wykonawcy</w:t>
      </w:r>
      <w:r w:rsidRPr="00A57BC9">
        <w:rPr>
          <w:bCs/>
          <w:sz w:val="22"/>
          <w:szCs w:val="22"/>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w:t>
      </w:r>
      <w:r w:rsidR="004D0220" w:rsidRPr="00A57BC9">
        <w:rPr>
          <w:bCs/>
          <w:sz w:val="22"/>
          <w:szCs w:val="22"/>
        </w:rPr>
        <w:br/>
      </w:r>
      <w:r w:rsidRPr="00A57BC9">
        <w:rPr>
          <w:bCs/>
          <w:sz w:val="22"/>
          <w:szCs w:val="22"/>
        </w:rPr>
        <w:t xml:space="preserve">do tych dokumentów w treści oferty. Jeżeli w imieniu Wykonawcy działa osoba, której umocowanie nie wynika z ww. dokumentów, Wykonawca wraz z ofertą przedkłada pełnomocnictwo lub inny dokument potwierdzający umocowanie do reprezentowania Wykonawcy. </w:t>
      </w:r>
      <w:r w:rsidRPr="00A57BC9">
        <w:rPr>
          <w:sz w:val="22"/>
          <w:szCs w:val="22"/>
        </w:rPr>
        <w:t>Pełnomocnictwa sporządzone w języku obcym Wykonawca składa wraz z tłumaczeniem na język polski.</w:t>
      </w:r>
    </w:p>
    <w:p w14:paraId="480FD8CE" w14:textId="702833D3" w:rsidR="00C978CF" w:rsidRPr="00A57BC9" w:rsidRDefault="0043722A" w:rsidP="00C30723">
      <w:pPr>
        <w:numPr>
          <w:ilvl w:val="0"/>
          <w:numId w:val="12"/>
        </w:numPr>
        <w:contextualSpacing/>
        <w:jc w:val="both"/>
        <w:rPr>
          <w:bCs/>
          <w:sz w:val="22"/>
          <w:szCs w:val="22"/>
        </w:rPr>
      </w:pPr>
      <w:r w:rsidRPr="00A57BC9">
        <w:rPr>
          <w:sz w:val="22"/>
          <w:szCs w:val="22"/>
        </w:rPr>
        <w:t xml:space="preserve">W przypadku składania oferty przez Wykonawców wspólnie ubiegających się o udzielenie zamówienia lub w sytuacji reprezentowania Wykonawcy przez pełnomocnika do oferty musi być dołączone pełnomocnictwo. </w:t>
      </w:r>
      <w:r w:rsidR="005F7A0C" w:rsidRPr="00A57BC9">
        <w:rPr>
          <w:sz w:val="22"/>
          <w:szCs w:val="22"/>
        </w:rPr>
        <w:t>Wraz z</w:t>
      </w:r>
      <w:r w:rsidRPr="00A57BC9">
        <w:rPr>
          <w:sz w:val="22"/>
          <w:szCs w:val="22"/>
        </w:rPr>
        <w:t xml:space="preserve"> pełnomocnictwem winien być złożony dokument potwierdzający możliwość udzielania pełnomocnictwa. </w:t>
      </w:r>
    </w:p>
    <w:p w14:paraId="22FD23A4" w14:textId="5F8D683D" w:rsidR="00C978CF" w:rsidRPr="00A57BC9" w:rsidRDefault="0043722A" w:rsidP="00C30723">
      <w:pPr>
        <w:numPr>
          <w:ilvl w:val="0"/>
          <w:numId w:val="12"/>
        </w:numPr>
        <w:contextualSpacing/>
        <w:jc w:val="both"/>
        <w:rPr>
          <w:bCs/>
          <w:sz w:val="22"/>
          <w:szCs w:val="22"/>
        </w:rPr>
      </w:pPr>
      <w:r w:rsidRPr="00A57BC9">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A16F36" w:rsidRPr="00A57BC9">
        <w:rPr>
          <w:sz w:val="22"/>
          <w:szCs w:val="22"/>
        </w:rPr>
        <w:br/>
      </w:r>
      <w:r w:rsidRPr="00A57BC9">
        <w:rPr>
          <w:sz w:val="22"/>
          <w:szCs w:val="22"/>
        </w:rPr>
        <w:t xml:space="preserve">z dokumentem w postaci papierowej, przy czym poświadczenia dokonuje mocodawca lub notariusz, zgodnie z art. 97 § 2 ustawy z dnia 14 lutego 1991 r.  </w:t>
      </w:r>
      <w:r w:rsidRPr="00A57BC9">
        <w:rPr>
          <w:b/>
          <w:bCs/>
          <w:sz w:val="22"/>
          <w:szCs w:val="22"/>
        </w:rPr>
        <w:t>–</w:t>
      </w:r>
      <w:r w:rsidRPr="00A57BC9">
        <w:rPr>
          <w:sz w:val="22"/>
          <w:szCs w:val="22"/>
        </w:rPr>
        <w:t xml:space="preserve"> </w:t>
      </w:r>
      <w:r w:rsidR="005F7A0C" w:rsidRPr="00A57BC9">
        <w:rPr>
          <w:sz w:val="22"/>
          <w:szCs w:val="22"/>
        </w:rPr>
        <w:t>Prawo o</w:t>
      </w:r>
      <w:r w:rsidRPr="00A57BC9">
        <w:rPr>
          <w:sz w:val="22"/>
          <w:szCs w:val="22"/>
        </w:rPr>
        <w:t xml:space="preserve"> notariacie (</w:t>
      </w:r>
      <w:r w:rsidRPr="00A57BC9">
        <w:rPr>
          <w:iCs/>
          <w:sz w:val="22"/>
          <w:szCs w:val="22"/>
        </w:rPr>
        <w:t>Dz. U. 2020 r., poz. 1192 z późn. zm</w:t>
      </w:r>
      <w:r w:rsidRPr="00A57BC9">
        <w:rPr>
          <w:sz w:val="22"/>
          <w:szCs w:val="22"/>
        </w:rPr>
        <w:t>.)</w:t>
      </w:r>
      <w:r w:rsidRPr="00A57BC9">
        <w:rPr>
          <w:bCs/>
          <w:sz w:val="22"/>
          <w:szCs w:val="22"/>
        </w:rPr>
        <w:t xml:space="preserve">. </w:t>
      </w:r>
    </w:p>
    <w:p w14:paraId="644D0505" w14:textId="77777777" w:rsidR="00C978CF" w:rsidRPr="00A57BC9" w:rsidRDefault="0043722A" w:rsidP="00C30723">
      <w:pPr>
        <w:numPr>
          <w:ilvl w:val="0"/>
          <w:numId w:val="12"/>
        </w:numPr>
        <w:contextualSpacing/>
        <w:jc w:val="both"/>
        <w:rPr>
          <w:bCs/>
          <w:sz w:val="22"/>
          <w:szCs w:val="22"/>
        </w:rPr>
      </w:pPr>
      <w:r w:rsidRPr="00A57BC9">
        <w:rPr>
          <w:bCs/>
          <w:sz w:val="22"/>
          <w:szCs w:val="22"/>
        </w:rPr>
        <w:t xml:space="preserve">Oferta </w:t>
      </w:r>
      <w:r w:rsidRPr="00A57BC9">
        <w:rPr>
          <w:sz w:val="22"/>
          <w:szCs w:val="22"/>
        </w:rPr>
        <w:t>wraz ze stanowiącymi jej integralną część załącznikami musi być sporządzona przez Wykonawcę, wedle treści postanowień niniejszej SWZ i jej załączników, a w szczególności musi zawierać:</w:t>
      </w:r>
    </w:p>
    <w:p w14:paraId="79C684BA" w14:textId="77777777" w:rsidR="00C978CF" w:rsidRPr="00A57BC9" w:rsidRDefault="0043722A" w:rsidP="00C30723">
      <w:pPr>
        <w:numPr>
          <w:ilvl w:val="1"/>
          <w:numId w:val="12"/>
        </w:numPr>
        <w:ind w:left="851" w:hanging="491"/>
        <w:contextualSpacing/>
        <w:jc w:val="both"/>
        <w:rPr>
          <w:sz w:val="22"/>
          <w:szCs w:val="22"/>
        </w:rPr>
      </w:pPr>
      <w:r w:rsidRPr="00A57BC9">
        <w:rPr>
          <w:sz w:val="22"/>
          <w:szCs w:val="22"/>
        </w:rPr>
        <w:t>formularz oferty wraz z załącznikami, w tym:</w:t>
      </w:r>
    </w:p>
    <w:p w14:paraId="4FDED3B2" w14:textId="5CE29924" w:rsidR="00C978CF" w:rsidRPr="00A57BC9" w:rsidRDefault="0043722A" w:rsidP="00C30723">
      <w:pPr>
        <w:pStyle w:val="Akapitzlist"/>
        <w:numPr>
          <w:ilvl w:val="1"/>
          <w:numId w:val="13"/>
        </w:numPr>
        <w:rPr>
          <w:bCs/>
          <w:sz w:val="22"/>
          <w:szCs w:val="22"/>
        </w:rPr>
      </w:pPr>
      <w:r w:rsidRPr="00A57BC9">
        <w:rPr>
          <w:bCs/>
          <w:sz w:val="22"/>
          <w:szCs w:val="22"/>
        </w:rPr>
        <w:t>oświadczenie o niepodleganiu wykluczeniu w odniesieniu do odpowiednio Wykonawcy/podwykonawcy (o ile dotyczy)</w:t>
      </w:r>
      <w:r w:rsidR="00B44A8A" w:rsidRPr="00A57BC9">
        <w:rPr>
          <w:bCs/>
          <w:sz w:val="22"/>
          <w:szCs w:val="22"/>
        </w:rPr>
        <w:t xml:space="preserve"> – </w:t>
      </w:r>
      <w:r w:rsidR="00617545" w:rsidRPr="00A57BC9">
        <w:rPr>
          <w:bCs/>
          <w:sz w:val="22"/>
          <w:szCs w:val="22"/>
        </w:rPr>
        <w:t>Z</w:t>
      </w:r>
      <w:r w:rsidR="00B44A8A" w:rsidRPr="00A57BC9">
        <w:rPr>
          <w:bCs/>
          <w:sz w:val="22"/>
          <w:szCs w:val="22"/>
        </w:rPr>
        <w:t xml:space="preserve">ałącznik </w:t>
      </w:r>
      <w:r w:rsidR="00AD62B1" w:rsidRPr="00A57BC9">
        <w:rPr>
          <w:bCs/>
          <w:sz w:val="22"/>
          <w:szCs w:val="22"/>
        </w:rPr>
        <w:t xml:space="preserve">nr 1 do </w:t>
      </w:r>
      <w:r w:rsidR="006C659C" w:rsidRPr="00A57BC9">
        <w:rPr>
          <w:bCs/>
          <w:sz w:val="22"/>
          <w:szCs w:val="22"/>
        </w:rPr>
        <w:t>f</w:t>
      </w:r>
      <w:r w:rsidR="00AD62B1" w:rsidRPr="00A57BC9">
        <w:rPr>
          <w:bCs/>
          <w:sz w:val="22"/>
          <w:szCs w:val="22"/>
        </w:rPr>
        <w:t>ormularza oferty</w:t>
      </w:r>
      <w:r w:rsidRPr="00A57BC9">
        <w:rPr>
          <w:bCs/>
          <w:sz w:val="22"/>
          <w:szCs w:val="22"/>
        </w:rPr>
        <w:t>;</w:t>
      </w:r>
    </w:p>
    <w:p w14:paraId="06AFC373" w14:textId="0CE89CFB" w:rsidR="00765E48" w:rsidRPr="00A57BC9" w:rsidRDefault="0043722A" w:rsidP="00C30723">
      <w:pPr>
        <w:pStyle w:val="Akapitzlist"/>
        <w:numPr>
          <w:ilvl w:val="1"/>
          <w:numId w:val="13"/>
        </w:numPr>
        <w:rPr>
          <w:bCs/>
          <w:sz w:val="22"/>
          <w:szCs w:val="22"/>
        </w:rPr>
      </w:pPr>
      <w:r w:rsidRPr="00A57BC9">
        <w:rPr>
          <w:bCs/>
          <w:sz w:val="22"/>
          <w:szCs w:val="22"/>
        </w:rPr>
        <w:t>kalkulację cen</w:t>
      </w:r>
      <w:r w:rsidR="00473069" w:rsidRPr="00A57BC9">
        <w:rPr>
          <w:bCs/>
          <w:sz w:val="22"/>
          <w:szCs w:val="22"/>
        </w:rPr>
        <w:t>ową</w:t>
      </w:r>
      <w:r w:rsidRPr="00A57BC9">
        <w:rPr>
          <w:bCs/>
          <w:sz w:val="22"/>
          <w:szCs w:val="22"/>
        </w:rPr>
        <w:t xml:space="preserve"> oferty, uwzględniającą wymagania i zapisy SWZ, </w:t>
      </w:r>
      <w:r w:rsidRPr="00A57BC9">
        <w:rPr>
          <w:bCs/>
          <w:sz w:val="22"/>
          <w:szCs w:val="22"/>
        </w:rPr>
        <w:br/>
      </w:r>
      <w:r w:rsidR="00617545" w:rsidRPr="00A57BC9">
        <w:rPr>
          <w:bCs/>
          <w:sz w:val="22"/>
          <w:szCs w:val="22"/>
        </w:rPr>
        <w:t xml:space="preserve">– Załącznik nr </w:t>
      </w:r>
      <w:r w:rsidR="00530839" w:rsidRPr="00A57BC9">
        <w:rPr>
          <w:bCs/>
          <w:sz w:val="22"/>
          <w:szCs w:val="22"/>
        </w:rPr>
        <w:t xml:space="preserve">nr 2 do </w:t>
      </w:r>
      <w:r w:rsidR="00473069" w:rsidRPr="00A57BC9">
        <w:rPr>
          <w:bCs/>
          <w:sz w:val="22"/>
          <w:szCs w:val="22"/>
        </w:rPr>
        <w:t>f</w:t>
      </w:r>
      <w:r w:rsidR="00530839" w:rsidRPr="00A57BC9">
        <w:rPr>
          <w:bCs/>
          <w:sz w:val="22"/>
          <w:szCs w:val="22"/>
        </w:rPr>
        <w:t>ormularza oferty</w:t>
      </w:r>
      <w:r w:rsidRPr="00A57BC9">
        <w:rPr>
          <w:bCs/>
          <w:sz w:val="22"/>
          <w:szCs w:val="22"/>
        </w:rPr>
        <w:t>;</w:t>
      </w:r>
    </w:p>
    <w:p w14:paraId="6A75CF49" w14:textId="77777777" w:rsidR="00765E48" w:rsidRPr="00A57BC9" w:rsidRDefault="0043722A" w:rsidP="00C30723">
      <w:pPr>
        <w:pStyle w:val="Akapitzlist"/>
        <w:numPr>
          <w:ilvl w:val="1"/>
          <w:numId w:val="13"/>
        </w:numPr>
        <w:rPr>
          <w:bCs/>
          <w:sz w:val="22"/>
          <w:szCs w:val="22"/>
        </w:rPr>
      </w:pPr>
      <w:r w:rsidRPr="00A57BC9">
        <w:rPr>
          <w:bCs/>
          <w:sz w:val="22"/>
          <w:szCs w:val="22"/>
        </w:rPr>
        <w:t>pełnomocnictwo (zgodnie z ust. 5-7 powyżej) lub inny dokument potwierdzający umocowanie do reprezentowania Wykonawcy;</w:t>
      </w:r>
    </w:p>
    <w:p w14:paraId="51AE5FDD" w14:textId="5235E32E" w:rsidR="00765E48" w:rsidRPr="00A57BC9" w:rsidRDefault="0043722A" w:rsidP="00C30723">
      <w:pPr>
        <w:pStyle w:val="Akapitzlist"/>
        <w:numPr>
          <w:ilvl w:val="1"/>
          <w:numId w:val="13"/>
        </w:numPr>
        <w:rPr>
          <w:bCs/>
          <w:sz w:val="22"/>
          <w:szCs w:val="22"/>
        </w:rPr>
      </w:pPr>
      <w:r w:rsidRPr="00A57BC9">
        <w:rPr>
          <w:bCs/>
          <w:sz w:val="22"/>
          <w:szCs w:val="22"/>
        </w:rPr>
        <w:t>wykaz podwykonawców</w:t>
      </w:r>
      <w:r w:rsidR="00530839" w:rsidRPr="00A57BC9">
        <w:rPr>
          <w:bCs/>
          <w:sz w:val="22"/>
          <w:szCs w:val="22"/>
        </w:rPr>
        <w:t xml:space="preserve"> </w:t>
      </w:r>
      <w:r w:rsidR="00E6440D" w:rsidRPr="00A57BC9">
        <w:rPr>
          <w:bCs/>
          <w:sz w:val="22"/>
          <w:szCs w:val="22"/>
        </w:rPr>
        <w:t>–</w:t>
      </w:r>
      <w:r w:rsidR="00530839" w:rsidRPr="00A57BC9">
        <w:rPr>
          <w:bCs/>
          <w:sz w:val="22"/>
          <w:szCs w:val="22"/>
        </w:rPr>
        <w:t xml:space="preserve"> </w:t>
      </w:r>
      <w:r w:rsidR="00617545" w:rsidRPr="00A57BC9">
        <w:rPr>
          <w:bCs/>
          <w:sz w:val="22"/>
          <w:szCs w:val="22"/>
        </w:rPr>
        <w:t>Z</w:t>
      </w:r>
      <w:r w:rsidR="00530839" w:rsidRPr="00A57BC9">
        <w:rPr>
          <w:bCs/>
          <w:sz w:val="22"/>
          <w:szCs w:val="22"/>
        </w:rPr>
        <w:t xml:space="preserve">ałącznik nr 3 do </w:t>
      </w:r>
      <w:r w:rsidR="00617545" w:rsidRPr="00A57BC9">
        <w:rPr>
          <w:bCs/>
          <w:sz w:val="22"/>
          <w:szCs w:val="22"/>
        </w:rPr>
        <w:t>f</w:t>
      </w:r>
      <w:r w:rsidR="00530839" w:rsidRPr="00A57BC9">
        <w:rPr>
          <w:bCs/>
          <w:sz w:val="22"/>
          <w:szCs w:val="22"/>
        </w:rPr>
        <w:t>ormularza oferty</w:t>
      </w:r>
      <w:r w:rsidRPr="00A57BC9">
        <w:rPr>
          <w:bCs/>
          <w:sz w:val="22"/>
          <w:szCs w:val="22"/>
        </w:rPr>
        <w:t>;</w:t>
      </w:r>
    </w:p>
    <w:p w14:paraId="58C665E9" w14:textId="22E0B448" w:rsidR="00765E48" w:rsidRPr="00A57BC9" w:rsidRDefault="00D22EC2" w:rsidP="00C30723">
      <w:pPr>
        <w:pStyle w:val="Akapitzlist"/>
        <w:numPr>
          <w:ilvl w:val="1"/>
          <w:numId w:val="13"/>
        </w:numPr>
        <w:rPr>
          <w:bCs/>
          <w:sz w:val="22"/>
          <w:szCs w:val="22"/>
        </w:rPr>
      </w:pPr>
      <w:r w:rsidRPr="00A57BC9">
        <w:rPr>
          <w:sz w:val="22"/>
          <w:szCs w:val="22"/>
        </w:rPr>
        <w:t xml:space="preserve">przedmiotowe środki dowodowe, o których mowa w Rozdziale IV SWZ złożone </w:t>
      </w:r>
      <w:r w:rsidRPr="00A57BC9">
        <w:rPr>
          <w:sz w:val="22"/>
          <w:szCs w:val="22"/>
        </w:rPr>
        <w:br/>
        <w:t xml:space="preserve">w formie elektronicznej opatrzonej kwalifikowanym podpisem elektronicznym </w:t>
      </w:r>
      <w:r w:rsidRPr="00A57BC9">
        <w:rPr>
          <w:sz w:val="22"/>
          <w:szCs w:val="22"/>
        </w:rPr>
        <w:br/>
        <w:t>lub w postaci elektronicznej opatrzonej podpisem zaufanym lub podpisem osobistym</w:t>
      </w:r>
      <w:r w:rsidR="00F4084D" w:rsidRPr="00A57BC9">
        <w:rPr>
          <w:sz w:val="22"/>
          <w:szCs w:val="22"/>
        </w:rPr>
        <w:t>,</w:t>
      </w:r>
      <w:r w:rsidR="008E504D" w:rsidRPr="00A57BC9">
        <w:rPr>
          <w:sz w:val="22"/>
          <w:szCs w:val="22"/>
        </w:rPr>
        <w:t xml:space="preserve"> dopuszcza się ich złożenie w języku polskim lub angielskim</w:t>
      </w:r>
      <w:r w:rsidR="00617545" w:rsidRPr="00A57BC9">
        <w:rPr>
          <w:sz w:val="22"/>
          <w:szCs w:val="22"/>
        </w:rPr>
        <w:t>;</w:t>
      </w:r>
    </w:p>
    <w:p w14:paraId="65CE5C9B" w14:textId="1B368867" w:rsidR="00F4084D" w:rsidRPr="00A57BC9" w:rsidRDefault="00F4084D" w:rsidP="00C30723">
      <w:pPr>
        <w:pStyle w:val="Akapitzlist"/>
        <w:numPr>
          <w:ilvl w:val="1"/>
          <w:numId w:val="13"/>
        </w:numPr>
        <w:rPr>
          <w:bCs/>
          <w:sz w:val="22"/>
          <w:szCs w:val="22"/>
        </w:rPr>
      </w:pPr>
      <w:r w:rsidRPr="00A57BC9">
        <w:rPr>
          <w:bCs/>
          <w:sz w:val="22"/>
          <w:szCs w:val="22"/>
        </w:rPr>
        <w:t>KRS lub CEiDG – o ile nie podano danych do ogólnodostępnych baz.</w:t>
      </w:r>
    </w:p>
    <w:p w14:paraId="5682C621" w14:textId="77777777" w:rsidR="00C978CF" w:rsidRPr="00A57BC9" w:rsidRDefault="0043722A" w:rsidP="00C30723">
      <w:pPr>
        <w:pStyle w:val="Akapitzlist"/>
        <w:numPr>
          <w:ilvl w:val="0"/>
          <w:numId w:val="12"/>
        </w:numPr>
        <w:rPr>
          <w:bCs/>
          <w:sz w:val="22"/>
          <w:szCs w:val="22"/>
        </w:rPr>
      </w:pPr>
      <w:r w:rsidRPr="00A57BC9">
        <w:rPr>
          <w:sz w:val="22"/>
          <w:szCs w:val="22"/>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oraz uzasadnieniem ich utajnienia. Dokumenty opatrzone klauzulą; „Dokument zastrzeżony” winny być załączone łącznie z ww. oświadczeniem, na końcu oferty. Wykonawca nie może zastrzec informacji, o których mowa w art. w art. 222 ust. 5 ustawy PZP.</w:t>
      </w:r>
    </w:p>
    <w:p w14:paraId="71F7CA4F" w14:textId="77777777" w:rsidR="00C978CF" w:rsidRPr="00A57BC9" w:rsidRDefault="0043722A" w:rsidP="00C30723">
      <w:pPr>
        <w:numPr>
          <w:ilvl w:val="0"/>
          <w:numId w:val="12"/>
        </w:numPr>
        <w:contextualSpacing/>
        <w:jc w:val="both"/>
        <w:rPr>
          <w:bCs/>
          <w:sz w:val="22"/>
          <w:szCs w:val="22"/>
        </w:rPr>
      </w:pPr>
      <w:r w:rsidRPr="00A57BC9">
        <w:rPr>
          <w:bCs/>
          <w:sz w:val="22"/>
          <w:szCs w:val="22"/>
        </w:rPr>
        <w:t>Wszystkie koszty związane z przygotowaniem i złożeniem oferty ponosi Wykonawca.</w:t>
      </w:r>
    </w:p>
    <w:p w14:paraId="4A192F3C" w14:textId="3638BA95" w:rsidR="00C978CF" w:rsidRPr="00A57BC9" w:rsidRDefault="00C978CF" w:rsidP="0014023F">
      <w:pPr>
        <w:jc w:val="both"/>
        <w:rPr>
          <w:sz w:val="22"/>
          <w:szCs w:val="22"/>
        </w:rPr>
      </w:pPr>
    </w:p>
    <w:p w14:paraId="48EE0C12" w14:textId="4B04934F" w:rsidR="00E8130E" w:rsidRPr="00A57BC9" w:rsidRDefault="0043722A" w:rsidP="00E8130E">
      <w:pPr>
        <w:shd w:val="clear" w:color="auto" w:fill="FFFFFF" w:themeFill="background1"/>
        <w:jc w:val="both"/>
        <w:rPr>
          <w:sz w:val="22"/>
          <w:szCs w:val="22"/>
        </w:rPr>
      </w:pPr>
      <w:r w:rsidRPr="00A57BC9">
        <w:rPr>
          <w:b/>
          <w:bCs/>
          <w:sz w:val="22"/>
          <w:szCs w:val="22"/>
        </w:rPr>
        <w:t>Rozdział XIII - Termin składania i otwarcia ofert</w:t>
      </w:r>
      <w:r w:rsidR="008E504D" w:rsidRPr="00A57BC9">
        <w:rPr>
          <w:b/>
          <w:bCs/>
          <w:sz w:val="22"/>
          <w:szCs w:val="22"/>
        </w:rPr>
        <w:t xml:space="preserve"> </w:t>
      </w:r>
    </w:p>
    <w:p w14:paraId="7FEEEC17" w14:textId="098F27E8" w:rsidR="00E8130E" w:rsidRPr="00A57BC9" w:rsidRDefault="00E8130E" w:rsidP="00C30723">
      <w:pPr>
        <w:widowControl w:val="0"/>
        <w:numPr>
          <w:ilvl w:val="0"/>
          <w:numId w:val="68"/>
        </w:numPr>
        <w:suppressAutoHyphens/>
        <w:contextualSpacing/>
        <w:jc w:val="both"/>
        <w:rPr>
          <w:bCs/>
          <w:sz w:val="22"/>
          <w:szCs w:val="22"/>
        </w:rPr>
      </w:pPr>
      <w:r w:rsidRPr="00A57BC9">
        <w:rPr>
          <w:bCs/>
          <w:sz w:val="22"/>
          <w:szCs w:val="22"/>
        </w:rPr>
        <w:t xml:space="preserve">Oferty należy składać w terminie </w:t>
      </w:r>
      <w:r w:rsidRPr="00A57BC9">
        <w:rPr>
          <w:b/>
          <w:bCs/>
          <w:i/>
          <w:sz w:val="22"/>
          <w:szCs w:val="22"/>
        </w:rPr>
        <w:t xml:space="preserve">do dnia </w:t>
      </w:r>
      <w:r w:rsidR="00C81819">
        <w:rPr>
          <w:b/>
          <w:bCs/>
          <w:i/>
          <w:sz w:val="22"/>
          <w:szCs w:val="22"/>
        </w:rPr>
        <w:t>30.10.</w:t>
      </w:r>
      <w:r w:rsidRPr="00A57BC9">
        <w:rPr>
          <w:b/>
          <w:bCs/>
          <w:i/>
          <w:sz w:val="22"/>
          <w:szCs w:val="22"/>
        </w:rPr>
        <w:t>2024 r., do godziny 10:00,</w:t>
      </w:r>
      <w:r w:rsidRPr="00A57BC9">
        <w:rPr>
          <w:b/>
          <w:bCs/>
          <w:sz w:val="22"/>
          <w:szCs w:val="22"/>
        </w:rPr>
        <w:t xml:space="preserve"> </w:t>
      </w:r>
      <w:r w:rsidRPr="00A57BC9">
        <w:rPr>
          <w:bCs/>
          <w:sz w:val="22"/>
          <w:szCs w:val="22"/>
        </w:rPr>
        <w:t>na zasadach opisanych w rozdziale IX ust. 2-3 SWZ.</w:t>
      </w:r>
    </w:p>
    <w:p w14:paraId="0BE4201A" w14:textId="77777777" w:rsidR="00E8130E" w:rsidRPr="00A57BC9" w:rsidRDefault="00E8130E" w:rsidP="00C30723">
      <w:pPr>
        <w:widowControl w:val="0"/>
        <w:numPr>
          <w:ilvl w:val="0"/>
          <w:numId w:val="68"/>
        </w:numPr>
        <w:suppressAutoHyphens/>
        <w:contextualSpacing/>
        <w:jc w:val="both"/>
        <w:rPr>
          <w:rFonts w:eastAsia="Calibri"/>
          <w:bCs/>
          <w:sz w:val="22"/>
          <w:szCs w:val="22"/>
          <w:lang w:eastAsia="en-US"/>
        </w:rPr>
      </w:pPr>
      <w:r w:rsidRPr="00A57BC9">
        <w:rPr>
          <w:rFonts w:eastAsia="Calibri"/>
          <w:sz w:val="22"/>
          <w:szCs w:val="22"/>
          <w:lang w:eastAsia="en-US"/>
        </w:rPr>
        <w:t xml:space="preserve">Wykonawca przed upływem terminu do składania ofert może wycofać ofertę zgodnie z regulaminem na </w:t>
      </w:r>
      <w:hyperlink r:id="rId41">
        <w:r w:rsidRPr="00A57BC9">
          <w:rPr>
            <w:rFonts w:eastAsia="Calibri"/>
            <w:color w:val="000080"/>
            <w:sz w:val="22"/>
            <w:szCs w:val="22"/>
            <w:u w:val="single"/>
            <w:lang w:eastAsia="en-US"/>
          </w:rPr>
          <w:t>https://platformazakupowa.pl</w:t>
        </w:r>
      </w:hyperlink>
      <w:r w:rsidRPr="00A57BC9">
        <w:rPr>
          <w:rFonts w:eastAsia="Calibri"/>
          <w:sz w:val="22"/>
          <w:szCs w:val="22"/>
          <w:lang w:eastAsia="en-US"/>
        </w:rPr>
        <w:t xml:space="preserve">. </w:t>
      </w:r>
      <w:r w:rsidRPr="00A57BC9">
        <w:rPr>
          <w:rFonts w:eastAsia="Calibri"/>
          <w:color w:val="000000"/>
          <w:sz w:val="22"/>
          <w:szCs w:val="22"/>
          <w:lang w:eastAsia="en-US"/>
        </w:rPr>
        <w:t xml:space="preserve">Sposób wycofania oferty zamieszczono w instrukcji dostępnej adresem: </w:t>
      </w:r>
      <w:hyperlink r:id="rId42">
        <w:r w:rsidRPr="00A57BC9">
          <w:rPr>
            <w:rFonts w:eastAsia="Calibri"/>
            <w:color w:val="000080"/>
            <w:sz w:val="22"/>
            <w:szCs w:val="22"/>
            <w:u w:val="single"/>
            <w:lang w:eastAsia="en-US"/>
          </w:rPr>
          <w:t>https://platformazakupowa.pl/strona/45-instrukcje</w:t>
        </w:r>
      </w:hyperlink>
      <w:r w:rsidRPr="00A57BC9">
        <w:rPr>
          <w:rFonts w:eastAsia="Calibri"/>
          <w:color w:val="000000"/>
          <w:sz w:val="22"/>
          <w:szCs w:val="22"/>
          <w:lang w:eastAsia="en-US"/>
        </w:rPr>
        <w:t xml:space="preserve">. Oferta nie może zostać wycofana po upływie terminu składania ofert. </w:t>
      </w:r>
    </w:p>
    <w:p w14:paraId="49B02EBB" w14:textId="77777777" w:rsidR="00E8130E" w:rsidRPr="00A57BC9" w:rsidRDefault="00E8130E" w:rsidP="00C30723">
      <w:pPr>
        <w:widowControl w:val="0"/>
        <w:numPr>
          <w:ilvl w:val="0"/>
          <w:numId w:val="68"/>
        </w:numPr>
        <w:suppressAutoHyphens/>
        <w:contextualSpacing/>
        <w:jc w:val="both"/>
        <w:rPr>
          <w:rFonts w:eastAsia="Calibri"/>
          <w:bCs/>
          <w:sz w:val="22"/>
          <w:szCs w:val="22"/>
          <w:lang w:eastAsia="en-US"/>
        </w:rPr>
      </w:pPr>
      <w:r w:rsidRPr="00A57BC9">
        <w:rPr>
          <w:rFonts w:eastAsia="Calibri"/>
          <w:sz w:val="22"/>
          <w:szCs w:val="22"/>
          <w:lang w:eastAsia="en-US"/>
        </w:rPr>
        <w:t>Zamawiający odrzuci ofertę złożoną po terminie składania ofert.</w:t>
      </w:r>
    </w:p>
    <w:p w14:paraId="06FD9900" w14:textId="665692A8" w:rsidR="00E8130E" w:rsidRPr="00A57BC9" w:rsidRDefault="00E8130E" w:rsidP="00C30723">
      <w:pPr>
        <w:widowControl w:val="0"/>
        <w:numPr>
          <w:ilvl w:val="0"/>
          <w:numId w:val="68"/>
        </w:numPr>
        <w:suppressAutoHyphens/>
        <w:contextualSpacing/>
        <w:jc w:val="both"/>
        <w:rPr>
          <w:rFonts w:eastAsia="Calibri"/>
          <w:bCs/>
          <w:sz w:val="22"/>
          <w:szCs w:val="22"/>
          <w:lang w:eastAsia="en-US"/>
        </w:rPr>
      </w:pPr>
      <w:r w:rsidRPr="00A57BC9">
        <w:rPr>
          <w:rFonts w:eastAsia="Calibri"/>
          <w:sz w:val="22"/>
          <w:szCs w:val="22"/>
          <w:lang w:eastAsia="en-US"/>
        </w:rPr>
        <w:t xml:space="preserve">Otwarcie ofert nastąpi </w:t>
      </w:r>
      <w:r w:rsidRPr="00A57BC9">
        <w:rPr>
          <w:rFonts w:eastAsia="Calibri"/>
          <w:b/>
          <w:i/>
          <w:iCs/>
          <w:sz w:val="22"/>
          <w:szCs w:val="22"/>
          <w:lang w:eastAsia="en-US"/>
        </w:rPr>
        <w:t xml:space="preserve">w dniu </w:t>
      </w:r>
      <w:r w:rsidR="00C81819">
        <w:rPr>
          <w:rFonts w:eastAsia="Calibri"/>
          <w:b/>
          <w:i/>
          <w:iCs/>
          <w:sz w:val="22"/>
          <w:szCs w:val="22"/>
          <w:lang w:eastAsia="en-US"/>
        </w:rPr>
        <w:t>30.10.</w:t>
      </w:r>
      <w:r w:rsidRPr="00A57BC9">
        <w:rPr>
          <w:rFonts w:eastAsia="Calibri"/>
          <w:b/>
          <w:i/>
          <w:iCs/>
          <w:sz w:val="22"/>
          <w:szCs w:val="22"/>
          <w:lang w:eastAsia="en-US"/>
        </w:rPr>
        <w:t>2024 r., o godzinie 1</w:t>
      </w:r>
      <w:r w:rsidR="00C81819">
        <w:rPr>
          <w:rFonts w:eastAsia="Calibri"/>
          <w:b/>
          <w:i/>
          <w:iCs/>
          <w:sz w:val="22"/>
          <w:szCs w:val="22"/>
          <w:lang w:eastAsia="en-US"/>
        </w:rPr>
        <w:t>1</w:t>
      </w:r>
      <w:r w:rsidRPr="00A57BC9">
        <w:rPr>
          <w:rFonts w:eastAsia="Calibri"/>
          <w:b/>
          <w:i/>
          <w:iCs/>
          <w:sz w:val="22"/>
          <w:szCs w:val="22"/>
          <w:lang w:eastAsia="en-US"/>
        </w:rPr>
        <w:t>:</w:t>
      </w:r>
      <w:r w:rsidR="00C81819">
        <w:rPr>
          <w:rFonts w:eastAsia="Calibri"/>
          <w:b/>
          <w:i/>
          <w:iCs/>
          <w:sz w:val="22"/>
          <w:szCs w:val="22"/>
          <w:lang w:eastAsia="en-US"/>
        </w:rPr>
        <w:t>00</w:t>
      </w:r>
      <w:r w:rsidRPr="00A57BC9">
        <w:rPr>
          <w:rFonts w:eastAsia="Calibri"/>
          <w:b/>
          <w:sz w:val="22"/>
          <w:szCs w:val="22"/>
          <w:lang w:eastAsia="en-US"/>
        </w:rPr>
        <w:t xml:space="preserve"> </w:t>
      </w:r>
      <w:r w:rsidRPr="00A57BC9">
        <w:rPr>
          <w:rFonts w:eastAsia="Calibri"/>
          <w:sz w:val="22"/>
          <w:szCs w:val="22"/>
          <w:lang w:eastAsia="en-US"/>
        </w:rPr>
        <w:t xml:space="preserve">za pośrednictwem </w:t>
      </w:r>
      <w:hyperlink r:id="rId43">
        <w:r w:rsidRPr="00A57BC9">
          <w:rPr>
            <w:rFonts w:eastAsia="Calibri"/>
            <w:color w:val="000080"/>
            <w:sz w:val="22"/>
            <w:szCs w:val="22"/>
            <w:u w:val="single"/>
            <w:lang w:eastAsia="en-US"/>
          </w:rPr>
          <w:t>https://platformazakupowa.pl</w:t>
        </w:r>
      </w:hyperlink>
      <w:r w:rsidRPr="00A57BC9">
        <w:rPr>
          <w:rFonts w:eastAsia="Calibri"/>
          <w:sz w:val="22"/>
          <w:szCs w:val="22"/>
          <w:lang w:eastAsia="en-US"/>
        </w:rPr>
        <w:t xml:space="preserve"> </w:t>
      </w:r>
    </w:p>
    <w:p w14:paraId="49E3390A" w14:textId="77777777" w:rsidR="00E8130E" w:rsidRPr="00A57BC9" w:rsidRDefault="00E8130E" w:rsidP="00C30723">
      <w:pPr>
        <w:widowControl w:val="0"/>
        <w:numPr>
          <w:ilvl w:val="0"/>
          <w:numId w:val="68"/>
        </w:numPr>
        <w:tabs>
          <w:tab w:val="center" w:pos="4536"/>
          <w:tab w:val="right" w:pos="9072"/>
        </w:tabs>
        <w:suppressAutoHyphens/>
        <w:jc w:val="both"/>
        <w:rPr>
          <w:sz w:val="22"/>
          <w:szCs w:val="22"/>
        </w:rPr>
      </w:pPr>
      <w:r w:rsidRPr="00A57BC9">
        <w:rPr>
          <w:sz w:val="22"/>
          <w:szCs w:val="22"/>
        </w:rPr>
        <w:t xml:space="preserve">W przypadku zmiany terminu składania ofert zamawiający zamieści informację o   jego   przedłużeniu na </w:t>
      </w:r>
      <w:hyperlink r:id="rId44">
        <w:r w:rsidRPr="00A57BC9">
          <w:rPr>
            <w:rFonts w:cs="Arial"/>
            <w:color w:val="000080"/>
            <w:sz w:val="22"/>
            <w:szCs w:val="22"/>
            <w:u w:val="single"/>
          </w:rPr>
          <w:t>https://platformazakupowa.pl</w:t>
        </w:r>
      </w:hyperlink>
      <w:r w:rsidRPr="00A57BC9">
        <w:rPr>
          <w:sz w:val="22"/>
          <w:szCs w:val="22"/>
        </w:rPr>
        <w:t xml:space="preserve"> – adres profilu nabywcy – </w:t>
      </w:r>
      <w:hyperlink r:id="rId45">
        <w:r w:rsidRPr="00A57BC9">
          <w:rPr>
            <w:rFonts w:cs="Arial"/>
            <w:bCs/>
            <w:color w:val="000080"/>
            <w:sz w:val="22"/>
            <w:szCs w:val="22"/>
            <w:u w:val="single"/>
          </w:rPr>
          <w:t>https://platformazakupowa.pl/pn/uj_edu</w:t>
        </w:r>
      </w:hyperlink>
      <w:r w:rsidRPr="00A57BC9">
        <w:rPr>
          <w:bCs/>
          <w:sz w:val="22"/>
          <w:szCs w:val="22"/>
        </w:rPr>
        <w:t>, w zakładce właściwej dla prowadzonego postępowania, w sekcji „Komunikaty”.</w:t>
      </w:r>
    </w:p>
    <w:p w14:paraId="2D101CA2" w14:textId="77777777" w:rsidR="00E8130E" w:rsidRPr="00A57BC9" w:rsidRDefault="00E8130E" w:rsidP="00C30723">
      <w:pPr>
        <w:widowControl w:val="0"/>
        <w:numPr>
          <w:ilvl w:val="0"/>
          <w:numId w:val="68"/>
        </w:numPr>
        <w:tabs>
          <w:tab w:val="center" w:pos="4536"/>
          <w:tab w:val="right" w:pos="9072"/>
        </w:tabs>
        <w:suppressAutoHyphens/>
        <w:jc w:val="both"/>
        <w:rPr>
          <w:sz w:val="22"/>
          <w:szCs w:val="22"/>
        </w:rPr>
      </w:pPr>
      <w:r w:rsidRPr="00A57BC9">
        <w:rPr>
          <w:sz w:val="22"/>
          <w:szCs w:val="22"/>
        </w:rPr>
        <w:t>W przypadku awarii systemu teleinformatycznego, skutkującej brakiem możliwości otwarcia ofert w terminie określonym przez zamawiającego, otwarcie ofert nastąpi niezwłocznie po usunięciu awarii.</w:t>
      </w:r>
    </w:p>
    <w:p w14:paraId="5E27512F" w14:textId="77777777" w:rsidR="00E8130E" w:rsidRPr="00A57BC9" w:rsidRDefault="00E8130E" w:rsidP="00C30723">
      <w:pPr>
        <w:widowControl w:val="0"/>
        <w:numPr>
          <w:ilvl w:val="0"/>
          <w:numId w:val="68"/>
        </w:numPr>
        <w:tabs>
          <w:tab w:val="center" w:pos="4536"/>
          <w:tab w:val="right" w:pos="9072"/>
        </w:tabs>
        <w:suppressAutoHyphens/>
        <w:jc w:val="both"/>
        <w:rPr>
          <w:sz w:val="22"/>
          <w:szCs w:val="22"/>
        </w:rPr>
      </w:pPr>
      <w:r w:rsidRPr="00A57BC9">
        <w:rPr>
          <w:sz w:val="22"/>
          <w:szCs w:val="22"/>
        </w:rPr>
        <w:t xml:space="preserve">Zamawiający najpóźniej przed otwarciem ofert udostępni na </w:t>
      </w:r>
      <w:hyperlink r:id="rId46">
        <w:r w:rsidRPr="00A57BC9">
          <w:rPr>
            <w:rFonts w:cs="Arial"/>
            <w:color w:val="000080"/>
            <w:sz w:val="22"/>
            <w:szCs w:val="22"/>
            <w:u w:val="single"/>
          </w:rPr>
          <w:t>https://platformazakupowa.pl</w:t>
        </w:r>
      </w:hyperlink>
      <w:r w:rsidRPr="00A57BC9">
        <w:rPr>
          <w:sz w:val="22"/>
          <w:szCs w:val="22"/>
        </w:rPr>
        <w:t xml:space="preserve"> – adres profilu nabywcy – </w:t>
      </w:r>
      <w:hyperlink r:id="rId47">
        <w:r w:rsidRPr="00A57BC9">
          <w:rPr>
            <w:rFonts w:cs="Arial"/>
            <w:bCs/>
            <w:color w:val="000080"/>
            <w:sz w:val="22"/>
            <w:szCs w:val="22"/>
            <w:u w:val="single"/>
          </w:rPr>
          <w:t>https://platformazakupowa.pl/pn/uj_edu</w:t>
        </w:r>
      </w:hyperlink>
      <w:r w:rsidRPr="00A57BC9">
        <w:rPr>
          <w:bCs/>
          <w:sz w:val="22"/>
          <w:szCs w:val="22"/>
        </w:rPr>
        <w:t xml:space="preserve">, w zakładce właściwej dla prowadzonego postępowania, w sekcji „Komunikaty”, </w:t>
      </w:r>
      <w:r w:rsidRPr="00A57BC9">
        <w:rPr>
          <w:sz w:val="22"/>
          <w:szCs w:val="22"/>
        </w:rPr>
        <w:t>informację o kwocie, jaką zamierza przeznaczyć na sfinansowanie zamówienia.</w:t>
      </w:r>
    </w:p>
    <w:p w14:paraId="25626C37" w14:textId="77777777" w:rsidR="00E8130E" w:rsidRPr="00A57BC9" w:rsidRDefault="00E8130E" w:rsidP="00C30723">
      <w:pPr>
        <w:widowControl w:val="0"/>
        <w:numPr>
          <w:ilvl w:val="0"/>
          <w:numId w:val="68"/>
        </w:numPr>
        <w:tabs>
          <w:tab w:val="center" w:pos="4536"/>
          <w:tab w:val="right" w:pos="9072"/>
        </w:tabs>
        <w:suppressAutoHyphens/>
        <w:jc w:val="both"/>
        <w:rPr>
          <w:sz w:val="22"/>
          <w:szCs w:val="22"/>
        </w:rPr>
      </w:pPr>
      <w:r w:rsidRPr="00A57BC9">
        <w:rPr>
          <w:sz w:val="22"/>
          <w:szCs w:val="22"/>
        </w:rPr>
        <w:t>Zamawiający niezwłocznie po otwarciu ofert, udostępni na stronie internetowej prowadzonego postępowania informacje o:</w:t>
      </w:r>
    </w:p>
    <w:p w14:paraId="4BDE4249" w14:textId="77777777" w:rsidR="00E8130E" w:rsidRPr="00A57BC9" w:rsidRDefault="00E8130E" w:rsidP="00C30723">
      <w:pPr>
        <w:widowControl w:val="0"/>
        <w:numPr>
          <w:ilvl w:val="1"/>
          <w:numId w:val="68"/>
        </w:numPr>
        <w:suppressAutoHyphens/>
        <w:jc w:val="both"/>
        <w:rPr>
          <w:sz w:val="22"/>
          <w:szCs w:val="22"/>
        </w:rPr>
      </w:pPr>
      <w:r w:rsidRPr="00A57BC9">
        <w:rPr>
          <w:sz w:val="22"/>
          <w:szCs w:val="22"/>
        </w:rPr>
        <w:t>nazwach albo imionach i nazwiskach oraz siedzibach lub miejscach prowadzonej działalności gospodarczej albo miejscach zamieszkania wykonawców, których oferty zostały</w:t>
      </w:r>
      <w:r w:rsidRPr="00A57BC9">
        <w:rPr>
          <w:spacing w:val="-3"/>
          <w:sz w:val="22"/>
          <w:szCs w:val="22"/>
        </w:rPr>
        <w:t xml:space="preserve"> </w:t>
      </w:r>
      <w:r w:rsidRPr="00A57BC9">
        <w:rPr>
          <w:sz w:val="22"/>
          <w:szCs w:val="22"/>
        </w:rPr>
        <w:t>otwarte;</w:t>
      </w:r>
    </w:p>
    <w:p w14:paraId="28A1CF3A" w14:textId="77777777" w:rsidR="00E8130E" w:rsidRPr="00A57BC9" w:rsidRDefault="00E8130E" w:rsidP="00C30723">
      <w:pPr>
        <w:widowControl w:val="0"/>
        <w:numPr>
          <w:ilvl w:val="1"/>
          <w:numId w:val="68"/>
        </w:numPr>
        <w:suppressAutoHyphens/>
        <w:jc w:val="both"/>
        <w:rPr>
          <w:sz w:val="22"/>
          <w:szCs w:val="22"/>
        </w:rPr>
      </w:pPr>
      <w:r w:rsidRPr="00A57BC9">
        <w:rPr>
          <w:sz w:val="22"/>
          <w:szCs w:val="22"/>
        </w:rPr>
        <w:t>cenach lub kosztach zawartych w</w:t>
      </w:r>
      <w:r w:rsidRPr="00A57BC9">
        <w:rPr>
          <w:spacing w:val="-4"/>
          <w:sz w:val="22"/>
          <w:szCs w:val="22"/>
        </w:rPr>
        <w:t xml:space="preserve"> </w:t>
      </w:r>
      <w:r w:rsidRPr="00A57BC9">
        <w:rPr>
          <w:sz w:val="22"/>
          <w:szCs w:val="22"/>
        </w:rPr>
        <w:t>ofertach.</w:t>
      </w:r>
    </w:p>
    <w:p w14:paraId="62979C57" w14:textId="77777777" w:rsidR="00E8130E" w:rsidRPr="00A57BC9" w:rsidRDefault="00E8130E" w:rsidP="00C30723">
      <w:pPr>
        <w:widowControl w:val="0"/>
        <w:numPr>
          <w:ilvl w:val="0"/>
          <w:numId w:val="68"/>
        </w:numPr>
        <w:suppressAutoHyphens/>
        <w:contextualSpacing/>
        <w:jc w:val="both"/>
        <w:rPr>
          <w:rFonts w:eastAsia="Calibri"/>
          <w:bCs/>
          <w:sz w:val="22"/>
          <w:szCs w:val="22"/>
          <w:u w:val="single"/>
          <w:lang w:eastAsia="en-US"/>
        </w:rPr>
      </w:pPr>
      <w:r w:rsidRPr="00A57BC9">
        <w:rPr>
          <w:rFonts w:eastAsia="Calibri"/>
          <w:sz w:val="22"/>
          <w:szCs w:val="22"/>
          <w:u w:val="single"/>
          <w:lang w:eastAsia="en-US"/>
        </w:rPr>
        <w:t>Zamawiający nie przewiduje przeprowadzania jawnej sesji otwarcia ofert z udziałem wykonawców, jak też transmitowania sesji otwarcia za pośrednictwem elektronicznych narzędzi do przekazu wideo on-line.</w:t>
      </w:r>
    </w:p>
    <w:p w14:paraId="41346192" w14:textId="77777777" w:rsidR="00E8130E" w:rsidRPr="00A57BC9" w:rsidRDefault="00E8130E" w:rsidP="00717422">
      <w:pPr>
        <w:rPr>
          <w:bCs/>
          <w:sz w:val="22"/>
          <w:szCs w:val="22"/>
        </w:rPr>
      </w:pPr>
    </w:p>
    <w:p w14:paraId="3B353BBF" w14:textId="0B647A8E" w:rsidR="00C978CF" w:rsidRPr="00A57BC9" w:rsidRDefault="0043722A" w:rsidP="0014023F">
      <w:pPr>
        <w:jc w:val="both"/>
        <w:rPr>
          <w:b/>
          <w:bCs/>
          <w:sz w:val="22"/>
          <w:szCs w:val="22"/>
        </w:rPr>
      </w:pPr>
      <w:r w:rsidRPr="00A57BC9">
        <w:rPr>
          <w:b/>
          <w:bCs/>
          <w:sz w:val="22"/>
          <w:szCs w:val="22"/>
        </w:rPr>
        <w:t>Rozdział XIV - Opis sposobu obliczenia ceny</w:t>
      </w:r>
      <w:r w:rsidR="008E504D" w:rsidRPr="00A57BC9">
        <w:rPr>
          <w:b/>
          <w:bCs/>
          <w:sz w:val="22"/>
          <w:szCs w:val="22"/>
        </w:rPr>
        <w:t xml:space="preserve"> </w:t>
      </w:r>
    </w:p>
    <w:p w14:paraId="5A0DA31C" w14:textId="5F325521" w:rsidR="007337B2" w:rsidRPr="00A57BC9" w:rsidRDefault="007337B2">
      <w:pPr>
        <w:numPr>
          <w:ilvl w:val="0"/>
          <w:numId w:val="6"/>
        </w:numPr>
        <w:tabs>
          <w:tab w:val="clear" w:pos="720"/>
          <w:tab w:val="left" w:pos="426"/>
        </w:tabs>
        <w:ind w:left="426"/>
        <w:jc w:val="both"/>
        <w:rPr>
          <w:sz w:val="22"/>
          <w:szCs w:val="22"/>
        </w:rPr>
      </w:pPr>
      <w:r w:rsidRPr="00A57BC9">
        <w:rPr>
          <w:sz w:val="22"/>
          <w:szCs w:val="22"/>
        </w:rPr>
        <w:t>Cenę oferty</w:t>
      </w:r>
      <w:r w:rsidR="00643ED8" w:rsidRPr="00A57BC9">
        <w:rPr>
          <w:sz w:val="22"/>
          <w:szCs w:val="22"/>
        </w:rPr>
        <w:t xml:space="preserve"> mającą charakter ryczałtowy</w:t>
      </w:r>
      <w:r w:rsidRPr="00A57BC9">
        <w:rPr>
          <w:sz w:val="22"/>
          <w:szCs w:val="22"/>
        </w:rPr>
        <w:t xml:space="preserve"> należy podać w złotych polskich PLN</w:t>
      </w:r>
      <w:r w:rsidR="0075170D" w:rsidRPr="00A57BC9">
        <w:rPr>
          <w:sz w:val="22"/>
          <w:szCs w:val="22"/>
        </w:rPr>
        <w:t xml:space="preserve"> </w:t>
      </w:r>
      <w:r w:rsidRPr="00A57BC9">
        <w:rPr>
          <w:sz w:val="22"/>
          <w:szCs w:val="22"/>
        </w:rPr>
        <w:t>uwzględniając podatki</w:t>
      </w:r>
      <w:r w:rsidR="00643ED8" w:rsidRPr="00A57BC9">
        <w:rPr>
          <w:sz w:val="22"/>
          <w:szCs w:val="22"/>
        </w:rPr>
        <w:t>,</w:t>
      </w:r>
      <w:r w:rsidRPr="00A57BC9">
        <w:rPr>
          <w:sz w:val="22"/>
          <w:szCs w:val="22"/>
        </w:rPr>
        <w:t xml:space="preserve"> koszty pakowania, transportu (dostawy) </w:t>
      </w:r>
      <w:r w:rsidR="00727EEF" w:rsidRPr="00A57BC9">
        <w:rPr>
          <w:sz w:val="22"/>
          <w:szCs w:val="22"/>
        </w:rPr>
        <w:t>urządzeń</w:t>
      </w:r>
      <w:r w:rsidRPr="00A57BC9">
        <w:rPr>
          <w:sz w:val="22"/>
          <w:szCs w:val="22"/>
        </w:rPr>
        <w:t xml:space="preserve">, </w:t>
      </w:r>
      <w:r w:rsidR="00643ED8" w:rsidRPr="00A57BC9">
        <w:rPr>
          <w:sz w:val="22"/>
          <w:szCs w:val="22"/>
        </w:rPr>
        <w:t>montaż, uruchomienie agregatu, w tym zalanie zbiornika paliwa na czas prób, a także przeszkolenie wyznaczonych pracowników Zamawiającego z obsługi urządzenia,</w:t>
      </w:r>
      <w:r w:rsidR="00E04DF0" w:rsidRPr="00A57BC9">
        <w:rPr>
          <w:sz w:val="22"/>
          <w:szCs w:val="22"/>
        </w:rPr>
        <w:t xml:space="preserve"> dokumentację powykonawczą,</w:t>
      </w:r>
      <w:r w:rsidR="00643ED8" w:rsidRPr="00A57BC9">
        <w:rPr>
          <w:sz w:val="22"/>
          <w:szCs w:val="22"/>
        </w:rPr>
        <w:t xml:space="preserve"> </w:t>
      </w:r>
      <w:r w:rsidRPr="00A57BC9">
        <w:rPr>
          <w:sz w:val="22"/>
          <w:szCs w:val="22"/>
        </w:rPr>
        <w:t>a także koszty gwarancyjne</w:t>
      </w:r>
      <w:r w:rsidR="00643ED8" w:rsidRPr="00A57BC9">
        <w:rPr>
          <w:sz w:val="22"/>
          <w:szCs w:val="22"/>
        </w:rPr>
        <w:t xml:space="preserve"> (w tym niezbędnych kosztów serwisowych)</w:t>
      </w:r>
      <w:r w:rsidRPr="00A57BC9">
        <w:rPr>
          <w:sz w:val="22"/>
          <w:szCs w:val="22"/>
        </w:rPr>
        <w:t xml:space="preserve"> i rękojmi</w:t>
      </w:r>
      <w:r w:rsidR="008E10F8" w:rsidRPr="00A57BC9">
        <w:rPr>
          <w:sz w:val="22"/>
          <w:szCs w:val="22"/>
        </w:rPr>
        <w:t>, opłaty licencyjne, wykonanie dokumentacji powykonawczej</w:t>
      </w:r>
      <w:r w:rsidR="00727EEF" w:rsidRPr="00A57BC9">
        <w:rPr>
          <w:sz w:val="22"/>
          <w:szCs w:val="22"/>
        </w:rPr>
        <w:t xml:space="preserve"> </w:t>
      </w:r>
      <w:r w:rsidRPr="00A57BC9">
        <w:rPr>
          <w:sz w:val="22"/>
          <w:szCs w:val="22"/>
        </w:rPr>
        <w:t xml:space="preserve">itp., </w:t>
      </w:r>
      <w:r w:rsidR="0075170D" w:rsidRPr="00A57BC9">
        <w:rPr>
          <w:sz w:val="22"/>
          <w:szCs w:val="22"/>
        </w:rPr>
        <w:t xml:space="preserve">oraz rabaty, upusty, </w:t>
      </w:r>
      <w:r w:rsidRPr="00A57BC9">
        <w:rPr>
          <w:sz w:val="22"/>
          <w:szCs w:val="22"/>
        </w:rPr>
        <w:t xml:space="preserve">których Wykonawca zamierza udzielić, jak i wszystkie koszty związane z realizacją umowy. </w:t>
      </w:r>
    </w:p>
    <w:p w14:paraId="6F150F23" w14:textId="35E21BC1" w:rsidR="00C978CF" w:rsidRPr="00A57BC9" w:rsidRDefault="0043722A" w:rsidP="00C30723">
      <w:pPr>
        <w:numPr>
          <w:ilvl w:val="0"/>
          <w:numId w:val="6"/>
        </w:numPr>
        <w:tabs>
          <w:tab w:val="left" w:pos="851"/>
          <w:tab w:val="left" w:pos="900"/>
        </w:tabs>
        <w:ind w:left="426" w:hanging="426"/>
        <w:jc w:val="both"/>
        <w:rPr>
          <w:sz w:val="22"/>
          <w:szCs w:val="22"/>
        </w:rPr>
      </w:pPr>
      <w:r w:rsidRPr="00A57BC9">
        <w:rPr>
          <w:color w:val="000000" w:themeColor="text1"/>
          <w:sz w:val="22"/>
          <w:szCs w:val="22"/>
        </w:rPr>
        <w:t xml:space="preserve">W ofercie Wykonawca </w:t>
      </w:r>
      <w:r w:rsidR="00F51468" w:rsidRPr="00A57BC9">
        <w:rPr>
          <w:color w:val="000000" w:themeColor="text1"/>
          <w:sz w:val="22"/>
          <w:szCs w:val="22"/>
        </w:rPr>
        <w:t xml:space="preserve">musi </w:t>
      </w:r>
      <w:r w:rsidRPr="00A57BC9">
        <w:rPr>
          <w:color w:val="000000" w:themeColor="text1"/>
          <w:sz w:val="22"/>
          <w:szCs w:val="22"/>
        </w:rPr>
        <w:t>skalkulować cenę dla całości przedmiotu zamówienia</w:t>
      </w:r>
      <w:r w:rsidR="006B6839" w:rsidRPr="00A57BC9">
        <w:rPr>
          <w:color w:val="000000" w:themeColor="text1"/>
          <w:sz w:val="22"/>
          <w:szCs w:val="22"/>
        </w:rPr>
        <w:t>.</w:t>
      </w:r>
    </w:p>
    <w:p w14:paraId="6524AFE0" w14:textId="69DEAABE" w:rsidR="00D93858" w:rsidRPr="00A57BC9" w:rsidRDefault="00D93858" w:rsidP="00C30723">
      <w:pPr>
        <w:numPr>
          <w:ilvl w:val="0"/>
          <w:numId w:val="6"/>
        </w:numPr>
        <w:tabs>
          <w:tab w:val="clear" w:pos="720"/>
          <w:tab w:val="left" w:pos="66"/>
        </w:tabs>
        <w:ind w:left="426" w:hanging="426"/>
        <w:jc w:val="both"/>
        <w:rPr>
          <w:sz w:val="22"/>
          <w:szCs w:val="22"/>
        </w:rPr>
      </w:pPr>
      <w:r w:rsidRPr="00A57BC9">
        <w:rPr>
          <w:sz w:val="22"/>
          <w:szCs w:val="22"/>
        </w:rPr>
        <w:t>Całkowita cena podana w kalkulacji ceny oferty (</w:t>
      </w:r>
      <w:r w:rsidRPr="00A57BC9">
        <w:rPr>
          <w:b/>
          <w:bCs/>
          <w:sz w:val="22"/>
          <w:szCs w:val="22"/>
        </w:rPr>
        <w:t>Załącznik nr 2 do Formularza oferty</w:t>
      </w:r>
      <w:r w:rsidRPr="00A57BC9">
        <w:rPr>
          <w:sz w:val="22"/>
          <w:szCs w:val="22"/>
        </w:rPr>
        <w:t>) winna odpowiadać cenie podanej przez Wykonawcę w formularzu oferty (</w:t>
      </w:r>
      <w:r w:rsidRPr="00A57BC9">
        <w:rPr>
          <w:b/>
          <w:bCs/>
          <w:sz w:val="22"/>
          <w:szCs w:val="22"/>
        </w:rPr>
        <w:t>Załącznik nr 1 do SWZ</w:t>
      </w:r>
      <w:r w:rsidRPr="00A57BC9">
        <w:rPr>
          <w:sz w:val="22"/>
          <w:szCs w:val="22"/>
        </w:rPr>
        <w:t>).</w:t>
      </w:r>
      <w:r w:rsidR="00727EEF" w:rsidRPr="00A57BC9">
        <w:rPr>
          <w:sz w:val="22"/>
          <w:szCs w:val="22"/>
        </w:rPr>
        <w:t xml:space="preserve"> </w:t>
      </w:r>
      <w:r w:rsidR="00727EEF" w:rsidRPr="00A57BC9">
        <w:rPr>
          <w:sz w:val="22"/>
          <w:szCs w:val="22"/>
          <w:u w:val="single"/>
        </w:rPr>
        <w:t>Nie należy w niej uwzględniać prawa opcji.</w:t>
      </w:r>
      <w:r w:rsidR="00727EEF" w:rsidRPr="00A57BC9">
        <w:rPr>
          <w:sz w:val="22"/>
          <w:szCs w:val="22"/>
        </w:rPr>
        <w:t xml:space="preserve"> Złożenie zamówienia (zamówień) w ramach prawa opcji nastąpi według cen podanych w kalkulacji ceny oferty.</w:t>
      </w:r>
    </w:p>
    <w:p w14:paraId="188F6DEB" w14:textId="77777777" w:rsidR="00C978CF" w:rsidRPr="00A57BC9" w:rsidRDefault="0043722A" w:rsidP="00C30723">
      <w:pPr>
        <w:numPr>
          <w:ilvl w:val="0"/>
          <w:numId w:val="6"/>
        </w:numPr>
        <w:tabs>
          <w:tab w:val="left" w:pos="851"/>
          <w:tab w:val="left" w:pos="900"/>
        </w:tabs>
        <w:ind w:left="426" w:hanging="426"/>
        <w:jc w:val="both"/>
        <w:rPr>
          <w:sz w:val="22"/>
          <w:szCs w:val="22"/>
        </w:rPr>
      </w:pPr>
      <w:r w:rsidRPr="00A57BC9">
        <w:rPr>
          <w:sz w:val="22"/>
          <w:szCs w:val="22"/>
        </w:rPr>
        <w:t>Ceny muszą być podane i wyliczone w zaokrągleniu do dwóch miejsc po przecinku (zasada zaokrąglenia – poniżej 5 należy końcówkę pominąć, powyżej i równe 5 należy zaokrąglić w górę).</w:t>
      </w:r>
    </w:p>
    <w:p w14:paraId="72AF7B74" w14:textId="62FE74BC" w:rsidR="00727EEF" w:rsidRPr="00A57BC9" w:rsidRDefault="00727EEF" w:rsidP="00C30723">
      <w:pPr>
        <w:pStyle w:val="Akapitzlist"/>
        <w:numPr>
          <w:ilvl w:val="0"/>
          <w:numId w:val="6"/>
        </w:numPr>
        <w:tabs>
          <w:tab w:val="clear" w:pos="720"/>
        </w:tabs>
        <w:ind w:left="426"/>
        <w:rPr>
          <w:b/>
          <w:i/>
          <w:color w:val="000000"/>
          <w:sz w:val="22"/>
          <w:szCs w:val="22"/>
        </w:rPr>
      </w:pPr>
      <w:r w:rsidRPr="00A57BC9">
        <w:rPr>
          <w:bCs/>
          <w:iCs/>
          <w:sz w:val="22"/>
          <w:szCs w:val="22"/>
        </w:rPr>
        <w:t xml:space="preserve">Żadna z pozycji </w:t>
      </w:r>
      <w:r w:rsidRPr="00A57BC9">
        <w:rPr>
          <w:bCs/>
          <w:sz w:val="22"/>
          <w:szCs w:val="22"/>
        </w:rPr>
        <w:t xml:space="preserve">wskazanej w tabeli kalkulacyjnej nie może zostać wyceniona przez </w:t>
      </w:r>
      <w:r w:rsidR="00717422" w:rsidRPr="00A57BC9">
        <w:rPr>
          <w:bCs/>
          <w:sz w:val="22"/>
          <w:szCs w:val="22"/>
        </w:rPr>
        <w:t>W</w:t>
      </w:r>
      <w:r w:rsidRPr="00A57BC9">
        <w:rPr>
          <w:bCs/>
          <w:sz w:val="22"/>
          <w:szCs w:val="22"/>
        </w:rPr>
        <w:t>ykonawcę na kwotę 0,00.</w:t>
      </w:r>
      <w:r w:rsidR="00717422" w:rsidRPr="00A57BC9">
        <w:rPr>
          <w:bCs/>
          <w:sz w:val="22"/>
          <w:szCs w:val="22"/>
        </w:rPr>
        <w:t>PLN</w:t>
      </w:r>
    </w:p>
    <w:p w14:paraId="51201803" w14:textId="77777777" w:rsidR="00727EEF" w:rsidRPr="00A57BC9" w:rsidRDefault="00727EEF" w:rsidP="00C30723">
      <w:pPr>
        <w:numPr>
          <w:ilvl w:val="0"/>
          <w:numId w:val="6"/>
        </w:numPr>
        <w:tabs>
          <w:tab w:val="clear" w:pos="720"/>
        </w:tabs>
        <w:suppressAutoHyphens/>
        <w:ind w:left="426"/>
        <w:contextualSpacing/>
        <w:jc w:val="both"/>
        <w:rPr>
          <w:bCs/>
          <w:sz w:val="22"/>
          <w:szCs w:val="22"/>
        </w:rPr>
      </w:pPr>
      <w:r w:rsidRPr="00A57BC9">
        <w:rPr>
          <w:bCs/>
          <w:iCs/>
          <w:color w:val="000000"/>
          <w:sz w:val="22"/>
          <w:szCs w:val="22"/>
        </w:rPr>
        <w:t>Nie przewiduje się żadnych przedpłat ani zaliczek na poczet realizacji przedmiotu umowy.</w:t>
      </w:r>
    </w:p>
    <w:p w14:paraId="57460321" w14:textId="77777777" w:rsidR="00727EEF" w:rsidRPr="00A57BC9" w:rsidRDefault="00727EEF" w:rsidP="00C30723">
      <w:pPr>
        <w:widowControl w:val="0"/>
        <w:numPr>
          <w:ilvl w:val="0"/>
          <w:numId w:val="6"/>
        </w:numPr>
        <w:tabs>
          <w:tab w:val="num" w:pos="851"/>
          <w:tab w:val="left" w:pos="900"/>
        </w:tabs>
        <w:suppressAutoHyphens/>
        <w:ind w:left="426"/>
        <w:jc w:val="both"/>
        <w:rPr>
          <w:sz w:val="22"/>
          <w:szCs w:val="22"/>
        </w:rPr>
      </w:pPr>
      <w:r w:rsidRPr="00A57BC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(VAT), który miałby obowiązek rozliczyć zgodnie z tymi przepisami.</w:t>
      </w:r>
    </w:p>
    <w:p w14:paraId="33F2F33D" w14:textId="77777777" w:rsidR="00727EEF" w:rsidRPr="00A57BC9" w:rsidRDefault="00727EEF" w:rsidP="00C30723">
      <w:pPr>
        <w:numPr>
          <w:ilvl w:val="0"/>
          <w:numId w:val="6"/>
        </w:numPr>
        <w:tabs>
          <w:tab w:val="clear" w:pos="720"/>
        </w:tabs>
        <w:suppressAutoHyphens/>
        <w:ind w:left="426"/>
        <w:contextualSpacing/>
        <w:jc w:val="both"/>
        <w:rPr>
          <w:bCs/>
          <w:sz w:val="22"/>
          <w:szCs w:val="22"/>
        </w:rPr>
      </w:pPr>
      <w:r w:rsidRPr="00A57BC9">
        <w:rPr>
          <w:sz w:val="22"/>
          <w:szCs w:val="22"/>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0A6A345E" w14:textId="77777777" w:rsidR="00727EEF" w:rsidRPr="00A57BC9" w:rsidRDefault="00727EEF" w:rsidP="00C30723">
      <w:pPr>
        <w:widowControl w:val="0"/>
        <w:numPr>
          <w:ilvl w:val="0"/>
          <w:numId w:val="6"/>
        </w:numPr>
        <w:tabs>
          <w:tab w:val="num" w:pos="851"/>
          <w:tab w:val="left" w:pos="900"/>
        </w:tabs>
        <w:suppressAutoHyphens/>
        <w:ind w:left="426"/>
        <w:jc w:val="both"/>
        <w:rPr>
          <w:sz w:val="22"/>
          <w:szCs w:val="22"/>
        </w:rPr>
      </w:pPr>
      <w:r w:rsidRPr="00A57BC9">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0CBC85" w14:textId="77777777" w:rsidR="004C632C" w:rsidRPr="00A57BC9" w:rsidRDefault="004C632C" w:rsidP="0014023F">
      <w:pPr>
        <w:pStyle w:val="Default"/>
        <w:tabs>
          <w:tab w:val="left" w:pos="709"/>
        </w:tabs>
        <w:ind w:left="709" w:hanging="283"/>
        <w:rPr>
          <w:rFonts w:ascii="Times New Roman" w:hAnsi="Times New Roman" w:cs="Times New Roman"/>
          <w:color w:val="auto"/>
          <w:sz w:val="22"/>
          <w:szCs w:val="22"/>
        </w:rPr>
      </w:pPr>
    </w:p>
    <w:p w14:paraId="7F8E0025" w14:textId="77777777" w:rsidR="00C978CF" w:rsidRPr="00A57BC9" w:rsidRDefault="0043722A" w:rsidP="0014023F">
      <w:pPr>
        <w:jc w:val="both"/>
        <w:rPr>
          <w:b/>
          <w:bCs/>
          <w:sz w:val="22"/>
          <w:szCs w:val="22"/>
        </w:rPr>
      </w:pPr>
      <w:r w:rsidRPr="00A57BC9">
        <w:rPr>
          <w:b/>
          <w:bCs/>
          <w:sz w:val="22"/>
          <w:szCs w:val="22"/>
        </w:rPr>
        <w:t>Rozdział XV - Opis kryteriów, którymi Zamawiający będzie się kierował przy wyborze oferty wraz z podaniem znaczenia tych kryteriów i sposobu oceny ofert.</w:t>
      </w:r>
    </w:p>
    <w:p w14:paraId="05A87EAF" w14:textId="77777777" w:rsidR="00C978CF" w:rsidRPr="00A57BC9" w:rsidRDefault="0043722A" w:rsidP="00C30723">
      <w:pPr>
        <w:numPr>
          <w:ilvl w:val="0"/>
          <w:numId w:val="4"/>
        </w:numPr>
        <w:tabs>
          <w:tab w:val="left" w:pos="426"/>
        </w:tabs>
        <w:ind w:left="426" w:hanging="426"/>
        <w:jc w:val="both"/>
        <w:rPr>
          <w:sz w:val="22"/>
          <w:szCs w:val="22"/>
        </w:rPr>
      </w:pPr>
      <w:r w:rsidRPr="00A57BC9">
        <w:rPr>
          <w:sz w:val="22"/>
          <w:szCs w:val="22"/>
        </w:rPr>
        <w:t>Kryterium oceny ofert:</w:t>
      </w:r>
    </w:p>
    <w:p w14:paraId="2C10C123" w14:textId="0E18D686" w:rsidR="00C978CF" w:rsidRPr="00A57BC9" w:rsidRDefault="0043722A" w:rsidP="0014023F">
      <w:pPr>
        <w:jc w:val="both"/>
        <w:rPr>
          <w:b/>
          <w:bCs/>
          <w:sz w:val="22"/>
          <w:szCs w:val="22"/>
          <w:u w:val="single"/>
        </w:rPr>
      </w:pPr>
      <w:r w:rsidRPr="00A57BC9">
        <w:rPr>
          <w:b/>
          <w:bCs/>
          <w:sz w:val="22"/>
          <w:szCs w:val="22"/>
        </w:rPr>
        <w:t xml:space="preserve">       </w:t>
      </w:r>
      <w:r w:rsidRPr="00A57BC9">
        <w:rPr>
          <w:b/>
          <w:bCs/>
          <w:sz w:val="22"/>
          <w:szCs w:val="22"/>
          <w:u w:val="single"/>
        </w:rPr>
        <w:t xml:space="preserve">Cena za całość przedmiotu zamówienia </w:t>
      </w:r>
      <w:r w:rsidR="00DA0C5A" w:rsidRPr="00A57BC9">
        <w:rPr>
          <w:b/>
          <w:bCs/>
          <w:sz w:val="22"/>
          <w:szCs w:val="22"/>
          <w:u w:val="single"/>
        </w:rPr>
        <w:t>(</w:t>
      </w:r>
      <w:r w:rsidR="00DA0C5A" w:rsidRPr="00A57BC9">
        <w:rPr>
          <w:b/>
          <w:bCs/>
          <w:i/>
          <w:iCs/>
          <w:sz w:val="22"/>
          <w:szCs w:val="22"/>
          <w:u w:val="single"/>
        </w:rPr>
        <w:t>bez prawa opcji</w:t>
      </w:r>
      <w:r w:rsidR="00DA0C5A" w:rsidRPr="00A57BC9">
        <w:rPr>
          <w:b/>
          <w:bCs/>
          <w:sz w:val="22"/>
          <w:szCs w:val="22"/>
          <w:u w:val="single"/>
        </w:rPr>
        <w:t xml:space="preserve">) </w:t>
      </w:r>
      <w:r w:rsidRPr="00A57BC9">
        <w:rPr>
          <w:b/>
          <w:bCs/>
          <w:sz w:val="22"/>
          <w:szCs w:val="22"/>
          <w:u w:val="single"/>
        </w:rPr>
        <w:t xml:space="preserve">– 100% </w:t>
      </w:r>
    </w:p>
    <w:p w14:paraId="19CE3315" w14:textId="6052D82E" w:rsidR="00C978CF" w:rsidRPr="00A57BC9" w:rsidRDefault="0043722A" w:rsidP="00C30723">
      <w:pPr>
        <w:numPr>
          <w:ilvl w:val="0"/>
          <w:numId w:val="4"/>
        </w:numPr>
        <w:tabs>
          <w:tab w:val="left" w:pos="426"/>
        </w:tabs>
        <w:ind w:left="426" w:hanging="426"/>
        <w:jc w:val="both"/>
        <w:rPr>
          <w:sz w:val="22"/>
          <w:szCs w:val="22"/>
        </w:rPr>
      </w:pPr>
      <w:r w:rsidRPr="00A57BC9">
        <w:rPr>
          <w:sz w:val="22"/>
          <w:szCs w:val="22"/>
        </w:rPr>
        <w:t>Punkty przyznawane za kryterium „</w:t>
      </w:r>
      <w:r w:rsidR="00717422" w:rsidRPr="00A57BC9">
        <w:rPr>
          <w:sz w:val="22"/>
          <w:szCs w:val="22"/>
        </w:rPr>
        <w:t>C</w:t>
      </w:r>
      <w:r w:rsidRPr="00A57BC9">
        <w:rPr>
          <w:sz w:val="22"/>
          <w:szCs w:val="22"/>
        </w:rPr>
        <w:t>ena za całość zamówienia” będą liczone wg następującego wzoru:</w:t>
      </w:r>
    </w:p>
    <w:p w14:paraId="168A7E87" w14:textId="79DCB655" w:rsidR="00C978CF" w:rsidRPr="00A57BC9" w:rsidRDefault="0043722A" w:rsidP="0014023F">
      <w:pPr>
        <w:tabs>
          <w:tab w:val="left" w:pos="567"/>
        </w:tabs>
        <w:ind w:left="567"/>
        <w:jc w:val="both"/>
        <w:rPr>
          <w:b/>
          <w:sz w:val="22"/>
          <w:szCs w:val="22"/>
        </w:rPr>
      </w:pPr>
      <w:r w:rsidRPr="00A57BC9">
        <w:rPr>
          <w:b/>
          <w:sz w:val="22"/>
          <w:szCs w:val="22"/>
        </w:rPr>
        <w:t>C = (C</w:t>
      </w:r>
      <w:r w:rsidRPr="00A57BC9">
        <w:rPr>
          <w:b/>
          <w:sz w:val="22"/>
          <w:szCs w:val="22"/>
          <w:vertAlign w:val="subscript"/>
        </w:rPr>
        <w:t>naj</w:t>
      </w:r>
      <w:r w:rsidRPr="00A57BC9">
        <w:rPr>
          <w:b/>
          <w:sz w:val="22"/>
          <w:szCs w:val="22"/>
        </w:rPr>
        <w:t xml:space="preserve"> : C</w:t>
      </w:r>
      <w:r w:rsidRPr="00A57BC9">
        <w:rPr>
          <w:b/>
          <w:sz w:val="22"/>
          <w:szCs w:val="22"/>
          <w:vertAlign w:val="subscript"/>
        </w:rPr>
        <w:t>o</w:t>
      </w:r>
      <w:r w:rsidRPr="00A57BC9">
        <w:rPr>
          <w:b/>
          <w:sz w:val="22"/>
          <w:szCs w:val="22"/>
        </w:rPr>
        <w:t>) x 10</w:t>
      </w:r>
    </w:p>
    <w:p w14:paraId="5A24C8F9" w14:textId="77777777" w:rsidR="00C978CF" w:rsidRPr="00A57BC9" w:rsidRDefault="0043722A" w:rsidP="0014023F">
      <w:pPr>
        <w:tabs>
          <w:tab w:val="left" w:pos="567"/>
        </w:tabs>
        <w:ind w:left="567"/>
        <w:jc w:val="both"/>
        <w:rPr>
          <w:sz w:val="22"/>
          <w:szCs w:val="22"/>
        </w:rPr>
      </w:pPr>
      <w:r w:rsidRPr="00A57BC9">
        <w:rPr>
          <w:sz w:val="22"/>
          <w:szCs w:val="22"/>
        </w:rPr>
        <w:t>gdzie:</w:t>
      </w:r>
    </w:p>
    <w:p w14:paraId="503EE0AE" w14:textId="77777777" w:rsidR="00C978CF" w:rsidRPr="00A57BC9" w:rsidRDefault="0043722A" w:rsidP="0014023F">
      <w:pPr>
        <w:tabs>
          <w:tab w:val="left" w:pos="567"/>
        </w:tabs>
        <w:ind w:left="567"/>
        <w:jc w:val="both"/>
        <w:rPr>
          <w:sz w:val="22"/>
          <w:szCs w:val="22"/>
        </w:rPr>
      </w:pPr>
      <w:r w:rsidRPr="00A57BC9">
        <w:rPr>
          <w:sz w:val="22"/>
          <w:szCs w:val="22"/>
        </w:rPr>
        <w:t>C – liczba punktów przyznana danej ofercie,</w:t>
      </w:r>
    </w:p>
    <w:p w14:paraId="173E6674" w14:textId="77777777" w:rsidR="00C978CF" w:rsidRPr="00A57BC9" w:rsidRDefault="0043722A" w:rsidP="0014023F">
      <w:pPr>
        <w:tabs>
          <w:tab w:val="left" w:pos="567"/>
        </w:tabs>
        <w:ind w:left="567"/>
        <w:jc w:val="both"/>
        <w:rPr>
          <w:sz w:val="22"/>
          <w:szCs w:val="22"/>
        </w:rPr>
      </w:pPr>
      <w:r w:rsidRPr="00A57BC9">
        <w:rPr>
          <w:sz w:val="22"/>
          <w:szCs w:val="22"/>
        </w:rPr>
        <w:t>C</w:t>
      </w:r>
      <w:r w:rsidRPr="00A57BC9">
        <w:rPr>
          <w:sz w:val="22"/>
          <w:szCs w:val="22"/>
          <w:vertAlign w:val="subscript"/>
        </w:rPr>
        <w:t>naj</w:t>
      </w:r>
      <w:r w:rsidRPr="00A57BC9">
        <w:rPr>
          <w:sz w:val="22"/>
          <w:szCs w:val="22"/>
        </w:rPr>
        <w:t xml:space="preserve"> – najniższa cena spośród ważnych ofert,</w:t>
      </w:r>
    </w:p>
    <w:p w14:paraId="4FED318D" w14:textId="77777777" w:rsidR="00C978CF" w:rsidRPr="00A57BC9" w:rsidRDefault="0043722A" w:rsidP="0014023F">
      <w:pPr>
        <w:tabs>
          <w:tab w:val="left" w:pos="567"/>
        </w:tabs>
        <w:ind w:left="567"/>
        <w:jc w:val="both"/>
        <w:rPr>
          <w:sz w:val="22"/>
          <w:szCs w:val="22"/>
        </w:rPr>
      </w:pPr>
      <w:r w:rsidRPr="00A57BC9">
        <w:rPr>
          <w:sz w:val="22"/>
          <w:szCs w:val="22"/>
        </w:rPr>
        <w:t>C</w:t>
      </w:r>
      <w:r w:rsidRPr="00A57BC9">
        <w:rPr>
          <w:sz w:val="22"/>
          <w:szCs w:val="22"/>
          <w:vertAlign w:val="subscript"/>
        </w:rPr>
        <w:t>o</w:t>
      </w:r>
      <w:r w:rsidRPr="00A57BC9">
        <w:rPr>
          <w:sz w:val="22"/>
          <w:szCs w:val="22"/>
        </w:rPr>
        <w:t xml:space="preserve"> – cena podana przez Wykonawcę dla którego wynik jest obliczany.</w:t>
      </w:r>
    </w:p>
    <w:p w14:paraId="5992DE04" w14:textId="234BDFBB" w:rsidR="00C978CF" w:rsidRPr="00A57BC9" w:rsidRDefault="0043722A" w:rsidP="0014023F">
      <w:pPr>
        <w:tabs>
          <w:tab w:val="left" w:pos="567"/>
        </w:tabs>
        <w:ind w:left="567"/>
        <w:jc w:val="both"/>
        <w:rPr>
          <w:sz w:val="22"/>
          <w:szCs w:val="22"/>
          <w:u w:val="single"/>
        </w:rPr>
      </w:pPr>
      <w:r w:rsidRPr="00A57BC9">
        <w:rPr>
          <w:sz w:val="22"/>
          <w:szCs w:val="22"/>
          <w:u w:val="single"/>
        </w:rPr>
        <w:t xml:space="preserve">Maksymalna liczba punktów, które Wykonawca może uzyskać, wynosi 10. </w:t>
      </w:r>
    </w:p>
    <w:p w14:paraId="725C1997" w14:textId="65C9337E" w:rsidR="00C978CF" w:rsidRPr="00A57BC9" w:rsidRDefault="0043722A" w:rsidP="00C30723">
      <w:pPr>
        <w:numPr>
          <w:ilvl w:val="0"/>
          <w:numId w:val="4"/>
        </w:numPr>
        <w:tabs>
          <w:tab w:val="left" w:pos="426"/>
        </w:tabs>
        <w:ind w:left="426" w:hanging="426"/>
        <w:jc w:val="both"/>
        <w:rPr>
          <w:sz w:val="22"/>
          <w:szCs w:val="22"/>
        </w:rPr>
      </w:pPr>
      <w:r w:rsidRPr="00A57BC9">
        <w:rPr>
          <w:color w:val="000000"/>
          <w:sz w:val="22"/>
          <w:szCs w:val="22"/>
        </w:rPr>
        <w:t>Wszystkie obliczenia punktów będą dokonywane z dokładnością do dwóch miejsc po przecinku (bez zaokrągleń).</w:t>
      </w:r>
    </w:p>
    <w:p w14:paraId="524EA366" w14:textId="7D25CD59" w:rsidR="00C978CF" w:rsidRPr="00A57BC9" w:rsidRDefault="0043722A" w:rsidP="00C30723">
      <w:pPr>
        <w:numPr>
          <w:ilvl w:val="0"/>
          <w:numId w:val="4"/>
        </w:numPr>
        <w:tabs>
          <w:tab w:val="left" w:pos="426"/>
        </w:tabs>
        <w:ind w:left="426" w:hanging="426"/>
        <w:jc w:val="both"/>
        <w:rPr>
          <w:sz w:val="22"/>
          <w:szCs w:val="22"/>
        </w:rPr>
      </w:pPr>
      <w:r w:rsidRPr="00A57BC9">
        <w:rPr>
          <w:color w:val="000000"/>
          <w:sz w:val="22"/>
          <w:szCs w:val="22"/>
        </w:rPr>
        <w:t xml:space="preserve">Oferta Wykonawcy, która uzyska najwyższą liczbę punktów, uznana zostanie za najkorzystniejszą. </w:t>
      </w:r>
    </w:p>
    <w:p w14:paraId="2DDF6F79" w14:textId="77777777" w:rsidR="00C978CF" w:rsidRPr="00A57BC9" w:rsidRDefault="0043722A" w:rsidP="00C30723">
      <w:pPr>
        <w:numPr>
          <w:ilvl w:val="0"/>
          <w:numId w:val="4"/>
        </w:numPr>
        <w:tabs>
          <w:tab w:val="left" w:pos="426"/>
        </w:tabs>
        <w:ind w:left="426" w:hanging="426"/>
        <w:jc w:val="both"/>
        <w:rPr>
          <w:sz w:val="22"/>
          <w:szCs w:val="22"/>
        </w:rPr>
      </w:pPr>
      <w:r w:rsidRPr="00A57BC9">
        <w:rPr>
          <w:sz w:val="22"/>
          <w:szCs w:val="22"/>
        </w:rPr>
        <w:t xml:space="preserve">Jeżeli zostały złożone oferty o takiej samej cenie, Zamawiający wzywa Wykonawców, którzy złożyli te oferty, do złożenia w terminie określonym przez Zamawiającego ofert dodatkowych. </w:t>
      </w:r>
    </w:p>
    <w:p w14:paraId="6FC4529D" w14:textId="77777777" w:rsidR="00C978CF" w:rsidRPr="00A57BC9" w:rsidRDefault="00C978CF" w:rsidP="0014023F">
      <w:pPr>
        <w:ind w:left="426"/>
        <w:jc w:val="both"/>
        <w:rPr>
          <w:sz w:val="22"/>
          <w:szCs w:val="22"/>
        </w:rPr>
      </w:pPr>
    </w:p>
    <w:p w14:paraId="59A2532F" w14:textId="6408ADD4" w:rsidR="00C978CF" w:rsidRPr="00A57BC9" w:rsidRDefault="0043722A" w:rsidP="0014023F">
      <w:pPr>
        <w:jc w:val="both"/>
        <w:rPr>
          <w:b/>
          <w:bCs/>
          <w:sz w:val="22"/>
          <w:szCs w:val="22"/>
        </w:rPr>
      </w:pPr>
      <w:r w:rsidRPr="00A57BC9">
        <w:rPr>
          <w:b/>
          <w:bCs/>
          <w:sz w:val="22"/>
          <w:szCs w:val="22"/>
        </w:rPr>
        <w:t xml:space="preserve">Rozdział XVI - Informacje o formalnościach, jakie powinny zostać dopełnione po wyborze oferty </w:t>
      </w:r>
      <w:r w:rsidR="00A16F36" w:rsidRPr="00A57BC9">
        <w:rPr>
          <w:b/>
          <w:bCs/>
          <w:sz w:val="22"/>
          <w:szCs w:val="22"/>
        </w:rPr>
        <w:br/>
      </w:r>
      <w:r w:rsidRPr="00A57BC9">
        <w:rPr>
          <w:b/>
          <w:bCs/>
          <w:sz w:val="22"/>
          <w:szCs w:val="22"/>
        </w:rPr>
        <w:t>w celu zawarcia umowy w sprawie zamówienia publicznego.</w:t>
      </w:r>
    </w:p>
    <w:p w14:paraId="26908C72" w14:textId="1B6EB8EF" w:rsidR="00717422" w:rsidRPr="00A57BC9" w:rsidRDefault="00FE7994" w:rsidP="00C30723">
      <w:pPr>
        <w:numPr>
          <w:ilvl w:val="3"/>
          <w:numId w:val="22"/>
        </w:numPr>
        <w:ind w:left="426" w:hanging="426"/>
        <w:jc w:val="both"/>
        <w:rPr>
          <w:sz w:val="22"/>
          <w:szCs w:val="22"/>
        </w:rPr>
      </w:pPr>
      <w:r w:rsidRPr="00A57BC9">
        <w:rPr>
          <w:sz w:val="22"/>
          <w:szCs w:val="22"/>
        </w:rPr>
        <w:t>Przed podpisaniem umowy Wykonawca powinien złożyć:</w:t>
      </w:r>
    </w:p>
    <w:p w14:paraId="147704CE" w14:textId="77777777" w:rsidR="00717422" w:rsidRPr="00A57BC9" w:rsidRDefault="00717422" w:rsidP="00C30723">
      <w:pPr>
        <w:pStyle w:val="Akapitzlist"/>
        <w:numPr>
          <w:ilvl w:val="0"/>
          <w:numId w:val="69"/>
        </w:numPr>
        <w:suppressAutoHyphens/>
        <w:ind w:left="851" w:hanging="425"/>
        <w:rPr>
          <w:sz w:val="22"/>
          <w:szCs w:val="22"/>
        </w:rPr>
      </w:pPr>
      <w:r w:rsidRPr="00A57BC9">
        <w:rPr>
          <w:sz w:val="22"/>
          <w:szCs w:val="22"/>
        </w:rPr>
        <w:t>kopię umowy(-ów) określającej podstawy i zasady wspólnego ubiegania się o udzielenie zamówienia publicznego – w przypadku złożenia oferty przez podmioty występujące wspólnie (tj. konsorcjum);</w:t>
      </w:r>
    </w:p>
    <w:p w14:paraId="3500050A" w14:textId="77777777" w:rsidR="00717422" w:rsidRPr="00A57BC9" w:rsidRDefault="00717422" w:rsidP="00C30723">
      <w:pPr>
        <w:pStyle w:val="Akapitzlist"/>
        <w:numPr>
          <w:ilvl w:val="0"/>
          <w:numId w:val="69"/>
        </w:numPr>
        <w:suppressAutoHyphens/>
        <w:ind w:left="851" w:hanging="425"/>
        <w:rPr>
          <w:sz w:val="22"/>
          <w:szCs w:val="22"/>
        </w:rPr>
      </w:pPr>
      <w:r w:rsidRPr="00A57BC9">
        <w:rPr>
          <w:sz w:val="22"/>
          <w:szCs w:val="22"/>
        </w:rPr>
        <w:t>wykaz podwykonawców z zakresem powierzanych im zadań, o ile przewiduje się ich udział w realizacji zamówienia;</w:t>
      </w:r>
    </w:p>
    <w:p w14:paraId="6C3EC5B1" w14:textId="2E9C0421" w:rsidR="00717422" w:rsidRPr="00A57BC9" w:rsidRDefault="00717422" w:rsidP="00C30723">
      <w:pPr>
        <w:pStyle w:val="Akapitzlist"/>
        <w:numPr>
          <w:ilvl w:val="3"/>
          <w:numId w:val="22"/>
        </w:numPr>
        <w:suppressAutoHyphens/>
        <w:rPr>
          <w:color w:val="000000"/>
          <w:sz w:val="22"/>
          <w:szCs w:val="22"/>
        </w:rPr>
      </w:pPr>
      <w:r w:rsidRPr="00A57BC9">
        <w:rPr>
          <w:color w:val="000000"/>
          <w:sz w:val="22"/>
          <w:szCs w:val="22"/>
        </w:rPr>
        <w:t>Wybrany Wykonawca jest zobowiązany do zawarcia umowy w terminie i miejscu wyznaczonym przez Zamawiającego.</w:t>
      </w:r>
    </w:p>
    <w:p w14:paraId="21C39991" w14:textId="77777777" w:rsidR="00C978CF" w:rsidRPr="00A57BC9" w:rsidRDefault="00C978CF" w:rsidP="0014023F">
      <w:pPr>
        <w:jc w:val="both"/>
        <w:rPr>
          <w:rFonts w:cs="Verdana"/>
          <w:sz w:val="22"/>
          <w:szCs w:val="22"/>
        </w:rPr>
      </w:pPr>
    </w:p>
    <w:p w14:paraId="67E70DDD" w14:textId="77777777" w:rsidR="00C978CF" w:rsidRPr="00A57BC9" w:rsidRDefault="0043722A" w:rsidP="0014023F">
      <w:pPr>
        <w:jc w:val="both"/>
        <w:rPr>
          <w:b/>
          <w:bCs/>
          <w:sz w:val="22"/>
          <w:szCs w:val="22"/>
        </w:rPr>
      </w:pPr>
      <w:r w:rsidRPr="00A57BC9">
        <w:rPr>
          <w:b/>
          <w:bCs/>
          <w:sz w:val="22"/>
          <w:szCs w:val="22"/>
        </w:rPr>
        <w:t>Rozdział XVII - Wymagania dotyczące zabezpieczenia należytego wykonania umowy.</w:t>
      </w:r>
    </w:p>
    <w:p w14:paraId="260BCE59" w14:textId="77777777" w:rsidR="00C978CF" w:rsidRPr="00A57BC9" w:rsidRDefault="0043722A" w:rsidP="0014023F">
      <w:pPr>
        <w:jc w:val="both"/>
        <w:rPr>
          <w:sz w:val="22"/>
          <w:szCs w:val="22"/>
        </w:rPr>
      </w:pPr>
      <w:r w:rsidRPr="00A57BC9">
        <w:rPr>
          <w:sz w:val="22"/>
          <w:szCs w:val="22"/>
        </w:rPr>
        <w:t>Zamawiający nie przewiduje konieczności wniesienia zabezpieczenia należytego wykonania umowy.</w:t>
      </w:r>
    </w:p>
    <w:p w14:paraId="2DF7F7DC" w14:textId="77777777" w:rsidR="00C978CF" w:rsidRPr="00A57BC9" w:rsidRDefault="00C978CF" w:rsidP="0014023F">
      <w:pPr>
        <w:jc w:val="both"/>
        <w:rPr>
          <w:sz w:val="22"/>
          <w:szCs w:val="22"/>
        </w:rPr>
      </w:pPr>
    </w:p>
    <w:p w14:paraId="1CEC905C" w14:textId="2675D1FA" w:rsidR="00C978CF" w:rsidRPr="00A57BC9" w:rsidRDefault="0043722A" w:rsidP="0014023F">
      <w:pPr>
        <w:jc w:val="both"/>
        <w:rPr>
          <w:b/>
          <w:bCs/>
          <w:sz w:val="22"/>
          <w:szCs w:val="22"/>
        </w:rPr>
      </w:pPr>
      <w:r w:rsidRPr="00A57BC9">
        <w:rPr>
          <w:b/>
          <w:bCs/>
          <w:sz w:val="22"/>
          <w:szCs w:val="22"/>
        </w:rPr>
        <w:t xml:space="preserve">Rozdział XVIII </w:t>
      </w:r>
      <w:r w:rsidR="00670ECB" w:rsidRPr="00A57BC9">
        <w:rPr>
          <w:b/>
          <w:bCs/>
          <w:sz w:val="22"/>
          <w:szCs w:val="22"/>
        </w:rPr>
        <w:t>- Projektowane</w:t>
      </w:r>
      <w:r w:rsidRPr="00A57BC9">
        <w:rPr>
          <w:b/>
          <w:bCs/>
          <w:sz w:val="22"/>
          <w:szCs w:val="22"/>
        </w:rPr>
        <w:t xml:space="preserve"> postanowienia umowy – </w:t>
      </w:r>
      <w:r w:rsidR="00ED02B4" w:rsidRPr="00A57BC9">
        <w:rPr>
          <w:b/>
          <w:bCs/>
          <w:sz w:val="22"/>
          <w:szCs w:val="22"/>
        </w:rPr>
        <w:t>s</w:t>
      </w:r>
      <w:r w:rsidRPr="00A57BC9">
        <w:rPr>
          <w:b/>
          <w:bCs/>
          <w:sz w:val="22"/>
          <w:szCs w:val="22"/>
        </w:rPr>
        <w:t xml:space="preserve">tanowi Załącznik </w:t>
      </w:r>
      <w:r w:rsidR="00717422" w:rsidRPr="00A57BC9">
        <w:rPr>
          <w:b/>
          <w:bCs/>
          <w:sz w:val="22"/>
          <w:szCs w:val="22"/>
        </w:rPr>
        <w:t>n</w:t>
      </w:r>
      <w:r w:rsidRPr="00A57BC9">
        <w:rPr>
          <w:b/>
          <w:bCs/>
          <w:sz w:val="22"/>
          <w:szCs w:val="22"/>
        </w:rPr>
        <w:t>r 2 do SWZ.</w:t>
      </w:r>
    </w:p>
    <w:p w14:paraId="3A6AE04E" w14:textId="77777777" w:rsidR="00C978CF" w:rsidRPr="00A57BC9" w:rsidRDefault="00C978CF" w:rsidP="0014023F">
      <w:pPr>
        <w:ind w:left="720"/>
        <w:jc w:val="both"/>
        <w:rPr>
          <w:b/>
          <w:bCs/>
          <w:sz w:val="22"/>
          <w:szCs w:val="22"/>
        </w:rPr>
      </w:pPr>
    </w:p>
    <w:p w14:paraId="312BE3BB" w14:textId="77777777" w:rsidR="00C978CF" w:rsidRPr="00A57BC9" w:rsidRDefault="0043722A" w:rsidP="0014023F">
      <w:pPr>
        <w:jc w:val="both"/>
        <w:rPr>
          <w:b/>
          <w:bCs/>
          <w:sz w:val="22"/>
          <w:szCs w:val="22"/>
        </w:rPr>
      </w:pPr>
      <w:r w:rsidRPr="00A57BC9">
        <w:rPr>
          <w:b/>
          <w:bCs/>
          <w:sz w:val="22"/>
          <w:szCs w:val="22"/>
        </w:rPr>
        <w:t xml:space="preserve">Rozdział XIX - Pouczenie o środkach ochrony prawnej przysługujących Wykonawcy </w:t>
      </w:r>
      <w:r w:rsidRPr="00A57BC9">
        <w:rPr>
          <w:b/>
          <w:bCs/>
          <w:sz w:val="22"/>
          <w:szCs w:val="22"/>
        </w:rPr>
        <w:br/>
        <w:t>w toku postępowania o udzielenie zamówienia.</w:t>
      </w:r>
    </w:p>
    <w:p w14:paraId="7BCC5D23" w14:textId="77BF1872" w:rsidR="00C978CF" w:rsidRPr="00A57BC9" w:rsidRDefault="00670ECB" w:rsidP="00C30723">
      <w:pPr>
        <w:pStyle w:val="Akapitzlist"/>
        <w:numPr>
          <w:ilvl w:val="0"/>
          <w:numId w:val="7"/>
        </w:numPr>
        <w:ind w:left="426" w:hanging="426"/>
        <w:rPr>
          <w:sz w:val="22"/>
          <w:szCs w:val="22"/>
        </w:rPr>
      </w:pPr>
      <w:r w:rsidRPr="00A57BC9">
        <w:rPr>
          <w:spacing w:val="-1"/>
          <w:sz w:val="22"/>
          <w:szCs w:val="22"/>
        </w:rPr>
        <w:t>Ś</w:t>
      </w:r>
      <w:r w:rsidRPr="00A57BC9">
        <w:rPr>
          <w:spacing w:val="-3"/>
          <w:sz w:val="22"/>
          <w:szCs w:val="22"/>
        </w:rPr>
        <w:t>r</w:t>
      </w:r>
      <w:r w:rsidRPr="00A57BC9">
        <w:rPr>
          <w:sz w:val="22"/>
          <w:szCs w:val="22"/>
        </w:rPr>
        <w:t>od</w:t>
      </w:r>
      <w:r w:rsidRPr="00A57BC9">
        <w:rPr>
          <w:spacing w:val="-5"/>
          <w:sz w:val="22"/>
          <w:szCs w:val="22"/>
        </w:rPr>
        <w:t>k</w:t>
      </w:r>
      <w:r w:rsidRPr="00A57BC9">
        <w:rPr>
          <w:sz w:val="22"/>
          <w:szCs w:val="22"/>
        </w:rPr>
        <w:t xml:space="preserve">i </w:t>
      </w:r>
      <w:r w:rsidRPr="00A57BC9">
        <w:rPr>
          <w:spacing w:val="15"/>
          <w:sz w:val="22"/>
          <w:szCs w:val="22"/>
        </w:rPr>
        <w:t>ochrony</w:t>
      </w:r>
      <w:r w:rsidRPr="00A57BC9">
        <w:rPr>
          <w:sz w:val="22"/>
          <w:szCs w:val="22"/>
        </w:rPr>
        <w:t xml:space="preserve"> </w:t>
      </w:r>
      <w:r w:rsidRPr="00A57BC9">
        <w:rPr>
          <w:spacing w:val="14"/>
          <w:sz w:val="22"/>
          <w:szCs w:val="22"/>
        </w:rPr>
        <w:t>prawnej</w:t>
      </w:r>
      <w:r w:rsidRPr="00A57BC9">
        <w:rPr>
          <w:sz w:val="22"/>
          <w:szCs w:val="22"/>
        </w:rPr>
        <w:t xml:space="preserve"> </w:t>
      </w:r>
      <w:r w:rsidRPr="00A57BC9">
        <w:rPr>
          <w:spacing w:val="17"/>
          <w:sz w:val="22"/>
          <w:szCs w:val="22"/>
        </w:rPr>
        <w:t>przysługują</w:t>
      </w:r>
      <w:r w:rsidR="0043722A" w:rsidRPr="00A57BC9">
        <w:rPr>
          <w:spacing w:val="-2"/>
          <w:sz w:val="22"/>
          <w:szCs w:val="22"/>
        </w:rPr>
        <w:t xml:space="preserve"> </w:t>
      </w:r>
      <w:r w:rsidRPr="00A57BC9">
        <w:rPr>
          <w:sz w:val="22"/>
          <w:szCs w:val="22"/>
        </w:rPr>
        <w:t>W</w:t>
      </w:r>
      <w:r w:rsidRPr="00A57BC9">
        <w:rPr>
          <w:spacing w:val="-2"/>
          <w:sz w:val="22"/>
          <w:szCs w:val="22"/>
        </w:rPr>
        <w:t>y</w:t>
      </w:r>
      <w:r w:rsidRPr="00A57BC9">
        <w:rPr>
          <w:spacing w:val="-3"/>
          <w:sz w:val="22"/>
          <w:szCs w:val="22"/>
        </w:rPr>
        <w:t>ko</w:t>
      </w:r>
      <w:r w:rsidRPr="00A57BC9">
        <w:rPr>
          <w:sz w:val="22"/>
          <w:szCs w:val="22"/>
        </w:rPr>
        <w:t>n</w:t>
      </w:r>
      <w:r w:rsidRPr="00A57BC9">
        <w:rPr>
          <w:spacing w:val="-2"/>
          <w:sz w:val="22"/>
          <w:szCs w:val="22"/>
        </w:rPr>
        <w:t>aw</w:t>
      </w:r>
      <w:r w:rsidRPr="00A57BC9">
        <w:rPr>
          <w:sz w:val="22"/>
          <w:szCs w:val="22"/>
        </w:rPr>
        <w:t>c</w:t>
      </w:r>
      <w:r w:rsidRPr="00A57BC9">
        <w:rPr>
          <w:spacing w:val="-2"/>
          <w:sz w:val="22"/>
          <w:szCs w:val="22"/>
        </w:rPr>
        <w:t>y</w:t>
      </w:r>
      <w:r w:rsidRPr="00A57BC9">
        <w:rPr>
          <w:sz w:val="22"/>
          <w:szCs w:val="22"/>
        </w:rPr>
        <w:t xml:space="preserve">, </w:t>
      </w:r>
      <w:r w:rsidRPr="00A57BC9">
        <w:rPr>
          <w:spacing w:val="12"/>
          <w:sz w:val="22"/>
          <w:szCs w:val="22"/>
        </w:rPr>
        <w:t>jeżeli̇</w:t>
      </w:r>
      <w:r w:rsidRPr="00A57BC9">
        <w:rPr>
          <w:sz w:val="22"/>
          <w:szCs w:val="22"/>
        </w:rPr>
        <w:t xml:space="preserve"> </w:t>
      </w:r>
      <w:r w:rsidRPr="00A57BC9">
        <w:rPr>
          <w:spacing w:val="17"/>
          <w:sz w:val="22"/>
          <w:szCs w:val="22"/>
        </w:rPr>
        <w:t>ma</w:t>
      </w:r>
      <w:r w:rsidRPr="00A57BC9">
        <w:rPr>
          <w:sz w:val="22"/>
          <w:szCs w:val="22"/>
        </w:rPr>
        <w:t xml:space="preserve"> </w:t>
      </w:r>
      <w:r w:rsidRPr="00A57BC9">
        <w:rPr>
          <w:spacing w:val="15"/>
          <w:sz w:val="22"/>
          <w:szCs w:val="22"/>
        </w:rPr>
        <w:t>lub</w:t>
      </w:r>
      <w:r w:rsidRPr="00A57BC9">
        <w:rPr>
          <w:sz w:val="22"/>
          <w:szCs w:val="22"/>
        </w:rPr>
        <w:t xml:space="preserve"> </w:t>
      </w:r>
      <w:r w:rsidRPr="00A57BC9">
        <w:rPr>
          <w:spacing w:val="16"/>
          <w:sz w:val="22"/>
          <w:szCs w:val="22"/>
        </w:rPr>
        <w:t>miał</w:t>
      </w:r>
      <w:r w:rsidRPr="00A57BC9">
        <w:rPr>
          <w:sz w:val="22"/>
          <w:szCs w:val="22"/>
        </w:rPr>
        <w:t xml:space="preserve"> </w:t>
      </w:r>
      <w:r w:rsidRPr="00A57BC9">
        <w:rPr>
          <w:spacing w:val="15"/>
          <w:sz w:val="22"/>
          <w:szCs w:val="22"/>
        </w:rPr>
        <w:t>interes</w:t>
      </w:r>
      <w:r w:rsidR="0043722A" w:rsidRPr="00A57BC9">
        <w:rPr>
          <w:sz w:val="22"/>
          <w:szCs w:val="22"/>
        </w:rPr>
        <w:t xml:space="preserve"> </w:t>
      </w:r>
      <w:r w:rsidR="0043722A" w:rsidRPr="00A57BC9">
        <w:rPr>
          <w:spacing w:val="15"/>
          <w:sz w:val="22"/>
          <w:szCs w:val="22"/>
        </w:rPr>
        <w:t xml:space="preserve"> </w:t>
      </w:r>
      <w:r w:rsidR="0043722A" w:rsidRPr="00A57BC9">
        <w:rPr>
          <w:spacing w:val="15"/>
          <w:sz w:val="22"/>
          <w:szCs w:val="22"/>
        </w:rPr>
        <w:br/>
      </w:r>
      <w:r w:rsidRPr="00A57BC9">
        <w:rPr>
          <w:sz w:val="22"/>
          <w:szCs w:val="22"/>
        </w:rPr>
        <w:t xml:space="preserve">w </w:t>
      </w:r>
      <w:r w:rsidRPr="00A57BC9">
        <w:rPr>
          <w:spacing w:val="15"/>
          <w:sz w:val="22"/>
          <w:szCs w:val="22"/>
        </w:rPr>
        <w:t>uzyskaniu</w:t>
      </w:r>
      <w:r w:rsidR="0043722A" w:rsidRPr="00A57BC9">
        <w:rPr>
          <w:sz w:val="22"/>
          <w:szCs w:val="22"/>
        </w:rPr>
        <w:t xml:space="preserve"> zamówienia oraz poniósł́ lub możė </w:t>
      </w:r>
      <w:r w:rsidR="004D1A6E" w:rsidRPr="00A57BC9">
        <w:rPr>
          <w:sz w:val="22"/>
          <w:szCs w:val="22"/>
        </w:rPr>
        <w:t xml:space="preserve">ponieść </w:t>
      </w:r>
      <w:r w:rsidR="0043722A" w:rsidRPr="00A57BC9">
        <w:rPr>
          <w:sz w:val="22"/>
          <w:szCs w:val="22"/>
        </w:rPr>
        <w:t>szkodę w wyniku naruszenia przez Zamawiającegǫ przepisów ustawy PZP.</w:t>
      </w:r>
    </w:p>
    <w:p w14:paraId="6A1E109B" w14:textId="77777777" w:rsidR="00C978CF" w:rsidRPr="00A57BC9" w:rsidRDefault="0043722A" w:rsidP="00C30723">
      <w:pPr>
        <w:pStyle w:val="Akapitzlist"/>
        <w:numPr>
          <w:ilvl w:val="0"/>
          <w:numId w:val="7"/>
        </w:numPr>
        <w:ind w:left="426" w:hanging="426"/>
        <w:rPr>
          <w:sz w:val="22"/>
          <w:szCs w:val="22"/>
        </w:rPr>
      </w:pPr>
      <w:r w:rsidRPr="00A57BC9">
        <w:rPr>
          <w:sz w:val="22"/>
          <w:szCs w:val="22"/>
        </w:rPr>
        <w:t>Odwołanie przysługuje na:</w:t>
      </w:r>
    </w:p>
    <w:p w14:paraId="1E70051E" w14:textId="77777777" w:rsidR="00C978CF" w:rsidRPr="00A57BC9" w:rsidRDefault="0043722A" w:rsidP="00C30723">
      <w:pPr>
        <w:pStyle w:val="Akapitzlist"/>
        <w:numPr>
          <w:ilvl w:val="0"/>
          <w:numId w:val="8"/>
        </w:numPr>
        <w:ind w:left="851" w:hanging="425"/>
        <w:rPr>
          <w:spacing w:val="-1"/>
          <w:sz w:val="22"/>
          <w:szCs w:val="22"/>
        </w:rPr>
      </w:pPr>
      <w:r w:rsidRPr="00A57BC9">
        <w:rPr>
          <w:sz w:val="22"/>
          <w:szCs w:val="22"/>
        </w:rPr>
        <w:t xml:space="preserve">niezgodna z przepisami ustawy czynność́́ Zamawiającego, podjętą w postepowanių </w:t>
      </w:r>
      <w:r w:rsidRPr="00A57BC9">
        <w:rPr>
          <w:sz w:val="22"/>
          <w:szCs w:val="22"/>
        </w:rPr>
        <w:br/>
        <w:t>o udzielenie zamówienia,́ w tym na projektowane postanowienie</w:t>
      </w:r>
      <w:r w:rsidRPr="00A57BC9">
        <w:rPr>
          <w:spacing w:val="-26"/>
          <w:sz w:val="22"/>
          <w:szCs w:val="22"/>
        </w:rPr>
        <w:t xml:space="preserve"> </w:t>
      </w:r>
      <w:r w:rsidRPr="00A57BC9">
        <w:rPr>
          <w:sz w:val="22"/>
          <w:szCs w:val="22"/>
        </w:rPr>
        <w:t>umowy;</w:t>
      </w:r>
    </w:p>
    <w:p w14:paraId="4A811E93" w14:textId="7919BEDA" w:rsidR="00C978CF" w:rsidRPr="00A57BC9" w:rsidRDefault="0043722A" w:rsidP="00C30723">
      <w:pPr>
        <w:pStyle w:val="Akapitzlist"/>
        <w:numPr>
          <w:ilvl w:val="0"/>
          <w:numId w:val="8"/>
        </w:numPr>
        <w:ind w:left="851" w:hanging="425"/>
        <w:rPr>
          <w:sz w:val="22"/>
          <w:szCs w:val="22"/>
        </w:rPr>
      </w:pPr>
      <w:r w:rsidRPr="00A57BC9">
        <w:rPr>
          <w:sz w:val="22"/>
          <w:szCs w:val="22"/>
        </w:rPr>
        <w:t>zaniechanie czynnoścí w postepowanių o udzielenie zamówienia</w:t>
      </w:r>
      <w:r w:rsidR="004D1A6E" w:rsidRPr="00A57BC9">
        <w:rPr>
          <w:sz w:val="22"/>
          <w:szCs w:val="22"/>
        </w:rPr>
        <w:t>,</w:t>
      </w:r>
      <w:r w:rsidRPr="00A57BC9">
        <w:rPr>
          <w:sz w:val="22"/>
          <w:szCs w:val="22"/>
        </w:rPr>
        <w:t xml:space="preserve"> do której́ Zamawiający̨ był obowiązany̨ na podstawie ustawy PZP.</w:t>
      </w:r>
    </w:p>
    <w:p w14:paraId="567EBC9A" w14:textId="03163309" w:rsidR="00C978CF" w:rsidRPr="00A57BC9" w:rsidRDefault="0043722A" w:rsidP="00C30723">
      <w:pPr>
        <w:pStyle w:val="Akapitzlist"/>
        <w:numPr>
          <w:ilvl w:val="0"/>
          <w:numId w:val="7"/>
        </w:numPr>
        <w:ind w:left="426" w:hanging="425"/>
        <w:rPr>
          <w:sz w:val="22"/>
          <w:szCs w:val="22"/>
        </w:rPr>
      </w:pPr>
      <w:r w:rsidRPr="00A57BC9">
        <w:rPr>
          <w:sz w:val="22"/>
          <w:szCs w:val="22"/>
        </w:rPr>
        <w:t>Odwołanie wnosi się ̨ do Prezesa Krajowej Izby Odwoławczej w formie pisemnej albo w formie elektronicznej albo w postaci elektronicznej opatrzone podpisem zaufanym.</w:t>
      </w:r>
      <w:r w:rsidR="004D1A6E" w:rsidRPr="00A57BC9">
        <w:rPr>
          <w:sz w:val="22"/>
          <w:szCs w:val="22"/>
        </w:rPr>
        <w:t xml:space="preserve"> </w:t>
      </w:r>
    </w:p>
    <w:p w14:paraId="5716398F" w14:textId="64770E31" w:rsidR="00C978CF" w:rsidRPr="00A57BC9" w:rsidRDefault="0043722A" w:rsidP="00C30723">
      <w:pPr>
        <w:pStyle w:val="Akapitzlist"/>
        <w:numPr>
          <w:ilvl w:val="0"/>
          <w:numId w:val="7"/>
        </w:numPr>
        <w:ind w:left="426" w:hanging="425"/>
        <w:rPr>
          <w:sz w:val="22"/>
          <w:szCs w:val="22"/>
        </w:rPr>
      </w:pPr>
      <w:r w:rsidRPr="00A57BC9">
        <w:rPr>
          <w:sz w:val="22"/>
          <w:szCs w:val="22"/>
        </w:rPr>
        <w:t>Na orzeczenie Krajowej Izby Odwoławczej oraz postanowienie Prezesa Krajowej Izby Odwoławczej, o któryḿ mowa w art. 519 ust. 1 ustawy PZP, stronom oraz uczestnikom postepowania odwoławczego przysługuje skarga do sadu</w:t>
      </w:r>
      <w:r w:rsidR="004D1A6E" w:rsidRPr="00A57BC9">
        <w:rPr>
          <w:sz w:val="22"/>
          <w:szCs w:val="22"/>
        </w:rPr>
        <w:t>.</w:t>
      </w:r>
      <w:r w:rsidRPr="00A57BC9">
        <w:rPr>
          <w:sz w:val="22"/>
          <w:szCs w:val="22"/>
        </w:rPr>
        <w:t xml:space="preserve"> Skargę̨ wnosi się do Sądu Okręgowego w Warszawie, – sądu zamówień publicznych, za pośrednictweḿ Prezesa Krajowej Izby Odwoławczej.</w:t>
      </w:r>
    </w:p>
    <w:p w14:paraId="0AAB0615" w14:textId="77777777" w:rsidR="00C978CF" w:rsidRPr="00A57BC9" w:rsidRDefault="0043722A" w:rsidP="00C30723">
      <w:pPr>
        <w:pStyle w:val="Akapitzlist"/>
        <w:numPr>
          <w:ilvl w:val="0"/>
          <w:numId w:val="7"/>
        </w:numPr>
        <w:ind w:left="426" w:hanging="426"/>
        <w:rPr>
          <w:sz w:val="22"/>
          <w:szCs w:val="22"/>
        </w:rPr>
      </w:pPr>
      <w:r w:rsidRPr="00A57BC9">
        <w:rPr>
          <w:sz w:val="22"/>
          <w:szCs w:val="22"/>
        </w:rPr>
        <w:t>Szczegółowe informacje dotyczące środków ochrony prawnej określone są w Dziale IX „Środki ochrony prawnej” ustawy PZP.</w:t>
      </w:r>
    </w:p>
    <w:p w14:paraId="5E151304" w14:textId="77777777" w:rsidR="00C978CF" w:rsidRPr="00A57BC9" w:rsidRDefault="00C978CF" w:rsidP="0014023F">
      <w:pPr>
        <w:ind w:left="720"/>
        <w:jc w:val="both"/>
        <w:rPr>
          <w:color w:val="000000"/>
          <w:sz w:val="22"/>
          <w:szCs w:val="22"/>
        </w:rPr>
      </w:pPr>
    </w:p>
    <w:p w14:paraId="698773EA" w14:textId="77777777" w:rsidR="00C978CF" w:rsidRPr="00A57BC9" w:rsidRDefault="0043722A" w:rsidP="0014023F">
      <w:pPr>
        <w:jc w:val="both"/>
        <w:rPr>
          <w:b/>
          <w:bCs/>
          <w:sz w:val="22"/>
          <w:szCs w:val="22"/>
        </w:rPr>
      </w:pPr>
      <w:r w:rsidRPr="00A57BC9">
        <w:rPr>
          <w:b/>
          <w:bCs/>
          <w:sz w:val="22"/>
          <w:szCs w:val="22"/>
        </w:rPr>
        <w:t>Rozdział XX - Postanowienia ogólne.</w:t>
      </w:r>
    </w:p>
    <w:p w14:paraId="45F16DB5" w14:textId="56BA91B6" w:rsidR="00EF1034" w:rsidRPr="00A57BC9" w:rsidRDefault="00413CEA" w:rsidP="00EF1034">
      <w:pPr>
        <w:pStyle w:val="Akapitzlist"/>
        <w:numPr>
          <w:ilvl w:val="0"/>
          <w:numId w:val="2"/>
        </w:numPr>
        <w:rPr>
          <w:rFonts w:eastAsia="Times New Roman"/>
          <w:sz w:val="22"/>
          <w:szCs w:val="22"/>
          <w:lang w:eastAsia="pl-PL"/>
        </w:rPr>
      </w:pPr>
      <w:r w:rsidRPr="00A57BC9">
        <w:rPr>
          <w:sz w:val="22"/>
          <w:szCs w:val="22"/>
        </w:rPr>
        <w:t xml:space="preserve">Zamawiający nie dopuszcza składania ofert częściowych. </w:t>
      </w:r>
      <w:r w:rsidR="00EF1034" w:rsidRPr="00A57BC9">
        <w:rPr>
          <w:rFonts w:eastAsia="Times New Roman"/>
          <w:sz w:val="22"/>
          <w:szCs w:val="22"/>
          <w:lang w:eastAsia="pl-PL"/>
        </w:rPr>
        <w:t xml:space="preserve">Powody niedokonania podziału zamówienia na części: </w:t>
      </w:r>
      <w:r w:rsidR="00EF1034" w:rsidRPr="00A57BC9">
        <w:rPr>
          <w:rFonts w:eastAsia="Times New Roman"/>
          <w:i/>
          <w:iCs/>
          <w:sz w:val="22"/>
          <w:szCs w:val="22"/>
          <w:lang w:eastAsia="pl-PL"/>
        </w:rPr>
        <w:t>ze względu na specyfikę zamówienia, jedność i nierozerwalność oraz kompatybilność poszczególnych elementów gwarantującą prawidłowe działanie, zapewnioną wyłącznie w przypadku jednego wykonawcy, a także możliwość uzyskania lepszych cen i efektów przy udzieleniu zamówienia o większym zakresie przedmiotowym.</w:t>
      </w:r>
    </w:p>
    <w:p w14:paraId="45CA475E" w14:textId="77777777" w:rsidR="00C978CF" w:rsidRPr="00A57BC9" w:rsidRDefault="0043722A" w:rsidP="00C30723">
      <w:pPr>
        <w:numPr>
          <w:ilvl w:val="0"/>
          <w:numId w:val="2"/>
        </w:numPr>
        <w:tabs>
          <w:tab w:val="clear" w:pos="720"/>
        </w:tabs>
        <w:ind w:left="426" w:hanging="426"/>
        <w:jc w:val="both"/>
        <w:rPr>
          <w:sz w:val="22"/>
          <w:szCs w:val="22"/>
        </w:rPr>
      </w:pPr>
      <w:r w:rsidRPr="00A57BC9">
        <w:rPr>
          <w:sz w:val="22"/>
          <w:szCs w:val="22"/>
        </w:rPr>
        <w:t>Zamawiający nie przewiduje możliwości zawarcia umowy ramowej.</w:t>
      </w:r>
    </w:p>
    <w:p w14:paraId="7C20BC68" w14:textId="0D66B8BF" w:rsidR="00C978CF" w:rsidRPr="00A57BC9" w:rsidRDefault="0043722A" w:rsidP="00C30723">
      <w:pPr>
        <w:numPr>
          <w:ilvl w:val="0"/>
          <w:numId w:val="2"/>
        </w:numPr>
        <w:tabs>
          <w:tab w:val="clear" w:pos="720"/>
        </w:tabs>
        <w:ind w:left="426" w:hanging="426"/>
        <w:jc w:val="both"/>
        <w:rPr>
          <w:sz w:val="22"/>
          <w:szCs w:val="22"/>
        </w:rPr>
      </w:pPr>
      <w:r w:rsidRPr="00A57BC9">
        <w:rPr>
          <w:sz w:val="22"/>
          <w:szCs w:val="22"/>
        </w:rPr>
        <w:t>Zamawiający nie przewiduje możliwości udzieleni</w:t>
      </w:r>
      <w:r w:rsidR="00717422" w:rsidRPr="00A57BC9">
        <w:rPr>
          <w:sz w:val="22"/>
          <w:szCs w:val="22"/>
        </w:rPr>
        <w:t>a</w:t>
      </w:r>
      <w:r w:rsidRPr="00A57BC9">
        <w:rPr>
          <w:sz w:val="22"/>
          <w:szCs w:val="22"/>
        </w:rPr>
        <w:t xml:space="preserve"> zamówienia polegającego na powtórzeniu podobnych dostaw.</w:t>
      </w:r>
    </w:p>
    <w:p w14:paraId="0EE8EB21" w14:textId="77777777" w:rsidR="00C978CF" w:rsidRPr="00A57BC9" w:rsidRDefault="0043722A" w:rsidP="00C30723">
      <w:pPr>
        <w:numPr>
          <w:ilvl w:val="0"/>
          <w:numId w:val="2"/>
        </w:numPr>
        <w:tabs>
          <w:tab w:val="clear" w:pos="720"/>
        </w:tabs>
        <w:ind w:left="426" w:hanging="426"/>
        <w:jc w:val="both"/>
        <w:rPr>
          <w:sz w:val="22"/>
          <w:szCs w:val="22"/>
        </w:rPr>
      </w:pPr>
      <w:r w:rsidRPr="00A57BC9">
        <w:rPr>
          <w:color w:val="000000" w:themeColor="text1"/>
          <w:sz w:val="22"/>
          <w:szCs w:val="22"/>
        </w:rPr>
        <w:t xml:space="preserve">Zamawiający nie </w:t>
      </w:r>
      <w:r w:rsidRPr="00A57BC9">
        <w:rPr>
          <w:sz w:val="22"/>
          <w:szCs w:val="22"/>
        </w:rPr>
        <w:t>dopuszcza składania ofert wariantowych.</w:t>
      </w:r>
    </w:p>
    <w:p w14:paraId="13DDAA18" w14:textId="415F14FD" w:rsidR="006B798A" w:rsidRPr="00A57BC9" w:rsidRDefault="006B798A" w:rsidP="00C30723">
      <w:pPr>
        <w:numPr>
          <w:ilvl w:val="0"/>
          <w:numId w:val="2"/>
        </w:numPr>
        <w:tabs>
          <w:tab w:val="clear" w:pos="720"/>
          <w:tab w:val="num" w:pos="0"/>
        </w:tabs>
        <w:ind w:left="426" w:hanging="426"/>
        <w:jc w:val="both"/>
        <w:rPr>
          <w:sz w:val="22"/>
          <w:szCs w:val="22"/>
        </w:rPr>
      </w:pPr>
      <w:r w:rsidRPr="00A57BC9">
        <w:rPr>
          <w:sz w:val="22"/>
          <w:szCs w:val="22"/>
        </w:rPr>
        <w:t xml:space="preserve">Rozliczenia pomiędzy Wykonawcą a Zamawiającym będą dokonywane w złotych polskich </w:t>
      </w:r>
      <w:r w:rsidR="00717422" w:rsidRPr="00A57BC9">
        <w:rPr>
          <w:sz w:val="22"/>
          <w:szCs w:val="22"/>
        </w:rPr>
        <w:t>(</w:t>
      </w:r>
      <w:r w:rsidR="00670ECB" w:rsidRPr="00A57BC9">
        <w:rPr>
          <w:sz w:val="22"/>
          <w:szCs w:val="22"/>
        </w:rPr>
        <w:t>PLN</w:t>
      </w:r>
      <w:r w:rsidR="00717422" w:rsidRPr="00A57BC9">
        <w:rPr>
          <w:sz w:val="22"/>
          <w:szCs w:val="22"/>
        </w:rPr>
        <w:t>)</w:t>
      </w:r>
      <w:r w:rsidR="00670ECB" w:rsidRPr="00A57BC9">
        <w:rPr>
          <w:sz w:val="22"/>
          <w:szCs w:val="22"/>
        </w:rPr>
        <w:t>.</w:t>
      </w:r>
      <w:r w:rsidRPr="00A57BC9">
        <w:rPr>
          <w:sz w:val="22"/>
          <w:szCs w:val="22"/>
        </w:rPr>
        <w:t xml:space="preserve"> </w:t>
      </w:r>
    </w:p>
    <w:p w14:paraId="0E1A5E45" w14:textId="77777777" w:rsidR="00C978CF" w:rsidRPr="00A57BC9" w:rsidRDefault="0043722A" w:rsidP="00C30723">
      <w:pPr>
        <w:numPr>
          <w:ilvl w:val="0"/>
          <w:numId w:val="2"/>
        </w:numPr>
        <w:tabs>
          <w:tab w:val="clear" w:pos="720"/>
        </w:tabs>
        <w:ind w:left="426" w:hanging="426"/>
        <w:jc w:val="both"/>
        <w:rPr>
          <w:sz w:val="22"/>
          <w:szCs w:val="22"/>
        </w:rPr>
      </w:pPr>
      <w:r w:rsidRPr="00A57BC9">
        <w:rPr>
          <w:bCs/>
          <w:sz w:val="22"/>
          <w:szCs w:val="22"/>
        </w:rPr>
        <w:t>Zamawiający nie przewiduje aukcji elektronicznej.</w:t>
      </w:r>
    </w:p>
    <w:p w14:paraId="249F2827" w14:textId="229FC92A" w:rsidR="00C978CF" w:rsidRPr="00A57BC9" w:rsidRDefault="0043722A" w:rsidP="00C30723">
      <w:pPr>
        <w:numPr>
          <w:ilvl w:val="0"/>
          <w:numId w:val="2"/>
        </w:numPr>
        <w:tabs>
          <w:tab w:val="clear" w:pos="720"/>
        </w:tabs>
        <w:ind w:left="426" w:hanging="426"/>
        <w:jc w:val="both"/>
        <w:rPr>
          <w:sz w:val="22"/>
          <w:szCs w:val="22"/>
        </w:rPr>
      </w:pPr>
      <w:r w:rsidRPr="00A57BC9">
        <w:rPr>
          <w:bCs/>
          <w:sz w:val="22"/>
          <w:szCs w:val="22"/>
        </w:rPr>
        <w:t>Zamawiający nie przewiduje zwrotu kosztów udziału w postępowaniu.</w:t>
      </w:r>
    </w:p>
    <w:p w14:paraId="66F50BD3" w14:textId="02F5B6C8" w:rsidR="007000D3" w:rsidRPr="00A57BC9" w:rsidRDefault="007000D3" w:rsidP="00C30723">
      <w:pPr>
        <w:numPr>
          <w:ilvl w:val="0"/>
          <w:numId w:val="2"/>
        </w:numPr>
        <w:tabs>
          <w:tab w:val="clear" w:pos="720"/>
        </w:tabs>
        <w:ind w:left="426" w:hanging="426"/>
        <w:jc w:val="both"/>
        <w:rPr>
          <w:sz w:val="22"/>
          <w:szCs w:val="22"/>
        </w:rPr>
      </w:pPr>
      <w:r w:rsidRPr="00A57BC9">
        <w:rPr>
          <w:sz w:val="22"/>
          <w:szCs w:val="22"/>
        </w:rPr>
        <w:t xml:space="preserve">Zamawiający </w:t>
      </w:r>
      <w:r w:rsidR="0090257B" w:rsidRPr="00A57BC9">
        <w:rPr>
          <w:sz w:val="22"/>
          <w:szCs w:val="22"/>
        </w:rPr>
        <w:t xml:space="preserve">nie </w:t>
      </w:r>
      <w:r w:rsidRPr="00A57BC9">
        <w:rPr>
          <w:sz w:val="22"/>
          <w:szCs w:val="22"/>
        </w:rPr>
        <w:t>przewiduje udzielenie zaliczki na poczet realizacji umowy o zamówienie publiczne</w:t>
      </w:r>
      <w:r w:rsidR="00413CEA" w:rsidRPr="00A57BC9">
        <w:rPr>
          <w:sz w:val="22"/>
          <w:szCs w:val="22"/>
        </w:rPr>
        <w:t>.</w:t>
      </w:r>
    </w:p>
    <w:p w14:paraId="08D424A8" w14:textId="4C4765D4" w:rsidR="00C978CF" w:rsidRPr="00A57BC9" w:rsidRDefault="0043722A" w:rsidP="00C30723">
      <w:pPr>
        <w:numPr>
          <w:ilvl w:val="0"/>
          <w:numId w:val="2"/>
        </w:numPr>
        <w:ind w:left="426" w:hanging="426"/>
        <w:jc w:val="both"/>
        <w:rPr>
          <w:sz w:val="22"/>
          <w:szCs w:val="22"/>
        </w:rPr>
      </w:pPr>
      <w:r w:rsidRPr="00A57BC9">
        <w:rPr>
          <w:bCs/>
          <w:sz w:val="22"/>
          <w:szCs w:val="22"/>
        </w:rPr>
        <w:t xml:space="preserve">Zamawiający żąda wskazania w ofercie przez Wykonawcę tej części zamówienia, odpowiednio </w:t>
      </w:r>
      <w:r w:rsidR="00586981" w:rsidRPr="00A57BC9">
        <w:rPr>
          <w:bCs/>
          <w:sz w:val="22"/>
          <w:szCs w:val="22"/>
        </w:rPr>
        <w:br/>
      </w:r>
      <w:r w:rsidRPr="00A57BC9">
        <w:rPr>
          <w:bCs/>
          <w:sz w:val="22"/>
          <w:szCs w:val="22"/>
        </w:rPr>
        <w:t>do treści postanowień SWZ, której wykonanie zamierza powierzyć podwykonawcom.</w:t>
      </w:r>
    </w:p>
    <w:p w14:paraId="4D8EF541" w14:textId="4DA3F92E" w:rsidR="00C978CF" w:rsidRPr="00A57BC9" w:rsidRDefault="00C978CF" w:rsidP="0014023F">
      <w:pPr>
        <w:jc w:val="both"/>
        <w:rPr>
          <w:sz w:val="22"/>
          <w:szCs w:val="22"/>
        </w:rPr>
      </w:pPr>
    </w:p>
    <w:p w14:paraId="778D630D" w14:textId="77777777" w:rsidR="006345AE" w:rsidRPr="00A57BC9" w:rsidRDefault="006345AE" w:rsidP="0014023F">
      <w:pPr>
        <w:jc w:val="both"/>
        <w:rPr>
          <w:b/>
          <w:bCs/>
          <w:sz w:val="22"/>
          <w:szCs w:val="22"/>
        </w:rPr>
      </w:pPr>
      <w:r w:rsidRPr="00A57BC9">
        <w:rPr>
          <w:b/>
          <w:bCs/>
          <w:sz w:val="22"/>
          <w:szCs w:val="22"/>
        </w:rPr>
        <w:t>Rozdział XXI - Informacja o przetwarzaniu danych osobowych.</w:t>
      </w:r>
    </w:p>
    <w:p w14:paraId="061DD014" w14:textId="21AF23CE" w:rsidR="006345AE" w:rsidRPr="00A57BC9" w:rsidRDefault="006345AE" w:rsidP="0014023F">
      <w:pPr>
        <w:tabs>
          <w:tab w:val="left" w:pos="567"/>
        </w:tabs>
        <w:jc w:val="both"/>
        <w:rPr>
          <w:sz w:val="22"/>
          <w:szCs w:val="22"/>
        </w:rPr>
      </w:pPr>
      <w:r w:rsidRPr="00A57BC9">
        <w:rPr>
          <w:sz w:val="22"/>
          <w:szCs w:val="22"/>
        </w:rPr>
        <w:t xml:space="preserve">Zgodnie z art. 13 ust. </w:t>
      </w:r>
      <w:r w:rsidR="00D5797A" w:rsidRPr="00A57BC9">
        <w:rPr>
          <w:sz w:val="22"/>
          <w:szCs w:val="22"/>
        </w:rPr>
        <w:t xml:space="preserve">i </w:t>
      </w:r>
      <w:r w:rsidRPr="00A57BC9">
        <w:rPr>
          <w:sz w:val="22"/>
          <w:szCs w:val="22"/>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40C452ED" w14:textId="77777777" w:rsidR="006345AE" w:rsidRPr="00A57BC9" w:rsidRDefault="006345AE" w:rsidP="00C30723">
      <w:pPr>
        <w:pStyle w:val="Akapitzlist"/>
        <w:numPr>
          <w:ilvl w:val="3"/>
          <w:numId w:val="16"/>
        </w:numPr>
        <w:ind w:left="426" w:hanging="426"/>
        <w:rPr>
          <w:sz w:val="22"/>
          <w:szCs w:val="22"/>
        </w:rPr>
      </w:pPr>
      <w:r w:rsidRPr="00A57BC9">
        <w:rPr>
          <w:b/>
          <w:sz w:val="22"/>
          <w:szCs w:val="22"/>
        </w:rPr>
        <w:t>Administratorem</w:t>
      </w:r>
      <w:r w:rsidRPr="00A57BC9">
        <w:rPr>
          <w:sz w:val="22"/>
          <w:szCs w:val="22"/>
        </w:rPr>
        <w:t xml:space="preserve"> Pani/Pana danych osobowych jest Uniwersytet Jagielloński, </w:t>
      </w:r>
      <w:r w:rsidRPr="00A57BC9">
        <w:rPr>
          <w:sz w:val="22"/>
          <w:szCs w:val="22"/>
        </w:rPr>
        <w:br/>
        <w:t>ul. Gołębia 24, 31-007 Kraków, reprezentowany przez Rektora UJ.</w:t>
      </w:r>
    </w:p>
    <w:p w14:paraId="46AE28C3" w14:textId="77777777" w:rsidR="006345AE" w:rsidRPr="00A57BC9" w:rsidRDefault="006345AE" w:rsidP="00C30723">
      <w:pPr>
        <w:pStyle w:val="Akapitzlist"/>
        <w:numPr>
          <w:ilvl w:val="3"/>
          <w:numId w:val="16"/>
        </w:numPr>
        <w:ind w:left="426" w:hanging="426"/>
        <w:rPr>
          <w:sz w:val="22"/>
          <w:szCs w:val="22"/>
        </w:rPr>
      </w:pPr>
      <w:r w:rsidRPr="00A57BC9">
        <w:rPr>
          <w:b/>
          <w:sz w:val="22"/>
          <w:szCs w:val="22"/>
        </w:rPr>
        <w:t>Uniwersytet Jagielloński wyznaczył Inspektora Ochrony Danych</w:t>
      </w:r>
      <w:r w:rsidRPr="00A57BC9">
        <w:rPr>
          <w:sz w:val="22"/>
          <w:szCs w:val="22"/>
        </w:rPr>
        <w:t xml:space="preserve">, ul. Czapskich 4, </w:t>
      </w:r>
      <w:r w:rsidRPr="00A57BC9">
        <w:rPr>
          <w:sz w:val="22"/>
          <w:szCs w:val="22"/>
        </w:rPr>
        <w:br/>
        <w:t xml:space="preserve">31-110 Kraków, pokój nr 27. Kontakt z Inspektorem możliwy jest przez e-mail: </w:t>
      </w:r>
      <w:hyperlink r:id="rId48" w:history="1">
        <w:r w:rsidRPr="00A57BC9">
          <w:rPr>
            <w:rStyle w:val="Hipercze"/>
            <w:sz w:val="22"/>
            <w:szCs w:val="22"/>
          </w:rPr>
          <w:t>iod@uj.edu.pl</w:t>
        </w:r>
      </w:hyperlink>
      <w:r w:rsidRPr="00A57BC9">
        <w:rPr>
          <w:sz w:val="22"/>
          <w:szCs w:val="22"/>
        </w:rPr>
        <w:t xml:space="preserve"> lub pod nr telefonu +4812 663 12 25.</w:t>
      </w:r>
    </w:p>
    <w:p w14:paraId="225E9270" w14:textId="0A0F0AD7" w:rsidR="006345AE" w:rsidRPr="00A57BC9" w:rsidRDefault="006345AE" w:rsidP="00C30723">
      <w:pPr>
        <w:pStyle w:val="Akapitzlist"/>
        <w:numPr>
          <w:ilvl w:val="3"/>
          <w:numId w:val="16"/>
        </w:numPr>
        <w:ind w:left="426" w:hanging="426"/>
        <w:rPr>
          <w:i/>
          <w:sz w:val="22"/>
          <w:szCs w:val="22"/>
        </w:rPr>
      </w:pPr>
      <w:r w:rsidRPr="00A57BC9">
        <w:rPr>
          <w:sz w:val="22"/>
          <w:szCs w:val="22"/>
        </w:rPr>
        <w:t xml:space="preserve">Pani/Pana dane osobowe przetwarzane będą na podstawie art. 6 ust. 1 lit. c) RODO </w:t>
      </w:r>
      <w:r w:rsidRPr="00A57BC9">
        <w:rPr>
          <w:sz w:val="22"/>
          <w:szCs w:val="22"/>
        </w:rPr>
        <w:br/>
        <w:t>w celu związanym z postępowaniem o udzielenie zamówienia publicznego</w:t>
      </w:r>
      <w:r w:rsidRPr="00A57BC9">
        <w:rPr>
          <w:i/>
          <w:sz w:val="22"/>
          <w:szCs w:val="22"/>
        </w:rPr>
        <w:t>, nr sprawy 80.272</w:t>
      </w:r>
      <w:r w:rsidR="00C81819">
        <w:rPr>
          <w:i/>
          <w:sz w:val="22"/>
          <w:szCs w:val="22"/>
        </w:rPr>
        <w:t>.385.</w:t>
      </w:r>
      <w:r w:rsidR="00717422" w:rsidRPr="00A57BC9">
        <w:rPr>
          <w:i/>
          <w:sz w:val="22"/>
          <w:szCs w:val="22"/>
        </w:rPr>
        <w:t>2024</w:t>
      </w:r>
      <w:r w:rsidR="00413CEA" w:rsidRPr="00A57BC9">
        <w:rPr>
          <w:i/>
          <w:sz w:val="22"/>
          <w:szCs w:val="22"/>
        </w:rPr>
        <w:t>.</w:t>
      </w:r>
    </w:p>
    <w:p w14:paraId="2124A51C" w14:textId="77777777" w:rsidR="006345AE" w:rsidRPr="00A57BC9" w:rsidRDefault="006345AE" w:rsidP="00C30723">
      <w:pPr>
        <w:pStyle w:val="Akapitzlist"/>
        <w:numPr>
          <w:ilvl w:val="3"/>
          <w:numId w:val="16"/>
        </w:numPr>
        <w:ind w:left="426" w:hanging="426"/>
        <w:rPr>
          <w:sz w:val="22"/>
          <w:szCs w:val="22"/>
        </w:rPr>
      </w:pPr>
      <w:r w:rsidRPr="00A57BC9">
        <w:rPr>
          <w:sz w:val="22"/>
          <w:szCs w:val="22"/>
        </w:rPr>
        <w:t xml:space="preserve">Podanie przez Panią/Pana danych osobowych jest wymogiem ustawowym określonym </w:t>
      </w:r>
      <w:r w:rsidRPr="00A57BC9">
        <w:rPr>
          <w:sz w:val="22"/>
          <w:szCs w:val="22"/>
        </w:rPr>
        <w:br/>
        <w:t xml:space="preserve">w przepisach ustawy PZP związanym z udziałem w postępowaniu o udzielenie zamówienia publicznego. </w:t>
      </w:r>
    </w:p>
    <w:p w14:paraId="15DEF585" w14:textId="77777777" w:rsidR="006345AE" w:rsidRPr="00A57BC9" w:rsidRDefault="006345AE" w:rsidP="00C30723">
      <w:pPr>
        <w:pStyle w:val="Akapitzlist"/>
        <w:numPr>
          <w:ilvl w:val="3"/>
          <w:numId w:val="16"/>
        </w:numPr>
        <w:ind w:left="426" w:hanging="426"/>
        <w:rPr>
          <w:sz w:val="22"/>
          <w:szCs w:val="22"/>
        </w:rPr>
      </w:pPr>
      <w:r w:rsidRPr="00A57BC9">
        <w:rPr>
          <w:sz w:val="22"/>
          <w:szCs w:val="22"/>
        </w:rPr>
        <w:t>Konsekwencje niepodania danych osobowych wynikają z ustawy PZP.</w:t>
      </w:r>
    </w:p>
    <w:p w14:paraId="257DBAB2" w14:textId="77777777" w:rsidR="006345AE" w:rsidRPr="00A57BC9" w:rsidRDefault="006345AE" w:rsidP="00C30723">
      <w:pPr>
        <w:pStyle w:val="Akapitzlist"/>
        <w:numPr>
          <w:ilvl w:val="3"/>
          <w:numId w:val="16"/>
        </w:numPr>
        <w:ind w:left="426" w:hanging="426"/>
        <w:rPr>
          <w:sz w:val="22"/>
          <w:szCs w:val="22"/>
        </w:rPr>
      </w:pPr>
      <w:r w:rsidRPr="00A57BC9">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63700E29" w14:textId="77777777" w:rsidR="006345AE" w:rsidRPr="00A57BC9" w:rsidRDefault="006345AE" w:rsidP="00C30723">
      <w:pPr>
        <w:pStyle w:val="Akapitzlist"/>
        <w:numPr>
          <w:ilvl w:val="3"/>
          <w:numId w:val="16"/>
        </w:numPr>
        <w:ind w:left="426" w:hanging="426"/>
        <w:rPr>
          <w:sz w:val="22"/>
          <w:szCs w:val="22"/>
        </w:rPr>
      </w:pPr>
      <w:r w:rsidRPr="00A57BC9">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5CDC3061" w14:textId="77777777" w:rsidR="006345AE" w:rsidRPr="00A57BC9" w:rsidRDefault="006345AE" w:rsidP="00C30723">
      <w:pPr>
        <w:pStyle w:val="Akapitzlist"/>
        <w:numPr>
          <w:ilvl w:val="3"/>
          <w:numId w:val="16"/>
        </w:numPr>
        <w:ind w:left="426" w:hanging="426"/>
        <w:rPr>
          <w:sz w:val="22"/>
          <w:szCs w:val="22"/>
        </w:rPr>
      </w:pPr>
      <w:r w:rsidRPr="00A57BC9">
        <w:rPr>
          <w:sz w:val="22"/>
          <w:szCs w:val="22"/>
        </w:rPr>
        <w:t xml:space="preserve">Posiada Pani/Pan prawo do: </w:t>
      </w:r>
    </w:p>
    <w:p w14:paraId="0638F240" w14:textId="77777777" w:rsidR="006345AE" w:rsidRPr="00A57BC9" w:rsidRDefault="006345AE" w:rsidP="00C30723">
      <w:pPr>
        <w:pStyle w:val="Akapitzlist"/>
        <w:numPr>
          <w:ilvl w:val="0"/>
          <w:numId w:val="17"/>
        </w:numPr>
        <w:rPr>
          <w:sz w:val="22"/>
          <w:szCs w:val="22"/>
        </w:rPr>
      </w:pPr>
      <w:r w:rsidRPr="00A57BC9">
        <w:rPr>
          <w:sz w:val="22"/>
          <w:szCs w:val="22"/>
        </w:rPr>
        <w:t>na podstawie art. 15 RODO prawo dostępu do danych osobowych Pani/Pana dotyczących;</w:t>
      </w:r>
    </w:p>
    <w:p w14:paraId="51B24223" w14:textId="77777777" w:rsidR="006345AE" w:rsidRPr="00A57BC9" w:rsidRDefault="006345AE" w:rsidP="00C30723">
      <w:pPr>
        <w:pStyle w:val="Akapitzlist"/>
        <w:numPr>
          <w:ilvl w:val="0"/>
          <w:numId w:val="17"/>
        </w:numPr>
        <w:rPr>
          <w:sz w:val="22"/>
          <w:szCs w:val="22"/>
        </w:rPr>
      </w:pPr>
      <w:r w:rsidRPr="00A57BC9">
        <w:rPr>
          <w:sz w:val="22"/>
          <w:szCs w:val="22"/>
        </w:rPr>
        <w:t>na podstawie art. 16 RODO prawo do sprostowania Pani/Pana danych osobowych;</w:t>
      </w:r>
    </w:p>
    <w:p w14:paraId="3EA01E18" w14:textId="77777777" w:rsidR="006345AE" w:rsidRPr="00A57BC9" w:rsidRDefault="006345AE" w:rsidP="00C30723">
      <w:pPr>
        <w:pStyle w:val="Akapitzlist"/>
        <w:numPr>
          <w:ilvl w:val="0"/>
          <w:numId w:val="17"/>
        </w:numPr>
        <w:rPr>
          <w:sz w:val="22"/>
          <w:szCs w:val="22"/>
        </w:rPr>
      </w:pPr>
      <w:r w:rsidRPr="00A57BC9">
        <w:rPr>
          <w:sz w:val="22"/>
          <w:szCs w:val="22"/>
        </w:rPr>
        <w:t>na podstawie art. 18 RODO prawo żądania od administratora ograniczenia przetwarzania danych osobowych,</w:t>
      </w:r>
    </w:p>
    <w:p w14:paraId="1FAF4F58" w14:textId="77777777" w:rsidR="006345AE" w:rsidRPr="00A57BC9" w:rsidRDefault="006345AE" w:rsidP="00C30723">
      <w:pPr>
        <w:pStyle w:val="Akapitzlist"/>
        <w:numPr>
          <w:ilvl w:val="0"/>
          <w:numId w:val="17"/>
        </w:numPr>
        <w:rPr>
          <w:sz w:val="22"/>
          <w:szCs w:val="22"/>
        </w:rPr>
      </w:pPr>
      <w:r w:rsidRPr="00A57BC9">
        <w:rPr>
          <w:sz w:val="22"/>
          <w:szCs w:val="22"/>
        </w:rPr>
        <w:t>prawo do wniesienia skargi do Prezesa Urzędu Ochrony Danych Osobowych, gdy uzna Pani/Pan, że przetwarzanie danych osobowych Pani/Pana dotyczących narusza przepisy RODO.</w:t>
      </w:r>
    </w:p>
    <w:p w14:paraId="2383A788" w14:textId="77777777" w:rsidR="006345AE" w:rsidRPr="00A57BC9" w:rsidRDefault="006345AE" w:rsidP="00C30723">
      <w:pPr>
        <w:pStyle w:val="Akapitzlist"/>
        <w:numPr>
          <w:ilvl w:val="3"/>
          <w:numId w:val="16"/>
        </w:numPr>
        <w:ind w:left="426" w:hanging="426"/>
        <w:rPr>
          <w:sz w:val="22"/>
          <w:szCs w:val="22"/>
        </w:rPr>
      </w:pPr>
      <w:r w:rsidRPr="00A57BC9">
        <w:rPr>
          <w:sz w:val="22"/>
          <w:szCs w:val="22"/>
        </w:rPr>
        <w:t>Nie przysługuje Pani/Panu prawo do:</w:t>
      </w:r>
    </w:p>
    <w:p w14:paraId="0CBEC79A" w14:textId="77777777" w:rsidR="006345AE" w:rsidRPr="00A57BC9" w:rsidRDefault="006345AE" w:rsidP="00C30723">
      <w:pPr>
        <w:pStyle w:val="Akapitzlist"/>
        <w:numPr>
          <w:ilvl w:val="0"/>
          <w:numId w:val="18"/>
        </w:numPr>
        <w:rPr>
          <w:sz w:val="22"/>
          <w:szCs w:val="22"/>
        </w:rPr>
      </w:pPr>
      <w:r w:rsidRPr="00A57BC9">
        <w:rPr>
          <w:sz w:val="22"/>
          <w:szCs w:val="22"/>
        </w:rPr>
        <w:t>prawo do usunięcia danych osobowych w zw. z art. 17 ust. 3 lit. b), d) lub e) RODO,</w:t>
      </w:r>
    </w:p>
    <w:p w14:paraId="0DFC2575" w14:textId="77777777" w:rsidR="006345AE" w:rsidRPr="00A57BC9" w:rsidRDefault="006345AE" w:rsidP="00C30723">
      <w:pPr>
        <w:pStyle w:val="Akapitzlist"/>
        <w:numPr>
          <w:ilvl w:val="0"/>
          <w:numId w:val="18"/>
        </w:numPr>
        <w:rPr>
          <w:sz w:val="22"/>
          <w:szCs w:val="22"/>
        </w:rPr>
      </w:pPr>
      <w:r w:rsidRPr="00A57BC9">
        <w:rPr>
          <w:sz w:val="22"/>
          <w:szCs w:val="22"/>
        </w:rPr>
        <w:t>prawo do przenoszenia danych osobowych, o którym mowa w art. 20 RODO,</w:t>
      </w:r>
    </w:p>
    <w:p w14:paraId="1D35AA0F" w14:textId="77777777" w:rsidR="006345AE" w:rsidRPr="00A57BC9" w:rsidRDefault="006345AE" w:rsidP="00C30723">
      <w:pPr>
        <w:pStyle w:val="Akapitzlist"/>
        <w:numPr>
          <w:ilvl w:val="0"/>
          <w:numId w:val="18"/>
        </w:numPr>
        <w:rPr>
          <w:sz w:val="22"/>
          <w:szCs w:val="22"/>
        </w:rPr>
      </w:pPr>
      <w:r w:rsidRPr="00A57BC9">
        <w:rPr>
          <w:sz w:val="22"/>
          <w:szCs w:val="22"/>
        </w:rPr>
        <w:t>prawo sprzeciwu, wobec przetwarzania danych osobowych, gdyż podstawą prawną przetwarzania Pani/Pana danych osobowych jest art. 6 ust. 1 lit. c) w zw. z art. 21 RODO.</w:t>
      </w:r>
    </w:p>
    <w:p w14:paraId="2EC9CFE7" w14:textId="77777777" w:rsidR="006345AE" w:rsidRPr="00A57BC9" w:rsidRDefault="006345AE" w:rsidP="00C30723">
      <w:pPr>
        <w:pStyle w:val="Akapitzlist"/>
        <w:numPr>
          <w:ilvl w:val="3"/>
          <w:numId w:val="16"/>
        </w:numPr>
        <w:ind w:left="426" w:hanging="426"/>
        <w:rPr>
          <w:sz w:val="22"/>
          <w:szCs w:val="22"/>
        </w:rPr>
      </w:pPr>
      <w:r w:rsidRPr="00A57BC9">
        <w:rPr>
          <w:b/>
          <w:sz w:val="22"/>
          <w:szCs w:val="22"/>
        </w:rPr>
        <w:t>Pana/Pani dane osobowe, o których mowa w art. 10 RODO</w:t>
      </w:r>
      <w:r w:rsidRPr="00A57BC9">
        <w:rPr>
          <w:sz w:val="22"/>
          <w:szCs w:val="22"/>
        </w:rPr>
        <w:t>, mogą zostać udostępnione, w celu umożliwienia korzystania ze środków ochrony prawnej, o których mowa w Dziale IX ustawy PZP, do upływu terminu na ich wniesienie.</w:t>
      </w:r>
    </w:p>
    <w:p w14:paraId="0F398B37" w14:textId="77777777" w:rsidR="006345AE" w:rsidRPr="00A57BC9" w:rsidRDefault="006345AE" w:rsidP="00C30723">
      <w:pPr>
        <w:pStyle w:val="Akapitzlist"/>
        <w:numPr>
          <w:ilvl w:val="3"/>
          <w:numId w:val="16"/>
        </w:numPr>
        <w:ind w:left="426" w:hanging="426"/>
        <w:rPr>
          <w:sz w:val="22"/>
          <w:szCs w:val="22"/>
        </w:rPr>
      </w:pPr>
      <w:r w:rsidRPr="00A57BC9">
        <w:rPr>
          <w:sz w:val="22"/>
          <w:szCs w:val="22"/>
        </w:rPr>
        <w:t xml:space="preserve">Zamawiający informuje, że </w:t>
      </w:r>
      <w:r w:rsidRPr="00A57BC9">
        <w:rPr>
          <w:b/>
          <w:sz w:val="22"/>
          <w:szCs w:val="22"/>
        </w:rPr>
        <w:t>w odniesieniu do Pani/Pana danych osobowych</w:t>
      </w:r>
      <w:r w:rsidRPr="00A57BC9">
        <w:rPr>
          <w:sz w:val="22"/>
          <w:szCs w:val="22"/>
        </w:rPr>
        <w:t xml:space="preserve"> decyzje nie będą podejmowane w sposób zautomatyzowany, stosownie do art. 22 RODO.</w:t>
      </w:r>
    </w:p>
    <w:p w14:paraId="2D9E7C99" w14:textId="77777777" w:rsidR="006345AE" w:rsidRPr="00A57BC9" w:rsidRDefault="006345AE" w:rsidP="00C30723">
      <w:pPr>
        <w:pStyle w:val="Akapitzlist"/>
        <w:numPr>
          <w:ilvl w:val="3"/>
          <w:numId w:val="16"/>
        </w:numPr>
        <w:ind w:left="426" w:hanging="426"/>
        <w:rPr>
          <w:sz w:val="22"/>
          <w:szCs w:val="22"/>
        </w:rPr>
      </w:pPr>
      <w:r w:rsidRPr="00A57BC9">
        <w:rPr>
          <w:sz w:val="22"/>
          <w:szCs w:val="22"/>
        </w:rPr>
        <w:t xml:space="preserve">W przypadku gdy wykonanie obowiązków, o których mowa w art. 15 ust. 1 - 3 RODO, celem realizacji Pani/Pana uprawnienia wskazanego pkt 8 lit. a) powyżej, wymagałoby niewspółmiernie dużego wysiłku, </w:t>
      </w:r>
      <w:r w:rsidRPr="00A57BC9">
        <w:rPr>
          <w:b/>
          <w:sz w:val="22"/>
          <w:szCs w:val="22"/>
        </w:rPr>
        <w:t>Zamawiający może żądać od Pana/Pani</w:t>
      </w:r>
      <w:r w:rsidRPr="00A57BC9">
        <w:rPr>
          <w:sz w:val="22"/>
          <w:szCs w:val="22"/>
        </w:rPr>
        <w:t>, wskazania dodatkowych informacji mających na celu sprecyzowanie żądania, w szczególności podania nazwy lub daty wszczętego albo zakończonego postępowania o udzielenie zamówienia publicznego.</w:t>
      </w:r>
    </w:p>
    <w:p w14:paraId="341EB53A" w14:textId="77777777" w:rsidR="006345AE" w:rsidRPr="00A57BC9" w:rsidRDefault="006345AE" w:rsidP="00C30723">
      <w:pPr>
        <w:pStyle w:val="Akapitzlist"/>
        <w:numPr>
          <w:ilvl w:val="3"/>
          <w:numId w:val="16"/>
        </w:numPr>
        <w:ind w:left="426" w:hanging="426"/>
        <w:rPr>
          <w:sz w:val="22"/>
          <w:szCs w:val="22"/>
        </w:rPr>
      </w:pPr>
      <w:r w:rsidRPr="00A57BC9">
        <w:rPr>
          <w:b/>
          <w:sz w:val="22"/>
          <w:szCs w:val="22"/>
        </w:rPr>
        <w:t>Skorzystanie przez Panią/Pana</w:t>
      </w:r>
      <w:r w:rsidRPr="00A57BC9">
        <w:rPr>
          <w:sz w:val="22"/>
          <w:szCs w:val="22"/>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Pr="00A57BC9">
        <w:rPr>
          <w:sz w:val="22"/>
          <w:szCs w:val="22"/>
        </w:rPr>
        <w:br/>
        <w:t>w zakresie niezgodnym z ustawą PZP, ani nie może naruszać integralności protokołu postępowania o udzielenie zamówienia publicznego oraz jego załączników.</w:t>
      </w:r>
    </w:p>
    <w:p w14:paraId="191B3C07" w14:textId="284DAF0C" w:rsidR="006345AE" w:rsidRPr="00A57BC9" w:rsidRDefault="006345AE" w:rsidP="00C30723">
      <w:pPr>
        <w:pStyle w:val="Akapitzlist"/>
        <w:numPr>
          <w:ilvl w:val="3"/>
          <w:numId w:val="16"/>
        </w:numPr>
        <w:ind w:left="426" w:hanging="426"/>
        <w:rPr>
          <w:sz w:val="22"/>
          <w:szCs w:val="22"/>
        </w:rPr>
      </w:pPr>
      <w:r w:rsidRPr="00A57BC9">
        <w:rPr>
          <w:b/>
          <w:sz w:val="22"/>
          <w:szCs w:val="22"/>
        </w:rPr>
        <w:t>Skorzystanie przez Panią/Pana</w:t>
      </w:r>
      <w:r w:rsidRPr="00A57BC9">
        <w:rPr>
          <w:sz w:val="22"/>
          <w:szCs w:val="22"/>
        </w:rPr>
        <w:t>, z uprawnienia wskazanego pkt 8 lit. c) powyżej,</w:t>
      </w:r>
      <w:r w:rsidRPr="00A57BC9">
        <w:rPr>
          <w:b/>
          <w:sz w:val="22"/>
          <w:szCs w:val="22"/>
        </w:rPr>
        <w:t xml:space="preserve"> </w:t>
      </w:r>
      <w:r w:rsidRPr="00A57BC9">
        <w:rPr>
          <w:sz w:val="22"/>
          <w:szCs w:val="22"/>
        </w:rPr>
        <w:t xml:space="preserve">polegającym </w:t>
      </w:r>
      <w:r w:rsidR="003B0E73" w:rsidRPr="00A57BC9">
        <w:rPr>
          <w:sz w:val="22"/>
          <w:szCs w:val="22"/>
        </w:rPr>
        <w:br/>
      </w:r>
      <w:r w:rsidRPr="00A57BC9">
        <w:rPr>
          <w:sz w:val="22"/>
          <w:szCs w:val="22"/>
        </w:rPr>
        <w:t>na</w:t>
      </w:r>
      <w:r w:rsidRPr="00A57BC9">
        <w:rPr>
          <w:b/>
          <w:sz w:val="22"/>
          <w:szCs w:val="22"/>
        </w:rPr>
        <w:t xml:space="preserve"> </w:t>
      </w:r>
      <w:r w:rsidRPr="00A57BC9">
        <w:rPr>
          <w:sz w:val="22"/>
          <w:szCs w:val="22"/>
        </w:rPr>
        <w:t xml:space="preserve">żądaniu ograniczenia przetwarzania danych, o którym mowa w art. 18 ust. 1 Rozporządzenia Ogólnego, nie ogranicza przetwarzania danych osobowych do czasu zakończenia postępowania </w:t>
      </w:r>
      <w:r w:rsidRPr="00A57BC9">
        <w:rPr>
          <w:sz w:val="22"/>
          <w:szCs w:val="22"/>
        </w:rPr>
        <w:br/>
        <w:t>o udzielenie zamówienia publicznego oraz również po postępowania w przypadku wystąpienia okoliczności, o których mowa w art. 18 ust. 2 RODO (</w:t>
      </w:r>
      <w:r w:rsidRPr="00A57BC9">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57BC9">
        <w:rPr>
          <w:sz w:val="22"/>
          <w:szCs w:val="22"/>
        </w:rPr>
        <w:t>).</w:t>
      </w:r>
    </w:p>
    <w:p w14:paraId="66054102" w14:textId="77777777" w:rsidR="00C978CF" w:rsidRPr="00A57BC9" w:rsidRDefault="00C978CF" w:rsidP="0014023F">
      <w:pPr>
        <w:jc w:val="both"/>
        <w:rPr>
          <w:sz w:val="22"/>
          <w:szCs w:val="22"/>
        </w:rPr>
      </w:pPr>
    </w:p>
    <w:p w14:paraId="729BD58C" w14:textId="77777777" w:rsidR="00C978CF" w:rsidRPr="00A57BC9" w:rsidRDefault="0043722A" w:rsidP="0014023F">
      <w:pPr>
        <w:jc w:val="both"/>
        <w:rPr>
          <w:b/>
          <w:bCs/>
          <w:sz w:val="22"/>
          <w:szCs w:val="22"/>
        </w:rPr>
      </w:pPr>
      <w:r w:rsidRPr="00A57BC9">
        <w:rPr>
          <w:b/>
          <w:bCs/>
          <w:sz w:val="22"/>
          <w:szCs w:val="22"/>
        </w:rPr>
        <w:t>Rozdział XXII - Załączniki do SWZ</w:t>
      </w:r>
    </w:p>
    <w:p w14:paraId="45347FC9" w14:textId="577A2A51" w:rsidR="00896BF7" w:rsidRPr="00A57BC9" w:rsidRDefault="00896BF7" w:rsidP="0014023F">
      <w:pPr>
        <w:jc w:val="both"/>
        <w:rPr>
          <w:sz w:val="22"/>
          <w:szCs w:val="22"/>
        </w:rPr>
      </w:pPr>
      <w:r w:rsidRPr="00A57BC9">
        <w:rPr>
          <w:sz w:val="22"/>
          <w:szCs w:val="22"/>
        </w:rPr>
        <w:t>Załącznik A – Szczegółowy opis przedmiotu zamówienia</w:t>
      </w:r>
      <w:r w:rsidR="00717422" w:rsidRPr="00A57BC9">
        <w:rPr>
          <w:sz w:val="22"/>
          <w:szCs w:val="22"/>
        </w:rPr>
        <w:t>;</w:t>
      </w:r>
    </w:p>
    <w:p w14:paraId="5F5C444F" w14:textId="04B6384D" w:rsidR="00C978CF" w:rsidRPr="00A57BC9" w:rsidRDefault="0043722A" w:rsidP="0014023F">
      <w:pPr>
        <w:jc w:val="both"/>
        <w:rPr>
          <w:sz w:val="22"/>
          <w:szCs w:val="22"/>
        </w:rPr>
      </w:pPr>
      <w:r w:rsidRPr="00A57BC9">
        <w:rPr>
          <w:sz w:val="22"/>
          <w:szCs w:val="22"/>
        </w:rPr>
        <w:t>Załącznik nr 1 – Formularz oferty</w:t>
      </w:r>
      <w:bookmarkStart w:id="4" w:name="_Hlk65572198"/>
      <w:bookmarkEnd w:id="4"/>
      <w:r w:rsidR="00717422" w:rsidRPr="00A57BC9">
        <w:rPr>
          <w:sz w:val="22"/>
          <w:szCs w:val="22"/>
        </w:rPr>
        <w:t>;</w:t>
      </w:r>
    </w:p>
    <w:p w14:paraId="71B56CA1" w14:textId="5D9A9167" w:rsidR="00C978CF" w:rsidRPr="00A57BC9" w:rsidRDefault="0043722A" w:rsidP="0014023F">
      <w:pPr>
        <w:jc w:val="both"/>
        <w:rPr>
          <w:b/>
          <w:bCs/>
          <w:sz w:val="22"/>
          <w:szCs w:val="22"/>
        </w:rPr>
      </w:pPr>
      <w:r w:rsidRPr="00A57BC9">
        <w:rPr>
          <w:sz w:val="22"/>
          <w:szCs w:val="22"/>
        </w:rPr>
        <w:t xml:space="preserve">Załącznik nr 2 – </w:t>
      </w:r>
      <w:r w:rsidR="00A370D5" w:rsidRPr="00A57BC9">
        <w:rPr>
          <w:sz w:val="22"/>
          <w:szCs w:val="22"/>
        </w:rPr>
        <w:t>Projektowane postanowienia umowne</w:t>
      </w:r>
      <w:r w:rsidR="00717422" w:rsidRPr="00A57BC9">
        <w:rPr>
          <w:sz w:val="22"/>
          <w:szCs w:val="22"/>
        </w:rPr>
        <w:t>.</w:t>
      </w:r>
    </w:p>
    <w:p w14:paraId="43250B91" w14:textId="2771C138" w:rsidR="00896BF7" w:rsidRPr="00A57BC9" w:rsidRDefault="0043722A">
      <w:pPr>
        <w:rPr>
          <w:sz w:val="22"/>
          <w:szCs w:val="22"/>
        </w:rPr>
      </w:pPr>
      <w:r w:rsidRPr="00A57BC9">
        <w:rPr>
          <w:sz w:val="22"/>
          <w:szCs w:val="22"/>
        </w:rPr>
        <w:br w:type="page"/>
      </w:r>
    </w:p>
    <w:p w14:paraId="4AD406C5" w14:textId="5126A03A" w:rsidR="00896BF7" w:rsidRPr="00A57BC9" w:rsidRDefault="00896BF7" w:rsidP="00896BF7">
      <w:pPr>
        <w:tabs>
          <w:tab w:val="num" w:pos="2880"/>
        </w:tabs>
        <w:jc w:val="both"/>
        <w:rPr>
          <w:b/>
          <w:bCs/>
          <w:sz w:val="22"/>
          <w:szCs w:val="22"/>
          <w:u w:val="single"/>
        </w:rPr>
      </w:pPr>
      <w:r w:rsidRPr="00A57BC9">
        <w:rPr>
          <w:b/>
          <w:bCs/>
          <w:sz w:val="22"/>
          <w:szCs w:val="22"/>
          <w:u w:val="single"/>
        </w:rPr>
        <w:t>Załącznik A: Szczegółowy opis przedmiotu zamówienia</w:t>
      </w:r>
    </w:p>
    <w:p w14:paraId="431491D4" w14:textId="77777777" w:rsidR="00896BF7" w:rsidRPr="00A57BC9" w:rsidRDefault="00896BF7" w:rsidP="00896BF7">
      <w:pPr>
        <w:autoSpaceDE w:val="0"/>
        <w:autoSpaceDN w:val="0"/>
        <w:adjustRightInd w:val="0"/>
        <w:jc w:val="both"/>
        <w:rPr>
          <w:b/>
          <w:bCs/>
          <w:caps/>
          <w:sz w:val="22"/>
          <w:szCs w:val="22"/>
        </w:rPr>
      </w:pPr>
    </w:p>
    <w:p w14:paraId="697E581F" w14:textId="77777777" w:rsidR="00527F8B" w:rsidRPr="00527F8B" w:rsidRDefault="00527F8B" w:rsidP="00527F8B">
      <w:pPr>
        <w:widowControl w:val="0"/>
        <w:suppressAutoHyphens/>
        <w:jc w:val="center"/>
        <w:rPr>
          <w:b/>
          <w:sz w:val="22"/>
          <w:szCs w:val="22"/>
          <w:u w:val="single"/>
        </w:rPr>
      </w:pPr>
    </w:p>
    <w:p w14:paraId="2F0788DC" w14:textId="77777777" w:rsidR="00527F8B" w:rsidRPr="00527F8B" w:rsidRDefault="00527F8B" w:rsidP="00527F8B">
      <w:pPr>
        <w:widowControl w:val="0"/>
        <w:suppressAutoHyphens/>
        <w:jc w:val="right"/>
        <w:rPr>
          <w:b/>
          <w:sz w:val="22"/>
          <w:szCs w:val="22"/>
          <w:u w:val="single"/>
        </w:rPr>
      </w:pPr>
      <w:r w:rsidRPr="00527F8B">
        <w:rPr>
          <w:b/>
          <w:sz w:val="22"/>
          <w:szCs w:val="22"/>
          <w:u w:val="single"/>
        </w:rPr>
        <w:t>Załącznik A do SWZ – Opis przedmiotu zamówienia</w:t>
      </w:r>
    </w:p>
    <w:p w14:paraId="4F1A3377" w14:textId="77777777" w:rsidR="00527F8B" w:rsidRPr="00527F8B" w:rsidRDefault="00527F8B" w:rsidP="00527F8B">
      <w:pPr>
        <w:widowControl w:val="0"/>
        <w:suppressAutoHyphens/>
        <w:jc w:val="center"/>
        <w:rPr>
          <w:b/>
          <w:sz w:val="22"/>
          <w:szCs w:val="22"/>
          <w:u w:val="single"/>
        </w:rPr>
      </w:pPr>
    </w:p>
    <w:p w14:paraId="3B354A60" w14:textId="5556DB9F" w:rsidR="00527F8B" w:rsidRPr="00527F8B" w:rsidRDefault="00527F8B" w:rsidP="00527F8B">
      <w:pPr>
        <w:jc w:val="both"/>
        <w:rPr>
          <w:b/>
          <w:bCs/>
          <w:sz w:val="22"/>
          <w:szCs w:val="22"/>
        </w:rPr>
      </w:pPr>
      <w:r w:rsidRPr="00527F8B">
        <w:rPr>
          <w:b/>
          <w:bCs/>
          <w:sz w:val="22"/>
          <w:szCs w:val="22"/>
        </w:rPr>
        <w:t>Zakup, dostawa, rozładunek agregatu prądotwórczego 300 kVA (1 szt.) dla potrzeb NCPS SOLARIS</w:t>
      </w:r>
    </w:p>
    <w:p w14:paraId="06731F2B" w14:textId="77777777" w:rsidR="00527F8B" w:rsidRPr="00527F8B" w:rsidRDefault="00527F8B" w:rsidP="00527F8B">
      <w:pPr>
        <w:jc w:val="both"/>
        <w:rPr>
          <w:b/>
          <w:bCs/>
          <w:sz w:val="22"/>
          <w:szCs w:val="22"/>
        </w:rPr>
      </w:pPr>
    </w:p>
    <w:p w14:paraId="097F6361" w14:textId="77777777" w:rsidR="00527F8B" w:rsidRPr="00527F8B" w:rsidRDefault="00527F8B" w:rsidP="00527F8B">
      <w:pPr>
        <w:jc w:val="both"/>
        <w:rPr>
          <w:b/>
          <w:bCs/>
          <w:sz w:val="22"/>
          <w:szCs w:val="22"/>
          <w:u w:val="single"/>
        </w:rPr>
      </w:pPr>
      <w:r w:rsidRPr="00527F8B">
        <w:rPr>
          <w:b/>
          <w:bCs/>
          <w:sz w:val="22"/>
          <w:szCs w:val="22"/>
          <w:u w:val="single"/>
        </w:rPr>
        <w:t>I. Parametry Agregatu Prądotwórczego:</w:t>
      </w:r>
    </w:p>
    <w:p w14:paraId="771440E6"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moc znamionowa ciągła brutto nie mniejsza niż 300 kVA (PRP) / 240 kW</w:t>
      </w:r>
    </w:p>
    <w:p w14:paraId="5F0AAE64"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moc agregatu do pracy dorywczej nie mniejsza niż 330 kVA (LTP) / 360 kW</w:t>
      </w:r>
    </w:p>
    <w:p w14:paraId="37D10F77" w14:textId="00344EAA"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Wymagane oznakowanie CE</w:t>
      </w:r>
    </w:p>
    <w:p w14:paraId="6A4B199A" w14:textId="164FFD5B" w:rsidR="00527F8B" w:rsidRPr="00A57BC9" w:rsidRDefault="00527F8B" w:rsidP="00527F8B">
      <w:pPr>
        <w:widowControl w:val="0"/>
        <w:numPr>
          <w:ilvl w:val="0"/>
          <w:numId w:val="78"/>
        </w:numPr>
        <w:suppressAutoHyphens/>
        <w:contextualSpacing/>
        <w:jc w:val="both"/>
        <w:rPr>
          <w:rFonts w:eastAsia="Calibri"/>
          <w:sz w:val="22"/>
          <w:szCs w:val="22"/>
          <w:lang w:eastAsia="en-US"/>
        </w:rPr>
      </w:pPr>
      <w:r w:rsidRPr="00A57BC9">
        <w:rPr>
          <w:rFonts w:eastAsia="Calibri"/>
          <w:sz w:val="22"/>
          <w:szCs w:val="22"/>
          <w:lang w:eastAsia="en-US"/>
        </w:rPr>
        <w:t>agregat musi spełniać normy:</w:t>
      </w:r>
      <w:r w:rsidR="6C596A17" w:rsidRPr="00A57BC9">
        <w:rPr>
          <w:rFonts w:eastAsia="Segoe UI"/>
          <w:b/>
          <w:bCs/>
          <w:color w:val="333333"/>
          <w:sz w:val="22"/>
          <w:szCs w:val="22"/>
        </w:rPr>
        <w:t xml:space="preserve"> </w:t>
      </w:r>
      <w:r w:rsidR="6C596A17" w:rsidRPr="00A57BC9">
        <w:rPr>
          <w:rFonts w:eastAsia="Segoe UI"/>
          <w:color w:val="333333"/>
          <w:sz w:val="22"/>
          <w:szCs w:val="22"/>
        </w:rPr>
        <w:t xml:space="preserve"> PN-</w:t>
      </w:r>
      <w:r w:rsidR="496151CA" w:rsidRPr="00A57BC9">
        <w:rPr>
          <w:rFonts w:eastAsia="Segoe UI"/>
          <w:color w:val="333333"/>
          <w:sz w:val="22"/>
          <w:szCs w:val="22"/>
        </w:rPr>
        <w:t xml:space="preserve">EN </w:t>
      </w:r>
      <w:r w:rsidR="6C596A17" w:rsidRPr="00A57BC9">
        <w:rPr>
          <w:rFonts w:eastAsia="Segoe UI"/>
          <w:color w:val="333333"/>
          <w:sz w:val="22"/>
          <w:szCs w:val="22"/>
        </w:rPr>
        <w:t>ISO 8528</w:t>
      </w:r>
      <w:r w:rsidR="496151CA" w:rsidRPr="00A57BC9">
        <w:rPr>
          <w:rFonts w:eastAsia="Segoe UI"/>
          <w:color w:val="333333"/>
          <w:sz w:val="22"/>
          <w:szCs w:val="22"/>
        </w:rPr>
        <w:t>-13:</w:t>
      </w:r>
      <w:r w:rsidR="06D44E88" w:rsidRPr="00A57BC9">
        <w:rPr>
          <w:rFonts w:eastAsia="Segoe UI"/>
          <w:color w:val="333333"/>
          <w:sz w:val="22"/>
          <w:szCs w:val="22"/>
        </w:rPr>
        <w:t>2016-07 Z</w:t>
      </w:r>
      <w:r w:rsidR="6C596A17" w:rsidRPr="00A57BC9">
        <w:rPr>
          <w:rFonts w:eastAsia="Segoe UI"/>
          <w:color w:val="333333"/>
          <w:sz w:val="22"/>
          <w:szCs w:val="22"/>
        </w:rPr>
        <w:t>espoły prądotwórcze prądu przemiennego napędzane silnikiem spalinowym tłokowym</w:t>
      </w:r>
      <w:r w:rsidRPr="00A57BC9">
        <w:rPr>
          <w:rFonts w:eastAsia="Calibri"/>
          <w:sz w:val="22"/>
          <w:szCs w:val="22"/>
          <w:lang w:eastAsia="en-US"/>
        </w:rPr>
        <w:t xml:space="preserve">; </w:t>
      </w:r>
      <w:r w:rsidR="57725F8D" w:rsidRPr="00A57BC9">
        <w:rPr>
          <w:rFonts w:eastAsia="Calibri"/>
          <w:sz w:val="22"/>
          <w:szCs w:val="22"/>
          <w:lang w:eastAsia="en-US"/>
        </w:rPr>
        <w:t>PN-EN 60034</w:t>
      </w:r>
      <w:r w:rsidRPr="00A57BC9">
        <w:rPr>
          <w:rFonts w:eastAsia="Calibri"/>
          <w:sz w:val="22"/>
          <w:szCs w:val="22"/>
          <w:lang w:eastAsia="en-US"/>
        </w:rPr>
        <w:t xml:space="preserve"> Maszyny elektryczne wirujące − Część 22: Prądnice prądu przemiennego do zespołów prądotwórczych napędzanych tłokowymi silnikami spalinowymi </w:t>
      </w:r>
    </w:p>
    <w:p w14:paraId="5E220CD3"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napięcie wyjściowe 3 x 400 V</w:t>
      </w:r>
    </w:p>
    <w:p w14:paraId="5B52D95C"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częstotliwość 50 Hz</w:t>
      </w:r>
    </w:p>
    <w:p w14:paraId="14698F0B" w14:textId="3534F81A"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wymiary geometryczne ze względu na przygotowany fundament nie większe niż: 6500 x 1600 x 2300 (dł, szer, wys.)</w:t>
      </w:r>
    </w:p>
    <w:p w14:paraId="30A14CB3"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obudowa dźwiękochłonna o poziomie tłumienia hałasu nie więcej niż 55 dB w odległości 7 m</w:t>
      </w:r>
    </w:p>
    <w:p w14:paraId="37082F3E"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tłumik akustyczny do wydechu spalin</w:t>
      </w:r>
    </w:p>
    <w:p w14:paraId="50092A8D" w14:textId="105864C3"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akumulatory zapewniające minimum pięciokrotną próbę uruchomienia silnika, pojemność akumulatora/ów nie mniejsza niż 145 Ah</w:t>
      </w:r>
      <w:r w:rsidR="00FB3A4D" w:rsidRPr="00A57BC9">
        <w:rPr>
          <w:rFonts w:eastAsia="Calibri"/>
          <w:sz w:val="22"/>
          <w:szCs w:val="22"/>
          <w:lang w:eastAsia="en-US"/>
        </w:rPr>
        <w:t>, żywotność projektowana akumulatorów powyżej 12 lat według EUROBAT</w:t>
      </w:r>
    </w:p>
    <w:p w14:paraId="0AB23293" w14:textId="31C7D7D0"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zbiornik paliwa na co najmniej 8 h pracy przy 75% obciążeniu, o pojemności nie mniejszej niż 500 litrów</w:t>
      </w:r>
    </w:p>
    <w:p w14:paraId="714AF296"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średnie zużycie paliwa przy obciążenie 75% nie więcej niż 53 litrów na godzinę pracy</w:t>
      </w:r>
    </w:p>
    <w:p w14:paraId="634965BE"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znamionowe wartości mocy ciągłej oraz mocy dorywczej zapewnione do temperatury otoczenia 40 st. C</w:t>
      </w:r>
    </w:p>
    <w:p w14:paraId="11D1109A"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prędkość przepływu wentylatora nie większa niż 7,5 m</w:t>
      </w:r>
      <w:r w:rsidRPr="00527F8B">
        <w:rPr>
          <w:rFonts w:eastAsia="Calibri"/>
          <w:sz w:val="22"/>
          <w:szCs w:val="22"/>
          <w:vertAlign w:val="superscript"/>
          <w:lang w:eastAsia="en-US"/>
        </w:rPr>
        <w:t>3</w:t>
      </w:r>
      <w:r w:rsidRPr="00527F8B">
        <w:rPr>
          <w:rFonts w:eastAsia="Calibri"/>
          <w:sz w:val="22"/>
          <w:szCs w:val="22"/>
          <w:lang w:eastAsia="en-US"/>
        </w:rPr>
        <w:t>/s</w:t>
      </w:r>
    </w:p>
    <w:p w14:paraId="1C76B0F9" w14:textId="0BBA1E40"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dopuszczalny typ chłodziwa: nie więcej niż 50 % woda, 50 % glikol</w:t>
      </w:r>
    </w:p>
    <w:p w14:paraId="10700FCF"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podwójne dno agregatu, retencja zbiornika paliwa</w:t>
      </w:r>
    </w:p>
    <w:p w14:paraId="361B3963"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prostownik do automatycznego ładowania akumulatorów rozruchowych</w:t>
      </w:r>
    </w:p>
    <w:p w14:paraId="1B029D60" w14:textId="77777777" w:rsidR="007A7A0E" w:rsidRPr="00A57BC9" w:rsidRDefault="00527F8B" w:rsidP="007A7A0E">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możliwość tankowania zbiornika w trakcie prac</w:t>
      </w:r>
      <w:r w:rsidR="007A7A0E" w:rsidRPr="00A57BC9">
        <w:rPr>
          <w:rFonts w:eastAsia="Calibri"/>
          <w:sz w:val="22"/>
          <w:szCs w:val="22"/>
          <w:lang w:eastAsia="en-US"/>
        </w:rPr>
        <w:t>y</w:t>
      </w:r>
    </w:p>
    <w:p w14:paraId="649A9579" w14:textId="1A3C7F77" w:rsidR="00527F8B" w:rsidRPr="00527F8B" w:rsidRDefault="007A7A0E" w:rsidP="007A7A0E">
      <w:pPr>
        <w:widowControl w:val="0"/>
        <w:numPr>
          <w:ilvl w:val="0"/>
          <w:numId w:val="78"/>
        </w:numPr>
        <w:suppressAutoHyphens/>
        <w:contextualSpacing/>
        <w:jc w:val="both"/>
        <w:rPr>
          <w:rFonts w:eastAsia="Calibri"/>
          <w:sz w:val="22"/>
          <w:szCs w:val="22"/>
          <w:lang w:eastAsia="en-US"/>
        </w:rPr>
      </w:pPr>
      <w:r w:rsidRPr="00A57BC9">
        <w:rPr>
          <w:rFonts w:eastAsia="Calibri"/>
          <w:sz w:val="22"/>
          <w:szCs w:val="22"/>
          <w:lang w:eastAsia="en-US"/>
        </w:rPr>
        <w:t>m</w:t>
      </w:r>
      <w:r w:rsidR="00527F8B" w:rsidRPr="00527F8B">
        <w:rPr>
          <w:rFonts w:eastAsia="Calibri"/>
          <w:sz w:val="22"/>
          <w:szCs w:val="22"/>
          <w:lang w:eastAsia="en-US"/>
        </w:rPr>
        <w:t>oduł GSM do wysyłania komunikatów SMS</w:t>
      </w:r>
      <w:r w:rsidRPr="00A57BC9">
        <w:rPr>
          <w:rFonts w:eastAsia="Calibri"/>
          <w:sz w:val="22"/>
          <w:szCs w:val="22"/>
          <w:lang w:eastAsia="en-US"/>
        </w:rPr>
        <w:t xml:space="preserve"> lub mailowych</w:t>
      </w:r>
    </w:p>
    <w:p w14:paraId="196539A5" w14:textId="25E4ABD9"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 xml:space="preserve">karta sieciowa MODBUS RTU </w:t>
      </w:r>
      <w:r w:rsidR="007A7A0E" w:rsidRPr="00A57BC9">
        <w:rPr>
          <w:rFonts w:eastAsia="Calibri"/>
          <w:sz w:val="22"/>
          <w:szCs w:val="22"/>
          <w:lang w:eastAsia="en-US"/>
        </w:rPr>
        <w:t xml:space="preserve">lub TCP/IP (protokół komunikacyjny) </w:t>
      </w:r>
      <w:r w:rsidRPr="00527F8B">
        <w:rPr>
          <w:rFonts w:eastAsia="Calibri"/>
          <w:sz w:val="22"/>
          <w:szCs w:val="22"/>
          <w:lang w:eastAsia="en-US"/>
        </w:rPr>
        <w:t xml:space="preserve">do </w:t>
      </w:r>
      <w:r w:rsidR="007A7A0E" w:rsidRPr="00A57BC9">
        <w:rPr>
          <w:rFonts w:eastAsia="Calibri"/>
          <w:sz w:val="22"/>
          <w:szCs w:val="22"/>
          <w:lang w:eastAsia="en-US"/>
        </w:rPr>
        <w:t xml:space="preserve">posiadanego przez Zamawiającego </w:t>
      </w:r>
      <w:r w:rsidRPr="00527F8B">
        <w:rPr>
          <w:rFonts w:eastAsia="Calibri"/>
          <w:sz w:val="22"/>
          <w:szCs w:val="22"/>
          <w:lang w:eastAsia="en-US"/>
        </w:rPr>
        <w:t>BMS</w:t>
      </w:r>
    </w:p>
    <w:p w14:paraId="5B613DFD"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port komunikacji RS 232 + USB</w:t>
      </w:r>
    </w:p>
    <w:p w14:paraId="3C9404F4"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cyfrowy panel sterujący (automatyczny start, mierniki dla pomiaru napięć, prądów, czasu pracy)</w:t>
      </w:r>
    </w:p>
    <w:p w14:paraId="158EC9A7"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ochrona silnika przed wysoką temperaturą cieczy chłodzącej, niskim poziomem oleju, rozładowaniem baterii</w:t>
      </w:r>
    </w:p>
    <w:p w14:paraId="21DACA4F"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oprogramowanie sterownika agregatu oraz instrukcja w języku polskim</w:t>
      </w:r>
    </w:p>
    <w:p w14:paraId="61900CD8" w14:textId="5DFA8861"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na etapie instalacji należy przewidzieć zapasy kabli pod montaż wibroizolacji od podłoża</w:t>
      </w:r>
      <w:r w:rsidR="0095089B">
        <w:rPr>
          <w:rFonts w:eastAsia="Calibri"/>
          <w:sz w:val="22"/>
          <w:szCs w:val="22"/>
          <w:lang w:eastAsia="en-US"/>
        </w:rPr>
        <w:t xml:space="preserve"> (maksymalnie do 5m). Wib</w:t>
      </w:r>
      <w:r w:rsidRPr="00527F8B">
        <w:rPr>
          <w:rFonts w:eastAsia="Calibri"/>
          <w:sz w:val="22"/>
          <w:szCs w:val="22"/>
          <w:lang w:eastAsia="en-US"/>
        </w:rPr>
        <w:t>roizolacja nie jest objęta zakresem przedmiotowym zamówienia</w:t>
      </w:r>
      <w:r w:rsidR="0095089B">
        <w:rPr>
          <w:rFonts w:eastAsia="Calibri"/>
          <w:sz w:val="22"/>
          <w:szCs w:val="22"/>
          <w:lang w:eastAsia="en-US"/>
        </w:rPr>
        <w:t>.</w:t>
      </w:r>
    </w:p>
    <w:p w14:paraId="6E4993A2" w14:textId="77777777" w:rsidR="00527F8B" w:rsidRPr="00527F8B" w:rsidRDefault="00527F8B" w:rsidP="00527F8B">
      <w:pPr>
        <w:ind w:left="360"/>
        <w:contextualSpacing/>
        <w:jc w:val="both"/>
        <w:rPr>
          <w:rFonts w:eastAsia="Calibri"/>
          <w:sz w:val="22"/>
          <w:szCs w:val="22"/>
          <w:lang w:eastAsia="en-US"/>
        </w:rPr>
      </w:pPr>
    </w:p>
    <w:p w14:paraId="17B18D8A" w14:textId="4FA41D0B" w:rsidR="00527F8B" w:rsidRPr="00527F8B" w:rsidRDefault="00527F8B" w:rsidP="00527F8B">
      <w:pPr>
        <w:ind w:left="360"/>
        <w:contextualSpacing/>
        <w:jc w:val="both"/>
        <w:rPr>
          <w:rFonts w:eastAsia="Calibri"/>
          <w:i/>
          <w:iCs/>
          <w:sz w:val="22"/>
          <w:szCs w:val="22"/>
          <w:lang w:eastAsia="en-US"/>
        </w:rPr>
      </w:pPr>
      <w:r w:rsidRPr="00527F8B">
        <w:rPr>
          <w:rFonts w:eastAsia="Calibri"/>
          <w:i/>
          <w:iCs/>
          <w:sz w:val="22"/>
          <w:szCs w:val="22"/>
          <w:lang w:eastAsia="en-US"/>
        </w:rPr>
        <w:t xml:space="preserve">Rejestry wymagane do </w:t>
      </w:r>
      <w:r w:rsidR="007A7A0E" w:rsidRPr="00A57BC9">
        <w:rPr>
          <w:rFonts w:eastAsia="Calibri"/>
          <w:i/>
          <w:iCs/>
          <w:sz w:val="22"/>
          <w:szCs w:val="22"/>
          <w:lang w:eastAsia="en-US"/>
        </w:rPr>
        <w:t xml:space="preserve">posiadanego przez Zamawiającego </w:t>
      </w:r>
      <w:r w:rsidRPr="00527F8B">
        <w:rPr>
          <w:rFonts w:eastAsia="Calibri"/>
          <w:i/>
          <w:iCs/>
          <w:sz w:val="22"/>
          <w:szCs w:val="22"/>
          <w:lang w:eastAsia="en-US"/>
        </w:rPr>
        <w:t>BMS:</w:t>
      </w:r>
    </w:p>
    <w:p w14:paraId="118F98F7"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możliwość odczytu wartości napięć generatora: L1-N, L2-N, L3-N</w:t>
      </w:r>
    </w:p>
    <w:p w14:paraId="4CEBE730"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możliwość odczytu wartości napięć na zaciskach: L1-N, L2-N, L3-N</w:t>
      </w:r>
    </w:p>
    <w:p w14:paraId="111103C4"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odczyt napięć L1-L2, L2-L3, L1-L3</w:t>
      </w:r>
    </w:p>
    <w:p w14:paraId="54CA3C2F"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status agregatu</w:t>
      </w:r>
    </w:p>
    <w:p w14:paraId="6D73C9F0"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status zabezpieczenia generatora</w:t>
      </w:r>
    </w:p>
    <w:p w14:paraId="0E16E77D"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status zabezpieczenia głównego</w:t>
      </w:r>
    </w:p>
    <w:p w14:paraId="1FBB5E16"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tryb pracy</w:t>
      </w:r>
    </w:p>
    <w:p w14:paraId="721523E4"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poziom paliwa</w:t>
      </w:r>
    </w:p>
    <w:p w14:paraId="300EE0FC"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temperatura silnika</w:t>
      </w:r>
    </w:p>
    <w:p w14:paraId="45D9E077"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ciśnienie oleju</w:t>
      </w:r>
    </w:p>
    <w:p w14:paraId="5285028E"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aktualna moc</w:t>
      </w:r>
    </w:p>
    <w:p w14:paraId="53BFECCF"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3 styki bez potencjałowe (praca agregatu, niski poziom paliwa, awaria agregatu)</w:t>
      </w:r>
    </w:p>
    <w:p w14:paraId="04EC9845" w14:textId="77777777" w:rsidR="00527F8B" w:rsidRPr="00527F8B" w:rsidRDefault="00527F8B" w:rsidP="00527F8B">
      <w:pPr>
        <w:ind w:left="360"/>
        <w:contextualSpacing/>
        <w:jc w:val="both"/>
        <w:rPr>
          <w:rFonts w:eastAsia="Calibri"/>
          <w:sz w:val="22"/>
          <w:szCs w:val="22"/>
          <w:lang w:eastAsia="en-US"/>
        </w:rPr>
      </w:pPr>
    </w:p>
    <w:p w14:paraId="039A4518" w14:textId="77777777" w:rsidR="00527F8B" w:rsidRPr="00527F8B" w:rsidRDefault="00527F8B" w:rsidP="00527F8B">
      <w:pPr>
        <w:ind w:left="360"/>
        <w:contextualSpacing/>
        <w:jc w:val="both"/>
        <w:rPr>
          <w:rFonts w:eastAsia="Calibri"/>
          <w:sz w:val="22"/>
          <w:szCs w:val="22"/>
          <w:lang w:eastAsia="en-US"/>
        </w:rPr>
      </w:pPr>
      <w:r w:rsidRPr="00527F8B">
        <w:rPr>
          <w:rFonts w:eastAsia="Calibri"/>
          <w:i/>
          <w:iCs/>
          <w:sz w:val="22"/>
          <w:szCs w:val="22"/>
          <w:lang w:eastAsia="en-US"/>
        </w:rPr>
        <w:t>Silnik</w:t>
      </w:r>
      <w:r w:rsidRPr="00527F8B">
        <w:rPr>
          <w:rFonts w:eastAsia="Calibri"/>
          <w:sz w:val="22"/>
          <w:szCs w:val="22"/>
          <w:lang w:eastAsia="en-US"/>
        </w:rPr>
        <w:t>:</w:t>
      </w:r>
    </w:p>
    <w:p w14:paraId="50595BC5"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wysokoprężny, diesel z turbodoładowaniem, chłodzony cieczą</w:t>
      </w:r>
    </w:p>
    <w:p w14:paraId="0F227B4C"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prędkość obrotowa silnika 1500 rpm</w:t>
      </w:r>
    </w:p>
    <w:p w14:paraId="38E0C736"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nie mniej niż 6-cylindrowy, 4 zawory na cylinder</w:t>
      </w:r>
    </w:p>
    <w:p w14:paraId="224729BA"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system bezpośredniego wtrysku paliwa typu Common Rail</w:t>
      </w:r>
    </w:p>
    <w:p w14:paraId="1F188682"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turbodoładowany powietrze-powietrze</w:t>
      </w:r>
    </w:p>
    <w:p w14:paraId="0AECFD13"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elektroniczny regulator prędkości obrotowej silnika</w:t>
      </w:r>
    </w:p>
    <w:p w14:paraId="40B57F32"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podgrzewacz bloku silnika i chłodziwa z termostatem, utrzymujący temperaturę niezależnie od temperatury otoczenia</w:t>
      </w:r>
    </w:p>
    <w:p w14:paraId="0DDD6AF9"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obniżenie wartości znamionowych powyżej 40 st. C temperatury otoczenia nie większa niż 3 % na każde 5 st. C</w:t>
      </w:r>
    </w:p>
    <w:p w14:paraId="025D82B7"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nominalna temperatura oleju nie więcej niż 93 st. C</w:t>
      </w:r>
    </w:p>
    <w:p w14:paraId="586C590E"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maksymalna temperatura oleju nie większa niż 120 st. C</w:t>
      </w:r>
    </w:p>
    <w:p w14:paraId="4FA15F3B"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konsumpcja oleju silnikowego nie większa niż 0,2 % oleju napędowego</w:t>
      </w:r>
    </w:p>
    <w:p w14:paraId="7CCF2F8C"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maksymalna temperatura wydechu przy 25 st. C otoczenia nie większa niż 500 st. C</w:t>
      </w:r>
    </w:p>
    <w:p w14:paraId="33601B40"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zimny start z podgrzewaniem bloku silnika zapewniony przy temperaturze nie mniejszej niż -25 st. C</w:t>
      </w:r>
    </w:p>
    <w:p w14:paraId="090236CD"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zimny start bez podgrzewania bloku silnika zapewniony przy temperaturze nie mniejszej niż -10 st. C</w:t>
      </w:r>
    </w:p>
    <w:p w14:paraId="34FD1411" w14:textId="77777777" w:rsidR="00527F8B" w:rsidRPr="00527F8B" w:rsidRDefault="00527F8B" w:rsidP="00527F8B">
      <w:pPr>
        <w:ind w:left="360"/>
        <w:contextualSpacing/>
        <w:jc w:val="both"/>
        <w:rPr>
          <w:rFonts w:eastAsia="Calibri"/>
          <w:sz w:val="22"/>
          <w:szCs w:val="22"/>
          <w:lang w:eastAsia="en-US"/>
        </w:rPr>
      </w:pPr>
    </w:p>
    <w:p w14:paraId="6BF78F7D" w14:textId="77777777" w:rsidR="00527F8B" w:rsidRPr="00527F8B" w:rsidRDefault="00527F8B" w:rsidP="00527F8B">
      <w:pPr>
        <w:ind w:left="360"/>
        <w:contextualSpacing/>
        <w:jc w:val="both"/>
        <w:rPr>
          <w:rFonts w:eastAsia="Calibri"/>
          <w:sz w:val="22"/>
          <w:szCs w:val="22"/>
          <w:lang w:eastAsia="en-US"/>
        </w:rPr>
      </w:pPr>
      <w:r w:rsidRPr="00527F8B">
        <w:rPr>
          <w:rFonts w:eastAsia="Calibri"/>
          <w:i/>
          <w:iCs/>
          <w:sz w:val="22"/>
          <w:szCs w:val="22"/>
          <w:lang w:eastAsia="en-US"/>
        </w:rPr>
        <w:t>Prądnica</w:t>
      </w:r>
      <w:r w:rsidRPr="00527F8B">
        <w:rPr>
          <w:rFonts w:eastAsia="Calibri"/>
          <w:sz w:val="22"/>
          <w:szCs w:val="22"/>
          <w:lang w:eastAsia="en-US"/>
        </w:rPr>
        <w:t>:</w:t>
      </w:r>
    </w:p>
    <w:p w14:paraId="13489AE9" w14:textId="1989B60F"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synchroniczna, bezszczotkowa, samowzbudna o mocy nie mniejszej niż 300 kVA</w:t>
      </w:r>
    </w:p>
    <w:p w14:paraId="636B90B8"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klasa izolacji prądnicy: H</w:t>
      </w:r>
    </w:p>
    <w:p w14:paraId="309BC5E6"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klasa wzrostu temperatury prądnicy: H</w:t>
      </w:r>
    </w:p>
    <w:p w14:paraId="6303E756"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stopień ochrony nie mniejszy niż IP23</w:t>
      </w:r>
    </w:p>
    <w:p w14:paraId="27CEC5D4"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elektroniczny regulator napięcia</w:t>
      </w:r>
    </w:p>
    <w:p w14:paraId="42882BF5"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tolerancja napięcia wyjściowego nie więcej niż 1 %</w:t>
      </w:r>
    </w:p>
    <w:p w14:paraId="7D0B3CF4" w14:textId="77777777" w:rsidR="00527F8B" w:rsidRP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 xml:space="preserve">wyłącznik główny stanowiący zabezpieczenie zwarciowe i przeciążeniowe </w:t>
      </w:r>
    </w:p>
    <w:p w14:paraId="1239F869" w14:textId="36F6B256" w:rsidR="00527F8B" w:rsidRDefault="00527F8B" w:rsidP="00527F8B">
      <w:pPr>
        <w:widowControl w:val="0"/>
        <w:numPr>
          <w:ilvl w:val="0"/>
          <w:numId w:val="78"/>
        </w:numPr>
        <w:suppressAutoHyphens/>
        <w:contextualSpacing/>
        <w:jc w:val="both"/>
        <w:rPr>
          <w:rFonts w:eastAsia="Calibri"/>
          <w:sz w:val="22"/>
          <w:szCs w:val="22"/>
          <w:lang w:eastAsia="en-US"/>
        </w:rPr>
      </w:pPr>
      <w:r w:rsidRPr="00527F8B">
        <w:rPr>
          <w:rFonts w:eastAsia="Calibri"/>
          <w:sz w:val="22"/>
          <w:szCs w:val="22"/>
          <w:lang w:eastAsia="en-US"/>
        </w:rPr>
        <w:t>wyjściowy współczynnik mocy nie mniejszy niż 0,8</w:t>
      </w:r>
    </w:p>
    <w:p w14:paraId="5CFADDA5" w14:textId="77777777" w:rsidR="00574A80" w:rsidRDefault="00574A80" w:rsidP="00574A80">
      <w:pPr>
        <w:widowControl w:val="0"/>
        <w:suppressAutoHyphens/>
        <w:ind w:left="360"/>
        <w:contextualSpacing/>
        <w:jc w:val="both"/>
        <w:rPr>
          <w:rFonts w:eastAsia="Calibri"/>
          <w:sz w:val="22"/>
          <w:szCs w:val="22"/>
          <w:lang w:eastAsia="en-US"/>
        </w:rPr>
      </w:pPr>
    </w:p>
    <w:p w14:paraId="2575EE50" w14:textId="382CC4BC" w:rsidR="00574A80" w:rsidRPr="00574A80" w:rsidRDefault="00574A80" w:rsidP="00574A80">
      <w:pPr>
        <w:widowControl w:val="0"/>
        <w:suppressAutoHyphens/>
        <w:ind w:left="360"/>
        <w:contextualSpacing/>
        <w:jc w:val="both"/>
        <w:rPr>
          <w:rFonts w:eastAsia="Calibri"/>
          <w:i/>
          <w:iCs/>
          <w:sz w:val="22"/>
          <w:szCs w:val="22"/>
          <w:lang w:eastAsia="en-US"/>
        </w:rPr>
      </w:pPr>
      <w:r w:rsidRPr="00574A80">
        <w:rPr>
          <w:rFonts w:eastAsia="Calibri"/>
          <w:i/>
          <w:iCs/>
          <w:sz w:val="22"/>
          <w:szCs w:val="22"/>
          <w:lang w:eastAsia="en-US"/>
        </w:rPr>
        <w:t>szafka automatyki</w:t>
      </w:r>
    </w:p>
    <w:p w14:paraId="671C8138" w14:textId="77777777" w:rsidR="00574A80" w:rsidRPr="00527F8B" w:rsidRDefault="00574A80" w:rsidP="00527F8B">
      <w:pPr>
        <w:jc w:val="both"/>
        <w:rPr>
          <w:b/>
          <w:bCs/>
          <w:sz w:val="22"/>
          <w:szCs w:val="22"/>
          <w:u w:val="single"/>
        </w:rPr>
      </w:pPr>
    </w:p>
    <w:p w14:paraId="2753B497" w14:textId="1CD38A15" w:rsidR="00215384" w:rsidRPr="00A57BC9" w:rsidRDefault="00527F8B" w:rsidP="00527F8B">
      <w:pPr>
        <w:jc w:val="both"/>
        <w:rPr>
          <w:b/>
          <w:bCs/>
          <w:sz w:val="22"/>
          <w:szCs w:val="22"/>
          <w:u w:val="single"/>
        </w:rPr>
      </w:pPr>
      <w:r w:rsidRPr="00A57BC9">
        <w:rPr>
          <w:b/>
          <w:bCs/>
          <w:sz w:val="22"/>
          <w:szCs w:val="22"/>
          <w:u w:val="single"/>
        </w:rPr>
        <w:t>II.</w:t>
      </w:r>
      <w:r w:rsidR="00215384" w:rsidRPr="00A57BC9">
        <w:rPr>
          <w:b/>
          <w:bCs/>
          <w:sz w:val="22"/>
          <w:szCs w:val="22"/>
          <w:u w:val="single"/>
        </w:rPr>
        <w:t xml:space="preserve"> Inne usługi</w:t>
      </w:r>
    </w:p>
    <w:p w14:paraId="53EFE981" w14:textId="676B2C81" w:rsidR="00527F8B" w:rsidRPr="00A57BC9" w:rsidRDefault="00527F8B" w:rsidP="00527F8B">
      <w:pPr>
        <w:jc w:val="both"/>
        <w:rPr>
          <w:sz w:val="22"/>
          <w:szCs w:val="22"/>
        </w:rPr>
      </w:pPr>
      <w:r w:rsidRPr="00A57BC9">
        <w:rPr>
          <w:sz w:val="22"/>
          <w:szCs w:val="22"/>
        </w:rPr>
        <w:t>Zakresem zamówienia objęto dostarczenie agregatu do jednostki NCPS SOLARIS</w:t>
      </w:r>
      <w:r w:rsidR="00574A80">
        <w:rPr>
          <w:sz w:val="22"/>
          <w:szCs w:val="22"/>
        </w:rPr>
        <w:t xml:space="preserve"> wraz z szafką automatyki</w:t>
      </w:r>
      <w:r w:rsidRPr="00A57BC9">
        <w:rPr>
          <w:sz w:val="22"/>
          <w:szCs w:val="22"/>
        </w:rPr>
        <w:t xml:space="preserve"> (ul. Czerwone Maki 98, Kraków)</w:t>
      </w:r>
      <w:r w:rsidR="594544BF" w:rsidRPr="00A57BC9">
        <w:rPr>
          <w:sz w:val="22"/>
          <w:szCs w:val="22"/>
        </w:rPr>
        <w:t xml:space="preserve"> oraz</w:t>
      </w:r>
      <w:r w:rsidR="00B003F6" w:rsidRPr="00A57BC9">
        <w:rPr>
          <w:sz w:val="22"/>
          <w:szCs w:val="22"/>
        </w:rPr>
        <w:t xml:space="preserve"> </w:t>
      </w:r>
      <w:r w:rsidRPr="00A57BC9">
        <w:rPr>
          <w:sz w:val="22"/>
          <w:szCs w:val="22"/>
        </w:rPr>
        <w:t>jego rozładunek. Wykonawca zapewnia także pierwsze tankowanie na poziomie nie mniejszym niż 99% objętości zbiornika</w:t>
      </w:r>
      <w:r w:rsidR="00FF3D80" w:rsidRPr="00A57BC9">
        <w:rPr>
          <w:sz w:val="22"/>
          <w:szCs w:val="22"/>
        </w:rPr>
        <w:t xml:space="preserve"> dopuszczalnej do zap</w:t>
      </w:r>
      <w:r w:rsidR="008A01FA" w:rsidRPr="00A57BC9">
        <w:rPr>
          <w:sz w:val="22"/>
          <w:szCs w:val="22"/>
        </w:rPr>
        <w:t>e</w:t>
      </w:r>
      <w:r w:rsidR="00FF3D80" w:rsidRPr="00A57BC9">
        <w:rPr>
          <w:sz w:val="22"/>
          <w:szCs w:val="22"/>
        </w:rPr>
        <w:t>łnienia</w:t>
      </w:r>
      <w:r w:rsidRPr="00A57BC9">
        <w:rPr>
          <w:sz w:val="22"/>
          <w:szCs w:val="22"/>
        </w:rPr>
        <w:t>, paliwem zgodnym z zaleceniami producenta. Agregat ma zostać przygotowany do pierwszego uruchomienia (</w:t>
      </w:r>
      <w:r w:rsidR="00B87F1B" w:rsidRPr="00A57BC9">
        <w:rPr>
          <w:sz w:val="22"/>
          <w:szCs w:val="22"/>
        </w:rPr>
        <w:t xml:space="preserve">m.in. </w:t>
      </w:r>
      <w:r w:rsidRPr="00A57BC9">
        <w:rPr>
          <w:sz w:val="22"/>
          <w:szCs w:val="22"/>
        </w:rPr>
        <w:t>olej w silniku, czynnik chłodniczy w układzie chłodzenia, filtry zamontowane, elementy oryginalne lub części zamienne akceptowane przez producenta urządzenia, których zastosowanie nie spowoduje utraty gwarancji jakości producenta agregatu</w:t>
      </w:r>
      <w:r w:rsidR="00B87F1B" w:rsidRPr="00A57BC9">
        <w:rPr>
          <w:sz w:val="22"/>
          <w:szCs w:val="22"/>
        </w:rPr>
        <w:t xml:space="preserve"> ect.</w:t>
      </w:r>
      <w:r w:rsidRPr="00A57BC9">
        <w:rPr>
          <w:sz w:val="22"/>
          <w:szCs w:val="22"/>
        </w:rPr>
        <w:t>). Wykonawca uruchomi agregat</w:t>
      </w:r>
      <w:r w:rsidR="00B87F1B" w:rsidRPr="00A57BC9">
        <w:rPr>
          <w:sz w:val="22"/>
          <w:szCs w:val="22"/>
        </w:rPr>
        <w:t xml:space="preserve"> na biegu jałowym</w:t>
      </w:r>
      <w:r w:rsidRPr="00A57BC9">
        <w:rPr>
          <w:sz w:val="22"/>
          <w:szCs w:val="22"/>
        </w:rPr>
        <w:t xml:space="preserve">. </w:t>
      </w:r>
    </w:p>
    <w:p w14:paraId="1DD266BE" w14:textId="5A0C49D4" w:rsidR="00527F8B" w:rsidRPr="00A57BC9" w:rsidRDefault="00527F8B" w:rsidP="00527F8B">
      <w:pPr>
        <w:jc w:val="both"/>
        <w:rPr>
          <w:sz w:val="22"/>
          <w:szCs w:val="22"/>
        </w:rPr>
      </w:pPr>
      <w:r w:rsidRPr="00A57BC9">
        <w:rPr>
          <w:sz w:val="22"/>
          <w:szCs w:val="22"/>
        </w:rPr>
        <w:t xml:space="preserve">Wykonawca przeprowadzi również instruktaż z użytkowania i wszelkich funkcjonalności urządzenia dla maksymalnie </w:t>
      </w:r>
      <w:r w:rsidR="00390B44" w:rsidRPr="00A57BC9">
        <w:rPr>
          <w:sz w:val="22"/>
          <w:szCs w:val="22"/>
        </w:rPr>
        <w:t>5</w:t>
      </w:r>
      <w:r w:rsidRPr="00A57BC9">
        <w:rPr>
          <w:sz w:val="22"/>
          <w:szCs w:val="22"/>
        </w:rPr>
        <w:t xml:space="preserve"> osób w wymiarze maks. </w:t>
      </w:r>
      <w:r w:rsidR="00390B44" w:rsidRPr="00A57BC9">
        <w:rPr>
          <w:sz w:val="22"/>
          <w:szCs w:val="22"/>
        </w:rPr>
        <w:t>8</w:t>
      </w:r>
      <w:r w:rsidRPr="00A57BC9">
        <w:rPr>
          <w:sz w:val="22"/>
          <w:szCs w:val="22"/>
        </w:rPr>
        <w:t xml:space="preserve"> godzin. </w:t>
      </w:r>
    </w:p>
    <w:p w14:paraId="0362819F" w14:textId="328F86B3" w:rsidR="0020456C" w:rsidRPr="00A57BC9" w:rsidRDefault="00354FD0" w:rsidP="00527F8B">
      <w:pPr>
        <w:jc w:val="both"/>
        <w:rPr>
          <w:sz w:val="22"/>
          <w:szCs w:val="22"/>
        </w:rPr>
      </w:pPr>
      <w:r w:rsidRPr="00A57BC9">
        <w:rPr>
          <w:sz w:val="22"/>
          <w:szCs w:val="22"/>
        </w:rPr>
        <w:t>Wykonawca jest zobowiązany wykonać dokumentację powykona</w:t>
      </w:r>
      <w:r w:rsidR="003E78B8" w:rsidRPr="00A57BC9">
        <w:rPr>
          <w:sz w:val="22"/>
          <w:szCs w:val="22"/>
        </w:rPr>
        <w:t>wczą tj. techniczno-ruchową agregatu oraz dokumentację szafki automatyki przy agregacie</w:t>
      </w:r>
      <w:r w:rsidR="00B87F1B" w:rsidRPr="00A57BC9">
        <w:rPr>
          <w:sz w:val="22"/>
          <w:szCs w:val="22"/>
        </w:rPr>
        <w:t xml:space="preserve"> w </w:t>
      </w:r>
      <w:r w:rsidR="00545BDC" w:rsidRPr="00A57BC9">
        <w:rPr>
          <w:sz w:val="22"/>
          <w:szCs w:val="22"/>
        </w:rPr>
        <w:t>formacie docx. część opisowa oraz część rysunkowa w formacie .dwg w wersji nie późniejszej niż 2013.</w:t>
      </w:r>
      <w:r w:rsidR="00F80CF1" w:rsidRPr="00A57BC9">
        <w:rPr>
          <w:sz w:val="22"/>
          <w:szCs w:val="22"/>
        </w:rPr>
        <w:t xml:space="preserve"> Dodatkowo należy dostarczyć ww. dokumenty w wersji papierowej </w:t>
      </w:r>
      <w:r w:rsidR="0055526E" w:rsidRPr="00A57BC9">
        <w:rPr>
          <w:sz w:val="22"/>
          <w:szCs w:val="22"/>
        </w:rPr>
        <w:t>(2 egzemplarze).</w:t>
      </w:r>
    </w:p>
    <w:p w14:paraId="2BBC3A93" w14:textId="58EB4F50" w:rsidR="00527F8B" w:rsidRPr="00527F8B" w:rsidRDefault="00527F8B" w:rsidP="00527F8B">
      <w:pPr>
        <w:jc w:val="both"/>
        <w:rPr>
          <w:b/>
          <w:bCs/>
          <w:color w:val="FF0000"/>
          <w:sz w:val="22"/>
          <w:szCs w:val="22"/>
          <w:u w:val="single"/>
        </w:rPr>
      </w:pPr>
    </w:p>
    <w:p w14:paraId="6268683C" w14:textId="0879F2A0" w:rsidR="006D47C3" w:rsidRPr="00A57BC9" w:rsidRDefault="00527F8B" w:rsidP="00527F8B">
      <w:pPr>
        <w:jc w:val="both"/>
        <w:rPr>
          <w:b/>
          <w:bCs/>
          <w:sz w:val="22"/>
          <w:szCs w:val="22"/>
        </w:rPr>
      </w:pPr>
      <w:r w:rsidRPr="00527F8B">
        <w:rPr>
          <w:b/>
          <w:bCs/>
          <w:sz w:val="22"/>
          <w:szCs w:val="22"/>
          <w:u w:val="single"/>
        </w:rPr>
        <w:t>III. Gwarancja</w:t>
      </w:r>
      <w:r w:rsidR="0095161F" w:rsidRPr="00A57BC9">
        <w:rPr>
          <w:b/>
          <w:bCs/>
          <w:sz w:val="22"/>
          <w:szCs w:val="22"/>
          <w:u w:val="single"/>
        </w:rPr>
        <w:t xml:space="preserve"> jakości i serwis</w:t>
      </w:r>
      <w:r w:rsidRPr="00527F8B">
        <w:rPr>
          <w:b/>
          <w:bCs/>
          <w:sz w:val="22"/>
          <w:szCs w:val="22"/>
          <w:u w:val="single"/>
        </w:rPr>
        <w:t>:</w:t>
      </w:r>
      <w:r w:rsidRPr="00527F8B">
        <w:rPr>
          <w:b/>
          <w:bCs/>
          <w:sz w:val="22"/>
          <w:szCs w:val="22"/>
        </w:rPr>
        <w:t xml:space="preserve"> </w:t>
      </w:r>
    </w:p>
    <w:p w14:paraId="3A19194A" w14:textId="77777777" w:rsidR="0058531A" w:rsidRPr="00A57BC9" w:rsidRDefault="0058531A" w:rsidP="000C6130">
      <w:pPr>
        <w:pStyle w:val="Akapitzlist"/>
        <w:rPr>
          <w:sz w:val="22"/>
          <w:szCs w:val="22"/>
        </w:rPr>
      </w:pPr>
    </w:p>
    <w:p w14:paraId="2F66D7B2" w14:textId="4467F25F" w:rsidR="00E42A05" w:rsidRPr="00A57BC9" w:rsidRDefault="009762CF" w:rsidP="00DF1815">
      <w:pPr>
        <w:pStyle w:val="Akapitzlist"/>
        <w:numPr>
          <w:ilvl w:val="0"/>
          <w:numId w:val="94"/>
        </w:numPr>
        <w:rPr>
          <w:sz w:val="22"/>
          <w:szCs w:val="22"/>
        </w:rPr>
      </w:pPr>
      <w:r w:rsidRPr="00A57BC9">
        <w:rPr>
          <w:sz w:val="22"/>
          <w:szCs w:val="22"/>
        </w:rPr>
        <w:t xml:space="preserve">Wykonawca musi zaoferować okres gwarancji jakości wynoszący 24 miesiące licząc od daty </w:t>
      </w:r>
      <w:r w:rsidR="003810D8" w:rsidRPr="00A57BC9">
        <w:rPr>
          <w:sz w:val="22"/>
          <w:szCs w:val="22"/>
        </w:rPr>
        <w:t>zakończenia II etapu</w:t>
      </w:r>
      <w:r w:rsidRPr="00A57BC9">
        <w:rPr>
          <w:sz w:val="22"/>
          <w:szCs w:val="22"/>
        </w:rPr>
        <w:t xml:space="preserve"> bądź 2000 motogodzin pracy całego urządzenia w zależności od tego, co wystąpi jako pierwsze. Pozostałe warunki określa wzór umowy (projektowane postanowienia umowne, załącznik nr 2 do SWZ). W ramach udzielonej gwarancji jakości Wykonawca zobowiązany jest także wykonać przeglądy gwarancyjne agregatu prądotwórczego w terminach i zgodnie z zakresem przewidzianym dokumentacją techniczno – ruchową oraz instrukcją eksploatacji producenta, w tym także tzw. przegląd zerowy</w:t>
      </w:r>
      <w:r w:rsidR="003F21FC" w:rsidRPr="00A57BC9">
        <w:rPr>
          <w:sz w:val="22"/>
          <w:szCs w:val="22"/>
        </w:rPr>
        <w:t xml:space="preserve"> po 5 motogodzinach pracy agregatu uwzględniający co najmniej wymianę oleju oraz filtra oleju w silniku agregatu</w:t>
      </w:r>
      <w:r w:rsidR="00535983" w:rsidRPr="00A57BC9">
        <w:rPr>
          <w:sz w:val="22"/>
          <w:szCs w:val="22"/>
        </w:rPr>
        <w:t xml:space="preserve">. </w:t>
      </w:r>
      <w:r w:rsidR="00E42A05" w:rsidRPr="00A57BC9">
        <w:rPr>
          <w:sz w:val="22"/>
          <w:szCs w:val="22"/>
        </w:rPr>
        <w:t>Informację o zamiarze wykonania przeglądu należy przekazać do Zamawiającego na co najmniej 4 dni robocze przed jego planowanym terminem. Każdy przegląd należy potwierdzić protokołem przeglądu gwarancyjnego z wyszczególnionym wykazem wykonanych prac. Protokół przeglądu gwarancyjnego należy dostarczyć do Zamawiającego w terminie do 7 dni roboczych licząc od dnia wykonania przeglądu. Za dojazd serwisu, materiały eksploatacyjne oraz robociznę w okresie udzielonej gwarancji jakości, Wykonawca nie będzie pobierał opłat.</w:t>
      </w:r>
    </w:p>
    <w:p w14:paraId="5ACBF8CC" w14:textId="68755861" w:rsidR="00631AE3" w:rsidRPr="00A57BC9" w:rsidRDefault="00631AE3" w:rsidP="00631AE3">
      <w:pPr>
        <w:pStyle w:val="Akapitzlist"/>
        <w:numPr>
          <w:ilvl w:val="0"/>
          <w:numId w:val="82"/>
        </w:numPr>
        <w:rPr>
          <w:sz w:val="22"/>
          <w:szCs w:val="22"/>
        </w:rPr>
      </w:pPr>
      <w:r w:rsidRPr="00A57BC9">
        <w:rPr>
          <w:sz w:val="22"/>
          <w:szCs w:val="22"/>
        </w:rPr>
        <w:t>dostęp serwisowy z dwóch bocznych stron agregatu</w:t>
      </w:r>
    </w:p>
    <w:p w14:paraId="20FD8F10" w14:textId="7980FAEF" w:rsidR="00C70C4E" w:rsidRPr="00A57BC9" w:rsidRDefault="00631AE3" w:rsidP="00631AE3">
      <w:pPr>
        <w:pStyle w:val="Akapitzlist"/>
        <w:numPr>
          <w:ilvl w:val="0"/>
          <w:numId w:val="82"/>
        </w:numPr>
        <w:rPr>
          <w:b/>
          <w:bCs/>
          <w:sz w:val="22"/>
          <w:szCs w:val="22"/>
        </w:rPr>
      </w:pPr>
      <w:r w:rsidRPr="00A57BC9">
        <w:rPr>
          <w:sz w:val="22"/>
          <w:szCs w:val="22"/>
        </w:rPr>
        <w:t xml:space="preserve">zapewnienie części zamiennych </w:t>
      </w:r>
      <w:r w:rsidR="00F00A6F" w:rsidRPr="00A57BC9">
        <w:rPr>
          <w:sz w:val="22"/>
          <w:szCs w:val="22"/>
        </w:rPr>
        <w:t xml:space="preserve">przez </w:t>
      </w:r>
      <w:r w:rsidRPr="00A57BC9">
        <w:rPr>
          <w:sz w:val="22"/>
          <w:szCs w:val="22"/>
        </w:rPr>
        <w:t>okres 10 lat po zakończeniu produkcji i wprowadzeniu ostatniej partii agregatu do obrotu</w:t>
      </w:r>
    </w:p>
    <w:p w14:paraId="64D18A60" w14:textId="7DB1A92A" w:rsidR="00E42A05" w:rsidRPr="00A57BC9" w:rsidRDefault="00E42A05" w:rsidP="00DF1815">
      <w:pPr>
        <w:pStyle w:val="Akapitzlist"/>
        <w:numPr>
          <w:ilvl w:val="0"/>
          <w:numId w:val="82"/>
        </w:numPr>
        <w:rPr>
          <w:sz w:val="22"/>
          <w:szCs w:val="22"/>
        </w:rPr>
      </w:pPr>
      <w:r w:rsidRPr="00A57BC9">
        <w:rPr>
          <w:sz w:val="22"/>
          <w:szCs w:val="22"/>
        </w:rPr>
        <w:t xml:space="preserve">interwał serwisowy </w:t>
      </w:r>
      <w:r w:rsidR="00082DC7" w:rsidRPr="00A57BC9">
        <w:rPr>
          <w:sz w:val="22"/>
          <w:szCs w:val="22"/>
        </w:rPr>
        <w:t xml:space="preserve">silnika agregatu </w:t>
      </w:r>
      <w:r w:rsidRPr="00A57BC9">
        <w:rPr>
          <w:sz w:val="22"/>
          <w:szCs w:val="22"/>
        </w:rPr>
        <w:t>nie mniejszy niż 600 h</w:t>
      </w:r>
    </w:p>
    <w:p w14:paraId="741A85F9" w14:textId="77777777" w:rsidR="00D55198" w:rsidRPr="00A57BC9" w:rsidRDefault="00D55198" w:rsidP="00D55198">
      <w:pPr>
        <w:pStyle w:val="Akapitzlist"/>
        <w:numPr>
          <w:ilvl w:val="0"/>
          <w:numId w:val="82"/>
        </w:numPr>
        <w:rPr>
          <w:sz w:val="22"/>
          <w:szCs w:val="22"/>
        </w:rPr>
      </w:pPr>
      <w:r w:rsidRPr="00A57BC9">
        <w:rPr>
          <w:sz w:val="22"/>
          <w:szCs w:val="22"/>
        </w:rPr>
        <w:t>Zamawiający wymaga, aby osoby (co najmniej dwie) wykonujące usługi uruchomienia agregatu oraz usługi serwisowe posiadały niezbędne uprawnienia wymagane przez powszechnie obowiązujące przepisy prawne, tj. wykonawca musi delegować do prac minimum jedną osobę, odpowiedzialną za kierowanie pracami związanymi z podłączeniem i uruchomieniem agregatu posiadającą uprawnienia Grupy 1. Urządzenia, instalacje i sieci elektroenergetyczne wytwarzające, przetwarzające, przesyłające i zużywające energię elektryczną pkt. 2, 6, 13 na stanowisku Dozoru oraz Eksploatacji w zakresie obsługi, konserwacji, montażu i kontrolno – pomiarowym oraz minimum jedną osobę odpowiedzialną za wykonanie prac związanych z podłączeniem i uruchomieniem agregatu posiadającą uprawnienia Grupy 1. Urządzenia, instalacje i sieci elektroenergetyczne wytwarzające, przetwarzające, przesyłające i zużywające energię elektryczną pkt. 2, 6, 13 na stanowisku Eksploatacji w zakresie obsługi, konserwacji, montażu i kontrolno – pomiarowym zgodnie z rozporządzeniem Ministra Klimatu i Środowiska z dnia 1 lipca 2022 r. w sprawie szczegółowych zasad stwierdzania posiadania kwalifikacji przez osoby zajmujące się eksploatacją urządzeń, instalacji i sieci (Dz.U.2022.1392).</w:t>
      </w:r>
    </w:p>
    <w:p w14:paraId="55B66B3A" w14:textId="6FA23406" w:rsidR="00E42A05" w:rsidRPr="00A57BC9" w:rsidRDefault="00E42A05" w:rsidP="00631AE3">
      <w:pPr>
        <w:widowControl w:val="0"/>
        <w:suppressAutoHyphens/>
        <w:ind w:left="360"/>
        <w:contextualSpacing/>
        <w:jc w:val="both"/>
        <w:rPr>
          <w:rFonts w:eastAsia="Calibri"/>
          <w:sz w:val="22"/>
          <w:szCs w:val="22"/>
          <w:lang w:eastAsia="en-US"/>
        </w:rPr>
      </w:pPr>
    </w:p>
    <w:p w14:paraId="5FAD45D4" w14:textId="4D68A0E9" w:rsidR="00656D16" w:rsidRPr="00A57BC9" w:rsidRDefault="00656D16" w:rsidP="007D57D0">
      <w:pPr>
        <w:ind w:firstLine="708"/>
        <w:jc w:val="both"/>
        <w:rPr>
          <w:b/>
          <w:bCs/>
          <w:sz w:val="22"/>
          <w:szCs w:val="22"/>
        </w:rPr>
      </w:pPr>
      <w:r w:rsidRPr="00A57BC9">
        <w:rPr>
          <w:b/>
          <w:bCs/>
          <w:sz w:val="22"/>
          <w:szCs w:val="22"/>
        </w:rPr>
        <w:br w:type="page"/>
      </w:r>
    </w:p>
    <w:p w14:paraId="07E8401E" w14:textId="77777777" w:rsidR="00B46DEC" w:rsidRPr="00A57BC9" w:rsidRDefault="00B46DEC" w:rsidP="0014023F">
      <w:pPr>
        <w:jc w:val="right"/>
        <w:rPr>
          <w:b/>
          <w:bCs/>
          <w:sz w:val="22"/>
          <w:szCs w:val="22"/>
        </w:rPr>
      </w:pPr>
    </w:p>
    <w:p w14:paraId="5F8698FE" w14:textId="4C522F2A" w:rsidR="00C978CF" w:rsidRPr="00A57BC9" w:rsidRDefault="0043722A" w:rsidP="0014023F">
      <w:pPr>
        <w:jc w:val="right"/>
        <w:rPr>
          <w:b/>
          <w:bCs/>
          <w:sz w:val="22"/>
          <w:szCs w:val="22"/>
          <w:u w:val="single"/>
        </w:rPr>
      </w:pPr>
      <w:r w:rsidRPr="00A57BC9">
        <w:rPr>
          <w:b/>
          <w:bCs/>
          <w:sz w:val="22"/>
          <w:szCs w:val="22"/>
        </w:rPr>
        <w:t>Załącznik nr 1 do SWZ</w:t>
      </w:r>
    </w:p>
    <w:p w14:paraId="49A83B23" w14:textId="77777777" w:rsidR="00C978CF" w:rsidRPr="00A57BC9" w:rsidRDefault="00C978CF" w:rsidP="0014023F">
      <w:pPr>
        <w:ind w:left="567" w:firstLine="3"/>
        <w:rPr>
          <w:b/>
          <w:bCs/>
          <w:sz w:val="22"/>
          <w:szCs w:val="22"/>
          <w:u w:val="single"/>
        </w:rPr>
      </w:pPr>
    </w:p>
    <w:p w14:paraId="55F19903" w14:textId="21847D26" w:rsidR="00C978CF" w:rsidRPr="00A57BC9" w:rsidRDefault="0043722A" w:rsidP="005E3CA3">
      <w:pPr>
        <w:ind w:left="567" w:firstLine="3"/>
        <w:jc w:val="center"/>
        <w:rPr>
          <w:b/>
          <w:bCs/>
          <w:sz w:val="22"/>
          <w:szCs w:val="22"/>
          <w:u w:val="single"/>
        </w:rPr>
      </w:pPr>
      <w:r w:rsidRPr="00A57BC9">
        <w:rPr>
          <w:b/>
          <w:bCs/>
          <w:sz w:val="22"/>
          <w:szCs w:val="22"/>
          <w:u w:val="single"/>
        </w:rPr>
        <w:t>FORMULARZ OFERTY – Znak sprawy 80.272</w:t>
      </w:r>
      <w:r w:rsidR="00D25C32">
        <w:rPr>
          <w:b/>
          <w:bCs/>
          <w:sz w:val="22"/>
          <w:szCs w:val="22"/>
          <w:u w:val="single"/>
        </w:rPr>
        <w:t>.385.</w:t>
      </w:r>
      <w:r w:rsidR="00717422" w:rsidRPr="00A57BC9">
        <w:rPr>
          <w:b/>
          <w:bCs/>
          <w:sz w:val="22"/>
          <w:szCs w:val="22"/>
          <w:u w:val="single"/>
        </w:rPr>
        <w:t>2024</w:t>
      </w:r>
    </w:p>
    <w:p w14:paraId="3087E620" w14:textId="77777777" w:rsidR="00C978CF" w:rsidRPr="00A57BC9" w:rsidRDefault="0043722A" w:rsidP="0014023F">
      <w:pPr>
        <w:ind w:left="426"/>
        <w:jc w:val="both"/>
        <w:rPr>
          <w:b/>
          <w:bCs/>
          <w:sz w:val="22"/>
          <w:szCs w:val="22"/>
        </w:rPr>
      </w:pPr>
      <w:r w:rsidRPr="00A57BC9">
        <w:rPr>
          <w:b/>
          <w:bCs/>
          <w:sz w:val="22"/>
          <w:szCs w:val="22"/>
        </w:rPr>
        <w:t>_____________________________________________________________________________</w:t>
      </w:r>
    </w:p>
    <w:p w14:paraId="689431E3" w14:textId="77777777" w:rsidR="00C978CF" w:rsidRPr="00A57BC9" w:rsidRDefault="00C978CF" w:rsidP="0014023F">
      <w:pPr>
        <w:ind w:left="540"/>
        <w:jc w:val="both"/>
        <w:outlineLvl w:val="0"/>
        <w:rPr>
          <w:i/>
          <w:iCs/>
          <w:sz w:val="22"/>
          <w:szCs w:val="22"/>
          <w:u w:val="single"/>
        </w:rPr>
      </w:pPr>
    </w:p>
    <w:p w14:paraId="184AD09F" w14:textId="77777777" w:rsidR="00C978CF" w:rsidRPr="00A57BC9" w:rsidRDefault="0043722A" w:rsidP="0014023F">
      <w:pPr>
        <w:ind w:left="540"/>
        <w:jc w:val="both"/>
        <w:outlineLvl w:val="0"/>
        <w:rPr>
          <w:b/>
          <w:bCs/>
          <w:i/>
          <w:iCs/>
          <w:sz w:val="22"/>
          <w:szCs w:val="22"/>
        </w:rPr>
      </w:pPr>
      <w:r w:rsidRPr="00A57BC9">
        <w:rPr>
          <w:i/>
          <w:iCs/>
          <w:sz w:val="22"/>
          <w:szCs w:val="22"/>
          <w:u w:val="single"/>
        </w:rPr>
        <w:t>ZAMAWIAJĄCY</w:t>
      </w:r>
      <w:r w:rsidRPr="00A57BC9">
        <w:rPr>
          <w:i/>
          <w:iCs/>
          <w:sz w:val="22"/>
          <w:szCs w:val="22"/>
        </w:rPr>
        <w:t>:</w:t>
      </w:r>
      <w:r w:rsidRPr="00A57BC9">
        <w:rPr>
          <w:b/>
          <w:bCs/>
          <w:sz w:val="22"/>
          <w:szCs w:val="22"/>
        </w:rPr>
        <w:tab/>
      </w:r>
      <w:r w:rsidRPr="00A57BC9">
        <w:rPr>
          <w:b/>
          <w:bCs/>
          <w:sz w:val="22"/>
          <w:szCs w:val="22"/>
        </w:rPr>
        <w:tab/>
      </w:r>
      <w:r w:rsidRPr="00A57BC9">
        <w:rPr>
          <w:b/>
          <w:bCs/>
          <w:sz w:val="22"/>
          <w:szCs w:val="22"/>
        </w:rPr>
        <w:tab/>
      </w:r>
      <w:r w:rsidRPr="00A57BC9">
        <w:rPr>
          <w:b/>
          <w:bCs/>
          <w:i/>
          <w:iCs/>
          <w:sz w:val="22"/>
          <w:szCs w:val="22"/>
        </w:rPr>
        <w:t xml:space="preserve">Uniwersytet Jagielloński </w:t>
      </w:r>
    </w:p>
    <w:p w14:paraId="0932209B" w14:textId="77777777" w:rsidR="00C978CF" w:rsidRPr="00A57BC9" w:rsidRDefault="0043722A" w:rsidP="0014023F">
      <w:pPr>
        <w:ind w:left="3544"/>
        <w:jc w:val="both"/>
        <w:rPr>
          <w:b/>
          <w:bCs/>
          <w:sz w:val="22"/>
          <w:szCs w:val="22"/>
        </w:rPr>
      </w:pPr>
      <w:r w:rsidRPr="00A57BC9">
        <w:rPr>
          <w:b/>
          <w:bCs/>
          <w:i/>
          <w:iCs/>
          <w:sz w:val="22"/>
          <w:szCs w:val="22"/>
        </w:rPr>
        <w:t>ul. Gołębia 24, 31 – 007 Kraków</w:t>
      </w:r>
      <w:r w:rsidRPr="00A57BC9">
        <w:rPr>
          <w:b/>
          <w:bCs/>
          <w:sz w:val="22"/>
          <w:szCs w:val="22"/>
        </w:rPr>
        <w:t>;</w:t>
      </w:r>
    </w:p>
    <w:p w14:paraId="6319A0AA" w14:textId="77777777" w:rsidR="00C978CF" w:rsidRPr="00A57BC9" w:rsidRDefault="0043722A" w:rsidP="0014023F">
      <w:pPr>
        <w:ind w:left="540"/>
        <w:jc w:val="both"/>
        <w:rPr>
          <w:b/>
          <w:bCs/>
          <w:i/>
          <w:iCs/>
          <w:sz w:val="22"/>
          <w:szCs w:val="22"/>
        </w:rPr>
      </w:pPr>
      <w:r w:rsidRPr="00A57BC9">
        <w:rPr>
          <w:i/>
          <w:iCs/>
          <w:sz w:val="22"/>
          <w:szCs w:val="22"/>
          <w:u w:val="single"/>
        </w:rPr>
        <w:t>Jednostka prowadząca sprawę</w:t>
      </w:r>
      <w:r w:rsidRPr="00A57BC9">
        <w:rPr>
          <w:i/>
          <w:iCs/>
          <w:sz w:val="22"/>
          <w:szCs w:val="22"/>
        </w:rPr>
        <w:t xml:space="preserve">: </w:t>
      </w:r>
      <w:r w:rsidRPr="00A57BC9">
        <w:rPr>
          <w:b/>
          <w:bCs/>
          <w:sz w:val="22"/>
          <w:szCs w:val="22"/>
        </w:rPr>
        <w:tab/>
      </w:r>
      <w:r w:rsidRPr="00A57BC9">
        <w:rPr>
          <w:b/>
          <w:bCs/>
          <w:i/>
          <w:iCs/>
          <w:sz w:val="22"/>
          <w:szCs w:val="22"/>
        </w:rPr>
        <w:t>Dział Zamówień Publicznych UJ</w:t>
      </w:r>
    </w:p>
    <w:p w14:paraId="69358919" w14:textId="7859A378" w:rsidR="00C978CF" w:rsidRPr="00A57BC9" w:rsidRDefault="0043722A" w:rsidP="0014023F">
      <w:pPr>
        <w:ind w:left="3544"/>
        <w:jc w:val="both"/>
        <w:outlineLvl w:val="0"/>
        <w:rPr>
          <w:b/>
          <w:bCs/>
          <w:sz w:val="22"/>
          <w:szCs w:val="22"/>
        </w:rPr>
      </w:pPr>
      <w:r w:rsidRPr="00A57BC9">
        <w:rPr>
          <w:b/>
          <w:bCs/>
          <w:i/>
          <w:iCs/>
          <w:sz w:val="22"/>
          <w:szCs w:val="22"/>
        </w:rPr>
        <w:t>ul. Straszewskiego 25/</w:t>
      </w:r>
      <w:r w:rsidR="00577C80" w:rsidRPr="00A57BC9">
        <w:rPr>
          <w:b/>
          <w:bCs/>
          <w:i/>
          <w:iCs/>
          <w:sz w:val="22"/>
          <w:szCs w:val="22"/>
        </w:rPr>
        <w:t>3 i 4</w:t>
      </w:r>
      <w:r w:rsidRPr="00A57BC9">
        <w:rPr>
          <w:b/>
          <w:bCs/>
          <w:i/>
          <w:iCs/>
          <w:sz w:val="22"/>
          <w:szCs w:val="22"/>
        </w:rPr>
        <w:t>, 31-113 Kraków</w:t>
      </w:r>
    </w:p>
    <w:p w14:paraId="45D98123" w14:textId="77777777" w:rsidR="00C978CF" w:rsidRPr="00A57BC9" w:rsidRDefault="0043722A" w:rsidP="0014023F">
      <w:pPr>
        <w:ind w:left="426"/>
        <w:jc w:val="both"/>
        <w:outlineLvl w:val="0"/>
        <w:rPr>
          <w:b/>
          <w:bCs/>
          <w:sz w:val="22"/>
          <w:szCs w:val="22"/>
          <w:u w:val="single"/>
        </w:rPr>
      </w:pPr>
      <w:r w:rsidRPr="00A57BC9">
        <w:rPr>
          <w:b/>
          <w:bCs/>
          <w:sz w:val="22"/>
          <w:szCs w:val="22"/>
        </w:rPr>
        <w:t>_____________________________________________________________________________</w:t>
      </w:r>
    </w:p>
    <w:p w14:paraId="443BFBA0" w14:textId="77777777" w:rsidR="00C978CF" w:rsidRPr="00A57BC9" w:rsidRDefault="0043722A" w:rsidP="0014023F">
      <w:pPr>
        <w:ind w:left="540"/>
        <w:jc w:val="both"/>
        <w:rPr>
          <w:sz w:val="22"/>
          <w:szCs w:val="22"/>
        </w:rPr>
      </w:pPr>
      <w:r w:rsidRPr="00A57BC9">
        <w:rPr>
          <w:i/>
          <w:iCs/>
          <w:sz w:val="22"/>
          <w:szCs w:val="22"/>
          <w:u w:val="single"/>
        </w:rPr>
        <w:t>Nazwa (Firma) Wykonawcy:</w:t>
      </w:r>
      <w:r w:rsidRPr="00A57BC9">
        <w:rPr>
          <w:sz w:val="22"/>
          <w:szCs w:val="22"/>
        </w:rPr>
        <w:tab/>
      </w:r>
      <w:r w:rsidRPr="00A57BC9">
        <w:rPr>
          <w:sz w:val="22"/>
          <w:szCs w:val="22"/>
        </w:rPr>
        <w:tab/>
      </w:r>
    </w:p>
    <w:p w14:paraId="4C30EFC8" w14:textId="77777777" w:rsidR="00C978CF" w:rsidRPr="00A57BC9" w:rsidRDefault="0043722A" w:rsidP="0014023F">
      <w:pPr>
        <w:ind w:left="540"/>
        <w:jc w:val="right"/>
        <w:rPr>
          <w:sz w:val="22"/>
          <w:szCs w:val="22"/>
          <w:u w:val="single"/>
        </w:rPr>
      </w:pPr>
      <w:r w:rsidRPr="00A57BC9">
        <w:rPr>
          <w:sz w:val="22"/>
          <w:szCs w:val="22"/>
          <w:u w:val="single"/>
        </w:rPr>
        <w:t>................................................................................</w:t>
      </w:r>
    </w:p>
    <w:p w14:paraId="0C6BB083" w14:textId="77777777" w:rsidR="00C978CF" w:rsidRPr="00A57BC9" w:rsidRDefault="0043722A" w:rsidP="0014023F">
      <w:pPr>
        <w:ind w:left="540"/>
        <w:jc w:val="right"/>
        <w:rPr>
          <w:sz w:val="22"/>
          <w:szCs w:val="22"/>
          <w:u w:val="single"/>
        </w:rPr>
      </w:pPr>
      <w:r w:rsidRPr="00A57BC9">
        <w:rPr>
          <w:sz w:val="22"/>
          <w:szCs w:val="22"/>
          <w:u w:val="single"/>
        </w:rPr>
        <w:t>................................................................................</w:t>
      </w:r>
    </w:p>
    <w:p w14:paraId="36153F14" w14:textId="77777777" w:rsidR="003F1A85" w:rsidRPr="00A57BC9" w:rsidRDefault="003F1A85" w:rsidP="0014023F">
      <w:pPr>
        <w:ind w:left="4820"/>
        <w:jc w:val="both"/>
        <w:outlineLvl w:val="0"/>
        <w:rPr>
          <w:sz w:val="22"/>
          <w:szCs w:val="22"/>
          <w:lang w:val="fr-FR"/>
        </w:rPr>
      </w:pPr>
      <w:r w:rsidRPr="00A57BC9">
        <w:rPr>
          <w:i/>
          <w:sz w:val="22"/>
          <w:szCs w:val="22"/>
          <w:u w:val="single"/>
          <w:lang w:val="fr-FR"/>
        </w:rPr>
        <w:t>NIP</w:t>
      </w:r>
      <w:r w:rsidRPr="00A57BC9">
        <w:rPr>
          <w:sz w:val="22"/>
          <w:szCs w:val="22"/>
          <w:lang w:val="fr-FR"/>
        </w:rPr>
        <w:t xml:space="preserve"> </w:t>
      </w:r>
      <w:r w:rsidRPr="00A57BC9">
        <w:rPr>
          <w:sz w:val="22"/>
          <w:szCs w:val="22"/>
        </w:rPr>
        <w:t>–</w:t>
      </w:r>
      <w:r w:rsidRPr="00A57BC9">
        <w:rPr>
          <w:sz w:val="22"/>
          <w:szCs w:val="22"/>
          <w:lang w:val="fr-FR"/>
        </w:rPr>
        <w:t xml:space="preserve"> .............................; </w:t>
      </w:r>
    </w:p>
    <w:p w14:paraId="6821C3E5" w14:textId="77777777" w:rsidR="003F1A85" w:rsidRPr="00A57BC9" w:rsidRDefault="003F1A85" w:rsidP="0014023F">
      <w:pPr>
        <w:ind w:left="4820"/>
        <w:jc w:val="both"/>
        <w:outlineLvl w:val="0"/>
        <w:rPr>
          <w:sz w:val="22"/>
          <w:szCs w:val="22"/>
          <w:lang w:val="fr-FR"/>
        </w:rPr>
      </w:pPr>
      <w:r w:rsidRPr="00A57BC9">
        <w:rPr>
          <w:i/>
          <w:sz w:val="22"/>
          <w:szCs w:val="22"/>
          <w:u w:val="single"/>
          <w:lang w:val="fr-FR"/>
        </w:rPr>
        <w:t>REGON</w:t>
      </w:r>
      <w:r w:rsidRPr="00A57BC9">
        <w:rPr>
          <w:sz w:val="22"/>
          <w:szCs w:val="22"/>
          <w:lang w:val="fr-FR"/>
        </w:rPr>
        <w:t xml:space="preserve"> </w:t>
      </w:r>
      <w:r w:rsidRPr="00A57BC9">
        <w:rPr>
          <w:sz w:val="22"/>
          <w:szCs w:val="22"/>
        </w:rPr>
        <w:t>–</w:t>
      </w:r>
      <w:r w:rsidRPr="00A57BC9">
        <w:rPr>
          <w:sz w:val="22"/>
          <w:szCs w:val="22"/>
          <w:lang w:val="fr-FR"/>
        </w:rPr>
        <w:t xml:space="preserve"> ..............................; </w:t>
      </w:r>
    </w:p>
    <w:p w14:paraId="72651C07" w14:textId="77777777" w:rsidR="003F1A85" w:rsidRPr="00A57BC9" w:rsidRDefault="003F1A85" w:rsidP="0014023F">
      <w:pPr>
        <w:ind w:left="4820"/>
        <w:jc w:val="both"/>
        <w:outlineLvl w:val="0"/>
        <w:rPr>
          <w:sz w:val="22"/>
          <w:szCs w:val="22"/>
          <w:lang w:val="fr-FR"/>
        </w:rPr>
      </w:pPr>
      <w:r w:rsidRPr="00A57BC9">
        <w:rPr>
          <w:i/>
          <w:sz w:val="22"/>
          <w:szCs w:val="22"/>
          <w:u w:val="single"/>
          <w:lang w:val="fr-FR"/>
        </w:rPr>
        <w:t>Nr KRS</w:t>
      </w:r>
      <w:r w:rsidRPr="00A57BC9">
        <w:rPr>
          <w:i/>
          <w:sz w:val="22"/>
          <w:szCs w:val="22"/>
          <w:lang w:val="fr-FR"/>
        </w:rPr>
        <w:t xml:space="preserve"> (o ile dotyczy): </w:t>
      </w:r>
      <w:r w:rsidRPr="00A57BC9">
        <w:rPr>
          <w:sz w:val="22"/>
          <w:szCs w:val="22"/>
          <w:lang w:val="fr-FR"/>
        </w:rPr>
        <w:t>..................................;</w:t>
      </w:r>
    </w:p>
    <w:p w14:paraId="19B34CE6" w14:textId="77777777" w:rsidR="003F1A85" w:rsidRPr="00A57BC9" w:rsidRDefault="003F1A85" w:rsidP="0014023F">
      <w:pPr>
        <w:ind w:left="540"/>
        <w:jc w:val="right"/>
        <w:rPr>
          <w:sz w:val="22"/>
          <w:szCs w:val="22"/>
          <w:u w:val="single"/>
          <w:lang w:val="fr-FR"/>
        </w:rPr>
      </w:pPr>
    </w:p>
    <w:p w14:paraId="1A5F57CD" w14:textId="77777777" w:rsidR="00C978CF" w:rsidRPr="00A57BC9" w:rsidRDefault="0043722A" w:rsidP="0014023F">
      <w:pPr>
        <w:ind w:left="540"/>
        <w:jc w:val="both"/>
        <w:rPr>
          <w:sz w:val="22"/>
          <w:szCs w:val="22"/>
        </w:rPr>
      </w:pPr>
      <w:r w:rsidRPr="00A57BC9">
        <w:rPr>
          <w:i/>
          <w:iCs/>
          <w:sz w:val="22"/>
          <w:szCs w:val="22"/>
          <w:u w:val="single"/>
        </w:rPr>
        <w:t xml:space="preserve">Adres siedziby: </w:t>
      </w:r>
      <w:r w:rsidRPr="00A57BC9">
        <w:rPr>
          <w:sz w:val="22"/>
          <w:szCs w:val="22"/>
        </w:rPr>
        <w:tab/>
      </w:r>
      <w:r w:rsidRPr="00A57BC9">
        <w:rPr>
          <w:sz w:val="22"/>
          <w:szCs w:val="22"/>
        </w:rPr>
        <w:tab/>
      </w:r>
      <w:r w:rsidRPr="00A57BC9">
        <w:rPr>
          <w:sz w:val="22"/>
          <w:szCs w:val="22"/>
        </w:rPr>
        <w:tab/>
      </w:r>
      <w:r w:rsidRPr="00A57BC9">
        <w:rPr>
          <w:sz w:val="22"/>
          <w:szCs w:val="22"/>
        </w:rPr>
        <w:tab/>
      </w:r>
    </w:p>
    <w:p w14:paraId="56B80E84" w14:textId="77777777" w:rsidR="00C978CF" w:rsidRPr="00A57BC9" w:rsidRDefault="0043722A" w:rsidP="0014023F">
      <w:pPr>
        <w:ind w:left="540"/>
        <w:jc w:val="right"/>
        <w:rPr>
          <w:sz w:val="22"/>
          <w:szCs w:val="22"/>
          <w:u w:val="single"/>
        </w:rPr>
      </w:pPr>
      <w:r w:rsidRPr="00A57BC9">
        <w:rPr>
          <w:sz w:val="22"/>
          <w:szCs w:val="22"/>
          <w:u w:val="single"/>
        </w:rPr>
        <w:t>................................................................................</w:t>
      </w:r>
    </w:p>
    <w:p w14:paraId="6E11BCE3" w14:textId="77777777" w:rsidR="00C978CF" w:rsidRPr="00A57BC9" w:rsidRDefault="0043722A" w:rsidP="0014023F">
      <w:pPr>
        <w:ind w:left="540"/>
        <w:jc w:val="right"/>
        <w:rPr>
          <w:sz w:val="22"/>
          <w:szCs w:val="22"/>
          <w:u w:val="single"/>
        </w:rPr>
      </w:pPr>
      <w:r w:rsidRPr="00A57BC9">
        <w:rPr>
          <w:sz w:val="22"/>
          <w:szCs w:val="22"/>
          <w:u w:val="single"/>
        </w:rPr>
        <w:t>................................................................................</w:t>
      </w:r>
    </w:p>
    <w:p w14:paraId="39882FA0" w14:textId="77777777" w:rsidR="00C978CF" w:rsidRPr="00A57BC9" w:rsidRDefault="0043722A" w:rsidP="0014023F">
      <w:pPr>
        <w:ind w:left="540"/>
        <w:jc w:val="both"/>
        <w:rPr>
          <w:sz w:val="22"/>
          <w:szCs w:val="22"/>
        </w:rPr>
      </w:pPr>
      <w:r w:rsidRPr="00A57BC9">
        <w:rPr>
          <w:i/>
          <w:iCs/>
          <w:sz w:val="22"/>
          <w:szCs w:val="22"/>
          <w:u w:val="single"/>
        </w:rPr>
        <w:t>Adres do korespondencji:</w:t>
      </w:r>
      <w:r w:rsidRPr="00A57BC9">
        <w:rPr>
          <w:sz w:val="22"/>
          <w:szCs w:val="22"/>
        </w:rPr>
        <w:tab/>
      </w:r>
      <w:r w:rsidRPr="00A57BC9">
        <w:rPr>
          <w:sz w:val="22"/>
          <w:szCs w:val="22"/>
        </w:rPr>
        <w:tab/>
      </w:r>
    </w:p>
    <w:p w14:paraId="3897DAFA" w14:textId="77777777" w:rsidR="00C978CF" w:rsidRPr="00A57BC9" w:rsidRDefault="0043722A" w:rsidP="0014023F">
      <w:pPr>
        <w:ind w:left="540"/>
        <w:jc w:val="right"/>
        <w:rPr>
          <w:sz w:val="22"/>
          <w:szCs w:val="22"/>
          <w:u w:val="single"/>
          <w:lang w:val="da-DK"/>
        </w:rPr>
      </w:pPr>
      <w:r w:rsidRPr="00A57BC9">
        <w:rPr>
          <w:sz w:val="22"/>
          <w:szCs w:val="22"/>
          <w:u w:val="single"/>
          <w:lang w:val="da-DK"/>
        </w:rPr>
        <w:t>................................................................................</w:t>
      </w:r>
    </w:p>
    <w:p w14:paraId="34B87818" w14:textId="77777777" w:rsidR="00C978CF" w:rsidRPr="00A57BC9" w:rsidRDefault="0043722A" w:rsidP="0014023F">
      <w:pPr>
        <w:ind w:left="540"/>
        <w:jc w:val="right"/>
        <w:rPr>
          <w:i/>
          <w:iCs/>
          <w:sz w:val="22"/>
          <w:szCs w:val="22"/>
          <w:u w:val="single"/>
          <w:lang w:val="de-DE"/>
        </w:rPr>
      </w:pPr>
      <w:r w:rsidRPr="00A57BC9">
        <w:rPr>
          <w:sz w:val="22"/>
          <w:szCs w:val="22"/>
          <w:u w:val="single"/>
          <w:lang w:val="de-DE"/>
        </w:rPr>
        <w:t>................................................................................</w:t>
      </w:r>
    </w:p>
    <w:p w14:paraId="23E4114E" w14:textId="77777777" w:rsidR="00C978CF" w:rsidRPr="00A57BC9" w:rsidRDefault="0043722A" w:rsidP="0014023F">
      <w:pPr>
        <w:ind w:left="540"/>
        <w:jc w:val="both"/>
        <w:rPr>
          <w:i/>
          <w:iCs/>
          <w:sz w:val="22"/>
          <w:szCs w:val="22"/>
          <w:u w:val="single"/>
          <w:lang w:val="de-DE"/>
        </w:rPr>
      </w:pPr>
      <w:r w:rsidRPr="00A57BC9">
        <w:rPr>
          <w:i/>
          <w:iCs/>
          <w:sz w:val="22"/>
          <w:szCs w:val="22"/>
          <w:u w:val="single"/>
          <w:lang w:val="de-DE"/>
        </w:rPr>
        <w:t>Kontakt:</w:t>
      </w:r>
    </w:p>
    <w:p w14:paraId="7F7895FA" w14:textId="77777777" w:rsidR="00C978CF" w:rsidRPr="00A57BC9" w:rsidRDefault="0043722A" w:rsidP="0014023F">
      <w:pPr>
        <w:ind w:left="540"/>
        <w:jc w:val="right"/>
        <w:outlineLvl w:val="0"/>
        <w:rPr>
          <w:sz w:val="22"/>
          <w:szCs w:val="22"/>
          <w:u w:val="single"/>
          <w:lang w:val="de-DE"/>
        </w:rPr>
      </w:pPr>
      <w:r w:rsidRPr="00A57BC9">
        <w:rPr>
          <w:i/>
          <w:iCs/>
          <w:sz w:val="22"/>
          <w:szCs w:val="22"/>
          <w:u w:val="single"/>
          <w:lang w:val="de-DE"/>
        </w:rPr>
        <w:t>tel.:</w:t>
      </w:r>
      <w:r w:rsidRPr="00A57BC9">
        <w:rPr>
          <w:i/>
          <w:iCs/>
          <w:sz w:val="22"/>
          <w:szCs w:val="22"/>
          <w:lang w:val="de-DE"/>
        </w:rPr>
        <w:tab/>
      </w:r>
      <w:r w:rsidRPr="00A57BC9">
        <w:rPr>
          <w:sz w:val="22"/>
          <w:szCs w:val="22"/>
          <w:u w:val="single"/>
          <w:lang w:val="de-DE"/>
        </w:rPr>
        <w:t>...................................................................</w:t>
      </w:r>
    </w:p>
    <w:p w14:paraId="42925AB8" w14:textId="0D2C249C" w:rsidR="00C978CF" w:rsidRPr="00A57BC9" w:rsidRDefault="0043722A" w:rsidP="0014023F">
      <w:pPr>
        <w:ind w:left="4536"/>
        <w:outlineLvl w:val="0"/>
        <w:rPr>
          <w:sz w:val="22"/>
          <w:szCs w:val="22"/>
          <w:u w:val="single"/>
          <w:lang w:val="da-DK"/>
        </w:rPr>
      </w:pPr>
      <w:r w:rsidRPr="00A57BC9">
        <w:rPr>
          <w:i/>
          <w:iCs/>
          <w:sz w:val="22"/>
          <w:szCs w:val="22"/>
          <w:u w:val="single"/>
          <w:lang w:val="da-DK"/>
        </w:rPr>
        <w:t>e-mail:</w:t>
      </w:r>
      <w:r w:rsidRPr="00A57BC9">
        <w:rPr>
          <w:sz w:val="22"/>
          <w:szCs w:val="22"/>
          <w:lang w:val="da-DK"/>
        </w:rPr>
        <w:t xml:space="preserve">   </w:t>
      </w:r>
      <w:r w:rsidRPr="00A57BC9">
        <w:rPr>
          <w:sz w:val="22"/>
          <w:szCs w:val="22"/>
          <w:u w:val="single"/>
          <w:lang w:val="da-DK"/>
        </w:rPr>
        <w:t>...................................................................</w:t>
      </w:r>
    </w:p>
    <w:p w14:paraId="59D26A6A" w14:textId="77777777" w:rsidR="008E504D" w:rsidRPr="00A57BC9" w:rsidRDefault="008E504D" w:rsidP="0014023F">
      <w:pPr>
        <w:ind w:left="425" w:hanging="425"/>
        <w:jc w:val="both"/>
        <w:outlineLvl w:val="0"/>
        <w:rPr>
          <w:sz w:val="22"/>
          <w:szCs w:val="22"/>
          <w:lang w:val="pt-BR"/>
        </w:rPr>
      </w:pPr>
    </w:p>
    <w:p w14:paraId="0933339B" w14:textId="77777777" w:rsidR="00717422" w:rsidRPr="00A57BC9" w:rsidRDefault="00717422" w:rsidP="00717422">
      <w:pPr>
        <w:jc w:val="both"/>
        <w:outlineLvl w:val="0"/>
        <w:rPr>
          <w:b/>
          <w:i/>
          <w:iCs/>
          <w:sz w:val="22"/>
          <w:szCs w:val="22"/>
        </w:rPr>
      </w:pPr>
      <w:r w:rsidRPr="00A57BC9">
        <w:rPr>
          <w:b/>
          <w:i/>
          <w:iCs/>
          <w:sz w:val="22"/>
          <w:szCs w:val="22"/>
          <w:u w:val="single"/>
        </w:rPr>
        <w:t>Dane umożliwiające dostęp do dokumentów potwierdzających umocowanie osoby działającej w imieniu wykonawcy</w:t>
      </w:r>
      <w:r w:rsidRPr="00A57BC9">
        <w:rPr>
          <w:b/>
          <w:i/>
          <w:iCs/>
          <w:sz w:val="22"/>
          <w:szCs w:val="22"/>
        </w:rPr>
        <w:t xml:space="preserve"> (należy zaznaczyć właściwe i ewentualnie uzupełnić): </w:t>
      </w:r>
    </w:p>
    <w:p w14:paraId="0C4F7709" w14:textId="77777777" w:rsidR="00717422" w:rsidRPr="00A57BC9" w:rsidRDefault="00000000" w:rsidP="00717422">
      <w:pPr>
        <w:jc w:val="both"/>
        <w:outlineLvl w:val="0"/>
        <w:rPr>
          <w:b/>
          <w:i/>
          <w:iCs/>
          <w:sz w:val="22"/>
          <w:szCs w:val="22"/>
        </w:rPr>
      </w:pPr>
      <w:sdt>
        <w:sdtPr>
          <w:rPr>
            <w:sz w:val="22"/>
            <w:szCs w:val="22"/>
          </w:rPr>
          <w:id w:val="50580909"/>
          <w14:checkbox>
            <w14:checked w14:val="1"/>
            <w14:checkedState w14:val="2612" w14:font="MS Gothic"/>
            <w14:uncheckedState w14:val="2610" w14:font="MS Gothic"/>
          </w14:checkbox>
        </w:sdtPr>
        <w:sdtContent>
          <w:r w:rsidR="00717422" w:rsidRPr="00A57BC9">
            <w:rPr>
              <w:rFonts w:ascii="MS Gothic" w:eastAsia="MS Gothic" w:hAnsi="MS Gothic"/>
              <w:b/>
              <w:iCs/>
              <w:sz w:val="22"/>
              <w:szCs w:val="22"/>
            </w:rPr>
            <w:t>☐</w:t>
          </w:r>
        </w:sdtContent>
      </w:sdt>
      <w:r w:rsidR="00717422" w:rsidRPr="00A57BC9">
        <w:rPr>
          <w:b/>
          <w:iCs/>
          <w:sz w:val="22"/>
          <w:szCs w:val="22"/>
        </w:rPr>
        <w:t xml:space="preserve">   </w:t>
      </w:r>
      <w:r w:rsidR="00717422" w:rsidRPr="00A57BC9">
        <w:rPr>
          <w:b/>
          <w:i/>
          <w:iCs/>
          <w:sz w:val="22"/>
          <w:szCs w:val="22"/>
        </w:rPr>
        <w:t xml:space="preserve">wyszukiwarka KRS: </w:t>
      </w:r>
      <w:hyperlink r:id="rId49">
        <w:r w:rsidR="00717422" w:rsidRPr="00A57BC9">
          <w:rPr>
            <w:rStyle w:val="czeinternetowe"/>
            <w:b/>
            <w:i/>
            <w:iCs/>
            <w:sz w:val="22"/>
            <w:szCs w:val="22"/>
          </w:rPr>
          <w:t>https://ekrs.ms.gov.pl/web/wyszukiwarka-krs/strona-glowna/</w:t>
        </w:r>
      </w:hyperlink>
      <w:r w:rsidR="00717422" w:rsidRPr="00A57BC9">
        <w:rPr>
          <w:b/>
          <w:i/>
          <w:iCs/>
          <w:sz w:val="22"/>
          <w:szCs w:val="22"/>
        </w:rPr>
        <w:t>,</w:t>
      </w:r>
    </w:p>
    <w:p w14:paraId="5F9650CF" w14:textId="77777777" w:rsidR="00717422" w:rsidRPr="00A57BC9" w:rsidRDefault="00000000" w:rsidP="00717422">
      <w:pPr>
        <w:jc w:val="both"/>
        <w:outlineLvl w:val="0"/>
        <w:rPr>
          <w:b/>
          <w:i/>
          <w:iCs/>
          <w:sz w:val="22"/>
          <w:szCs w:val="22"/>
        </w:rPr>
      </w:pPr>
      <w:sdt>
        <w:sdtPr>
          <w:rPr>
            <w:sz w:val="22"/>
            <w:szCs w:val="22"/>
          </w:rPr>
          <w:id w:val="-690986868"/>
          <w14:checkbox>
            <w14:checked w14:val="1"/>
            <w14:checkedState w14:val="2612" w14:font="MS Gothic"/>
            <w14:uncheckedState w14:val="2610" w14:font="MS Gothic"/>
          </w14:checkbox>
        </w:sdtPr>
        <w:sdtContent>
          <w:r w:rsidR="00717422" w:rsidRPr="00A57BC9">
            <w:rPr>
              <w:rFonts w:ascii="MS Gothic" w:eastAsia="MS Gothic" w:hAnsi="MS Gothic"/>
              <w:b/>
              <w:iCs/>
              <w:sz w:val="22"/>
              <w:szCs w:val="22"/>
            </w:rPr>
            <w:t>☐</w:t>
          </w:r>
        </w:sdtContent>
      </w:sdt>
      <w:r w:rsidR="00717422" w:rsidRPr="00A57BC9">
        <w:rPr>
          <w:b/>
          <w:iCs/>
          <w:sz w:val="22"/>
          <w:szCs w:val="22"/>
        </w:rPr>
        <w:t xml:space="preserve">   </w:t>
      </w:r>
      <w:r w:rsidR="00717422" w:rsidRPr="00A57BC9">
        <w:rPr>
          <w:b/>
          <w:i/>
          <w:iCs/>
          <w:sz w:val="22"/>
          <w:szCs w:val="22"/>
        </w:rPr>
        <w:t xml:space="preserve">przeglądanie wpisów CEIDG: </w:t>
      </w:r>
      <w:hyperlink r:id="rId50">
        <w:r w:rsidR="00717422" w:rsidRPr="00A57BC9">
          <w:rPr>
            <w:rStyle w:val="czeinternetowe"/>
            <w:b/>
            <w:i/>
            <w:iCs/>
            <w:sz w:val="22"/>
            <w:szCs w:val="22"/>
          </w:rPr>
          <w:t>https://aplikacja.ceidg.gov.pl/ceidg/ceidg.public.ui/search.aspx</w:t>
        </w:r>
      </w:hyperlink>
      <w:r w:rsidR="00717422" w:rsidRPr="00A57BC9">
        <w:rPr>
          <w:b/>
          <w:i/>
          <w:iCs/>
          <w:sz w:val="22"/>
          <w:szCs w:val="22"/>
        </w:rPr>
        <w:t xml:space="preserve">, </w:t>
      </w:r>
    </w:p>
    <w:p w14:paraId="24A70C6A" w14:textId="77777777" w:rsidR="00717422" w:rsidRPr="00A57BC9" w:rsidRDefault="00000000" w:rsidP="00717422">
      <w:pPr>
        <w:ind w:left="284" w:hanging="284"/>
        <w:outlineLvl w:val="0"/>
        <w:rPr>
          <w:b/>
          <w:i/>
          <w:iCs/>
          <w:sz w:val="22"/>
          <w:szCs w:val="22"/>
        </w:rPr>
      </w:pPr>
      <w:sdt>
        <w:sdtPr>
          <w:rPr>
            <w:sz w:val="22"/>
            <w:szCs w:val="22"/>
          </w:rPr>
          <w:id w:val="846215574"/>
          <w14:checkbox>
            <w14:checked w14:val="1"/>
            <w14:checkedState w14:val="2612" w14:font="MS Gothic"/>
            <w14:uncheckedState w14:val="2610" w14:font="MS Gothic"/>
          </w14:checkbox>
        </w:sdtPr>
        <w:sdtContent>
          <w:r w:rsidR="00717422" w:rsidRPr="00A57BC9">
            <w:rPr>
              <w:rFonts w:ascii="MS Gothic" w:eastAsia="MS Gothic" w:hAnsi="MS Gothic"/>
              <w:b/>
              <w:iCs/>
              <w:sz w:val="22"/>
              <w:szCs w:val="22"/>
            </w:rPr>
            <w:t>☐</w:t>
          </w:r>
        </w:sdtContent>
      </w:sdt>
      <w:r w:rsidR="00717422" w:rsidRPr="00A57BC9">
        <w:rPr>
          <w:b/>
          <w:iCs/>
          <w:sz w:val="22"/>
          <w:szCs w:val="22"/>
        </w:rPr>
        <w:t xml:space="preserve">   </w:t>
      </w:r>
      <w:r w:rsidR="00717422" w:rsidRPr="00A57BC9">
        <w:rPr>
          <w:b/>
          <w:i/>
          <w:iCs/>
          <w:sz w:val="22"/>
          <w:szCs w:val="22"/>
        </w:rPr>
        <w:t xml:space="preserve">znajdują się w bezpłatnych i ogólnodostępnych bazach danych dostępnych pod następującym </w:t>
      </w:r>
      <w:r w:rsidR="00717422" w:rsidRPr="00A57BC9">
        <w:rPr>
          <w:b/>
          <w:i/>
          <w:iCs/>
          <w:sz w:val="22"/>
          <w:szCs w:val="22"/>
        </w:rPr>
        <w:br/>
        <w:t xml:space="preserve">  adresem internetowym (podać adres internetowy): </w:t>
      </w:r>
      <w:r w:rsidR="00717422" w:rsidRPr="00A57BC9">
        <w:rPr>
          <w:b/>
          <w:i/>
          <w:iCs/>
          <w:sz w:val="22"/>
          <w:szCs w:val="22"/>
          <w:u w:val="single"/>
        </w:rPr>
        <w:t>https://........................................</w:t>
      </w:r>
      <w:r w:rsidR="00717422" w:rsidRPr="00A57BC9">
        <w:rPr>
          <w:b/>
          <w:i/>
          <w:iCs/>
          <w:sz w:val="22"/>
          <w:szCs w:val="22"/>
        </w:rPr>
        <w:t>,</w:t>
      </w:r>
    </w:p>
    <w:p w14:paraId="3793F19C" w14:textId="77777777" w:rsidR="00717422" w:rsidRPr="00A57BC9" w:rsidRDefault="00000000" w:rsidP="00717422">
      <w:pPr>
        <w:ind w:left="284" w:hanging="284"/>
        <w:outlineLvl w:val="0"/>
        <w:rPr>
          <w:b/>
          <w:i/>
          <w:iCs/>
          <w:sz w:val="22"/>
          <w:szCs w:val="22"/>
        </w:rPr>
      </w:pPr>
      <w:sdt>
        <w:sdtPr>
          <w:rPr>
            <w:sz w:val="22"/>
            <w:szCs w:val="22"/>
          </w:rPr>
          <w:id w:val="-1824648337"/>
          <w14:checkbox>
            <w14:checked w14:val="1"/>
            <w14:checkedState w14:val="2612" w14:font="MS Gothic"/>
            <w14:uncheckedState w14:val="2610" w14:font="MS Gothic"/>
          </w14:checkbox>
        </w:sdtPr>
        <w:sdtContent>
          <w:r w:rsidR="00717422" w:rsidRPr="00A57BC9">
            <w:rPr>
              <w:rFonts w:ascii="MS Gothic" w:eastAsia="MS Gothic" w:hAnsi="MS Gothic"/>
              <w:b/>
              <w:iCs/>
              <w:sz w:val="22"/>
              <w:szCs w:val="22"/>
            </w:rPr>
            <w:t>☐</w:t>
          </w:r>
        </w:sdtContent>
      </w:sdt>
      <w:r w:rsidR="00717422" w:rsidRPr="00A57BC9">
        <w:rPr>
          <w:b/>
          <w:iCs/>
          <w:sz w:val="22"/>
          <w:szCs w:val="22"/>
        </w:rPr>
        <w:t xml:space="preserve">   </w:t>
      </w:r>
      <w:r w:rsidR="00717422" w:rsidRPr="00A57BC9">
        <w:rPr>
          <w:b/>
          <w:i/>
          <w:iCs/>
          <w:sz w:val="22"/>
          <w:szCs w:val="22"/>
        </w:rPr>
        <w:t>znajdują się w dokumencie/tach dołączonym/ch do oferty.</w:t>
      </w:r>
    </w:p>
    <w:p w14:paraId="6BDD47CB" w14:textId="77777777" w:rsidR="00717422" w:rsidRPr="00A57BC9" w:rsidRDefault="00717422" w:rsidP="0014023F">
      <w:pPr>
        <w:ind w:left="425" w:hanging="425"/>
        <w:jc w:val="both"/>
        <w:rPr>
          <w:i/>
          <w:sz w:val="22"/>
          <w:szCs w:val="22"/>
          <w:u w:val="single"/>
        </w:rPr>
      </w:pPr>
    </w:p>
    <w:p w14:paraId="4D28603E" w14:textId="25D808FB" w:rsidR="008E504D" w:rsidRPr="00A57BC9" w:rsidRDefault="008E504D" w:rsidP="0014023F">
      <w:pPr>
        <w:ind w:left="425" w:hanging="425"/>
        <w:jc w:val="both"/>
        <w:rPr>
          <w:b/>
          <w:bCs/>
          <w:i/>
          <w:sz w:val="22"/>
          <w:szCs w:val="22"/>
        </w:rPr>
      </w:pPr>
      <w:r w:rsidRPr="00A57BC9">
        <w:rPr>
          <w:b/>
          <w:bCs/>
          <w:i/>
          <w:sz w:val="22"/>
          <w:szCs w:val="22"/>
          <w:u w:val="single"/>
        </w:rPr>
        <w:t>Oświadczam, że wykonawca jest</w:t>
      </w:r>
      <w:r w:rsidRPr="00A57BC9">
        <w:rPr>
          <w:b/>
          <w:bCs/>
          <w:i/>
          <w:sz w:val="22"/>
          <w:szCs w:val="22"/>
        </w:rPr>
        <w:t xml:space="preserve"> (</w:t>
      </w:r>
      <w:r w:rsidRPr="00A57BC9">
        <w:rPr>
          <w:b/>
          <w:bCs/>
          <w:i/>
          <w:iCs/>
          <w:sz w:val="22"/>
          <w:szCs w:val="22"/>
        </w:rPr>
        <w:t>należy zaznaczyć właściwe</w:t>
      </w:r>
      <w:r w:rsidRPr="00A57BC9">
        <w:rPr>
          <w:b/>
          <w:bCs/>
          <w:i/>
          <w:sz w:val="22"/>
          <w:szCs w:val="22"/>
        </w:rPr>
        <w:t>):</w:t>
      </w:r>
    </w:p>
    <w:p w14:paraId="210107F6" w14:textId="77777777" w:rsidR="008E504D" w:rsidRPr="00A57BC9" w:rsidRDefault="00000000" w:rsidP="0014023F">
      <w:pPr>
        <w:ind w:left="425" w:hanging="425"/>
        <w:jc w:val="both"/>
        <w:rPr>
          <w:b/>
          <w:bCs/>
          <w:i/>
          <w:sz w:val="22"/>
          <w:szCs w:val="22"/>
        </w:rPr>
      </w:pPr>
      <w:sdt>
        <w:sdtPr>
          <w:rPr>
            <w:rFonts w:eastAsia="MS Gothic"/>
            <w:b/>
            <w:bCs/>
            <w:iCs/>
            <w:color w:val="2B579A"/>
            <w:sz w:val="22"/>
            <w:szCs w:val="22"/>
            <w:shd w:val="clear" w:color="auto" w:fill="E6E6E6"/>
          </w:rPr>
          <w:id w:val="1572088918"/>
          <w14:checkbox>
            <w14:checked w14:val="0"/>
            <w14:checkedState w14:val="2612" w14:font="MS Gothic"/>
            <w14:uncheckedState w14:val="2610" w14:font="MS Gothic"/>
          </w14:checkbox>
        </w:sdtPr>
        <w:sdtContent>
          <w:r w:rsidR="008E504D" w:rsidRPr="00A57BC9">
            <w:rPr>
              <w:rFonts w:ascii="Segoe UI Symbol" w:eastAsia="MS Gothic" w:hAnsi="Segoe UI Symbol" w:cs="Segoe UI Symbol"/>
              <w:b/>
              <w:bCs/>
              <w:iCs/>
              <w:sz w:val="22"/>
              <w:szCs w:val="22"/>
            </w:rPr>
            <w:t>☐</w:t>
          </w:r>
        </w:sdtContent>
      </w:sdt>
      <w:r w:rsidR="008E504D" w:rsidRPr="00A57BC9">
        <w:rPr>
          <w:b/>
          <w:bCs/>
          <w:iCs/>
          <w:sz w:val="22"/>
          <w:szCs w:val="22"/>
        </w:rPr>
        <w:t xml:space="preserve">  </w:t>
      </w:r>
      <w:r w:rsidR="008E504D" w:rsidRPr="00A57BC9">
        <w:rPr>
          <w:b/>
          <w:bCs/>
          <w:i/>
          <w:sz w:val="22"/>
          <w:szCs w:val="22"/>
        </w:rPr>
        <w:t>mikroprzedsiębiorstwem,</w:t>
      </w:r>
    </w:p>
    <w:p w14:paraId="3F9B2F40" w14:textId="77777777" w:rsidR="008E504D" w:rsidRPr="00A57BC9" w:rsidRDefault="00000000" w:rsidP="0014023F">
      <w:pPr>
        <w:ind w:left="425" w:hanging="425"/>
        <w:jc w:val="both"/>
        <w:rPr>
          <w:b/>
          <w:bCs/>
          <w:i/>
          <w:sz w:val="22"/>
          <w:szCs w:val="22"/>
        </w:rPr>
      </w:pPr>
      <w:sdt>
        <w:sdtPr>
          <w:rPr>
            <w:rFonts w:eastAsia="MS Gothic"/>
            <w:b/>
            <w:bCs/>
            <w:iCs/>
            <w:color w:val="2B579A"/>
            <w:sz w:val="22"/>
            <w:szCs w:val="22"/>
            <w:shd w:val="clear" w:color="auto" w:fill="E6E6E6"/>
          </w:rPr>
          <w:id w:val="766808301"/>
          <w14:checkbox>
            <w14:checked w14:val="0"/>
            <w14:checkedState w14:val="2612" w14:font="MS Gothic"/>
            <w14:uncheckedState w14:val="2610" w14:font="MS Gothic"/>
          </w14:checkbox>
        </w:sdtPr>
        <w:sdtContent>
          <w:r w:rsidR="008E504D" w:rsidRPr="00A57BC9">
            <w:rPr>
              <w:rFonts w:ascii="Segoe UI Symbol" w:eastAsia="MS Gothic" w:hAnsi="Segoe UI Symbol" w:cs="Segoe UI Symbol"/>
              <w:b/>
              <w:bCs/>
              <w:iCs/>
              <w:sz w:val="22"/>
              <w:szCs w:val="22"/>
            </w:rPr>
            <w:t>☐</w:t>
          </w:r>
        </w:sdtContent>
      </w:sdt>
      <w:r w:rsidR="008E504D" w:rsidRPr="00A57BC9">
        <w:rPr>
          <w:b/>
          <w:bCs/>
          <w:iCs/>
          <w:sz w:val="22"/>
          <w:szCs w:val="22"/>
        </w:rPr>
        <w:t xml:space="preserve">  </w:t>
      </w:r>
      <w:r w:rsidR="008E504D" w:rsidRPr="00A57BC9">
        <w:rPr>
          <w:b/>
          <w:bCs/>
          <w:i/>
          <w:sz w:val="22"/>
          <w:szCs w:val="22"/>
        </w:rPr>
        <w:t>małym przedsiębiorstwem,</w:t>
      </w:r>
    </w:p>
    <w:p w14:paraId="3F707DA5" w14:textId="77777777" w:rsidR="008E504D" w:rsidRPr="00A57BC9" w:rsidRDefault="00000000" w:rsidP="0014023F">
      <w:pPr>
        <w:ind w:left="425" w:hanging="425"/>
        <w:jc w:val="both"/>
        <w:rPr>
          <w:b/>
          <w:bCs/>
          <w:i/>
          <w:sz w:val="22"/>
          <w:szCs w:val="22"/>
        </w:rPr>
      </w:pPr>
      <w:sdt>
        <w:sdtPr>
          <w:rPr>
            <w:rFonts w:eastAsia="MS Gothic"/>
            <w:b/>
            <w:bCs/>
            <w:iCs/>
            <w:color w:val="2B579A"/>
            <w:sz w:val="22"/>
            <w:szCs w:val="22"/>
            <w:shd w:val="clear" w:color="auto" w:fill="E6E6E6"/>
          </w:rPr>
          <w:id w:val="1000935068"/>
          <w14:checkbox>
            <w14:checked w14:val="0"/>
            <w14:checkedState w14:val="2612" w14:font="MS Gothic"/>
            <w14:uncheckedState w14:val="2610" w14:font="MS Gothic"/>
          </w14:checkbox>
        </w:sdtPr>
        <w:sdtContent>
          <w:r w:rsidR="008E504D" w:rsidRPr="00A57BC9">
            <w:rPr>
              <w:rFonts w:ascii="Segoe UI Symbol" w:eastAsia="MS Gothic" w:hAnsi="Segoe UI Symbol" w:cs="Segoe UI Symbol"/>
              <w:b/>
              <w:bCs/>
              <w:iCs/>
              <w:sz w:val="22"/>
              <w:szCs w:val="22"/>
            </w:rPr>
            <w:t>☐</w:t>
          </w:r>
        </w:sdtContent>
      </w:sdt>
      <w:r w:rsidR="008E504D" w:rsidRPr="00A57BC9">
        <w:rPr>
          <w:b/>
          <w:bCs/>
          <w:iCs/>
          <w:sz w:val="22"/>
          <w:szCs w:val="22"/>
        </w:rPr>
        <w:t xml:space="preserve">  </w:t>
      </w:r>
      <w:r w:rsidR="008E504D" w:rsidRPr="00A57BC9">
        <w:rPr>
          <w:b/>
          <w:bCs/>
          <w:i/>
          <w:sz w:val="22"/>
          <w:szCs w:val="22"/>
        </w:rPr>
        <w:t>średnim przedsiębiorstwem,</w:t>
      </w:r>
    </w:p>
    <w:p w14:paraId="59910326" w14:textId="77777777" w:rsidR="008E504D" w:rsidRPr="00A57BC9" w:rsidRDefault="00000000" w:rsidP="0014023F">
      <w:pPr>
        <w:ind w:left="425" w:hanging="425"/>
        <w:jc w:val="both"/>
        <w:rPr>
          <w:b/>
          <w:bCs/>
          <w:i/>
          <w:sz w:val="22"/>
          <w:szCs w:val="22"/>
        </w:rPr>
      </w:pPr>
      <w:sdt>
        <w:sdtPr>
          <w:rPr>
            <w:rFonts w:eastAsia="MS Gothic"/>
            <w:b/>
            <w:bCs/>
            <w:iCs/>
            <w:color w:val="2B579A"/>
            <w:sz w:val="22"/>
            <w:szCs w:val="22"/>
            <w:shd w:val="clear" w:color="auto" w:fill="E6E6E6"/>
          </w:rPr>
          <w:id w:val="-799067361"/>
          <w14:checkbox>
            <w14:checked w14:val="0"/>
            <w14:checkedState w14:val="2612" w14:font="MS Gothic"/>
            <w14:uncheckedState w14:val="2610" w14:font="MS Gothic"/>
          </w14:checkbox>
        </w:sdtPr>
        <w:sdtContent>
          <w:r w:rsidR="008E504D" w:rsidRPr="00A57BC9">
            <w:rPr>
              <w:rFonts w:ascii="Segoe UI Symbol" w:eastAsia="MS Gothic" w:hAnsi="Segoe UI Symbol" w:cs="Segoe UI Symbol"/>
              <w:b/>
              <w:bCs/>
              <w:iCs/>
              <w:sz w:val="22"/>
              <w:szCs w:val="22"/>
            </w:rPr>
            <w:t>☐</w:t>
          </w:r>
        </w:sdtContent>
      </w:sdt>
      <w:r w:rsidR="008E504D" w:rsidRPr="00A57BC9">
        <w:rPr>
          <w:b/>
          <w:bCs/>
          <w:iCs/>
          <w:sz w:val="22"/>
          <w:szCs w:val="22"/>
        </w:rPr>
        <w:t xml:space="preserve">  </w:t>
      </w:r>
      <w:r w:rsidR="008E504D" w:rsidRPr="00A57BC9">
        <w:rPr>
          <w:b/>
          <w:bCs/>
          <w:i/>
          <w:sz w:val="22"/>
          <w:szCs w:val="22"/>
        </w:rPr>
        <w:t>jednoosobową działalność gospodarcza,</w:t>
      </w:r>
    </w:p>
    <w:p w14:paraId="2B32AB56" w14:textId="77777777" w:rsidR="008E504D" w:rsidRPr="00A57BC9" w:rsidRDefault="00000000" w:rsidP="0014023F">
      <w:pPr>
        <w:ind w:left="425" w:hanging="425"/>
        <w:jc w:val="both"/>
        <w:rPr>
          <w:b/>
          <w:bCs/>
          <w:i/>
          <w:sz w:val="22"/>
          <w:szCs w:val="22"/>
        </w:rPr>
      </w:pPr>
      <w:sdt>
        <w:sdtPr>
          <w:rPr>
            <w:rFonts w:eastAsia="MS Gothic"/>
            <w:b/>
            <w:bCs/>
            <w:iCs/>
            <w:color w:val="2B579A"/>
            <w:sz w:val="22"/>
            <w:szCs w:val="22"/>
            <w:shd w:val="clear" w:color="auto" w:fill="E6E6E6"/>
          </w:rPr>
          <w:id w:val="-2131224733"/>
          <w14:checkbox>
            <w14:checked w14:val="0"/>
            <w14:checkedState w14:val="2612" w14:font="MS Gothic"/>
            <w14:uncheckedState w14:val="2610" w14:font="MS Gothic"/>
          </w14:checkbox>
        </w:sdtPr>
        <w:sdtContent>
          <w:r w:rsidR="008E504D" w:rsidRPr="00A57BC9">
            <w:rPr>
              <w:rFonts w:ascii="Segoe UI Symbol" w:eastAsia="MS Gothic" w:hAnsi="Segoe UI Symbol" w:cs="Segoe UI Symbol"/>
              <w:b/>
              <w:bCs/>
              <w:iCs/>
              <w:sz w:val="22"/>
              <w:szCs w:val="22"/>
            </w:rPr>
            <w:t>☐</w:t>
          </w:r>
        </w:sdtContent>
      </w:sdt>
      <w:r w:rsidR="008E504D" w:rsidRPr="00A57BC9">
        <w:rPr>
          <w:b/>
          <w:bCs/>
          <w:iCs/>
          <w:sz w:val="22"/>
          <w:szCs w:val="22"/>
        </w:rPr>
        <w:t xml:space="preserve">  </w:t>
      </w:r>
      <w:r w:rsidR="008E504D" w:rsidRPr="00A57BC9">
        <w:rPr>
          <w:b/>
          <w:bCs/>
          <w:i/>
          <w:sz w:val="22"/>
          <w:szCs w:val="22"/>
        </w:rPr>
        <w:t>osobą fizyczną nieprowadząca działalności gospodarczej,</w:t>
      </w:r>
    </w:p>
    <w:p w14:paraId="51E3D69C" w14:textId="77777777" w:rsidR="008E504D" w:rsidRPr="00A57BC9" w:rsidRDefault="00000000" w:rsidP="0014023F">
      <w:pPr>
        <w:ind w:left="425" w:hanging="425"/>
        <w:jc w:val="both"/>
        <w:rPr>
          <w:b/>
          <w:bCs/>
          <w:i/>
          <w:sz w:val="22"/>
          <w:szCs w:val="22"/>
        </w:rPr>
      </w:pPr>
      <w:sdt>
        <w:sdtPr>
          <w:rPr>
            <w:rFonts w:eastAsia="MS Gothic"/>
            <w:b/>
            <w:bCs/>
            <w:iCs/>
            <w:color w:val="2B579A"/>
            <w:sz w:val="22"/>
            <w:szCs w:val="22"/>
            <w:shd w:val="clear" w:color="auto" w:fill="E6E6E6"/>
          </w:rPr>
          <w:id w:val="-2038505051"/>
          <w14:checkbox>
            <w14:checked w14:val="0"/>
            <w14:checkedState w14:val="2612" w14:font="MS Gothic"/>
            <w14:uncheckedState w14:val="2610" w14:font="MS Gothic"/>
          </w14:checkbox>
        </w:sdtPr>
        <w:sdtContent>
          <w:r w:rsidR="008E504D" w:rsidRPr="00A57BC9">
            <w:rPr>
              <w:rFonts w:ascii="Segoe UI Symbol" w:eastAsia="MS Gothic" w:hAnsi="Segoe UI Symbol" w:cs="Segoe UI Symbol"/>
              <w:b/>
              <w:bCs/>
              <w:iCs/>
              <w:sz w:val="22"/>
              <w:szCs w:val="22"/>
            </w:rPr>
            <w:t>☐</w:t>
          </w:r>
        </w:sdtContent>
      </w:sdt>
      <w:r w:rsidR="008E504D" w:rsidRPr="00A57BC9">
        <w:rPr>
          <w:b/>
          <w:bCs/>
          <w:iCs/>
          <w:sz w:val="22"/>
          <w:szCs w:val="22"/>
        </w:rPr>
        <w:t xml:space="preserve">  </w:t>
      </w:r>
      <w:r w:rsidR="008E504D" w:rsidRPr="00A57BC9">
        <w:rPr>
          <w:b/>
          <w:bCs/>
          <w:i/>
          <w:sz w:val="22"/>
          <w:szCs w:val="22"/>
        </w:rPr>
        <w:t>inny rodzaj …………………………. .</w:t>
      </w:r>
    </w:p>
    <w:p w14:paraId="2CAD0CBE" w14:textId="77777777" w:rsidR="008E504D" w:rsidRPr="00A57BC9" w:rsidRDefault="008E504D" w:rsidP="0014023F">
      <w:pPr>
        <w:ind w:left="425" w:hanging="425"/>
        <w:jc w:val="both"/>
        <w:rPr>
          <w:i/>
          <w:sz w:val="22"/>
          <w:szCs w:val="22"/>
        </w:rPr>
      </w:pPr>
    </w:p>
    <w:p w14:paraId="05CEA859" w14:textId="77777777" w:rsidR="008E504D" w:rsidRPr="00A57BC9" w:rsidRDefault="008E504D" w:rsidP="0014023F">
      <w:pPr>
        <w:jc w:val="both"/>
        <w:rPr>
          <w:i/>
          <w:sz w:val="22"/>
          <w:szCs w:val="22"/>
          <w:u w:val="single"/>
        </w:rPr>
      </w:pPr>
      <w:r w:rsidRPr="00A57BC9">
        <w:rPr>
          <w:i/>
          <w:sz w:val="22"/>
          <w:szCs w:val="22"/>
          <w:u w:val="single"/>
        </w:rPr>
        <w:t xml:space="preserve">W przypadku wykonawców wspólnie ubiegających się o udzielenie zamówienia powyższą sekcję </w:t>
      </w:r>
      <w:r w:rsidRPr="00A57BC9">
        <w:rPr>
          <w:i/>
          <w:sz w:val="22"/>
          <w:szCs w:val="22"/>
          <w:u w:val="single"/>
        </w:rPr>
        <w:br/>
        <w:t xml:space="preserve">dot. danych wykonawcy należy powielić odpowiednią liczbę razy i podać dane każdego wykonawcy, </w:t>
      </w:r>
      <w:r w:rsidRPr="00A57BC9">
        <w:rPr>
          <w:i/>
          <w:sz w:val="22"/>
          <w:szCs w:val="22"/>
          <w:u w:val="single"/>
        </w:rPr>
        <w:br/>
        <w:t>a poniżej wskazać pełnomocnika wykonawców wspólnie ubiegających się o udzielenie zamówienia.</w:t>
      </w:r>
    </w:p>
    <w:p w14:paraId="641D1135" w14:textId="77777777" w:rsidR="008E504D" w:rsidRPr="00A57BC9" w:rsidRDefault="008E504D" w:rsidP="0014023F">
      <w:pPr>
        <w:ind w:left="425" w:hanging="425"/>
        <w:jc w:val="both"/>
        <w:rPr>
          <w:i/>
          <w:sz w:val="22"/>
          <w:szCs w:val="22"/>
          <w:u w:val="single"/>
        </w:rPr>
      </w:pPr>
    </w:p>
    <w:p w14:paraId="4A2A04E8" w14:textId="77777777" w:rsidR="008E504D" w:rsidRPr="00A57BC9" w:rsidRDefault="008E504D" w:rsidP="0014023F">
      <w:pPr>
        <w:ind w:left="425" w:hanging="425"/>
        <w:jc w:val="both"/>
        <w:outlineLvl w:val="0"/>
        <w:rPr>
          <w:i/>
          <w:sz w:val="22"/>
          <w:szCs w:val="22"/>
          <w:u w:val="single"/>
        </w:rPr>
      </w:pPr>
      <w:r w:rsidRPr="00A57BC9">
        <w:rPr>
          <w:i/>
          <w:sz w:val="22"/>
          <w:szCs w:val="22"/>
          <w:u w:val="single"/>
        </w:rPr>
        <w:t>Pełnomocnik wykonawców wspólnie ubiegających się o udzielenie zamówienia:</w:t>
      </w:r>
    </w:p>
    <w:p w14:paraId="490B0C47" w14:textId="77777777" w:rsidR="008E504D" w:rsidRPr="00A57BC9" w:rsidRDefault="00000000" w:rsidP="0014023F">
      <w:pPr>
        <w:ind w:left="426" w:hanging="426"/>
        <w:jc w:val="both"/>
        <w:rPr>
          <w:i/>
          <w:sz w:val="22"/>
          <w:szCs w:val="22"/>
        </w:rPr>
      </w:pPr>
      <w:sdt>
        <w:sdtPr>
          <w:rPr>
            <w:rFonts w:eastAsia="MS Gothic"/>
            <w:bCs/>
            <w:iCs/>
            <w:color w:val="2B579A"/>
            <w:sz w:val="22"/>
            <w:szCs w:val="22"/>
            <w:shd w:val="clear" w:color="auto" w:fill="E6E6E6"/>
          </w:rPr>
          <w:id w:val="-687757589"/>
          <w14:checkbox>
            <w14:checked w14:val="0"/>
            <w14:checkedState w14:val="2612" w14:font="MS Gothic"/>
            <w14:uncheckedState w14:val="2610" w14:font="MS Gothic"/>
          </w14:checkbox>
        </w:sdtPr>
        <w:sdtContent>
          <w:r w:rsidR="008E504D" w:rsidRPr="00A57BC9">
            <w:rPr>
              <w:rFonts w:ascii="Segoe UI Symbol" w:eastAsia="MS Gothic" w:hAnsi="Segoe UI Symbol" w:cs="Segoe UI Symbol"/>
              <w:bCs/>
              <w:iCs/>
              <w:sz w:val="22"/>
              <w:szCs w:val="22"/>
            </w:rPr>
            <w:t>☐</w:t>
          </w:r>
        </w:sdtContent>
      </w:sdt>
      <w:r w:rsidR="008E504D" w:rsidRPr="00A57BC9">
        <w:rPr>
          <w:bCs/>
          <w:iCs/>
          <w:sz w:val="22"/>
          <w:szCs w:val="22"/>
        </w:rPr>
        <w:t xml:space="preserve">  </w:t>
      </w:r>
      <w:r w:rsidR="008E504D" w:rsidRPr="00A57BC9">
        <w:rPr>
          <w:i/>
          <w:sz w:val="22"/>
          <w:szCs w:val="22"/>
        </w:rPr>
        <w:t xml:space="preserve">nie dotyczy </w:t>
      </w:r>
    </w:p>
    <w:p w14:paraId="629366BD" w14:textId="71B7A4BE" w:rsidR="008E504D" w:rsidRPr="00A57BC9" w:rsidRDefault="00000000" w:rsidP="00717422">
      <w:pPr>
        <w:ind w:left="425" w:hanging="425"/>
        <w:jc w:val="both"/>
        <w:rPr>
          <w:bCs/>
          <w:iCs/>
          <w:sz w:val="22"/>
          <w:szCs w:val="22"/>
        </w:rPr>
      </w:pPr>
      <w:sdt>
        <w:sdtPr>
          <w:rPr>
            <w:rFonts w:eastAsia="MS Gothic"/>
            <w:bCs/>
            <w:iCs/>
            <w:color w:val="2B579A"/>
            <w:sz w:val="22"/>
            <w:szCs w:val="22"/>
            <w:shd w:val="clear" w:color="auto" w:fill="E6E6E6"/>
          </w:rPr>
          <w:id w:val="-699086587"/>
          <w14:checkbox>
            <w14:checked w14:val="0"/>
            <w14:checkedState w14:val="2612" w14:font="MS Gothic"/>
            <w14:uncheckedState w14:val="2610" w14:font="MS Gothic"/>
          </w14:checkbox>
        </w:sdtPr>
        <w:sdtContent>
          <w:r w:rsidR="008E504D" w:rsidRPr="00A57BC9">
            <w:rPr>
              <w:rFonts w:ascii="Segoe UI Symbol" w:eastAsia="MS Gothic" w:hAnsi="Segoe UI Symbol" w:cs="Segoe UI Symbol"/>
              <w:bCs/>
              <w:iCs/>
              <w:sz w:val="22"/>
              <w:szCs w:val="22"/>
            </w:rPr>
            <w:t>☐</w:t>
          </w:r>
        </w:sdtContent>
      </w:sdt>
      <w:r w:rsidR="008E504D" w:rsidRPr="00A57BC9">
        <w:rPr>
          <w:bCs/>
          <w:iCs/>
          <w:sz w:val="22"/>
          <w:szCs w:val="22"/>
        </w:rPr>
        <w:t xml:space="preserve">  </w:t>
      </w:r>
      <w:r w:rsidR="008E504D" w:rsidRPr="00A57BC9">
        <w:rPr>
          <w:i/>
          <w:sz w:val="22"/>
          <w:szCs w:val="22"/>
          <w:u w:val="single"/>
        </w:rPr>
        <w:t>PEŁNOMOCNIK nazwa/nazwa firmy</w:t>
      </w:r>
      <w:r w:rsidR="008E504D" w:rsidRPr="00A57BC9">
        <w:rPr>
          <w:sz w:val="22"/>
          <w:szCs w:val="22"/>
        </w:rPr>
        <w:t xml:space="preserve"> – ……………......................................................................;</w:t>
      </w:r>
    </w:p>
    <w:p w14:paraId="6D06F439" w14:textId="2D37F241" w:rsidR="008E504D" w:rsidRPr="00A57BC9" w:rsidRDefault="008E504D" w:rsidP="00717422">
      <w:pPr>
        <w:ind w:left="284"/>
        <w:jc w:val="both"/>
        <w:rPr>
          <w:bCs/>
          <w:iCs/>
          <w:sz w:val="22"/>
          <w:szCs w:val="22"/>
        </w:rPr>
      </w:pPr>
      <w:r w:rsidRPr="00A57BC9">
        <w:rPr>
          <w:i/>
          <w:sz w:val="22"/>
          <w:szCs w:val="22"/>
          <w:u w:val="single"/>
        </w:rPr>
        <w:t>adres siedziby/do korespondencji i kontaktu</w:t>
      </w:r>
      <w:r w:rsidRPr="00A57BC9">
        <w:rPr>
          <w:sz w:val="22"/>
          <w:szCs w:val="22"/>
        </w:rPr>
        <w:t xml:space="preserve"> – ..………………………………...............................;</w:t>
      </w:r>
    </w:p>
    <w:p w14:paraId="3ED41D00" w14:textId="77777777" w:rsidR="008E504D" w:rsidRPr="00A57BC9" w:rsidRDefault="008E504D" w:rsidP="0014023F">
      <w:pPr>
        <w:ind w:left="284"/>
        <w:jc w:val="both"/>
        <w:outlineLvl w:val="0"/>
        <w:rPr>
          <w:sz w:val="22"/>
          <w:szCs w:val="22"/>
          <w:lang w:val="pt-BR"/>
        </w:rPr>
      </w:pPr>
      <w:r w:rsidRPr="00A57BC9">
        <w:rPr>
          <w:i/>
          <w:sz w:val="22"/>
          <w:szCs w:val="22"/>
          <w:u w:val="single"/>
          <w:lang w:val="pt-BR"/>
        </w:rPr>
        <w:t>telefon</w:t>
      </w:r>
      <w:r w:rsidRPr="00A57BC9">
        <w:rPr>
          <w:sz w:val="22"/>
          <w:szCs w:val="22"/>
          <w:lang w:val="pt-BR"/>
        </w:rPr>
        <w:t xml:space="preserve"> </w:t>
      </w:r>
      <w:r w:rsidRPr="00A57BC9">
        <w:rPr>
          <w:sz w:val="22"/>
          <w:szCs w:val="22"/>
        </w:rPr>
        <w:t>–</w:t>
      </w:r>
      <w:r w:rsidRPr="00A57BC9">
        <w:rPr>
          <w:sz w:val="22"/>
          <w:szCs w:val="22"/>
          <w:lang w:val="pt-BR"/>
        </w:rPr>
        <w:t xml:space="preserve"> ........................................................;</w:t>
      </w:r>
      <w:r w:rsidRPr="00A57BC9">
        <w:rPr>
          <w:sz w:val="22"/>
          <w:szCs w:val="22"/>
          <w:lang w:val="pt-BR"/>
        </w:rPr>
        <w:tab/>
      </w:r>
      <w:r w:rsidRPr="00A57BC9">
        <w:rPr>
          <w:sz w:val="22"/>
          <w:szCs w:val="22"/>
          <w:lang w:val="pt-BR"/>
        </w:rPr>
        <w:tab/>
      </w:r>
      <w:r w:rsidRPr="00A57BC9">
        <w:rPr>
          <w:i/>
          <w:sz w:val="22"/>
          <w:szCs w:val="22"/>
          <w:u w:val="single"/>
          <w:lang w:val="pt-BR"/>
        </w:rPr>
        <w:t>e-mail</w:t>
      </w:r>
      <w:r w:rsidRPr="00A57BC9">
        <w:rPr>
          <w:sz w:val="22"/>
          <w:szCs w:val="22"/>
          <w:lang w:val="pt-BR"/>
        </w:rPr>
        <w:t xml:space="preserve"> </w:t>
      </w:r>
      <w:r w:rsidRPr="00A57BC9">
        <w:rPr>
          <w:sz w:val="22"/>
          <w:szCs w:val="22"/>
        </w:rPr>
        <w:t>–</w:t>
      </w:r>
      <w:r w:rsidRPr="00A57BC9">
        <w:rPr>
          <w:sz w:val="22"/>
          <w:szCs w:val="22"/>
          <w:lang w:val="pt-BR"/>
        </w:rPr>
        <w:t xml:space="preserve"> ........................................................;</w:t>
      </w:r>
    </w:p>
    <w:p w14:paraId="6A697139" w14:textId="77777777" w:rsidR="008E504D" w:rsidRPr="00A57BC9" w:rsidRDefault="008E504D" w:rsidP="0014023F">
      <w:pPr>
        <w:tabs>
          <w:tab w:val="center" w:pos="4536"/>
          <w:tab w:val="right" w:pos="9072"/>
        </w:tabs>
        <w:jc w:val="both"/>
        <w:rPr>
          <w:i/>
          <w:iCs/>
          <w:sz w:val="22"/>
          <w:szCs w:val="22"/>
          <w:u w:val="single"/>
          <w:lang w:val="fr-FR"/>
        </w:rPr>
      </w:pPr>
    </w:p>
    <w:p w14:paraId="6A298AF2" w14:textId="5CD3E2DA" w:rsidR="008E504D" w:rsidRPr="00A57BC9" w:rsidRDefault="008E504D" w:rsidP="0014023F">
      <w:pPr>
        <w:tabs>
          <w:tab w:val="center" w:pos="4536"/>
          <w:tab w:val="right" w:pos="9072"/>
        </w:tabs>
        <w:ind w:left="425"/>
        <w:jc w:val="both"/>
        <w:rPr>
          <w:i/>
          <w:sz w:val="22"/>
          <w:szCs w:val="22"/>
          <w:u w:val="single"/>
        </w:rPr>
      </w:pPr>
      <w:r w:rsidRPr="00A57BC9">
        <w:rPr>
          <w:i/>
          <w:iCs/>
          <w:sz w:val="22"/>
          <w:szCs w:val="22"/>
          <w:u w:val="single"/>
        </w:rPr>
        <w:t xml:space="preserve">Nawiązując do ogłoszonego postępowania w trybie </w:t>
      </w:r>
      <w:r w:rsidR="0090257B" w:rsidRPr="00A57BC9">
        <w:rPr>
          <w:i/>
          <w:iCs/>
          <w:sz w:val="22"/>
          <w:szCs w:val="22"/>
          <w:u w:val="single"/>
        </w:rPr>
        <w:t xml:space="preserve">podstawowym bez negocjacji na </w:t>
      </w:r>
      <w:r w:rsidR="0095219B" w:rsidRPr="00A57BC9">
        <w:rPr>
          <w:i/>
          <w:iCs/>
          <w:sz w:val="22"/>
          <w:szCs w:val="22"/>
          <w:u w:val="single"/>
        </w:rPr>
        <w:t xml:space="preserve">zakup i </w:t>
      </w:r>
      <w:r w:rsidR="0090257B" w:rsidRPr="00A57BC9">
        <w:rPr>
          <w:i/>
          <w:iCs/>
          <w:sz w:val="22"/>
          <w:szCs w:val="22"/>
          <w:u w:val="single"/>
        </w:rPr>
        <w:t xml:space="preserve">dostawę </w:t>
      </w:r>
      <w:r w:rsidR="0095219B" w:rsidRPr="00A57BC9">
        <w:rPr>
          <w:i/>
          <w:iCs/>
          <w:sz w:val="22"/>
          <w:szCs w:val="22"/>
          <w:u w:val="single"/>
        </w:rPr>
        <w:t xml:space="preserve">agregatu prądotwórczego </w:t>
      </w:r>
      <w:r w:rsidR="0090257B" w:rsidRPr="00A57BC9">
        <w:rPr>
          <w:i/>
          <w:iCs/>
          <w:sz w:val="22"/>
          <w:szCs w:val="22"/>
          <w:u w:val="single"/>
        </w:rPr>
        <w:t>dla potrzeb Narodowego Centrum Promieniowania Synchrotronowego SOLARIS</w:t>
      </w:r>
      <w:r w:rsidRPr="00A57BC9">
        <w:rPr>
          <w:i/>
          <w:iCs/>
          <w:sz w:val="22"/>
          <w:szCs w:val="22"/>
          <w:u w:val="single"/>
        </w:rPr>
        <w:t xml:space="preserve">, </w:t>
      </w:r>
      <w:r w:rsidRPr="00A57BC9">
        <w:rPr>
          <w:i/>
          <w:sz w:val="22"/>
          <w:szCs w:val="22"/>
          <w:u w:val="single"/>
        </w:rPr>
        <w:t>składamy poniższą ofertę:</w:t>
      </w:r>
    </w:p>
    <w:p w14:paraId="56C44DB0" w14:textId="77777777" w:rsidR="008E504D" w:rsidRPr="00A57BC9" w:rsidRDefault="008E504D" w:rsidP="0095219B">
      <w:pPr>
        <w:ind w:left="284" w:hanging="426"/>
        <w:jc w:val="both"/>
        <w:rPr>
          <w:i/>
          <w:iCs/>
          <w:sz w:val="22"/>
          <w:szCs w:val="22"/>
          <w:u w:val="single"/>
        </w:rPr>
      </w:pPr>
    </w:p>
    <w:p w14:paraId="5F135C09" w14:textId="31478420" w:rsidR="00764C53" w:rsidRPr="00A57BC9" w:rsidRDefault="008E504D" w:rsidP="00764C53">
      <w:pPr>
        <w:pStyle w:val="Akapitzlist"/>
        <w:numPr>
          <w:ilvl w:val="0"/>
          <w:numId w:val="53"/>
        </w:numPr>
        <w:ind w:left="284"/>
        <w:rPr>
          <w:sz w:val="22"/>
          <w:szCs w:val="22"/>
        </w:rPr>
      </w:pPr>
      <w:r w:rsidRPr="00A57BC9">
        <w:rPr>
          <w:sz w:val="22"/>
          <w:szCs w:val="22"/>
        </w:rPr>
        <w:t xml:space="preserve">oferujemy wykonanie </w:t>
      </w:r>
      <w:r w:rsidRPr="00A57BC9">
        <w:rPr>
          <w:b/>
          <w:bCs/>
          <w:sz w:val="22"/>
          <w:szCs w:val="22"/>
        </w:rPr>
        <w:t>przedmiotu zamówienia</w:t>
      </w:r>
      <w:r w:rsidRPr="00A57BC9">
        <w:rPr>
          <w:sz w:val="22"/>
          <w:szCs w:val="22"/>
        </w:rPr>
        <w:t xml:space="preserve"> za cenę netto: …………… PLN,</w:t>
      </w:r>
      <w:r w:rsidRPr="00A57BC9">
        <w:rPr>
          <w:b/>
          <w:sz w:val="22"/>
          <w:szCs w:val="22"/>
        </w:rPr>
        <w:t xml:space="preserve"> </w:t>
      </w:r>
      <w:r w:rsidRPr="00A57BC9">
        <w:rPr>
          <w:sz w:val="22"/>
          <w:szCs w:val="22"/>
        </w:rPr>
        <w:t xml:space="preserve"> a wraz z </w:t>
      </w:r>
      <w:r w:rsidR="005E3CA3" w:rsidRPr="00A57BC9">
        <w:rPr>
          <w:sz w:val="22"/>
          <w:szCs w:val="22"/>
        </w:rPr>
        <w:t> n</w:t>
      </w:r>
      <w:r w:rsidRPr="00A57BC9">
        <w:rPr>
          <w:sz w:val="22"/>
          <w:szCs w:val="22"/>
        </w:rPr>
        <w:t>ależnym podatkiem od towarów i usług VAT w wysokości ..... %, za cenę brutto: ..................</w:t>
      </w:r>
      <w:r w:rsidR="00001904" w:rsidRPr="00A57BC9">
        <w:rPr>
          <w:sz w:val="22"/>
          <w:szCs w:val="22"/>
        </w:rPr>
        <w:t>.......................................</w:t>
      </w:r>
      <w:r w:rsidRPr="00A57BC9">
        <w:rPr>
          <w:sz w:val="22"/>
          <w:szCs w:val="22"/>
        </w:rPr>
        <w:t xml:space="preserve"> PLN  (słownie: ................................................... zł ...../100)</w:t>
      </w:r>
      <w:r w:rsidR="00001904" w:rsidRPr="00A57BC9">
        <w:rPr>
          <w:sz w:val="22"/>
          <w:szCs w:val="22"/>
        </w:rPr>
        <w:t>;</w:t>
      </w:r>
    </w:p>
    <w:p w14:paraId="5FF9C03E" w14:textId="44F358C9" w:rsidR="00A42C79" w:rsidRPr="00A57BC9" w:rsidRDefault="00A42C79" w:rsidP="00DF1815">
      <w:pPr>
        <w:pStyle w:val="Akapitzlist"/>
        <w:ind w:left="284"/>
        <w:rPr>
          <w:sz w:val="22"/>
          <w:szCs w:val="22"/>
        </w:rPr>
      </w:pPr>
      <w:r w:rsidRPr="00A57BC9">
        <w:rPr>
          <w:i/>
          <w:iCs/>
          <w:color w:val="000000" w:themeColor="text1"/>
          <w:sz w:val="22"/>
          <w:szCs w:val="22"/>
        </w:rPr>
        <w:t xml:space="preserve">1.1) </w:t>
      </w:r>
      <w:r w:rsidRPr="00A57BC9">
        <w:rPr>
          <w:b/>
          <w:bCs/>
          <w:i/>
          <w:iCs/>
          <w:color w:val="000000" w:themeColor="text1"/>
          <w:sz w:val="22"/>
          <w:szCs w:val="22"/>
          <w:u w:val="single"/>
        </w:rPr>
        <w:t>Prawo opcji</w:t>
      </w:r>
      <w:r w:rsidRPr="00A57BC9">
        <w:rPr>
          <w:i/>
          <w:iCs/>
          <w:color w:val="000000" w:themeColor="text1"/>
          <w:sz w:val="22"/>
          <w:szCs w:val="22"/>
        </w:rPr>
        <w:t xml:space="preserve">: Oferujemy możliwość rozszerzenia gwarancji o dodatkowe 12 miesięcy (ponad </w:t>
      </w:r>
      <w:r w:rsidR="00E158C0" w:rsidRPr="00A57BC9">
        <w:rPr>
          <w:i/>
          <w:iCs/>
          <w:color w:val="000000" w:themeColor="text1"/>
          <w:sz w:val="22"/>
          <w:szCs w:val="22"/>
        </w:rPr>
        <w:t>wymagany wymiar</w:t>
      </w:r>
      <w:r w:rsidRPr="00A57BC9">
        <w:rPr>
          <w:i/>
          <w:iCs/>
          <w:color w:val="000000" w:themeColor="text1"/>
          <w:sz w:val="22"/>
          <w:szCs w:val="22"/>
        </w:rPr>
        <w:t xml:space="preserve"> 24 miesięcy) albo dodatkowe 1000 </w:t>
      </w:r>
      <w:r w:rsidR="00CC3726" w:rsidRPr="00A57BC9">
        <w:rPr>
          <w:i/>
          <w:iCs/>
          <w:color w:val="000000" w:themeColor="text1"/>
          <w:sz w:val="22"/>
          <w:szCs w:val="22"/>
        </w:rPr>
        <w:t xml:space="preserve">motogodzin pracy urządzenia w zależności o tego, co wystąpi jako pierwsze </w:t>
      </w:r>
      <w:r w:rsidRPr="00A57BC9">
        <w:rPr>
          <w:color w:val="000000" w:themeColor="text1"/>
          <w:sz w:val="22"/>
          <w:szCs w:val="22"/>
        </w:rPr>
        <w:t xml:space="preserve">za łączną kwotę netto …………………………….… </w:t>
      </w:r>
      <w:r w:rsidR="00CC3726" w:rsidRPr="00A57BC9">
        <w:rPr>
          <w:color w:val="000000" w:themeColor="text1"/>
          <w:sz w:val="22"/>
          <w:szCs w:val="22"/>
        </w:rPr>
        <w:t>PLN</w:t>
      </w:r>
      <w:r w:rsidRPr="00A57BC9">
        <w:rPr>
          <w:color w:val="000000" w:themeColor="text1"/>
          <w:sz w:val="22"/>
          <w:szCs w:val="22"/>
        </w:rPr>
        <w:t xml:space="preserve"> plus należny podatek VAT, co daje kwotę brutto …………………………….… </w:t>
      </w:r>
      <w:r w:rsidR="00764C53" w:rsidRPr="00A57BC9">
        <w:rPr>
          <w:color w:val="000000" w:themeColor="text1"/>
          <w:sz w:val="22"/>
          <w:szCs w:val="22"/>
        </w:rPr>
        <w:t>PLN</w:t>
      </w:r>
      <w:r w:rsidRPr="00A57BC9">
        <w:rPr>
          <w:color w:val="000000" w:themeColor="text1"/>
          <w:sz w:val="22"/>
          <w:szCs w:val="22"/>
        </w:rPr>
        <w:t xml:space="preserve">, (słownie :……………………………….……...…………….... </w:t>
      </w:r>
      <w:r w:rsidR="00764C53" w:rsidRPr="00A57BC9">
        <w:rPr>
          <w:color w:val="000000" w:themeColor="text1"/>
          <w:sz w:val="22"/>
          <w:szCs w:val="22"/>
        </w:rPr>
        <w:t>PLN</w:t>
      </w:r>
      <w:r w:rsidRPr="00A57BC9">
        <w:rPr>
          <w:color w:val="000000" w:themeColor="text1"/>
          <w:sz w:val="22"/>
          <w:szCs w:val="22"/>
        </w:rPr>
        <w:t>)</w:t>
      </w:r>
    </w:p>
    <w:p w14:paraId="04F3BF5F" w14:textId="7BBA3FBA" w:rsidR="001B38EC" w:rsidRPr="00A57BC9" w:rsidRDefault="001B38EC" w:rsidP="00C30723">
      <w:pPr>
        <w:pStyle w:val="Akapitzlist"/>
        <w:numPr>
          <w:ilvl w:val="0"/>
          <w:numId w:val="53"/>
        </w:numPr>
        <w:ind w:left="284"/>
        <w:rPr>
          <w:sz w:val="22"/>
          <w:szCs w:val="22"/>
        </w:rPr>
      </w:pPr>
      <w:r w:rsidRPr="00A57BC9">
        <w:rPr>
          <w:color w:val="000000" w:themeColor="text1"/>
          <w:sz w:val="22"/>
          <w:szCs w:val="22"/>
        </w:rPr>
        <w:t xml:space="preserve">oferujemy termin realizacji zamówienia </w:t>
      </w:r>
      <w:r w:rsidR="003F1A85" w:rsidRPr="00A57BC9">
        <w:rPr>
          <w:bCs/>
          <w:color w:val="000000" w:themeColor="text1"/>
          <w:sz w:val="22"/>
          <w:szCs w:val="22"/>
        </w:rPr>
        <w:t>zgodny z postanowieniami rozdziału V SWZ</w:t>
      </w:r>
      <w:r w:rsidRPr="00A57BC9">
        <w:rPr>
          <w:bCs/>
          <w:color w:val="000000" w:themeColor="text1"/>
          <w:sz w:val="22"/>
          <w:szCs w:val="22"/>
        </w:rPr>
        <w:t xml:space="preserve"> licząc od daty udzielenia zamówienia</w:t>
      </w:r>
      <w:r w:rsidRPr="00A57BC9">
        <w:rPr>
          <w:color w:val="000000" w:themeColor="text1"/>
          <w:sz w:val="22"/>
          <w:szCs w:val="22"/>
        </w:rPr>
        <w:t>, tj. zawarcia umowy</w:t>
      </w:r>
      <w:r w:rsidR="00001904" w:rsidRPr="00A57BC9">
        <w:rPr>
          <w:color w:val="000000" w:themeColor="text1"/>
          <w:sz w:val="22"/>
          <w:szCs w:val="22"/>
        </w:rPr>
        <w:t>;</w:t>
      </w:r>
    </w:p>
    <w:p w14:paraId="59961EF3" w14:textId="332BB330" w:rsidR="00C978CF" w:rsidRPr="00A57BC9" w:rsidRDefault="0043722A" w:rsidP="00C30723">
      <w:pPr>
        <w:pStyle w:val="Akapitzlist"/>
        <w:numPr>
          <w:ilvl w:val="0"/>
          <w:numId w:val="53"/>
        </w:numPr>
        <w:ind w:left="284"/>
        <w:rPr>
          <w:sz w:val="22"/>
          <w:szCs w:val="22"/>
        </w:rPr>
      </w:pPr>
      <w:r w:rsidRPr="00A57BC9">
        <w:rPr>
          <w:sz w:val="22"/>
          <w:szCs w:val="22"/>
        </w:rPr>
        <w:t xml:space="preserve">oferujemy </w:t>
      </w:r>
      <w:r w:rsidR="001D35B0" w:rsidRPr="00A57BC9">
        <w:rPr>
          <w:sz w:val="22"/>
          <w:szCs w:val="22"/>
        </w:rPr>
        <w:t>gwarancję jakości w wymiarze i na warunkach wskazanych w SWZ, w tym w</w:t>
      </w:r>
      <w:r w:rsidR="00001904" w:rsidRPr="00A57BC9">
        <w:rPr>
          <w:sz w:val="22"/>
          <w:szCs w:val="22"/>
        </w:rPr>
        <w:t> </w:t>
      </w:r>
      <w:r w:rsidR="001D35B0" w:rsidRPr="00A57BC9">
        <w:rPr>
          <w:sz w:val="22"/>
          <w:szCs w:val="22"/>
        </w:rPr>
        <w:t>projektowanych postanowieniach umownych</w:t>
      </w:r>
      <w:r w:rsidR="00001904" w:rsidRPr="00A57BC9">
        <w:rPr>
          <w:sz w:val="22"/>
          <w:szCs w:val="22"/>
        </w:rPr>
        <w:t>;</w:t>
      </w:r>
    </w:p>
    <w:p w14:paraId="0951E45B" w14:textId="283CD237" w:rsidR="00563EE4" w:rsidRPr="00A57BC9" w:rsidRDefault="006F2B5B" w:rsidP="00C30723">
      <w:pPr>
        <w:pStyle w:val="Akapitzlist"/>
        <w:numPr>
          <w:ilvl w:val="0"/>
          <w:numId w:val="53"/>
        </w:numPr>
        <w:ind w:left="284"/>
        <w:rPr>
          <w:sz w:val="22"/>
          <w:szCs w:val="22"/>
        </w:rPr>
      </w:pPr>
      <w:r w:rsidRPr="00A57BC9">
        <w:rPr>
          <w:sz w:val="22"/>
          <w:szCs w:val="22"/>
        </w:rPr>
        <w:t xml:space="preserve">oświadczamy, że oferujemy przedmiot zamówienia zgodny z wymaganiami i warunkami określonymi przez Zamawiającego w SWZ i potwierdzamy przyjęcie warunków umownych </w:t>
      </w:r>
      <w:r w:rsidRPr="00A57BC9">
        <w:rPr>
          <w:sz w:val="22"/>
          <w:szCs w:val="22"/>
        </w:rPr>
        <w:br/>
        <w:t>i warunków płatności zawartych w SWZ i w projektowanych postanowieniach umownych stanowiącym załącznik do SWZ</w:t>
      </w:r>
      <w:r w:rsidR="00001904" w:rsidRPr="00A57BC9">
        <w:rPr>
          <w:sz w:val="22"/>
          <w:szCs w:val="22"/>
        </w:rPr>
        <w:t>;</w:t>
      </w:r>
    </w:p>
    <w:p w14:paraId="391BDE62" w14:textId="07959D6D" w:rsidR="00563EE4" w:rsidRPr="00A57BC9" w:rsidRDefault="00563EE4" w:rsidP="00C30723">
      <w:pPr>
        <w:pStyle w:val="Akapitzlist"/>
        <w:numPr>
          <w:ilvl w:val="0"/>
          <w:numId w:val="53"/>
        </w:numPr>
        <w:ind w:left="284"/>
        <w:rPr>
          <w:sz w:val="22"/>
          <w:szCs w:val="22"/>
        </w:rPr>
      </w:pPr>
      <w:bookmarkStart w:id="5" w:name="_Hlk170205636"/>
      <w:r w:rsidRPr="00A57BC9">
        <w:rPr>
          <w:sz w:val="22"/>
          <w:szCs w:val="22"/>
        </w:rPr>
        <w:t xml:space="preserve">oświadczamy, że </w:t>
      </w:r>
      <w:r w:rsidR="00B6579C" w:rsidRPr="00A57BC9">
        <w:rPr>
          <w:sz w:val="22"/>
          <w:szCs w:val="22"/>
        </w:rPr>
        <w:t>usługi instalacji i uruchomienia agregatu wykonają osoby z odpowiednimi (wymaganymi przez powszechnie obowiązujące przepisy prawne) uprawnieniami</w:t>
      </w:r>
      <w:r w:rsidR="00384E6A" w:rsidRPr="00A57BC9">
        <w:rPr>
          <w:sz w:val="22"/>
          <w:szCs w:val="22"/>
        </w:rPr>
        <w:t xml:space="preserve"> zgodnie z postanowieniami wzoru umowy</w:t>
      </w:r>
      <w:r w:rsidR="002D5D92" w:rsidRPr="00A57BC9">
        <w:rPr>
          <w:sz w:val="22"/>
          <w:szCs w:val="22"/>
        </w:rPr>
        <w:t xml:space="preserve"> oraz Załącznika A</w:t>
      </w:r>
      <w:r w:rsidR="00B6579C" w:rsidRPr="00A57BC9">
        <w:rPr>
          <w:sz w:val="22"/>
          <w:szCs w:val="22"/>
        </w:rPr>
        <w:t>;</w:t>
      </w:r>
    </w:p>
    <w:bookmarkEnd w:id="5"/>
    <w:p w14:paraId="6F2E25C5" w14:textId="77777777" w:rsidR="00C978CF" w:rsidRPr="00A57BC9" w:rsidRDefault="0043722A" w:rsidP="00C30723">
      <w:pPr>
        <w:pStyle w:val="Akapitzlist"/>
        <w:numPr>
          <w:ilvl w:val="0"/>
          <w:numId w:val="53"/>
        </w:numPr>
        <w:ind w:left="284"/>
        <w:rPr>
          <w:sz w:val="22"/>
          <w:szCs w:val="22"/>
        </w:rPr>
      </w:pPr>
      <w:r w:rsidRPr="00A57BC9">
        <w:rPr>
          <w:sz w:val="22"/>
          <w:szCs w:val="22"/>
        </w:rPr>
        <w:t>oświadczamy, że wybór oferty:</w:t>
      </w:r>
    </w:p>
    <w:p w14:paraId="66067E25" w14:textId="678E4907" w:rsidR="00BA31B8" w:rsidRPr="00A57BC9" w:rsidRDefault="00BA31B8" w:rsidP="00C30723">
      <w:pPr>
        <w:pStyle w:val="Akapitzlist"/>
        <w:numPr>
          <w:ilvl w:val="0"/>
          <w:numId w:val="70"/>
        </w:numPr>
        <w:rPr>
          <w:rFonts w:eastAsia="Times New Roman"/>
          <w:sz w:val="22"/>
          <w:szCs w:val="22"/>
          <w:lang w:eastAsia="pl-PL"/>
        </w:rPr>
      </w:pPr>
      <w:r w:rsidRPr="00A57BC9">
        <w:rPr>
          <w:rFonts w:eastAsia="Times New Roman"/>
          <w:sz w:val="22"/>
          <w:szCs w:val="22"/>
          <w:lang w:eastAsia="pl-PL"/>
        </w:rPr>
        <w:t xml:space="preserve">nie będzie prowadził do powstania u Zamawiającego obowiązku podatkowego zgodnie </w:t>
      </w:r>
      <w:r w:rsidR="00CF169D" w:rsidRPr="00A57BC9">
        <w:rPr>
          <w:rFonts w:eastAsia="Times New Roman"/>
          <w:sz w:val="22"/>
          <w:szCs w:val="22"/>
          <w:lang w:eastAsia="pl-PL"/>
        </w:rPr>
        <w:br/>
      </w:r>
      <w:r w:rsidRPr="00A57BC9">
        <w:rPr>
          <w:rFonts w:eastAsia="Times New Roman"/>
          <w:sz w:val="22"/>
          <w:szCs w:val="22"/>
          <w:lang w:eastAsia="pl-PL"/>
        </w:rPr>
        <w:t>z przepisami o podatku od towarów i usług*</w:t>
      </w:r>
      <w:r w:rsidR="00001904" w:rsidRPr="00A57BC9">
        <w:rPr>
          <w:rFonts w:eastAsia="Times New Roman"/>
          <w:sz w:val="22"/>
          <w:szCs w:val="22"/>
          <w:lang w:eastAsia="pl-PL"/>
        </w:rPr>
        <w:t>;</w:t>
      </w:r>
    </w:p>
    <w:p w14:paraId="3C99C6C5" w14:textId="37387FB1" w:rsidR="00C978CF" w:rsidRPr="00A57BC9" w:rsidRDefault="00BA31B8" w:rsidP="00C30723">
      <w:pPr>
        <w:pStyle w:val="Akapitzlist"/>
        <w:numPr>
          <w:ilvl w:val="0"/>
          <w:numId w:val="70"/>
        </w:numPr>
        <w:rPr>
          <w:rFonts w:eastAsia="Times New Roman"/>
          <w:sz w:val="22"/>
          <w:szCs w:val="22"/>
          <w:lang w:eastAsia="pl-PL"/>
        </w:rPr>
      </w:pPr>
      <w:r w:rsidRPr="00A57BC9">
        <w:rPr>
          <w:sz w:val="22"/>
          <w:szCs w:val="22"/>
        </w:rPr>
        <w:t>będzie prowadził do powstania u Zamawiającego obowiązku podatkowego zgodnie z</w:t>
      </w:r>
      <w:r w:rsidR="00FC7B1B" w:rsidRPr="00A57BC9">
        <w:rPr>
          <w:sz w:val="22"/>
          <w:szCs w:val="22"/>
        </w:rPr>
        <w:t> </w:t>
      </w:r>
      <w:r w:rsidRPr="00A57BC9">
        <w:rPr>
          <w:sz w:val="22"/>
          <w:szCs w:val="22"/>
        </w:rPr>
        <w:t>przepisami</w:t>
      </w:r>
      <w:r w:rsidR="00E06A39" w:rsidRPr="00A57BC9">
        <w:rPr>
          <w:sz w:val="22"/>
          <w:szCs w:val="22"/>
        </w:rPr>
        <w:t> </w:t>
      </w:r>
      <w:r w:rsidRPr="00A57BC9">
        <w:rPr>
          <w:sz w:val="22"/>
          <w:szCs w:val="22"/>
        </w:rPr>
        <w:t>o podatku od towarów i usług. Powyższy obowiązek podatkowy będzie dotyczył (tak zwany „odwrócony VAT”) ……………………………..………… (Wpisać nazwę /rodzaj towaru</w:t>
      </w:r>
      <w:r w:rsidR="00E06A39" w:rsidRPr="00A57BC9">
        <w:rPr>
          <w:sz w:val="22"/>
          <w:szCs w:val="22"/>
        </w:rPr>
        <w:t> </w:t>
      </w:r>
      <w:r w:rsidRPr="00A57BC9">
        <w:rPr>
          <w:sz w:val="22"/>
          <w:szCs w:val="22"/>
        </w:rPr>
        <w:t>lub usługi, które będą prowadziły do powstania u Zamawiającego obowiązku podatkowego zgodnie</w:t>
      </w:r>
      <w:r w:rsidR="00144C79" w:rsidRPr="00A57BC9">
        <w:rPr>
          <w:sz w:val="22"/>
          <w:szCs w:val="22"/>
        </w:rPr>
        <w:t> </w:t>
      </w:r>
      <w:r w:rsidRPr="00A57BC9">
        <w:rPr>
          <w:sz w:val="22"/>
          <w:szCs w:val="22"/>
        </w:rPr>
        <w:t>z przepisami o podatku od towarów i usług) objętych przedmiotem zamówienia*</w:t>
      </w:r>
      <w:r w:rsidR="00001904" w:rsidRPr="00A57BC9">
        <w:rPr>
          <w:sz w:val="22"/>
          <w:szCs w:val="22"/>
        </w:rPr>
        <w:t>;</w:t>
      </w:r>
    </w:p>
    <w:p w14:paraId="726B526C" w14:textId="1F66344B" w:rsidR="00C978CF" w:rsidRPr="00A57BC9" w:rsidRDefault="0043722A" w:rsidP="00C30723">
      <w:pPr>
        <w:numPr>
          <w:ilvl w:val="0"/>
          <w:numId w:val="53"/>
        </w:numPr>
        <w:tabs>
          <w:tab w:val="left" w:pos="284"/>
        </w:tabs>
        <w:ind w:left="426" w:hanging="426"/>
        <w:jc w:val="both"/>
        <w:rPr>
          <w:sz w:val="22"/>
          <w:szCs w:val="22"/>
        </w:rPr>
      </w:pPr>
      <w:r w:rsidRPr="00A57BC9">
        <w:rPr>
          <w:sz w:val="22"/>
          <w:szCs w:val="22"/>
        </w:rPr>
        <w:t>oświadczamy, że uważamy się za związanych niniejszą ofertą na czas wskazany w SWZ</w:t>
      </w:r>
      <w:r w:rsidR="00001904" w:rsidRPr="00A57BC9">
        <w:rPr>
          <w:sz w:val="22"/>
          <w:szCs w:val="22"/>
        </w:rPr>
        <w:t>;</w:t>
      </w:r>
    </w:p>
    <w:p w14:paraId="72F44716" w14:textId="681D8EE0" w:rsidR="002A7311" w:rsidRPr="00A57BC9" w:rsidRDefault="001E7B14" w:rsidP="00C30723">
      <w:pPr>
        <w:numPr>
          <w:ilvl w:val="0"/>
          <w:numId w:val="53"/>
        </w:numPr>
        <w:tabs>
          <w:tab w:val="left" w:pos="284"/>
        </w:tabs>
        <w:ind w:left="426" w:hanging="426"/>
        <w:jc w:val="both"/>
        <w:rPr>
          <w:sz w:val="22"/>
          <w:szCs w:val="22"/>
        </w:rPr>
      </w:pPr>
      <w:r w:rsidRPr="00A57BC9">
        <w:rPr>
          <w:iCs/>
          <w:sz w:val="22"/>
          <w:szCs w:val="22"/>
        </w:rPr>
        <w:t>gwarant</w:t>
      </w:r>
      <w:r w:rsidR="002A7311" w:rsidRPr="00A57BC9">
        <w:rPr>
          <w:iCs/>
          <w:sz w:val="22"/>
          <w:szCs w:val="22"/>
        </w:rPr>
        <w:t>ujemy termin płatności wynoszący do 30 dni liczony od doręczenia faktury</w:t>
      </w:r>
      <w:r w:rsidR="00001904" w:rsidRPr="00A57BC9">
        <w:rPr>
          <w:iCs/>
          <w:sz w:val="22"/>
          <w:szCs w:val="22"/>
        </w:rPr>
        <w:t>;</w:t>
      </w:r>
    </w:p>
    <w:p w14:paraId="1A45F7CA" w14:textId="5AEA46B9" w:rsidR="00C978CF" w:rsidRPr="00A57BC9" w:rsidRDefault="0043722A" w:rsidP="00C30723">
      <w:pPr>
        <w:numPr>
          <w:ilvl w:val="0"/>
          <w:numId w:val="53"/>
        </w:numPr>
        <w:tabs>
          <w:tab w:val="left" w:pos="284"/>
        </w:tabs>
        <w:ind w:left="284" w:hanging="284"/>
        <w:jc w:val="both"/>
        <w:rPr>
          <w:sz w:val="22"/>
          <w:szCs w:val="22"/>
        </w:rPr>
      </w:pPr>
      <w:r w:rsidRPr="00A57BC9">
        <w:rPr>
          <w:sz w:val="22"/>
          <w:szCs w:val="22"/>
        </w:rPr>
        <w:t xml:space="preserve">oświadczamy, że wypełniliśmy obowiązki informacyjne przewidziane w art. 13 lub art. 14 </w:t>
      </w:r>
      <w:r w:rsidRPr="00A57BC9">
        <w:rPr>
          <w:bCs/>
          <w:i/>
          <w:sz w:val="22"/>
          <w:szCs w:val="22"/>
        </w:rPr>
        <w:t xml:space="preserve">Rozporządzenia Parlamentu Europejskiego i Rady UE 2016/679 z dnia 27 kwietnia 2016 r. </w:t>
      </w:r>
      <w:r w:rsidR="006345AE" w:rsidRPr="00A57BC9">
        <w:rPr>
          <w:bCs/>
          <w:i/>
          <w:sz w:val="22"/>
          <w:szCs w:val="22"/>
        </w:rPr>
        <w:br/>
      </w:r>
      <w:r w:rsidRPr="00A57BC9">
        <w:rPr>
          <w:bCs/>
          <w:i/>
          <w:sz w:val="22"/>
          <w:szCs w:val="22"/>
        </w:rPr>
        <w:t xml:space="preserve">w sprawie ochrony osób fizycznych w związku z przetwarzaniem danych osobowych </w:t>
      </w:r>
      <w:r w:rsidRPr="00A57BC9">
        <w:rPr>
          <w:bCs/>
          <w:i/>
          <w:sz w:val="22"/>
          <w:szCs w:val="22"/>
        </w:rPr>
        <w:br/>
        <w:t xml:space="preserve">i w sprawie swobodnego przepływu takich danych oraz uchylenia dyrektywy 95/46/WE </w:t>
      </w:r>
      <w:r w:rsidRPr="00A57BC9">
        <w:rPr>
          <w:bCs/>
          <w:sz w:val="22"/>
          <w:szCs w:val="22"/>
        </w:rPr>
        <w:t xml:space="preserve">wobec osób fizycznych, </w:t>
      </w:r>
      <w:r w:rsidRPr="00A57BC9">
        <w:rPr>
          <w:sz w:val="22"/>
          <w:szCs w:val="22"/>
        </w:rPr>
        <w:t xml:space="preserve">od których dane osobowe bezpośrednio lub pośrednio pozyskaliśmy </w:t>
      </w:r>
      <w:r w:rsidRPr="00A57BC9">
        <w:rPr>
          <w:sz w:val="22"/>
          <w:szCs w:val="22"/>
        </w:rPr>
        <w:br/>
        <w:t>w celu ubiegania się o udzielenie zamówienia publicznego w niniejszym postępowaniu</w:t>
      </w:r>
      <w:r w:rsidR="00001904" w:rsidRPr="00A57BC9">
        <w:rPr>
          <w:sz w:val="22"/>
          <w:szCs w:val="22"/>
        </w:rPr>
        <w:t>;</w:t>
      </w:r>
    </w:p>
    <w:p w14:paraId="1F61D6C2" w14:textId="7A5E2685" w:rsidR="00C978CF" w:rsidRPr="00A57BC9" w:rsidRDefault="0043722A" w:rsidP="00C30723">
      <w:pPr>
        <w:numPr>
          <w:ilvl w:val="0"/>
          <w:numId w:val="53"/>
        </w:numPr>
        <w:tabs>
          <w:tab w:val="left" w:pos="426"/>
        </w:tabs>
        <w:ind w:left="426" w:hanging="426"/>
        <w:jc w:val="both"/>
        <w:rPr>
          <w:sz w:val="22"/>
          <w:szCs w:val="22"/>
        </w:rPr>
      </w:pPr>
      <w:r w:rsidRPr="00A57BC9">
        <w:rPr>
          <w:sz w:val="22"/>
          <w:szCs w:val="22"/>
        </w:rPr>
        <w:t xml:space="preserve">w przypadku przyznania zamówienia </w:t>
      </w:r>
      <w:r w:rsidR="00F332C0" w:rsidRPr="00A57BC9">
        <w:rPr>
          <w:sz w:val="22"/>
          <w:szCs w:val="22"/>
        </w:rPr>
        <w:t>–</w:t>
      </w:r>
      <w:r w:rsidRPr="00A57BC9">
        <w:rPr>
          <w:sz w:val="22"/>
          <w:szCs w:val="22"/>
        </w:rPr>
        <w:t xml:space="preserve"> zobowiązujemy się do zawarcia umowy w miejscu </w:t>
      </w:r>
      <w:r w:rsidRPr="00A57BC9">
        <w:rPr>
          <w:sz w:val="22"/>
          <w:szCs w:val="22"/>
        </w:rPr>
        <w:br/>
        <w:t>i terminie wyznaczonym przez Zamawiającego,</w:t>
      </w:r>
    </w:p>
    <w:p w14:paraId="077882AF" w14:textId="6C5AE179" w:rsidR="00C978CF" w:rsidRPr="00A57BC9" w:rsidRDefault="0043722A" w:rsidP="00C30723">
      <w:pPr>
        <w:numPr>
          <w:ilvl w:val="0"/>
          <w:numId w:val="53"/>
        </w:numPr>
        <w:tabs>
          <w:tab w:val="left" w:pos="284"/>
        </w:tabs>
        <w:ind w:left="426" w:hanging="426"/>
        <w:jc w:val="both"/>
        <w:rPr>
          <w:sz w:val="22"/>
          <w:szCs w:val="22"/>
        </w:rPr>
      </w:pPr>
      <w:r w:rsidRPr="00A57BC9">
        <w:rPr>
          <w:sz w:val="22"/>
          <w:szCs w:val="22"/>
        </w:rPr>
        <w:t xml:space="preserve">osobą upoważnioną do kontaktów z Zamawiającym w zakresie złożonej oferty oraz </w:t>
      </w:r>
      <w:r w:rsidRPr="00A57BC9">
        <w:rPr>
          <w:sz w:val="22"/>
          <w:szCs w:val="22"/>
        </w:rPr>
        <w:br/>
        <w:t>w sprawach dotyczących ewentualnej realizacji umowy jest: ……….…………….., e-mail: …………………., tel.: ………………………..………..</w:t>
      </w:r>
      <w:r w:rsidR="00001904" w:rsidRPr="00A57BC9">
        <w:rPr>
          <w:sz w:val="22"/>
          <w:szCs w:val="22"/>
        </w:rPr>
        <w:t>;</w:t>
      </w:r>
    </w:p>
    <w:p w14:paraId="113E4350" w14:textId="77777777" w:rsidR="00C978CF" w:rsidRPr="00A57BC9" w:rsidRDefault="0043722A" w:rsidP="00C30723">
      <w:pPr>
        <w:numPr>
          <w:ilvl w:val="0"/>
          <w:numId w:val="53"/>
        </w:numPr>
        <w:tabs>
          <w:tab w:val="left" w:pos="426"/>
        </w:tabs>
        <w:ind w:left="426" w:hanging="426"/>
        <w:jc w:val="both"/>
        <w:rPr>
          <w:sz w:val="22"/>
          <w:szCs w:val="22"/>
        </w:rPr>
      </w:pPr>
      <w:r w:rsidRPr="00A57BC9">
        <w:rPr>
          <w:sz w:val="22"/>
          <w:szCs w:val="22"/>
        </w:rPr>
        <w:t>załącznikami do niniejszego formularza oferty są:</w:t>
      </w:r>
    </w:p>
    <w:p w14:paraId="1EA0E7A1" w14:textId="2BDF23EC" w:rsidR="00C978CF" w:rsidRPr="00A57BC9" w:rsidRDefault="0043722A" w:rsidP="0014023F">
      <w:pPr>
        <w:ind w:left="993" w:hanging="567"/>
        <w:jc w:val="both"/>
        <w:rPr>
          <w:sz w:val="22"/>
          <w:szCs w:val="22"/>
        </w:rPr>
      </w:pPr>
      <w:r w:rsidRPr="00A57BC9">
        <w:rPr>
          <w:sz w:val="22"/>
          <w:szCs w:val="22"/>
        </w:rPr>
        <w:t>załącznik nr 1</w:t>
      </w:r>
      <w:r w:rsidR="006967A6" w:rsidRPr="00A57BC9">
        <w:rPr>
          <w:sz w:val="22"/>
          <w:szCs w:val="22"/>
        </w:rPr>
        <w:t xml:space="preserve"> </w:t>
      </w:r>
      <w:r w:rsidRPr="00A57BC9">
        <w:rPr>
          <w:sz w:val="22"/>
          <w:szCs w:val="22"/>
        </w:rPr>
        <w:t>– oświadczenie Wykonawcy o niepodleganiu wykluczeniu,</w:t>
      </w:r>
    </w:p>
    <w:p w14:paraId="1DE2DC7D" w14:textId="056CDEAE" w:rsidR="00C978CF" w:rsidRPr="00A57BC9" w:rsidRDefault="0043722A" w:rsidP="0014023F">
      <w:pPr>
        <w:ind w:left="993" w:hanging="567"/>
        <w:jc w:val="both"/>
        <w:rPr>
          <w:sz w:val="22"/>
          <w:szCs w:val="22"/>
        </w:rPr>
      </w:pPr>
      <w:r w:rsidRPr="00A57BC9">
        <w:rPr>
          <w:sz w:val="22"/>
          <w:szCs w:val="22"/>
        </w:rPr>
        <w:t>załącznik nr 2– kalkulacja cenowa oferty,</w:t>
      </w:r>
    </w:p>
    <w:p w14:paraId="23316873" w14:textId="284B2347" w:rsidR="00C978CF" w:rsidRPr="00A57BC9" w:rsidRDefault="0043722A" w:rsidP="0014023F">
      <w:pPr>
        <w:ind w:left="993" w:hanging="567"/>
        <w:jc w:val="both"/>
        <w:rPr>
          <w:sz w:val="22"/>
          <w:szCs w:val="22"/>
        </w:rPr>
      </w:pPr>
      <w:r w:rsidRPr="00A57BC9">
        <w:rPr>
          <w:sz w:val="22"/>
          <w:szCs w:val="22"/>
        </w:rPr>
        <w:t>załącznik nr 3 – wykaz podwykonawców (o ile dotyczy),</w:t>
      </w:r>
    </w:p>
    <w:p w14:paraId="77330EBB" w14:textId="74F4DA11" w:rsidR="00C978CF" w:rsidRPr="00A57BC9" w:rsidRDefault="0043722A" w:rsidP="00001904">
      <w:pPr>
        <w:tabs>
          <w:tab w:val="left" w:pos="540"/>
        </w:tabs>
        <w:ind w:firstLine="426"/>
        <w:jc w:val="both"/>
        <w:rPr>
          <w:sz w:val="22"/>
          <w:szCs w:val="22"/>
        </w:rPr>
      </w:pPr>
      <w:r w:rsidRPr="00A57BC9">
        <w:rPr>
          <w:sz w:val="22"/>
          <w:szCs w:val="22"/>
        </w:rPr>
        <w:t>inne – .................................................................*</w:t>
      </w:r>
    </w:p>
    <w:p w14:paraId="5AE0BD0C" w14:textId="66A61693" w:rsidR="008F25C2" w:rsidRPr="00A57BC9" w:rsidRDefault="008F25C2" w:rsidP="00C30723">
      <w:pPr>
        <w:numPr>
          <w:ilvl w:val="0"/>
          <w:numId w:val="55"/>
        </w:numPr>
        <w:ind w:left="1418"/>
        <w:jc w:val="both"/>
        <w:rPr>
          <w:sz w:val="22"/>
          <w:szCs w:val="22"/>
        </w:rPr>
      </w:pPr>
      <w:r w:rsidRPr="00A57BC9">
        <w:rPr>
          <w:sz w:val="22"/>
          <w:szCs w:val="22"/>
        </w:rPr>
        <w:t>przedmiotowe środki dowodowe,</w:t>
      </w:r>
    </w:p>
    <w:p w14:paraId="0C1163C2" w14:textId="7ECB5DF7" w:rsidR="003A5A62" w:rsidRPr="00A57BC9" w:rsidRDefault="003A5A62" w:rsidP="00C30723">
      <w:pPr>
        <w:numPr>
          <w:ilvl w:val="0"/>
          <w:numId w:val="55"/>
        </w:numPr>
        <w:ind w:left="1418"/>
        <w:jc w:val="both"/>
        <w:rPr>
          <w:sz w:val="22"/>
          <w:szCs w:val="22"/>
        </w:rPr>
      </w:pPr>
      <w:r w:rsidRPr="00A57BC9">
        <w:rPr>
          <w:sz w:val="22"/>
          <w:szCs w:val="22"/>
        </w:rPr>
        <w:t>KRS lub CEiDG – o ile nie podano danych do ogólnodostępnych baz danych.</w:t>
      </w:r>
    </w:p>
    <w:p w14:paraId="56A0D1FA" w14:textId="77777777" w:rsidR="00C978CF" w:rsidRPr="00A57BC9" w:rsidRDefault="00C978CF" w:rsidP="0014023F">
      <w:pPr>
        <w:ind w:left="360"/>
        <w:jc w:val="both"/>
        <w:rPr>
          <w:b/>
          <w:bCs/>
          <w:i/>
          <w:iCs/>
          <w:sz w:val="22"/>
          <w:szCs w:val="22"/>
          <w:u w:val="single"/>
        </w:rPr>
      </w:pPr>
    </w:p>
    <w:p w14:paraId="5D25125E" w14:textId="77777777" w:rsidR="003D1B69" w:rsidRPr="00A57BC9" w:rsidRDefault="003D1B69" w:rsidP="0014023F">
      <w:pPr>
        <w:ind w:left="540"/>
        <w:jc w:val="both"/>
        <w:outlineLvl w:val="0"/>
        <w:rPr>
          <w:b/>
          <w:bCs/>
          <w:i/>
          <w:iCs/>
          <w:sz w:val="22"/>
          <w:szCs w:val="22"/>
          <w:u w:val="single"/>
        </w:rPr>
      </w:pPr>
    </w:p>
    <w:p w14:paraId="1EDDD06D" w14:textId="65EDC583" w:rsidR="00C978CF" w:rsidRPr="00A57BC9" w:rsidRDefault="0043722A" w:rsidP="0014023F">
      <w:pPr>
        <w:ind w:left="540"/>
        <w:jc w:val="both"/>
        <w:outlineLvl w:val="0"/>
        <w:rPr>
          <w:i/>
          <w:iCs/>
          <w:sz w:val="22"/>
          <w:szCs w:val="22"/>
        </w:rPr>
      </w:pPr>
      <w:r w:rsidRPr="00A57BC9">
        <w:rPr>
          <w:b/>
          <w:bCs/>
          <w:i/>
          <w:iCs/>
          <w:sz w:val="22"/>
          <w:szCs w:val="22"/>
          <w:u w:val="single"/>
        </w:rPr>
        <w:t>Uwaga! Miejsca wykropkowane i/lub oznaczone „*” we wzorze formularza oferty i wzorach jego załączników Wykonawca zobowiązany jest odpowiednio do ich treści wypełnić lub skreślić.</w:t>
      </w:r>
    </w:p>
    <w:p w14:paraId="3E91A07E" w14:textId="6DBF1A96" w:rsidR="00C978CF" w:rsidRPr="00A57BC9" w:rsidRDefault="00C978CF" w:rsidP="0014023F">
      <w:pPr>
        <w:ind w:left="540"/>
        <w:jc w:val="right"/>
        <w:outlineLvl w:val="0"/>
        <w:rPr>
          <w:b/>
          <w:bCs/>
          <w:sz w:val="22"/>
          <w:szCs w:val="22"/>
        </w:rPr>
      </w:pPr>
    </w:p>
    <w:p w14:paraId="5C822C90" w14:textId="705EB2E9" w:rsidR="003F1A85" w:rsidRPr="00A57BC9" w:rsidRDefault="003F1A85" w:rsidP="0014023F">
      <w:pPr>
        <w:rPr>
          <w:b/>
          <w:bCs/>
          <w:sz w:val="22"/>
          <w:szCs w:val="22"/>
        </w:rPr>
      </w:pPr>
    </w:p>
    <w:p w14:paraId="09759FF6" w14:textId="77777777" w:rsidR="00D05EAF" w:rsidRPr="00A57BC9" w:rsidRDefault="00D05EAF">
      <w:pPr>
        <w:rPr>
          <w:b/>
          <w:bCs/>
          <w:sz w:val="22"/>
          <w:szCs w:val="22"/>
        </w:rPr>
      </w:pPr>
      <w:r w:rsidRPr="00A57BC9">
        <w:rPr>
          <w:b/>
          <w:bCs/>
          <w:sz w:val="22"/>
          <w:szCs w:val="22"/>
        </w:rPr>
        <w:br w:type="page"/>
      </w:r>
    </w:p>
    <w:p w14:paraId="73C6D2C5" w14:textId="3CA462F8" w:rsidR="00C978CF" w:rsidRPr="00A57BC9" w:rsidRDefault="0043722A" w:rsidP="0014023F">
      <w:pPr>
        <w:jc w:val="right"/>
        <w:outlineLvl w:val="0"/>
        <w:rPr>
          <w:b/>
          <w:bCs/>
          <w:sz w:val="22"/>
          <w:szCs w:val="22"/>
        </w:rPr>
      </w:pPr>
      <w:r w:rsidRPr="00A57BC9">
        <w:rPr>
          <w:b/>
          <w:bCs/>
          <w:sz w:val="22"/>
          <w:szCs w:val="22"/>
        </w:rPr>
        <w:t>Załącznik nr 1 do formularza oferty</w:t>
      </w:r>
    </w:p>
    <w:p w14:paraId="23C8150C" w14:textId="77777777" w:rsidR="00C978CF" w:rsidRPr="00A57BC9" w:rsidRDefault="00C978CF" w:rsidP="00481CE0">
      <w:pPr>
        <w:pStyle w:val="Tekstpodstawowy"/>
        <w:spacing w:line="240" w:lineRule="auto"/>
        <w:outlineLvl w:val="0"/>
        <w:rPr>
          <w:rFonts w:ascii="Times New Roman" w:hAnsi="Times New Roman" w:cs="Times New Roman"/>
          <w:b/>
          <w:bCs/>
          <w:sz w:val="22"/>
          <w:szCs w:val="22"/>
        </w:rPr>
      </w:pPr>
    </w:p>
    <w:p w14:paraId="4DDC35BD" w14:textId="77777777" w:rsidR="00C978CF" w:rsidRPr="00A57BC9" w:rsidRDefault="0043722A" w:rsidP="0014023F">
      <w:pPr>
        <w:pStyle w:val="Tekstpodstawowy"/>
        <w:spacing w:line="240" w:lineRule="auto"/>
        <w:ind w:left="540"/>
        <w:jc w:val="center"/>
        <w:outlineLvl w:val="0"/>
        <w:rPr>
          <w:rFonts w:ascii="Times New Roman" w:hAnsi="Times New Roman" w:cs="Times New Roman"/>
          <w:b/>
          <w:sz w:val="22"/>
          <w:szCs w:val="22"/>
          <w:u w:val="single"/>
        </w:rPr>
      </w:pPr>
      <w:r w:rsidRPr="00A57BC9">
        <w:rPr>
          <w:rFonts w:ascii="Times New Roman" w:hAnsi="Times New Roman" w:cs="Times New Roman"/>
          <w:b/>
          <w:bCs/>
          <w:sz w:val="22"/>
          <w:szCs w:val="22"/>
        </w:rPr>
        <w:t>OŚWIADCZENIE</w:t>
      </w:r>
      <w:r w:rsidRPr="00A57BC9">
        <w:rPr>
          <w:rFonts w:ascii="Times New Roman" w:hAnsi="Times New Roman" w:cs="Times New Roman"/>
          <w:b/>
          <w:sz w:val="22"/>
          <w:szCs w:val="22"/>
          <w:u w:val="single"/>
        </w:rPr>
        <w:t xml:space="preserve"> </w:t>
      </w:r>
    </w:p>
    <w:p w14:paraId="14067F56" w14:textId="77777777" w:rsidR="00C978CF" w:rsidRPr="00A57BC9" w:rsidRDefault="0043722A" w:rsidP="0014023F">
      <w:pPr>
        <w:pStyle w:val="Tekstpodstawowy"/>
        <w:spacing w:line="240" w:lineRule="auto"/>
        <w:ind w:left="540"/>
        <w:jc w:val="center"/>
        <w:outlineLvl w:val="0"/>
        <w:rPr>
          <w:rFonts w:ascii="Times New Roman" w:hAnsi="Times New Roman" w:cs="Times New Roman"/>
          <w:b/>
          <w:bCs/>
          <w:sz w:val="22"/>
          <w:szCs w:val="22"/>
        </w:rPr>
      </w:pPr>
      <w:r w:rsidRPr="00A57BC9">
        <w:rPr>
          <w:rFonts w:ascii="Times New Roman" w:hAnsi="Times New Roman" w:cs="Times New Roman"/>
          <w:b/>
          <w:sz w:val="22"/>
          <w:szCs w:val="22"/>
          <w:u w:val="single"/>
        </w:rPr>
        <w:t>O NIEPODLEGANIU WYKLUCZENIU Z POSTĘPOWANIA</w:t>
      </w:r>
    </w:p>
    <w:p w14:paraId="584FBA64" w14:textId="77777777" w:rsidR="00C978CF" w:rsidRPr="00A57BC9" w:rsidRDefault="00C978CF" w:rsidP="0014023F">
      <w:pPr>
        <w:pStyle w:val="Tekstpodstawowy"/>
        <w:spacing w:line="240" w:lineRule="auto"/>
        <w:ind w:left="540"/>
        <w:jc w:val="center"/>
        <w:outlineLvl w:val="0"/>
        <w:rPr>
          <w:rFonts w:ascii="Times New Roman" w:hAnsi="Times New Roman" w:cs="Times New Roman"/>
          <w:b/>
          <w:bCs/>
          <w:sz w:val="22"/>
          <w:szCs w:val="22"/>
        </w:rPr>
      </w:pPr>
    </w:p>
    <w:p w14:paraId="05AE785B" w14:textId="437D2083" w:rsidR="00C978CF" w:rsidRPr="00A57BC9" w:rsidRDefault="0043722A" w:rsidP="0014023F">
      <w:pPr>
        <w:pStyle w:val="Nagwek"/>
        <w:spacing w:line="240" w:lineRule="auto"/>
        <w:jc w:val="both"/>
        <w:rPr>
          <w:rFonts w:ascii="Times New Roman" w:hAnsi="Times New Roman" w:cs="Times New Roman"/>
          <w:i/>
          <w:iCs/>
          <w:sz w:val="22"/>
          <w:szCs w:val="22"/>
          <w:u w:val="single"/>
        </w:rPr>
      </w:pPr>
      <w:r w:rsidRPr="00A57BC9">
        <w:rPr>
          <w:rFonts w:ascii="Times New Roman" w:hAnsi="Times New Roman" w:cs="Times New Roman"/>
          <w:i/>
          <w:iCs/>
          <w:sz w:val="22"/>
          <w:szCs w:val="22"/>
          <w:u w:val="single"/>
        </w:rPr>
        <w:t xml:space="preserve">Składając ofertę w postępowaniu na </w:t>
      </w:r>
      <w:r w:rsidR="006103FD" w:rsidRPr="00A57BC9">
        <w:rPr>
          <w:rFonts w:ascii="Times New Roman" w:hAnsi="Times New Roman" w:cs="Times New Roman"/>
          <w:i/>
          <w:iCs/>
          <w:sz w:val="22"/>
          <w:szCs w:val="22"/>
          <w:u w:val="single"/>
        </w:rPr>
        <w:t xml:space="preserve">wyłonienie Wykonawcy na </w:t>
      </w:r>
      <w:r w:rsidR="00AE07A6" w:rsidRPr="00A57BC9">
        <w:rPr>
          <w:rFonts w:ascii="Times New Roman" w:hAnsi="Times New Roman" w:cs="Times New Roman"/>
          <w:i/>
          <w:iCs/>
          <w:sz w:val="22"/>
          <w:szCs w:val="22"/>
          <w:u w:val="single"/>
        </w:rPr>
        <w:t xml:space="preserve">zakup i </w:t>
      </w:r>
      <w:r w:rsidR="006103FD" w:rsidRPr="00A57BC9">
        <w:rPr>
          <w:rFonts w:ascii="Times New Roman" w:hAnsi="Times New Roman" w:cs="Times New Roman"/>
          <w:i/>
          <w:iCs/>
          <w:sz w:val="22"/>
          <w:szCs w:val="22"/>
          <w:u w:val="single"/>
        </w:rPr>
        <w:t xml:space="preserve">dostawę </w:t>
      </w:r>
      <w:r w:rsidR="00AE07A6" w:rsidRPr="00A57BC9">
        <w:rPr>
          <w:rFonts w:ascii="Times New Roman" w:hAnsi="Times New Roman" w:cs="Times New Roman"/>
          <w:i/>
          <w:iCs/>
          <w:sz w:val="22"/>
          <w:szCs w:val="22"/>
          <w:u w:val="single"/>
        </w:rPr>
        <w:t>agregatu prądo</w:t>
      </w:r>
      <w:r w:rsidR="000C7567" w:rsidRPr="00A57BC9">
        <w:rPr>
          <w:rFonts w:ascii="Times New Roman" w:hAnsi="Times New Roman" w:cs="Times New Roman"/>
          <w:i/>
          <w:iCs/>
          <w:sz w:val="22"/>
          <w:szCs w:val="22"/>
          <w:u w:val="single"/>
        </w:rPr>
        <w:t xml:space="preserve">twórczego </w:t>
      </w:r>
      <w:r w:rsidR="0090257B" w:rsidRPr="00A57BC9">
        <w:rPr>
          <w:rFonts w:ascii="Times New Roman" w:hAnsi="Times New Roman" w:cs="Times New Roman"/>
          <w:i/>
          <w:iCs/>
          <w:sz w:val="22"/>
          <w:szCs w:val="22"/>
          <w:u w:val="single"/>
        </w:rPr>
        <w:t>dla potrzeb Narodowego Centrum Promieniowania Synchrotronowego SOLARIS</w:t>
      </w:r>
      <w:r w:rsidR="00481CE0" w:rsidRPr="00A57BC9">
        <w:rPr>
          <w:rFonts w:ascii="Times New Roman" w:hAnsi="Times New Roman" w:cs="Times New Roman"/>
          <w:i/>
          <w:iCs/>
          <w:sz w:val="22"/>
          <w:szCs w:val="22"/>
          <w:u w:val="single"/>
        </w:rPr>
        <w:t>:</w:t>
      </w:r>
    </w:p>
    <w:p w14:paraId="114BEF5D" w14:textId="77777777" w:rsidR="00C978CF" w:rsidRPr="00A57BC9" w:rsidRDefault="00C978CF" w:rsidP="0014023F">
      <w:pPr>
        <w:jc w:val="both"/>
        <w:outlineLvl w:val="0"/>
        <w:rPr>
          <w:iCs/>
          <w:sz w:val="22"/>
          <w:szCs w:val="22"/>
        </w:rPr>
      </w:pPr>
    </w:p>
    <w:p w14:paraId="33383BA2" w14:textId="77777777" w:rsidR="00481CE0" w:rsidRPr="00A57BC9" w:rsidRDefault="00481CE0" w:rsidP="00C30723">
      <w:pPr>
        <w:widowControl w:val="0"/>
        <w:numPr>
          <w:ilvl w:val="4"/>
          <w:numId w:val="71"/>
        </w:numPr>
        <w:tabs>
          <w:tab w:val="left" w:pos="426"/>
        </w:tabs>
        <w:suppressAutoHyphens/>
        <w:spacing w:line="360" w:lineRule="auto"/>
        <w:ind w:left="0" w:firstLine="0"/>
        <w:jc w:val="both"/>
        <w:rPr>
          <w:b/>
          <w:sz w:val="22"/>
          <w:szCs w:val="22"/>
        </w:rPr>
      </w:pPr>
      <w:r w:rsidRPr="00A57BC9">
        <w:rPr>
          <w:b/>
          <w:sz w:val="22"/>
          <w:szCs w:val="22"/>
        </w:rPr>
        <w:t>OŚWIADCZENIA DOTYCZĄCE WYKONAWCY</w:t>
      </w:r>
    </w:p>
    <w:p w14:paraId="0F549504" w14:textId="77777777" w:rsidR="00481CE0" w:rsidRPr="00A57BC9" w:rsidRDefault="00481CE0" w:rsidP="00C30723">
      <w:pPr>
        <w:widowControl w:val="0"/>
        <w:numPr>
          <w:ilvl w:val="6"/>
          <w:numId w:val="72"/>
        </w:numPr>
        <w:suppressAutoHyphens/>
        <w:ind w:left="709" w:hanging="283"/>
        <w:jc w:val="both"/>
        <w:outlineLvl w:val="0"/>
        <w:rPr>
          <w:bCs/>
          <w:sz w:val="22"/>
          <w:szCs w:val="22"/>
        </w:rPr>
      </w:pPr>
      <w:r w:rsidRPr="00A57BC9">
        <w:rPr>
          <w:iCs/>
          <w:sz w:val="22"/>
          <w:szCs w:val="22"/>
        </w:rPr>
        <w:t xml:space="preserve">Oświadczam, że nie podlegam wykluczeniu z postępowania na podstawie art. </w:t>
      </w:r>
      <w:r w:rsidRPr="00A57BC9">
        <w:rPr>
          <w:bCs/>
          <w:sz w:val="22"/>
          <w:szCs w:val="22"/>
        </w:rPr>
        <w:t>108 ust. 1 PZP.</w:t>
      </w:r>
    </w:p>
    <w:p w14:paraId="3AE561CB" w14:textId="77777777" w:rsidR="00481CE0" w:rsidRPr="00A57BC9" w:rsidRDefault="00481CE0" w:rsidP="00C30723">
      <w:pPr>
        <w:widowControl w:val="0"/>
        <w:numPr>
          <w:ilvl w:val="6"/>
          <w:numId w:val="72"/>
        </w:numPr>
        <w:suppressAutoHyphens/>
        <w:ind w:left="709" w:hanging="283"/>
        <w:jc w:val="both"/>
        <w:outlineLvl w:val="0"/>
        <w:rPr>
          <w:bCs/>
          <w:sz w:val="22"/>
          <w:szCs w:val="22"/>
        </w:rPr>
      </w:pPr>
      <w:r w:rsidRPr="00A57BC9">
        <w:rPr>
          <w:iCs/>
          <w:sz w:val="22"/>
          <w:szCs w:val="22"/>
        </w:rPr>
        <w:t xml:space="preserve">Oświadczam, że nie podlegam wykluczeniu z postępowania na podstawie </w:t>
      </w:r>
      <w:r w:rsidRPr="00A57BC9">
        <w:rPr>
          <w:bCs/>
          <w:sz w:val="22"/>
          <w:szCs w:val="22"/>
        </w:rPr>
        <w:t>art. 109 ust. 1 pkt 1, 4, 5, 7-10 ustawy PZP.</w:t>
      </w:r>
    </w:p>
    <w:p w14:paraId="0CE56A16" w14:textId="77777777" w:rsidR="00481CE0" w:rsidRPr="00A57BC9" w:rsidRDefault="00481CE0" w:rsidP="00C30723">
      <w:pPr>
        <w:widowControl w:val="0"/>
        <w:numPr>
          <w:ilvl w:val="6"/>
          <w:numId w:val="72"/>
        </w:numPr>
        <w:suppressAutoHyphens/>
        <w:ind w:left="709" w:hanging="283"/>
        <w:jc w:val="both"/>
        <w:outlineLvl w:val="0"/>
        <w:rPr>
          <w:bCs/>
          <w:sz w:val="22"/>
          <w:szCs w:val="22"/>
        </w:rPr>
      </w:pPr>
      <w:r w:rsidRPr="00A57BC9">
        <w:rPr>
          <w:iCs/>
          <w:sz w:val="22"/>
          <w:szCs w:val="22"/>
        </w:rPr>
        <w:t xml:space="preserve">Oświadczam, że nie podlegam wykluczeniu z postępowania na podstawie art. </w:t>
      </w:r>
      <w:r w:rsidRPr="00A57BC9">
        <w:rPr>
          <w:bCs/>
          <w:sz w:val="22"/>
          <w:szCs w:val="22"/>
        </w:rPr>
        <w:t xml:space="preserve">7 ust. 1 ustawy </w:t>
      </w:r>
      <w:r w:rsidRPr="00A57BC9">
        <w:rPr>
          <w:sz w:val="22"/>
          <w:szCs w:val="22"/>
        </w:rPr>
        <w:t>z dnia 13 kwietnia 2022 r. o szczególnych rozwiązaniach w zakresie przeciwdziałania wspieraniu agresji na Ukrainę oraz służących ochronie bezpieczeństwa narodowego (t. j. Dz. U. 2023 poz. 1497), tj.:</w:t>
      </w:r>
    </w:p>
    <w:p w14:paraId="58239074" w14:textId="77777777" w:rsidR="00481CE0" w:rsidRPr="00A57BC9" w:rsidRDefault="00481CE0" w:rsidP="00C30723">
      <w:pPr>
        <w:widowControl w:val="0"/>
        <w:numPr>
          <w:ilvl w:val="0"/>
          <w:numId w:val="73"/>
        </w:numPr>
        <w:suppressAutoHyphens/>
        <w:ind w:left="1134" w:hanging="425"/>
        <w:contextualSpacing/>
        <w:jc w:val="both"/>
        <w:rPr>
          <w:rFonts w:eastAsia="Calibri"/>
          <w:sz w:val="22"/>
          <w:szCs w:val="22"/>
          <w:lang w:eastAsia="en-US"/>
        </w:rPr>
      </w:pPr>
      <w:r w:rsidRPr="00A57BC9">
        <w:rPr>
          <w:rFonts w:eastAsia="Calibri"/>
          <w:sz w:val="22"/>
          <w:szCs w:val="22"/>
          <w:lang w:eastAsia="en-US"/>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7699066" w14:textId="77777777" w:rsidR="00481CE0" w:rsidRPr="00A57BC9" w:rsidRDefault="00481CE0" w:rsidP="00C30723">
      <w:pPr>
        <w:widowControl w:val="0"/>
        <w:numPr>
          <w:ilvl w:val="0"/>
          <w:numId w:val="73"/>
        </w:numPr>
        <w:suppressAutoHyphens/>
        <w:ind w:left="1134" w:hanging="425"/>
        <w:contextualSpacing/>
        <w:jc w:val="both"/>
        <w:rPr>
          <w:rFonts w:eastAsia="Calibri"/>
          <w:sz w:val="22"/>
          <w:szCs w:val="22"/>
          <w:lang w:eastAsia="en-US"/>
        </w:rPr>
      </w:pPr>
      <w:r w:rsidRPr="00A57BC9">
        <w:rPr>
          <w:rFonts w:eastAsia="Calibri"/>
          <w:sz w:val="22"/>
          <w:szCs w:val="22"/>
          <w:lang w:eastAsia="en-US"/>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7D58639" w14:textId="77777777" w:rsidR="00481CE0" w:rsidRPr="00A57BC9" w:rsidRDefault="00481CE0" w:rsidP="00C30723">
      <w:pPr>
        <w:widowControl w:val="0"/>
        <w:numPr>
          <w:ilvl w:val="0"/>
          <w:numId w:val="73"/>
        </w:numPr>
        <w:suppressAutoHyphens/>
        <w:ind w:left="1134" w:hanging="425"/>
        <w:contextualSpacing/>
        <w:jc w:val="both"/>
        <w:rPr>
          <w:rFonts w:eastAsia="Calibri"/>
          <w:sz w:val="22"/>
          <w:szCs w:val="22"/>
          <w:lang w:eastAsia="en-US"/>
        </w:rPr>
      </w:pPr>
      <w:r w:rsidRPr="00A57BC9">
        <w:rPr>
          <w:rFonts w:eastAsia="Calibri"/>
          <w:sz w:val="22"/>
          <w:szCs w:val="22"/>
          <w:lang w:eastAsia="en-US"/>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58B2B80" w14:textId="77777777" w:rsidR="00481CE0" w:rsidRPr="00A57BC9" w:rsidRDefault="00481CE0" w:rsidP="00481CE0">
      <w:pPr>
        <w:suppressAutoHyphens/>
        <w:ind w:left="1429"/>
        <w:contextualSpacing/>
        <w:jc w:val="both"/>
        <w:rPr>
          <w:rFonts w:eastAsia="Calibri"/>
          <w:sz w:val="22"/>
          <w:szCs w:val="22"/>
          <w:lang w:eastAsia="en-US"/>
        </w:rPr>
      </w:pPr>
    </w:p>
    <w:p w14:paraId="37108B77" w14:textId="77777777" w:rsidR="00481CE0" w:rsidRPr="00A57BC9" w:rsidRDefault="00481CE0" w:rsidP="00481CE0">
      <w:pPr>
        <w:suppressAutoHyphens/>
        <w:ind w:left="142"/>
        <w:jc w:val="both"/>
        <w:outlineLvl w:val="0"/>
        <w:rPr>
          <w:sz w:val="22"/>
          <w:szCs w:val="22"/>
        </w:rPr>
      </w:pPr>
      <w:r w:rsidRPr="00A57BC9">
        <w:rPr>
          <w:sz w:val="22"/>
          <w:szCs w:val="22"/>
        </w:rPr>
        <w:t xml:space="preserve">Oświadczam, że zachodzą w stosunku do mnie podstawy wykluczenia z postępowania na podstawie art. …………. ustawy PZP </w:t>
      </w:r>
      <w:r w:rsidRPr="00A57BC9">
        <w:rPr>
          <w:rFonts w:ascii="Tahoma" w:hAnsi="Tahoma" w:cs="Tahoma"/>
          <w:sz w:val="22"/>
          <w:szCs w:val="22"/>
        </w:rPr>
        <w:t>[</w:t>
      </w:r>
      <w:r w:rsidRPr="00A57BC9">
        <w:rPr>
          <w:rFonts w:ascii="Tahoma" w:hAnsi="Tahoma" w:cs="Tahoma"/>
          <w:i/>
          <w:sz w:val="22"/>
          <w:szCs w:val="22"/>
        </w:rPr>
        <w:t xml:space="preserve">podać mającą zastosowanie podstawę wykluczenia spośród wskazanych powyżej]. </w:t>
      </w:r>
      <w:r w:rsidRPr="00A57BC9">
        <w:rPr>
          <w:sz w:val="22"/>
          <w:szCs w:val="22"/>
        </w:rPr>
        <w:t xml:space="preserve">Jednocześnie oświadczam, że w związku z ww. okolicznością, na podstawie art. 110 ust. 2 ustawy PZP podjąłem następujące środki naprawcze: </w:t>
      </w:r>
    </w:p>
    <w:p w14:paraId="10C33664" w14:textId="77777777" w:rsidR="00481CE0" w:rsidRPr="00A57BC9" w:rsidRDefault="00481CE0" w:rsidP="00481CE0">
      <w:pPr>
        <w:suppressAutoHyphens/>
        <w:ind w:left="142"/>
        <w:jc w:val="both"/>
        <w:outlineLvl w:val="0"/>
        <w:rPr>
          <w:sz w:val="22"/>
          <w:szCs w:val="22"/>
        </w:rPr>
      </w:pPr>
      <w:r w:rsidRPr="00A57BC9">
        <w:rPr>
          <w:sz w:val="22"/>
          <w:szCs w:val="22"/>
        </w:rPr>
        <w:t>…………………………………………………………………………………………………………</w:t>
      </w:r>
    </w:p>
    <w:p w14:paraId="2C0A4BDB" w14:textId="77777777" w:rsidR="00481CE0" w:rsidRPr="00A57BC9" w:rsidRDefault="00481CE0" w:rsidP="00481CE0">
      <w:pPr>
        <w:suppressAutoHyphens/>
        <w:ind w:left="851"/>
        <w:jc w:val="both"/>
        <w:rPr>
          <w:rFonts w:ascii="Tahoma" w:hAnsi="Tahoma" w:cs="Tahoma"/>
          <w:i/>
          <w:sz w:val="22"/>
          <w:szCs w:val="22"/>
        </w:rPr>
      </w:pPr>
      <w:r w:rsidRPr="00A57BC9">
        <w:rPr>
          <w:rFonts w:ascii="Tahoma" w:hAnsi="Tahoma" w:cs="Tahoma"/>
          <w:i/>
          <w:sz w:val="22"/>
          <w:szCs w:val="22"/>
        </w:rPr>
        <w:t>[*wypełnić]</w:t>
      </w:r>
    </w:p>
    <w:p w14:paraId="220CECDF" w14:textId="77777777" w:rsidR="00481CE0" w:rsidRPr="00A57BC9" w:rsidRDefault="00481CE0" w:rsidP="00481CE0">
      <w:pPr>
        <w:suppressAutoHyphens/>
        <w:jc w:val="both"/>
        <w:outlineLvl w:val="0"/>
        <w:rPr>
          <w:bCs/>
          <w:sz w:val="22"/>
          <w:szCs w:val="22"/>
        </w:rPr>
      </w:pPr>
    </w:p>
    <w:p w14:paraId="64E7F875" w14:textId="77777777" w:rsidR="00481CE0" w:rsidRPr="00A57BC9" w:rsidRDefault="00481CE0" w:rsidP="00481CE0">
      <w:pPr>
        <w:suppressAutoHyphens/>
        <w:ind w:left="142"/>
        <w:jc w:val="both"/>
        <w:outlineLvl w:val="0"/>
        <w:rPr>
          <w:rFonts w:ascii="Tahoma" w:hAnsi="Tahoma" w:cs="Tahoma"/>
          <w:i/>
          <w:sz w:val="22"/>
          <w:szCs w:val="22"/>
        </w:rPr>
      </w:pPr>
      <w:r w:rsidRPr="00A57BC9">
        <w:rPr>
          <w:sz w:val="22"/>
          <w:szCs w:val="22"/>
        </w:rPr>
        <w:t xml:space="preserve">Oświadczam, że zachodzą w stosunku do mnie podstawy wykluczenia z postępowania na podstawie art. …………. ustawy z dnia 13 kwietnia 2022 r. o szczególnych rozwiązaniach w zakresie przeciwdziałania wspieraniu agresji na Ukrainę oraz służących ochronie bezpieczeństwa narodowego (t. j. Dz. U.  2023 poz. 1497) </w:t>
      </w:r>
      <w:r w:rsidRPr="00A57BC9">
        <w:rPr>
          <w:rFonts w:ascii="Tahoma" w:hAnsi="Tahoma" w:cs="Tahoma"/>
          <w:sz w:val="22"/>
          <w:szCs w:val="22"/>
        </w:rPr>
        <w:t>[</w:t>
      </w:r>
      <w:r w:rsidRPr="00A57BC9">
        <w:rPr>
          <w:rFonts w:ascii="Tahoma" w:hAnsi="Tahoma" w:cs="Tahoma"/>
          <w:i/>
          <w:sz w:val="22"/>
          <w:szCs w:val="22"/>
        </w:rPr>
        <w:t xml:space="preserve">podać mającą zastosowanie podstawę wykluczenia spośród wskazanych powyżej]. </w:t>
      </w:r>
    </w:p>
    <w:p w14:paraId="32338B5A" w14:textId="77777777" w:rsidR="00481CE0" w:rsidRPr="00A57BC9" w:rsidRDefault="00481CE0" w:rsidP="00481CE0">
      <w:pPr>
        <w:suppressAutoHyphens/>
        <w:ind w:left="142"/>
        <w:jc w:val="both"/>
        <w:outlineLvl w:val="0"/>
        <w:rPr>
          <w:sz w:val="22"/>
          <w:szCs w:val="22"/>
        </w:rPr>
      </w:pPr>
      <w:r w:rsidRPr="00A57BC9">
        <w:rPr>
          <w:sz w:val="22"/>
          <w:szCs w:val="22"/>
        </w:rPr>
        <w:t>…………………………………………………………………………………………………………</w:t>
      </w:r>
    </w:p>
    <w:p w14:paraId="7E75D648" w14:textId="77777777" w:rsidR="00481CE0" w:rsidRPr="00A57BC9" w:rsidRDefault="00481CE0" w:rsidP="00481CE0">
      <w:pPr>
        <w:suppressAutoHyphens/>
        <w:ind w:left="851"/>
        <w:jc w:val="both"/>
        <w:rPr>
          <w:sz w:val="22"/>
          <w:szCs w:val="22"/>
        </w:rPr>
      </w:pPr>
      <w:r w:rsidRPr="00A57BC9">
        <w:rPr>
          <w:rFonts w:ascii="Tahoma" w:hAnsi="Tahoma" w:cs="Tahoma"/>
          <w:i/>
          <w:sz w:val="22"/>
          <w:szCs w:val="22"/>
        </w:rPr>
        <w:t>[*wypełnić]</w:t>
      </w:r>
    </w:p>
    <w:p w14:paraId="09AA7927" w14:textId="69C81851" w:rsidR="00481CE0" w:rsidRPr="00A57BC9" w:rsidRDefault="00481CE0" w:rsidP="00481CE0">
      <w:pPr>
        <w:suppressAutoHyphens/>
        <w:outlineLvl w:val="0"/>
        <w:rPr>
          <w:b/>
          <w:bCs/>
          <w:sz w:val="22"/>
          <w:szCs w:val="22"/>
        </w:rPr>
      </w:pPr>
    </w:p>
    <w:p w14:paraId="39659DA5" w14:textId="77777777" w:rsidR="00481CE0" w:rsidRPr="00A57BC9" w:rsidRDefault="00481CE0" w:rsidP="00481CE0">
      <w:pPr>
        <w:suppressAutoHyphens/>
        <w:outlineLvl w:val="0"/>
        <w:rPr>
          <w:b/>
          <w:bCs/>
          <w:sz w:val="22"/>
          <w:szCs w:val="22"/>
        </w:rPr>
      </w:pPr>
      <w:bookmarkStart w:id="6" w:name="_Hlk159505806"/>
      <w:bookmarkEnd w:id="6"/>
    </w:p>
    <w:p w14:paraId="0A5D87F4" w14:textId="77777777" w:rsidR="00481CE0" w:rsidRPr="00A57BC9" w:rsidRDefault="00481CE0" w:rsidP="00C30723">
      <w:pPr>
        <w:widowControl w:val="0"/>
        <w:numPr>
          <w:ilvl w:val="4"/>
          <w:numId w:val="71"/>
        </w:numPr>
        <w:suppressAutoHyphens/>
        <w:jc w:val="both"/>
        <w:outlineLvl w:val="0"/>
        <w:rPr>
          <w:b/>
          <w:bCs/>
          <w:sz w:val="22"/>
          <w:szCs w:val="22"/>
        </w:rPr>
      </w:pPr>
      <w:r w:rsidRPr="00A57BC9">
        <w:rPr>
          <w:b/>
          <w:iCs/>
          <w:sz w:val="22"/>
          <w:szCs w:val="22"/>
        </w:rPr>
        <w:t>OŚWIADCZENIE DOTYCZĄCE PODWYKONAWCY NIEBĘDĄCEGO PODMIOTEM, NA KTÓREGO ZASOBY POWOŁUJE SIĘ WYKONAWCA</w:t>
      </w:r>
    </w:p>
    <w:p w14:paraId="41355A48" w14:textId="77777777" w:rsidR="00481CE0" w:rsidRPr="00A57BC9" w:rsidRDefault="00481CE0" w:rsidP="00481CE0">
      <w:pPr>
        <w:suppressAutoHyphens/>
        <w:jc w:val="center"/>
        <w:outlineLvl w:val="0"/>
        <w:rPr>
          <w:b/>
          <w:bCs/>
          <w:sz w:val="22"/>
          <w:szCs w:val="22"/>
          <w:u w:val="single"/>
        </w:rPr>
      </w:pPr>
    </w:p>
    <w:p w14:paraId="36D5504D" w14:textId="77777777" w:rsidR="00481CE0" w:rsidRPr="00A57BC9" w:rsidRDefault="00481CE0" w:rsidP="00481CE0">
      <w:pPr>
        <w:widowControl w:val="0"/>
        <w:suppressAutoHyphens/>
        <w:ind w:left="709"/>
        <w:jc w:val="both"/>
        <w:rPr>
          <w:sz w:val="22"/>
          <w:szCs w:val="22"/>
        </w:rPr>
      </w:pPr>
      <w:r w:rsidRPr="00A57BC9">
        <w:rPr>
          <w:sz w:val="22"/>
          <w:szCs w:val="22"/>
        </w:rPr>
        <w:t xml:space="preserve">Oświadczam, że w stosunku do następującego/ych podmiotu/tów, będącego/ych podwykonawcą/ami: </w:t>
      </w:r>
      <w:r w:rsidRPr="00A57BC9">
        <w:rPr>
          <w:rFonts w:ascii="Tahoma" w:hAnsi="Tahoma" w:cs="Tahoma"/>
          <w:i/>
          <w:sz w:val="22"/>
          <w:szCs w:val="22"/>
        </w:rPr>
        <w:t>[należy podać pełną nazwę/firmę, adres, a także w zależności od podmiotu: NIP/PESEL, KRS/CEiDG]</w:t>
      </w:r>
      <w:r w:rsidRPr="00A57BC9">
        <w:rPr>
          <w:sz w:val="22"/>
          <w:szCs w:val="22"/>
        </w:rPr>
        <w:t>…………………………………….………………………………………</w:t>
      </w:r>
    </w:p>
    <w:p w14:paraId="30767323" w14:textId="77777777" w:rsidR="00481CE0" w:rsidRPr="00A57BC9" w:rsidRDefault="00481CE0" w:rsidP="00481CE0">
      <w:pPr>
        <w:widowControl w:val="0"/>
        <w:suppressAutoHyphens/>
        <w:ind w:left="709"/>
        <w:jc w:val="both"/>
        <w:rPr>
          <w:sz w:val="22"/>
          <w:szCs w:val="22"/>
        </w:rPr>
      </w:pPr>
      <w:r w:rsidRPr="00A57BC9">
        <w:rPr>
          <w:sz w:val="22"/>
          <w:szCs w:val="22"/>
        </w:rPr>
        <w:t>nie zachodzą podstawy wykluczenia z postępowania o udzielenie zamówienia.</w:t>
      </w:r>
    </w:p>
    <w:p w14:paraId="4B2BE566" w14:textId="77777777" w:rsidR="00481CE0" w:rsidRPr="00A57BC9" w:rsidRDefault="00481CE0" w:rsidP="00481CE0">
      <w:pPr>
        <w:widowControl w:val="0"/>
        <w:suppressAutoHyphens/>
        <w:ind w:left="709"/>
        <w:jc w:val="both"/>
        <w:rPr>
          <w:sz w:val="22"/>
          <w:szCs w:val="22"/>
        </w:rPr>
      </w:pPr>
    </w:p>
    <w:p w14:paraId="6E0C522B" w14:textId="77777777" w:rsidR="00481CE0" w:rsidRPr="00A57BC9" w:rsidRDefault="00481CE0" w:rsidP="00481CE0">
      <w:pPr>
        <w:suppressAutoHyphens/>
        <w:ind w:left="709"/>
        <w:jc w:val="both"/>
        <w:outlineLvl w:val="0"/>
        <w:rPr>
          <w:sz w:val="22"/>
          <w:szCs w:val="22"/>
        </w:rPr>
      </w:pPr>
      <w:r w:rsidRPr="00A57BC9">
        <w:rPr>
          <w:sz w:val="22"/>
          <w:szCs w:val="22"/>
        </w:rPr>
        <w:t xml:space="preserve">Oświadczam, że w stosunku do ww. podmiotu zachodzą podstawy wykluczenia z postępowania na mocy art. …………. ustawy PZP </w:t>
      </w:r>
      <w:r w:rsidRPr="00A57BC9">
        <w:rPr>
          <w:rFonts w:ascii="Tahoma" w:hAnsi="Tahoma" w:cs="Tahoma"/>
          <w:sz w:val="22"/>
          <w:szCs w:val="22"/>
        </w:rPr>
        <w:t>[</w:t>
      </w:r>
      <w:r w:rsidRPr="00A57BC9">
        <w:rPr>
          <w:rFonts w:ascii="Tahoma" w:hAnsi="Tahoma" w:cs="Tahoma"/>
          <w:i/>
          <w:sz w:val="22"/>
          <w:szCs w:val="22"/>
        </w:rPr>
        <w:t xml:space="preserve">podać mającą zastosowanie podstawę wykluczenia spośród wskazanych powyżej]. </w:t>
      </w:r>
      <w:r w:rsidRPr="00A57BC9">
        <w:rPr>
          <w:sz w:val="22"/>
          <w:szCs w:val="22"/>
        </w:rPr>
        <w:t>Jednocześnie oświadczam, że w związku z ww. okolicznością, na podstawie art. 110 ust. 2 ustawy PZP podjęto następujące środki naprawcze: …………………</w:t>
      </w:r>
    </w:p>
    <w:p w14:paraId="69B92CD6" w14:textId="77777777" w:rsidR="00481CE0" w:rsidRPr="00A57BC9" w:rsidRDefault="00481CE0" w:rsidP="00481CE0">
      <w:pPr>
        <w:suppressAutoHyphens/>
        <w:ind w:left="709"/>
        <w:jc w:val="both"/>
        <w:outlineLvl w:val="0"/>
        <w:rPr>
          <w:sz w:val="22"/>
          <w:szCs w:val="22"/>
        </w:rPr>
      </w:pPr>
      <w:r w:rsidRPr="00A57BC9">
        <w:rPr>
          <w:sz w:val="22"/>
          <w:szCs w:val="22"/>
        </w:rPr>
        <w:t>……………………………………………………………………………………………………</w:t>
      </w:r>
    </w:p>
    <w:p w14:paraId="7FF9F943" w14:textId="77777777" w:rsidR="00481CE0" w:rsidRPr="00A57BC9" w:rsidRDefault="00481CE0" w:rsidP="00481CE0">
      <w:pPr>
        <w:suppressAutoHyphens/>
        <w:ind w:left="709"/>
        <w:jc w:val="both"/>
        <w:outlineLvl w:val="0"/>
        <w:rPr>
          <w:iCs/>
          <w:sz w:val="22"/>
          <w:szCs w:val="22"/>
        </w:rPr>
      </w:pPr>
      <w:r w:rsidRPr="00A57BC9">
        <w:rPr>
          <w:sz w:val="22"/>
          <w:szCs w:val="22"/>
        </w:rPr>
        <w:t>……………………………………………………………………………………………………</w:t>
      </w:r>
    </w:p>
    <w:p w14:paraId="33DC7248" w14:textId="77777777" w:rsidR="00481CE0" w:rsidRPr="00A57BC9" w:rsidRDefault="00481CE0" w:rsidP="00481CE0">
      <w:pPr>
        <w:suppressAutoHyphens/>
        <w:ind w:left="851"/>
        <w:jc w:val="both"/>
        <w:rPr>
          <w:sz w:val="22"/>
          <w:szCs w:val="22"/>
        </w:rPr>
      </w:pPr>
      <w:r w:rsidRPr="00A57BC9">
        <w:rPr>
          <w:rFonts w:ascii="Tahoma" w:hAnsi="Tahoma" w:cs="Tahoma"/>
          <w:i/>
          <w:sz w:val="22"/>
          <w:szCs w:val="22"/>
        </w:rPr>
        <w:t>[*wypełnić]</w:t>
      </w:r>
    </w:p>
    <w:p w14:paraId="2B190036" w14:textId="77777777" w:rsidR="00481CE0" w:rsidRPr="00A57BC9" w:rsidRDefault="00481CE0" w:rsidP="00481CE0">
      <w:pPr>
        <w:widowControl w:val="0"/>
        <w:suppressAutoHyphens/>
        <w:ind w:left="709"/>
        <w:jc w:val="both"/>
        <w:rPr>
          <w:sz w:val="22"/>
          <w:szCs w:val="22"/>
        </w:rPr>
      </w:pPr>
    </w:p>
    <w:p w14:paraId="7929D91A" w14:textId="77777777" w:rsidR="00481CE0" w:rsidRPr="00A57BC9" w:rsidRDefault="00481CE0" w:rsidP="00481CE0">
      <w:pPr>
        <w:suppressAutoHyphens/>
        <w:jc w:val="both"/>
        <w:outlineLvl w:val="0"/>
        <w:rPr>
          <w:b/>
          <w:bCs/>
          <w:sz w:val="22"/>
          <w:szCs w:val="22"/>
          <w:u w:val="single"/>
        </w:rPr>
      </w:pPr>
    </w:p>
    <w:p w14:paraId="557AB135" w14:textId="77777777" w:rsidR="00481CE0" w:rsidRPr="00A57BC9" w:rsidRDefault="00481CE0" w:rsidP="00481CE0">
      <w:pPr>
        <w:widowControl w:val="0"/>
        <w:suppressAutoHyphens/>
        <w:jc w:val="both"/>
        <w:rPr>
          <w:sz w:val="22"/>
          <w:szCs w:val="22"/>
        </w:rPr>
      </w:pPr>
      <w:r w:rsidRPr="00A57BC9">
        <w:rPr>
          <w:sz w:val="22"/>
          <w:szCs w:val="22"/>
        </w:rPr>
        <w:t xml:space="preserve">Oświadczam, że wszystkie informacje podane w powyższych oświadczeniach są aktualne </w:t>
      </w:r>
      <w:r w:rsidRPr="00A57BC9">
        <w:rPr>
          <w:sz w:val="22"/>
          <w:szCs w:val="22"/>
        </w:rPr>
        <w:br/>
        <w:t>i zgodne z prawdą oraz zostały przedstawione z pełną świadomością konsekwencji wprowadzenia zamawiającego w błąd przy przedstawianiu informacji</w:t>
      </w:r>
      <w:bookmarkStart w:id="7" w:name="_Hlk159506569"/>
      <w:bookmarkEnd w:id="7"/>
    </w:p>
    <w:p w14:paraId="5EED1458" w14:textId="77777777" w:rsidR="00481CE0" w:rsidRPr="00A57BC9" w:rsidRDefault="00481CE0" w:rsidP="00481CE0">
      <w:pPr>
        <w:widowControl w:val="0"/>
        <w:suppressAutoHyphens/>
        <w:jc w:val="both"/>
        <w:rPr>
          <w:sz w:val="22"/>
          <w:szCs w:val="22"/>
        </w:rPr>
      </w:pPr>
    </w:p>
    <w:p w14:paraId="483268DB" w14:textId="77777777" w:rsidR="00481CE0" w:rsidRPr="00A57BC9" w:rsidRDefault="00481CE0" w:rsidP="00481CE0">
      <w:pPr>
        <w:widowControl w:val="0"/>
        <w:suppressAutoHyphens/>
        <w:jc w:val="both"/>
        <w:rPr>
          <w:sz w:val="22"/>
          <w:szCs w:val="22"/>
        </w:rPr>
      </w:pPr>
    </w:p>
    <w:p w14:paraId="50ED812F" w14:textId="6CB10F44" w:rsidR="000C7567" w:rsidRPr="00A57BC9" w:rsidRDefault="000C7567">
      <w:pPr>
        <w:rPr>
          <w:sz w:val="22"/>
          <w:szCs w:val="22"/>
        </w:rPr>
      </w:pPr>
      <w:r w:rsidRPr="00A57BC9">
        <w:rPr>
          <w:sz w:val="22"/>
          <w:szCs w:val="22"/>
        </w:rPr>
        <w:br w:type="page"/>
      </w:r>
    </w:p>
    <w:p w14:paraId="2554F5D6" w14:textId="77777777" w:rsidR="00481CE0" w:rsidRPr="00A57BC9" w:rsidRDefault="00481CE0" w:rsidP="0014023F">
      <w:pPr>
        <w:jc w:val="right"/>
        <w:rPr>
          <w:b/>
          <w:sz w:val="22"/>
          <w:szCs w:val="22"/>
        </w:rPr>
      </w:pPr>
    </w:p>
    <w:p w14:paraId="74F24F94" w14:textId="77777777" w:rsidR="00481CE0" w:rsidRPr="00A57BC9" w:rsidRDefault="00481CE0" w:rsidP="0014023F">
      <w:pPr>
        <w:jc w:val="right"/>
        <w:rPr>
          <w:b/>
          <w:bCs/>
          <w:sz w:val="22"/>
          <w:szCs w:val="22"/>
        </w:rPr>
      </w:pPr>
    </w:p>
    <w:p w14:paraId="36AFCC27" w14:textId="1154F0AF" w:rsidR="003F1A85" w:rsidRPr="00A57BC9" w:rsidRDefault="003F1A85" w:rsidP="0014023F">
      <w:pPr>
        <w:jc w:val="right"/>
        <w:rPr>
          <w:b/>
          <w:bCs/>
          <w:sz w:val="22"/>
          <w:szCs w:val="22"/>
        </w:rPr>
      </w:pPr>
      <w:r w:rsidRPr="00A57BC9">
        <w:rPr>
          <w:b/>
          <w:bCs/>
          <w:sz w:val="22"/>
          <w:szCs w:val="22"/>
        </w:rPr>
        <w:t xml:space="preserve">Załącznik nr </w:t>
      </w:r>
      <w:r w:rsidR="008C57A7" w:rsidRPr="00A57BC9">
        <w:rPr>
          <w:b/>
          <w:bCs/>
          <w:sz w:val="22"/>
          <w:szCs w:val="22"/>
        </w:rPr>
        <w:t>2</w:t>
      </w:r>
      <w:r w:rsidRPr="00A57BC9">
        <w:rPr>
          <w:b/>
          <w:bCs/>
          <w:sz w:val="22"/>
          <w:szCs w:val="22"/>
        </w:rPr>
        <w:t xml:space="preserve"> do formularza oferty</w:t>
      </w:r>
    </w:p>
    <w:p w14:paraId="1137CCA9" w14:textId="77777777" w:rsidR="003F1A85" w:rsidRPr="00A57BC9" w:rsidRDefault="003F1A85" w:rsidP="0014023F">
      <w:pPr>
        <w:rPr>
          <w:i/>
          <w:sz w:val="22"/>
          <w:szCs w:val="22"/>
        </w:rPr>
      </w:pPr>
    </w:p>
    <w:p w14:paraId="6D7E2DFD" w14:textId="02A21197" w:rsidR="003F1A85" w:rsidRPr="00A57BC9" w:rsidRDefault="003F1A85" w:rsidP="0014023F">
      <w:pPr>
        <w:pStyle w:val="Tekstpodstawowy"/>
        <w:spacing w:line="240" w:lineRule="auto"/>
        <w:jc w:val="center"/>
        <w:rPr>
          <w:rFonts w:ascii="Times New Roman" w:hAnsi="Times New Roman" w:cs="Times New Roman"/>
          <w:b/>
          <w:bCs/>
          <w:sz w:val="22"/>
          <w:szCs w:val="22"/>
          <w:u w:val="single"/>
        </w:rPr>
      </w:pPr>
      <w:r w:rsidRPr="00A57BC9">
        <w:rPr>
          <w:rFonts w:ascii="Times New Roman" w:hAnsi="Times New Roman" w:cs="Times New Roman"/>
          <w:b/>
          <w:bCs/>
          <w:sz w:val="22"/>
          <w:szCs w:val="22"/>
          <w:u w:val="single"/>
        </w:rPr>
        <w:t xml:space="preserve">KALKULACJA CENOWA OFERTY </w:t>
      </w:r>
    </w:p>
    <w:p w14:paraId="1CB727B1" w14:textId="77777777" w:rsidR="003F1A85" w:rsidRPr="00A57BC9" w:rsidRDefault="003F1A85" w:rsidP="0014023F">
      <w:pPr>
        <w:pStyle w:val="Tekstpodstawowy"/>
        <w:spacing w:line="240" w:lineRule="auto"/>
        <w:jc w:val="left"/>
        <w:rPr>
          <w:rFonts w:ascii="Times New Roman" w:hAnsi="Times New Roman" w:cs="Times New Roman"/>
          <w:b/>
          <w:bCs/>
          <w:sz w:val="22"/>
          <w:szCs w:val="22"/>
          <w:u w:val="single"/>
        </w:rPr>
      </w:pPr>
    </w:p>
    <w:tbl>
      <w:tblPr>
        <w:tblW w:w="10660" w:type="dxa"/>
        <w:tblInd w:w="-714"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2262"/>
        <w:gridCol w:w="2158"/>
        <w:gridCol w:w="956"/>
        <w:gridCol w:w="1668"/>
        <w:gridCol w:w="1793"/>
        <w:gridCol w:w="1823"/>
      </w:tblGrid>
      <w:tr w:rsidR="00DF1815" w:rsidRPr="00DF1815" w14:paraId="44CA17D1" w14:textId="77777777" w:rsidTr="00DF1815">
        <w:trPr>
          <w:trHeight w:val="771"/>
        </w:trPr>
        <w:tc>
          <w:tcPr>
            <w:tcW w:w="2262"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Pr>
          <w:p w14:paraId="47C809D6" w14:textId="77777777" w:rsidR="00B46DEC" w:rsidRPr="00A57BC9" w:rsidRDefault="00B46DEC" w:rsidP="0014023F">
            <w:pPr>
              <w:pStyle w:val="Tekstpodstawowy"/>
              <w:spacing w:line="240" w:lineRule="auto"/>
              <w:jc w:val="center"/>
              <w:rPr>
                <w:rFonts w:ascii="Times New Roman" w:hAnsi="Times New Roman" w:cs="Times New Roman"/>
                <w:b/>
                <w:bCs/>
                <w:sz w:val="22"/>
                <w:szCs w:val="22"/>
              </w:rPr>
            </w:pPr>
          </w:p>
          <w:p w14:paraId="4791846F" w14:textId="23567B61" w:rsidR="00B46DEC" w:rsidRPr="00A57BC9" w:rsidRDefault="00B46DEC" w:rsidP="0014023F">
            <w:pPr>
              <w:pStyle w:val="Tekstpodstawowy"/>
              <w:spacing w:line="240" w:lineRule="auto"/>
              <w:jc w:val="center"/>
              <w:rPr>
                <w:rFonts w:ascii="Times New Roman" w:hAnsi="Times New Roman" w:cs="Times New Roman"/>
                <w:b/>
                <w:bCs/>
                <w:sz w:val="22"/>
                <w:szCs w:val="22"/>
              </w:rPr>
            </w:pPr>
            <w:r w:rsidRPr="00A57BC9">
              <w:rPr>
                <w:rFonts w:ascii="Times New Roman" w:hAnsi="Times New Roman" w:cs="Times New Roman"/>
                <w:b/>
                <w:bCs/>
                <w:sz w:val="22"/>
                <w:szCs w:val="22"/>
              </w:rPr>
              <w:t>I</w:t>
            </w:r>
          </w:p>
        </w:tc>
        <w:tc>
          <w:tcPr>
            <w:tcW w:w="2158"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Pr>
          <w:p w14:paraId="140BCA24" w14:textId="77777777" w:rsidR="00B46DEC" w:rsidRPr="00A57BC9" w:rsidRDefault="00B46DEC" w:rsidP="0014023F">
            <w:pPr>
              <w:pStyle w:val="Tekstpodstawowy"/>
              <w:spacing w:line="240" w:lineRule="auto"/>
              <w:jc w:val="center"/>
              <w:rPr>
                <w:rFonts w:ascii="Times New Roman" w:hAnsi="Times New Roman" w:cs="Times New Roman"/>
                <w:b/>
                <w:bCs/>
                <w:sz w:val="22"/>
                <w:szCs w:val="22"/>
              </w:rPr>
            </w:pPr>
          </w:p>
          <w:p w14:paraId="34927D4E" w14:textId="33E284C2" w:rsidR="00B46DEC" w:rsidRPr="00A57BC9" w:rsidRDefault="00B46DEC" w:rsidP="0014023F">
            <w:pPr>
              <w:pStyle w:val="Tekstpodstawowy"/>
              <w:spacing w:line="240" w:lineRule="auto"/>
              <w:jc w:val="center"/>
              <w:rPr>
                <w:rFonts w:ascii="Times New Roman" w:hAnsi="Times New Roman" w:cs="Times New Roman"/>
                <w:b/>
                <w:bCs/>
                <w:sz w:val="22"/>
                <w:szCs w:val="22"/>
              </w:rPr>
            </w:pPr>
            <w:r w:rsidRPr="00A57BC9">
              <w:rPr>
                <w:rFonts w:ascii="Times New Roman" w:hAnsi="Times New Roman" w:cs="Times New Roman"/>
                <w:b/>
                <w:bCs/>
                <w:sz w:val="22"/>
                <w:szCs w:val="22"/>
              </w:rPr>
              <w:t>II</w:t>
            </w:r>
          </w:p>
        </w:tc>
        <w:tc>
          <w:tcPr>
            <w:tcW w:w="956"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Pr>
          <w:p w14:paraId="47A584C0" w14:textId="77777777" w:rsidR="00B46DEC" w:rsidRPr="00A57BC9" w:rsidRDefault="00B46DEC" w:rsidP="0014023F">
            <w:pPr>
              <w:pStyle w:val="Tekstpodstawowy"/>
              <w:spacing w:line="240" w:lineRule="auto"/>
              <w:ind w:hanging="34"/>
              <w:jc w:val="center"/>
              <w:rPr>
                <w:rFonts w:ascii="Times New Roman" w:hAnsi="Times New Roman" w:cs="Times New Roman"/>
                <w:b/>
                <w:bCs/>
                <w:sz w:val="22"/>
                <w:szCs w:val="22"/>
              </w:rPr>
            </w:pPr>
          </w:p>
          <w:p w14:paraId="72DDEA41" w14:textId="01DAF2E9" w:rsidR="00B46DEC" w:rsidRPr="00A57BC9" w:rsidRDefault="00B46DEC" w:rsidP="0014023F">
            <w:pPr>
              <w:pStyle w:val="Tekstpodstawowy"/>
              <w:spacing w:line="240" w:lineRule="auto"/>
              <w:ind w:hanging="34"/>
              <w:jc w:val="center"/>
              <w:rPr>
                <w:rFonts w:ascii="Times New Roman" w:hAnsi="Times New Roman" w:cs="Times New Roman"/>
                <w:b/>
                <w:bCs/>
                <w:sz w:val="22"/>
                <w:szCs w:val="22"/>
              </w:rPr>
            </w:pPr>
            <w:r w:rsidRPr="00A57BC9">
              <w:rPr>
                <w:rFonts w:ascii="Times New Roman" w:hAnsi="Times New Roman" w:cs="Times New Roman"/>
                <w:b/>
                <w:bCs/>
                <w:sz w:val="22"/>
                <w:szCs w:val="22"/>
              </w:rPr>
              <w:t>III</w:t>
            </w:r>
          </w:p>
        </w:tc>
        <w:tc>
          <w:tcPr>
            <w:tcW w:w="1668"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4670C669" w14:textId="7E5880B7" w:rsidR="00B46DEC" w:rsidRPr="00A57BC9" w:rsidRDefault="00B46DEC" w:rsidP="0014023F">
            <w:pPr>
              <w:pStyle w:val="Tekstpodstawowy"/>
              <w:spacing w:line="240" w:lineRule="auto"/>
              <w:jc w:val="center"/>
              <w:rPr>
                <w:rFonts w:ascii="Times New Roman" w:hAnsi="Times New Roman" w:cs="Times New Roman"/>
                <w:b/>
                <w:bCs/>
                <w:sz w:val="22"/>
                <w:szCs w:val="22"/>
              </w:rPr>
            </w:pPr>
            <w:r w:rsidRPr="00A57BC9">
              <w:rPr>
                <w:rFonts w:ascii="Times New Roman" w:hAnsi="Times New Roman" w:cs="Times New Roman"/>
                <w:b/>
                <w:bCs/>
                <w:sz w:val="22"/>
                <w:szCs w:val="22"/>
              </w:rPr>
              <w:t>IV</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F787B4A" w14:textId="244EE604" w:rsidR="00B46DEC" w:rsidRPr="00A57BC9" w:rsidRDefault="00B46DEC" w:rsidP="0014023F">
            <w:pPr>
              <w:pStyle w:val="Tekstpodstawowy"/>
              <w:spacing w:line="240" w:lineRule="auto"/>
              <w:ind w:hanging="34"/>
              <w:jc w:val="center"/>
              <w:rPr>
                <w:rFonts w:ascii="Times New Roman" w:hAnsi="Times New Roman" w:cs="Times New Roman"/>
                <w:b/>
                <w:bCs/>
                <w:sz w:val="22"/>
                <w:szCs w:val="22"/>
              </w:rPr>
            </w:pPr>
            <w:r w:rsidRPr="00A57BC9">
              <w:rPr>
                <w:rFonts w:ascii="Times New Roman" w:hAnsi="Times New Roman" w:cs="Times New Roman"/>
                <w:b/>
                <w:bCs/>
                <w:sz w:val="22"/>
                <w:szCs w:val="22"/>
              </w:rPr>
              <w:t>V</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5EE029A" w14:textId="77777777" w:rsidR="00B46DEC" w:rsidRPr="00A57BC9" w:rsidRDefault="00B46DEC" w:rsidP="00481CE0">
            <w:pPr>
              <w:pStyle w:val="Tekstpodstawowy"/>
              <w:spacing w:line="240" w:lineRule="auto"/>
              <w:ind w:hanging="34"/>
              <w:jc w:val="center"/>
              <w:rPr>
                <w:rFonts w:ascii="Times New Roman" w:hAnsi="Times New Roman" w:cs="Times New Roman"/>
                <w:b/>
                <w:bCs/>
                <w:sz w:val="22"/>
                <w:szCs w:val="22"/>
              </w:rPr>
            </w:pPr>
          </w:p>
          <w:p w14:paraId="7C1EBB38" w14:textId="0D549271" w:rsidR="00B46DEC" w:rsidRPr="00A57BC9" w:rsidRDefault="00B46DEC" w:rsidP="00481CE0">
            <w:pPr>
              <w:pStyle w:val="Tekstpodstawowy"/>
              <w:spacing w:line="240" w:lineRule="auto"/>
              <w:ind w:hanging="34"/>
              <w:jc w:val="center"/>
              <w:rPr>
                <w:rFonts w:ascii="Times New Roman" w:hAnsi="Times New Roman" w:cs="Times New Roman"/>
                <w:b/>
                <w:bCs/>
                <w:sz w:val="22"/>
                <w:szCs w:val="22"/>
              </w:rPr>
            </w:pPr>
            <w:r w:rsidRPr="00A57BC9">
              <w:rPr>
                <w:rFonts w:ascii="Times New Roman" w:hAnsi="Times New Roman" w:cs="Times New Roman"/>
                <w:b/>
                <w:bCs/>
                <w:sz w:val="22"/>
                <w:szCs w:val="22"/>
              </w:rPr>
              <w:t>VI</w:t>
            </w:r>
          </w:p>
        </w:tc>
      </w:tr>
      <w:tr w:rsidR="00DF1815" w:rsidRPr="00DF1815" w14:paraId="7D67075D" w14:textId="008BB292" w:rsidTr="00DF1815">
        <w:trPr>
          <w:trHeight w:val="771"/>
        </w:trPr>
        <w:tc>
          <w:tcPr>
            <w:tcW w:w="2262"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Pr>
          <w:p w14:paraId="397A709E" w14:textId="77777777" w:rsidR="00B46DEC" w:rsidRPr="00A57BC9" w:rsidRDefault="00B46DEC" w:rsidP="0014023F">
            <w:pPr>
              <w:pStyle w:val="Tekstpodstawowy"/>
              <w:spacing w:line="240" w:lineRule="auto"/>
              <w:jc w:val="center"/>
              <w:rPr>
                <w:rFonts w:ascii="Times New Roman" w:hAnsi="Times New Roman" w:cs="Times New Roman"/>
                <w:b/>
                <w:bCs/>
                <w:sz w:val="22"/>
                <w:szCs w:val="22"/>
              </w:rPr>
            </w:pPr>
            <w:r w:rsidRPr="00A57BC9">
              <w:rPr>
                <w:rFonts w:ascii="Times New Roman" w:hAnsi="Times New Roman" w:cs="Times New Roman"/>
                <w:b/>
                <w:bCs/>
                <w:sz w:val="22"/>
                <w:szCs w:val="22"/>
              </w:rPr>
              <w:t>Przedmiot</w:t>
            </w:r>
          </w:p>
          <w:p w14:paraId="293F2388" w14:textId="77777777" w:rsidR="00B46DEC" w:rsidRPr="00A57BC9" w:rsidRDefault="00B46DEC" w:rsidP="0014023F">
            <w:pPr>
              <w:pStyle w:val="Tekstpodstawowy"/>
              <w:spacing w:line="240" w:lineRule="auto"/>
              <w:jc w:val="center"/>
              <w:rPr>
                <w:rFonts w:ascii="Times New Roman" w:hAnsi="Times New Roman" w:cs="Times New Roman"/>
                <w:b/>
                <w:bCs/>
                <w:sz w:val="22"/>
                <w:szCs w:val="22"/>
              </w:rPr>
            </w:pPr>
            <w:r w:rsidRPr="00A57BC9">
              <w:rPr>
                <w:rFonts w:ascii="Times New Roman" w:hAnsi="Times New Roman" w:cs="Times New Roman"/>
                <w:b/>
                <w:bCs/>
                <w:sz w:val="22"/>
                <w:szCs w:val="22"/>
              </w:rPr>
              <w:t>zamówienia</w:t>
            </w:r>
          </w:p>
        </w:tc>
        <w:tc>
          <w:tcPr>
            <w:tcW w:w="2158"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Pr>
          <w:p w14:paraId="7642F2D7" w14:textId="77777777" w:rsidR="00B46DEC" w:rsidRPr="00A57BC9" w:rsidRDefault="00B46DEC" w:rsidP="0014023F">
            <w:pPr>
              <w:pStyle w:val="Tekstpodstawowy"/>
              <w:spacing w:line="240" w:lineRule="auto"/>
              <w:jc w:val="center"/>
              <w:rPr>
                <w:rFonts w:ascii="Times New Roman" w:hAnsi="Times New Roman" w:cs="Times New Roman"/>
                <w:b/>
                <w:bCs/>
                <w:sz w:val="22"/>
                <w:szCs w:val="22"/>
              </w:rPr>
            </w:pPr>
            <w:r w:rsidRPr="00A57BC9">
              <w:rPr>
                <w:rFonts w:ascii="Times New Roman" w:hAnsi="Times New Roman" w:cs="Times New Roman"/>
                <w:b/>
                <w:bCs/>
                <w:sz w:val="22"/>
                <w:szCs w:val="22"/>
              </w:rPr>
              <w:t>Oferowany typ/ rodzaj/ model/</w:t>
            </w:r>
            <w:r w:rsidRPr="00A57BC9">
              <w:rPr>
                <w:rFonts w:ascii="Times New Roman" w:hAnsi="Times New Roman" w:cs="Times New Roman"/>
                <w:b/>
                <w:bCs/>
                <w:sz w:val="22"/>
                <w:szCs w:val="22"/>
                <w:u w:val="single"/>
              </w:rPr>
              <w:t xml:space="preserve"> </w:t>
            </w:r>
            <w:r w:rsidRPr="00A57BC9">
              <w:rPr>
                <w:rFonts w:ascii="Times New Roman" w:hAnsi="Times New Roman" w:cs="Times New Roman"/>
                <w:b/>
                <w:bCs/>
                <w:sz w:val="22"/>
                <w:szCs w:val="22"/>
              </w:rPr>
              <w:t>producent</w:t>
            </w:r>
          </w:p>
        </w:tc>
        <w:tc>
          <w:tcPr>
            <w:tcW w:w="956"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Pr>
          <w:p w14:paraId="016B2B87" w14:textId="77777777" w:rsidR="00B46DEC" w:rsidRPr="00A57BC9" w:rsidRDefault="00B46DEC" w:rsidP="0014023F">
            <w:pPr>
              <w:pStyle w:val="Tekstpodstawowy"/>
              <w:spacing w:line="240" w:lineRule="auto"/>
              <w:ind w:hanging="34"/>
              <w:jc w:val="center"/>
              <w:rPr>
                <w:rFonts w:ascii="Times New Roman" w:hAnsi="Times New Roman" w:cs="Times New Roman"/>
                <w:b/>
                <w:bCs/>
                <w:sz w:val="22"/>
                <w:szCs w:val="22"/>
              </w:rPr>
            </w:pPr>
            <w:r w:rsidRPr="00A57BC9">
              <w:rPr>
                <w:rFonts w:ascii="Times New Roman" w:hAnsi="Times New Roman" w:cs="Times New Roman"/>
                <w:b/>
                <w:bCs/>
                <w:sz w:val="22"/>
                <w:szCs w:val="22"/>
              </w:rPr>
              <w:t>Ilość sztuk</w:t>
            </w:r>
          </w:p>
        </w:tc>
        <w:tc>
          <w:tcPr>
            <w:tcW w:w="1668"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0771929E" w14:textId="77777777" w:rsidR="00B46DEC" w:rsidRPr="00A57BC9" w:rsidRDefault="00B46DEC" w:rsidP="0014023F">
            <w:pPr>
              <w:pStyle w:val="Tekstpodstawowy"/>
              <w:spacing w:line="240" w:lineRule="auto"/>
              <w:jc w:val="center"/>
              <w:rPr>
                <w:rFonts w:ascii="Times New Roman" w:hAnsi="Times New Roman" w:cs="Times New Roman"/>
                <w:b/>
                <w:bCs/>
                <w:sz w:val="22"/>
                <w:szCs w:val="22"/>
              </w:rPr>
            </w:pPr>
            <w:r w:rsidRPr="00A57BC9">
              <w:rPr>
                <w:rFonts w:ascii="Times New Roman" w:hAnsi="Times New Roman" w:cs="Times New Roman"/>
                <w:b/>
                <w:bCs/>
                <w:sz w:val="22"/>
                <w:szCs w:val="22"/>
              </w:rPr>
              <w:t xml:space="preserve">Cena jednostkowa netto </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B127032" w14:textId="77777777" w:rsidR="00B46DEC" w:rsidRPr="00A57BC9" w:rsidRDefault="00B46DEC" w:rsidP="0014023F">
            <w:pPr>
              <w:pStyle w:val="Tekstpodstawowy"/>
              <w:spacing w:line="240" w:lineRule="auto"/>
              <w:ind w:hanging="34"/>
              <w:jc w:val="center"/>
              <w:rPr>
                <w:rFonts w:ascii="Times New Roman" w:hAnsi="Times New Roman" w:cs="Times New Roman"/>
                <w:b/>
                <w:bCs/>
                <w:sz w:val="22"/>
                <w:szCs w:val="22"/>
              </w:rPr>
            </w:pPr>
            <w:r w:rsidRPr="00A57BC9">
              <w:rPr>
                <w:rFonts w:ascii="Times New Roman" w:hAnsi="Times New Roman" w:cs="Times New Roman"/>
                <w:b/>
                <w:bCs/>
                <w:sz w:val="22"/>
                <w:szCs w:val="22"/>
              </w:rPr>
              <w:t>Cena jednostkowa brutto</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882DDC0" w14:textId="77777777" w:rsidR="00B46DEC" w:rsidRPr="00A57BC9" w:rsidRDefault="00B46DEC" w:rsidP="00481CE0">
            <w:pPr>
              <w:pStyle w:val="Tekstpodstawowy"/>
              <w:spacing w:line="240" w:lineRule="auto"/>
              <w:ind w:hanging="34"/>
              <w:jc w:val="center"/>
              <w:rPr>
                <w:rFonts w:ascii="Times New Roman" w:hAnsi="Times New Roman" w:cs="Times New Roman"/>
                <w:b/>
                <w:bCs/>
                <w:sz w:val="22"/>
                <w:szCs w:val="22"/>
              </w:rPr>
            </w:pPr>
            <w:r w:rsidRPr="00A57BC9">
              <w:rPr>
                <w:rFonts w:ascii="Times New Roman" w:hAnsi="Times New Roman" w:cs="Times New Roman"/>
                <w:b/>
                <w:bCs/>
                <w:sz w:val="22"/>
                <w:szCs w:val="22"/>
              </w:rPr>
              <w:t>Cena netto</w:t>
            </w:r>
          </w:p>
          <w:p w14:paraId="08C0919F" w14:textId="4E09F0CE" w:rsidR="00B46DEC" w:rsidRPr="00A57BC9" w:rsidRDefault="00B46DEC" w:rsidP="00481CE0">
            <w:pPr>
              <w:pStyle w:val="Tekstpodstawowy"/>
              <w:spacing w:line="240" w:lineRule="auto"/>
              <w:ind w:hanging="34"/>
              <w:jc w:val="center"/>
              <w:rPr>
                <w:rFonts w:ascii="Times New Roman" w:hAnsi="Times New Roman" w:cs="Times New Roman"/>
                <w:b/>
                <w:bCs/>
                <w:sz w:val="22"/>
                <w:szCs w:val="22"/>
              </w:rPr>
            </w:pPr>
            <w:r w:rsidRPr="00A57BC9">
              <w:rPr>
                <w:rFonts w:ascii="Times New Roman" w:hAnsi="Times New Roman" w:cs="Times New Roman"/>
                <w:b/>
                <w:bCs/>
                <w:sz w:val="22"/>
                <w:szCs w:val="22"/>
              </w:rPr>
              <w:t>(IV x III)</w:t>
            </w:r>
          </w:p>
        </w:tc>
      </w:tr>
      <w:tr w:rsidR="00B46DEC" w:rsidRPr="00DF1815" w14:paraId="0654FAEC" w14:textId="7523323F" w:rsidTr="00DF1815">
        <w:trPr>
          <w:trHeight w:val="1073"/>
        </w:trPr>
        <w:tc>
          <w:tcPr>
            <w:tcW w:w="226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4927122" w14:textId="649286AB" w:rsidR="00B46DEC" w:rsidRPr="00A57BC9" w:rsidRDefault="00CA4C60" w:rsidP="0090257B">
            <w:pPr>
              <w:pStyle w:val="Tekstpodstawowy"/>
              <w:snapToGrid w:val="0"/>
              <w:spacing w:line="240" w:lineRule="auto"/>
              <w:jc w:val="center"/>
              <w:rPr>
                <w:rFonts w:ascii="Times New Roman" w:hAnsi="Times New Roman" w:cs="Times New Roman"/>
                <w:bCs/>
                <w:sz w:val="22"/>
                <w:szCs w:val="22"/>
              </w:rPr>
            </w:pPr>
            <w:bookmarkStart w:id="8" w:name="_Hlk170139468"/>
            <w:r w:rsidRPr="00A57BC9">
              <w:rPr>
                <w:rFonts w:ascii="Times New Roman" w:hAnsi="Times New Roman" w:cs="Times New Roman"/>
                <w:bCs/>
                <w:sz w:val="22"/>
                <w:szCs w:val="22"/>
              </w:rPr>
              <w:t>Agregat prądotwórczy</w:t>
            </w:r>
            <w:r w:rsidR="00384E6A" w:rsidRPr="00A57BC9">
              <w:rPr>
                <w:rFonts w:ascii="Times New Roman" w:hAnsi="Times New Roman" w:cs="Times New Roman"/>
                <w:bCs/>
                <w:sz w:val="22"/>
                <w:szCs w:val="22"/>
              </w:rPr>
              <w:t xml:space="preserve">, (w tym także </w:t>
            </w:r>
            <w:r w:rsidR="000E054D" w:rsidRPr="00A57BC9">
              <w:rPr>
                <w:rFonts w:ascii="Times New Roman" w:hAnsi="Times New Roman" w:cs="Times New Roman"/>
                <w:bCs/>
                <w:sz w:val="22"/>
                <w:szCs w:val="22"/>
              </w:rPr>
              <w:t>pozostałe koszty</w:t>
            </w:r>
            <w:r w:rsidR="004E305B" w:rsidRPr="00A57BC9">
              <w:rPr>
                <w:rFonts w:ascii="Times New Roman" w:hAnsi="Times New Roman" w:cs="Times New Roman"/>
                <w:bCs/>
                <w:sz w:val="22"/>
                <w:szCs w:val="22"/>
              </w:rPr>
              <w:t>, tj</w:t>
            </w:r>
            <w:r w:rsidR="00CD1A34" w:rsidRPr="00A57BC9">
              <w:rPr>
                <w:rFonts w:ascii="Times New Roman" w:hAnsi="Times New Roman" w:cs="Times New Roman"/>
                <w:bCs/>
                <w:sz w:val="22"/>
                <w:szCs w:val="22"/>
              </w:rPr>
              <w:t>.</w:t>
            </w:r>
            <w:r w:rsidR="000E054D" w:rsidRPr="00A57BC9">
              <w:rPr>
                <w:rFonts w:ascii="Times New Roman" w:hAnsi="Times New Roman" w:cs="Times New Roman"/>
                <w:bCs/>
                <w:sz w:val="22"/>
                <w:szCs w:val="22"/>
              </w:rPr>
              <w:t xml:space="preserve"> pakowania, transportu (dostawy) urządzeń, montaż, uruchomienie agregatu, w tym zalanie zbiornika paliwa na czas prób, a także przeszkolenie wyznaczonych pracowników Zamawiającego z obsługi urządzenia, dokumentacj</w:t>
            </w:r>
            <w:r w:rsidR="00E152DC" w:rsidRPr="00A57BC9">
              <w:rPr>
                <w:rFonts w:ascii="Times New Roman" w:hAnsi="Times New Roman" w:cs="Times New Roman"/>
                <w:bCs/>
                <w:sz w:val="22"/>
                <w:szCs w:val="22"/>
              </w:rPr>
              <w:t xml:space="preserve">i </w:t>
            </w:r>
            <w:r w:rsidR="000E054D" w:rsidRPr="00A57BC9">
              <w:rPr>
                <w:rFonts w:ascii="Times New Roman" w:hAnsi="Times New Roman" w:cs="Times New Roman"/>
                <w:bCs/>
                <w:sz w:val="22"/>
                <w:szCs w:val="22"/>
              </w:rPr>
              <w:t>powykonawcz</w:t>
            </w:r>
            <w:r w:rsidR="00E152DC" w:rsidRPr="00A57BC9">
              <w:rPr>
                <w:rFonts w:ascii="Times New Roman" w:hAnsi="Times New Roman" w:cs="Times New Roman"/>
                <w:bCs/>
                <w:sz w:val="22"/>
                <w:szCs w:val="22"/>
              </w:rPr>
              <w:t>ej</w:t>
            </w:r>
            <w:r w:rsidR="000E054D" w:rsidRPr="00A57BC9">
              <w:rPr>
                <w:rFonts w:ascii="Times New Roman" w:hAnsi="Times New Roman" w:cs="Times New Roman"/>
                <w:bCs/>
                <w:sz w:val="22"/>
                <w:szCs w:val="22"/>
              </w:rPr>
              <w:t>,</w:t>
            </w:r>
            <w:r w:rsidR="00EA1D4D" w:rsidRPr="00A57BC9">
              <w:rPr>
                <w:rFonts w:ascii="Times New Roman" w:hAnsi="Times New Roman" w:cs="Times New Roman"/>
                <w:bCs/>
                <w:sz w:val="22"/>
                <w:szCs w:val="22"/>
              </w:rPr>
              <w:t xml:space="preserve"> opłaty licencyjne</w:t>
            </w:r>
            <w:r w:rsidR="000E054D" w:rsidRPr="00A57BC9">
              <w:rPr>
                <w:rFonts w:ascii="Times New Roman" w:hAnsi="Times New Roman" w:cs="Times New Roman"/>
                <w:bCs/>
                <w:sz w:val="22"/>
                <w:szCs w:val="22"/>
              </w:rPr>
              <w:t xml:space="preserve"> a także koszty gwarancyjne (w tym niezbędnych kosztów serwisowych) i rękojmi) </w:t>
            </w:r>
            <w:r w:rsidR="00B46DEC" w:rsidRPr="00A57BC9">
              <w:rPr>
                <w:rFonts w:ascii="Times New Roman" w:hAnsi="Times New Roman" w:cs="Times New Roman"/>
                <w:bCs/>
                <w:noProof/>
                <w:sz w:val="22"/>
                <w:szCs w:val="22"/>
              </w:rPr>
              <mc:AlternateContent>
                <mc:Choice Requires="wpi">
                  <w:drawing>
                    <wp:anchor distT="0" distB="0" distL="114300" distR="114300" simplePos="0" relativeHeight="251658240" behindDoc="0" locked="0" layoutInCell="1" allowOverlap="1" wp14:anchorId="203E3423" wp14:editId="28B55A48">
                      <wp:simplePos x="0" y="0"/>
                      <wp:positionH relativeFrom="column">
                        <wp:posOffset>822170</wp:posOffset>
                      </wp:positionH>
                      <wp:positionV relativeFrom="paragraph">
                        <wp:posOffset>179753</wp:posOffset>
                      </wp:positionV>
                      <wp:extent cx="360" cy="360"/>
                      <wp:effectExtent l="38100" t="38100" r="57150" b="57150"/>
                      <wp:wrapNone/>
                      <wp:docPr id="20784599" name="Pismo odręczne 4"/>
                      <wp:cNvGraphicFramePr/>
                      <a:graphic xmlns:a="http://schemas.openxmlformats.org/drawingml/2006/main">
                        <a:graphicData uri="http://schemas.microsoft.com/office/word/2010/wordprocessingInk">
                          <w14:contentPart bwMode="auto" r:id="rId51">
                            <w14:nvContentPartPr>
                              <w14:cNvContentPartPr/>
                            </w14:nvContentPartPr>
                            <w14:xfrm>
                              <a:off x="0" y="0"/>
                              <a:ext cx="360" cy="360"/>
                            </w14:xfrm>
                          </w14:contentPart>
                        </a:graphicData>
                      </a:graphic>
                    </wp:anchor>
                  </w:drawing>
                </mc:Choice>
                <mc:Fallback>
                  <w:pict>
                    <v:shapetype w14:anchorId="4FCEFA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4" o:spid="_x0000_s1026" type="#_x0000_t75" style="position:absolute;margin-left:64.05pt;margin-top:13.4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">
                      <v:imagedata r:id="rId52" o:title=""/>
                    </v:shape>
                  </w:pict>
                </mc:Fallback>
              </mc:AlternateContent>
            </w:r>
          </w:p>
        </w:tc>
        <w:tc>
          <w:tcPr>
            <w:tcW w:w="215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0B0EA1" w14:textId="5FB9CB9E" w:rsidR="00B46DEC" w:rsidRPr="00A57BC9" w:rsidRDefault="00B46DEC" w:rsidP="0090257B">
            <w:pPr>
              <w:pStyle w:val="Tekstpodstawowy"/>
              <w:snapToGrid w:val="0"/>
              <w:spacing w:line="240" w:lineRule="auto"/>
              <w:jc w:val="center"/>
              <w:rPr>
                <w:rFonts w:ascii="Times New Roman" w:hAnsi="Times New Roman" w:cs="Times New Roman"/>
                <w:sz w:val="22"/>
                <w:szCs w:val="22"/>
              </w:rPr>
            </w:pPr>
          </w:p>
        </w:tc>
        <w:tc>
          <w:tcPr>
            <w:tcW w:w="95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3CF1E9" w14:textId="4E681F87" w:rsidR="00B46DEC" w:rsidRPr="00A57BC9" w:rsidRDefault="00CA4C60" w:rsidP="0090257B">
            <w:pPr>
              <w:pStyle w:val="Tekstpodstawowy"/>
              <w:snapToGrid w:val="0"/>
              <w:spacing w:line="240" w:lineRule="auto"/>
              <w:ind w:left="34" w:hanging="34"/>
              <w:jc w:val="center"/>
              <w:rPr>
                <w:rFonts w:ascii="Times New Roman" w:hAnsi="Times New Roman" w:cs="Times New Roman"/>
                <w:sz w:val="22"/>
                <w:szCs w:val="22"/>
              </w:rPr>
            </w:pPr>
            <w:r w:rsidRPr="00A57BC9">
              <w:rPr>
                <w:rFonts w:ascii="Times New Roman" w:hAnsi="Times New Roman" w:cs="Times New Roman"/>
                <w:sz w:val="22"/>
                <w:szCs w:val="22"/>
              </w:rPr>
              <w:t>1</w:t>
            </w:r>
          </w:p>
        </w:tc>
        <w:tc>
          <w:tcPr>
            <w:tcW w:w="166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D192CB2" w14:textId="77777777" w:rsidR="00B46DEC" w:rsidRPr="00A57BC9" w:rsidRDefault="00B46DEC" w:rsidP="0090257B">
            <w:pPr>
              <w:pStyle w:val="Tekstpodstawowy"/>
              <w:snapToGrid w:val="0"/>
              <w:spacing w:line="240" w:lineRule="auto"/>
              <w:jc w:val="center"/>
              <w:rPr>
                <w:rFonts w:ascii="Times New Roman" w:hAnsi="Times New Roman" w:cs="Times New Roman"/>
                <w:sz w:val="22"/>
                <w:szCs w:val="22"/>
              </w:rPr>
            </w:pP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D47338" w14:textId="77777777" w:rsidR="00B46DEC" w:rsidRPr="00A57BC9" w:rsidRDefault="00B46DEC" w:rsidP="0090257B">
            <w:pPr>
              <w:pStyle w:val="Tekstpodstawowy"/>
              <w:snapToGrid w:val="0"/>
              <w:spacing w:line="240" w:lineRule="auto"/>
              <w:jc w:val="center"/>
              <w:rPr>
                <w:rFonts w:ascii="Times New Roman" w:hAnsi="Times New Roman" w:cs="Times New Roman"/>
                <w:sz w:val="22"/>
                <w:szCs w:val="22"/>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0C40D" w14:textId="77777777" w:rsidR="00B46DEC" w:rsidRPr="00A57BC9" w:rsidRDefault="00B46DEC" w:rsidP="0090257B">
            <w:pPr>
              <w:pStyle w:val="Tekstpodstawowy"/>
              <w:snapToGrid w:val="0"/>
              <w:spacing w:line="240" w:lineRule="auto"/>
              <w:jc w:val="center"/>
              <w:rPr>
                <w:rFonts w:ascii="Times New Roman" w:hAnsi="Times New Roman" w:cs="Times New Roman"/>
                <w:sz w:val="22"/>
                <w:szCs w:val="22"/>
              </w:rPr>
            </w:pPr>
          </w:p>
        </w:tc>
      </w:tr>
      <w:bookmarkEnd w:id="8"/>
      <w:tr w:rsidR="00B46DEC" w:rsidRPr="00DF1815" w14:paraId="6B26B852" w14:textId="7817267F" w:rsidTr="02AD9754">
        <w:trPr>
          <w:trHeight w:val="721"/>
        </w:trPr>
        <w:tc>
          <w:tcPr>
            <w:tcW w:w="88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70096F" w14:textId="3CFBFFBA" w:rsidR="00B46DEC" w:rsidRPr="00A57BC9" w:rsidRDefault="00B46DEC" w:rsidP="00481CE0">
            <w:pPr>
              <w:pStyle w:val="Tekstpodstawowy"/>
              <w:snapToGrid w:val="0"/>
              <w:spacing w:line="240" w:lineRule="auto"/>
              <w:jc w:val="right"/>
              <w:rPr>
                <w:rFonts w:ascii="Times New Roman" w:hAnsi="Times New Roman" w:cs="Times New Roman"/>
                <w:sz w:val="22"/>
                <w:szCs w:val="22"/>
              </w:rPr>
            </w:pPr>
            <w:r w:rsidRPr="00A57BC9">
              <w:rPr>
                <w:rFonts w:ascii="Times New Roman" w:hAnsi="Times New Roman" w:cs="Times New Roman"/>
                <w:b/>
                <w:bCs/>
                <w:sz w:val="22"/>
                <w:szCs w:val="22"/>
              </w:rPr>
              <w:t>Razem:</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7EC7B" w14:textId="77777777" w:rsidR="00B46DEC" w:rsidRPr="00A57BC9" w:rsidRDefault="00B46DEC">
            <w:pPr>
              <w:pStyle w:val="Tekstpodstawowy"/>
              <w:snapToGrid w:val="0"/>
              <w:spacing w:line="240" w:lineRule="auto"/>
              <w:jc w:val="center"/>
              <w:rPr>
                <w:rFonts w:ascii="Times New Roman" w:hAnsi="Times New Roman" w:cs="Times New Roman"/>
                <w:sz w:val="22"/>
                <w:szCs w:val="22"/>
              </w:rPr>
            </w:pPr>
          </w:p>
        </w:tc>
      </w:tr>
    </w:tbl>
    <w:p w14:paraId="60187755" w14:textId="77777777" w:rsidR="003F1A85" w:rsidRPr="00A57BC9" w:rsidRDefault="003F1A85" w:rsidP="0014023F">
      <w:pPr>
        <w:pStyle w:val="Tekstpodstawowy"/>
        <w:spacing w:line="240" w:lineRule="auto"/>
        <w:jc w:val="left"/>
        <w:rPr>
          <w:rFonts w:ascii="Times New Roman" w:hAnsi="Times New Roman" w:cs="Times New Roman"/>
          <w:b/>
          <w:bCs/>
          <w:color w:val="FF0000"/>
          <w:sz w:val="22"/>
          <w:szCs w:val="22"/>
          <w:u w:val="single"/>
        </w:rPr>
      </w:pPr>
    </w:p>
    <w:p w14:paraId="25A6E4AD" w14:textId="1C2DABD0" w:rsidR="003F1A85" w:rsidRPr="00A57BC9" w:rsidRDefault="003F1A85" w:rsidP="0014023F">
      <w:pPr>
        <w:ind w:right="-1"/>
        <w:jc w:val="both"/>
        <w:rPr>
          <w:sz w:val="22"/>
          <w:szCs w:val="22"/>
        </w:rPr>
      </w:pPr>
      <w:r w:rsidRPr="00A57BC9">
        <w:rPr>
          <w:b/>
          <w:sz w:val="22"/>
          <w:szCs w:val="22"/>
        </w:rPr>
        <w:t>Wykonawca musi  wskazać cenę za cały przedmiot zamówienia</w:t>
      </w:r>
      <w:r w:rsidRPr="00A57BC9">
        <w:rPr>
          <w:sz w:val="22"/>
          <w:szCs w:val="22"/>
        </w:rPr>
        <w:t xml:space="preserve">. </w:t>
      </w:r>
      <w:r w:rsidRPr="00A57BC9">
        <w:rPr>
          <w:b/>
          <w:color w:val="000000"/>
          <w:sz w:val="22"/>
          <w:szCs w:val="22"/>
        </w:rPr>
        <w:t>Wykonawca musi zaoferować urządzenie o parametrach nie gorszych niż wyspecyfikowane przez Zamawiającego</w:t>
      </w:r>
      <w:r w:rsidRPr="00A57BC9">
        <w:rPr>
          <w:b/>
          <w:color w:val="000000"/>
          <w:sz w:val="22"/>
          <w:szCs w:val="22"/>
        </w:rPr>
        <w:br/>
        <w:t xml:space="preserve">w Załączniku </w:t>
      </w:r>
      <w:r w:rsidR="008C57A7" w:rsidRPr="00A57BC9">
        <w:rPr>
          <w:b/>
          <w:color w:val="000000"/>
          <w:sz w:val="22"/>
          <w:szCs w:val="22"/>
        </w:rPr>
        <w:t>A</w:t>
      </w:r>
      <w:r w:rsidRPr="00A57BC9">
        <w:rPr>
          <w:b/>
          <w:color w:val="000000"/>
          <w:sz w:val="22"/>
          <w:szCs w:val="22"/>
        </w:rPr>
        <w:t xml:space="preserve"> do SWZ. </w:t>
      </w:r>
    </w:p>
    <w:p w14:paraId="0E9F90CD" w14:textId="77777777" w:rsidR="003F1A85" w:rsidRPr="00A57BC9" w:rsidRDefault="003F1A85" w:rsidP="0014023F">
      <w:pPr>
        <w:ind w:right="806"/>
        <w:jc w:val="both"/>
        <w:rPr>
          <w:b/>
          <w:color w:val="000000"/>
          <w:sz w:val="22"/>
          <w:szCs w:val="22"/>
        </w:rPr>
      </w:pPr>
    </w:p>
    <w:p w14:paraId="1A82B4AF" w14:textId="77777777" w:rsidR="003F1A85" w:rsidRPr="00A57BC9" w:rsidRDefault="003F1A85" w:rsidP="0014023F">
      <w:pPr>
        <w:tabs>
          <w:tab w:val="left" w:pos="851"/>
        </w:tabs>
        <w:jc w:val="both"/>
        <w:rPr>
          <w:rFonts w:eastAsiaTheme="minorHAnsi"/>
          <w:b/>
          <w:color w:val="000000"/>
          <w:sz w:val="22"/>
          <w:szCs w:val="22"/>
          <w:lang w:eastAsia="en-US"/>
        </w:rPr>
      </w:pPr>
      <w:r w:rsidRPr="00A57BC9">
        <w:rPr>
          <w:rFonts w:eastAsiaTheme="minorHAnsi"/>
          <w:b/>
          <w:color w:val="000000"/>
          <w:sz w:val="22"/>
          <w:szCs w:val="22"/>
          <w:u w:val="single"/>
          <w:lang w:eastAsia="en-US"/>
        </w:rPr>
        <w:t>Do kalkulacji cenowej muszą być dołączone</w:t>
      </w:r>
      <w:r w:rsidRPr="00A57BC9">
        <w:rPr>
          <w:rFonts w:eastAsiaTheme="minorHAnsi"/>
          <w:b/>
          <w:color w:val="000000"/>
          <w:sz w:val="22"/>
          <w:szCs w:val="22"/>
          <w:lang w:eastAsia="en-US"/>
        </w:rPr>
        <w:t>:</w:t>
      </w:r>
    </w:p>
    <w:p w14:paraId="235A577F" w14:textId="65DE8806" w:rsidR="003F1A85" w:rsidRPr="00A57BC9" w:rsidRDefault="003F1A85" w:rsidP="00C30723">
      <w:pPr>
        <w:pStyle w:val="Akapitzlist"/>
        <w:numPr>
          <w:ilvl w:val="0"/>
          <w:numId w:val="9"/>
        </w:numPr>
        <w:ind w:left="426" w:hanging="426"/>
        <w:rPr>
          <w:sz w:val="22"/>
          <w:szCs w:val="22"/>
        </w:rPr>
      </w:pPr>
      <w:r w:rsidRPr="00A57BC9">
        <w:rPr>
          <w:sz w:val="22"/>
          <w:szCs w:val="22"/>
        </w:rPr>
        <w:t xml:space="preserve">opis/y technicznego/ne sporządzone przez producenta i/lub wydruk/i ze stron internetowych producenta, bądź katalog/i producenta/ów pozwalające na ocenę zgodności oferowanych </w:t>
      </w:r>
      <w:r w:rsidR="008C57A7" w:rsidRPr="00A57BC9">
        <w:rPr>
          <w:sz w:val="22"/>
          <w:szCs w:val="22"/>
        </w:rPr>
        <w:t>urządzeń</w:t>
      </w:r>
      <w:r w:rsidRPr="00A57BC9">
        <w:rPr>
          <w:sz w:val="22"/>
          <w:szCs w:val="22"/>
        </w:rPr>
        <w:t xml:space="preserve"> oraz ich parametrów z wymaganiami SWZ. Wykonawca winien w niniejszych materiałach jednoznacznie wskazać której pozycji dotyczą materiały. </w:t>
      </w:r>
    </w:p>
    <w:p w14:paraId="32439113" w14:textId="543B1043" w:rsidR="0090257B" w:rsidRPr="00A57BC9" w:rsidRDefault="003F1A85" w:rsidP="00C30723">
      <w:pPr>
        <w:pStyle w:val="Akapitzlist"/>
        <w:numPr>
          <w:ilvl w:val="0"/>
          <w:numId w:val="9"/>
        </w:numPr>
        <w:ind w:left="426" w:hanging="426"/>
        <w:rPr>
          <w:sz w:val="22"/>
          <w:szCs w:val="22"/>
        </w:rPr>
      </w:pPr>
      <w:r w:rsidRPr="00A57BC9">
        <w:rPr>
          <w:sz w:val="22"/>
          <w:szCs w:val="22"/>
        </w:rPr>
        <w:t xml:space="preserve">Zamawiający dopuszcza złożenie wyżej wskazanych przedmiotowych środków dowodowych </w:t>
      </w:r>
      <w:r>
        <w:br/>
      </w:r>
      <w:r w:rsidRPr="00A57BC9">
        <w:rPr>
          <w:sz w:val="22"/>
          <w:szCs w:val="22"/>
        </w:rPr>
        <w:t>w języku angielskim.</w:t>
      </w:r>
    </w:p>
    <w:p w14:paraId="14FD9493" w14:textId="28EB9D8F" w:rsidR="000C7E3E" w:rsidRPr="00A57BC9" w:rsidRDefault="000C7E3E">
      <w:pPr>
        <w:rPr>
          <w:b/>
          <w:bCs/>
          <w:sz w:val="22"/>
          <w:szCs w:val="22"/>
        </w:rPr>
      </w:pPr>
      <w:r w:rsidRPr="00A57BC9">
        <w:rPr>
          <w:b/>
          <w:bCs/>
          <w:sz w:val="22"/>
          <w:szCs w:val="22"/>
        </w:rPr>
        <w:br w:type="page"/>
      </w:r>
    </w:p>
    <w:p w14:paraId="72084ED6" w14:textId="77777777" w:rsidR="003F1A85" w:rsidRPr="00A57BC9" w:rsidRDefault="003F1A85" w:rsidP="0014023F">
      <w:pPr>
        <w:rPr>
          <w:b/>
          <w:bCs/>
          <w:sz w:val="22"/>
          <w:szCs w:val="22"/>
        </w:rPr>
      </w:pPr>
    </w:p>
    <w:p w14:paraId="1C253C2B" w14:textId="77777777" w:rsidR="00CE7668" w:rsidRPr="00A57BC9" w:rsidRDefault="00CE7668" w:rsidP="0014023F">
      <w:pPr>
        <w:pStyle w:val="Tekstpodstawowy"/>
        <w:spacing w:line="240" w:lineRule="auto"/>
        <w:jc w:val="right"/>
        <w:rPr>
          <w:rFonts w:ascii="Times New Roman" w:hAnsi="Times New Roman" w:cs="Times New Roman"/>
          <w:b/>
          <w:sz w:val="22"/>
          <w:szCs w:val="22"/>
        </w:rPr>
      </w:pPr>
    </w:p>
    <w:p w14:paraId="1E8CF782" w14:textId="37498FFA" w:rsidR="00C978CF" w:rsidRPr="00A57BC9" w:rsidRDefault="0043722A" w:rsidP="0014023F">
      <w:pPr>
        <w:pStyle w:val="Tekstpodstawowy"/>
        <w:spacing w:line="240" w:lineRule="auto"/>
        <w:jc w:val="right"/>
        <w:rPr>
          <w:rFonts w:ascii="Times New Roman" w:hAnsi="Times New Roman" w:cs="Times New Roman"/>
          <w:b/>
          <w:bCs/>
          <w:color w:val="000000"/>
          <w:sz w:val="22"/>
          <w:szCs w:val="22"/>
          <w:u w:val="single"/>
        </w:rPr>
      </w:pPr>
      <w:r w:rsidRPr="00A57BC9">
        <w:rPr>
          <w:rFonts w:ascii="Times New Roman" w:hAnsi="Times New Roman" w:cs="Times New Roman"/>
          <w:b/>
          <w:sz w:val="22"/>
          <w:szCs w:val="22"/>
        </w:rPr>
        <w:t>Załącznik nr 3 do formularza oferty</w:t>
      </w:r>
    </w:p>
    <w:p w14:paraId="04C1FEC7" w14:textId="77777777" w:rsidR="00CB2167" w:rsidRPr="00A57BC9" w:rsidRDefault="00CB2167" w:rsidP="0014023F">
      <w:pPr>
        <w:pStyle w:val="Tekstpodstawowy"/>
        <w:spacing w:line="240" w:lineRule="auto"/>
        <w:ind w:left="540"/>
        <w:rPr>
          <w:rFonts w:ascii="Times New Roman" w:hAnsi="Times New Roman" w:cs="Times New Roman"/>
          <w:i/>
          <w:sz w:val="22"/>
          <w:szCs w:val="22"/>
        </w:rPr>
      </w:pPr>
    </w:p>
    <w:p w14:paraId="19D15539" w14:textId="77777777" w:rsidR="00C978CF" w:rsidRPr="00A57BC9" w:rsidRDefault="00C978CF" w:rsidP="0014023F">
      <w:pPr>
        <w:pStyle w:val="Tekstpodstawowy"/>
        <w:spacing w:line="240" w:lineRule="auto"/>
        <w:ind w:left="540"/>
        <w:rPr>
          <w:rFonts w:ascii="Times New Roman" w:hAnsi="Times New Roman" w:cs="Times New Roman"/>
          <w:i/>
          <w:sz w:val="22"/>
          <w:szCs w:val="22"/>
        </w:rPr>
      </w:pPr>
    </w:p>
    <w:p w14:paraId="0EBF2375" w14:textId="77777777" w:rsidR="00C978CF" w:rsidRPr="00A57BC9" w:rsidRDefault="00C978CF" w:rsidP="0014023F">
      <w:pPr>
        <w:pStyle w:val="Tekstpodstawowy"/>
        <w:spacing w:line="240" w:lineRule="auto"/>
        <w:ind w:left="540"/>
        <w:rPr>
          <w:rFonts w:ascii="Times New Roman" w:hAnsi="Times New Roman" w:cs="Times New Roman"/>
          <w:sz w:val="22"/>
          <w:szCs w:val="22"/>
        </w:rPr>
      </w:pPr>
    </w:p>
    <w:p w14:paraId="2FC6CE4B" w14:textId="77777777" w:rsidR="00CB2167" w:rsidRPr="00A57BC9" w:rsidRDefault="00CB2167" w:rsidP="0014023F">
      <w:pPr>
        <w:pStyle w:val="Tekstpodstawowy"/>
        <w:spacing w:line="240" w:lineRule="auto"/>
        <w:ind w:left="540"/>
        <w:jc w:val="center"/>
        <w:rPr>
          <w:rFonts w:ascii="Times New Roman" w:hAnsi="Times New Roman" w:cs="Times New Roman"/>
          <w:b/>
          <w:iCs/>
          <w:color w:val="000000"/>
          <w:sz w:val="22"/>
          <w:szCs w:val="22"/>
        </w:rPr>
      </w:pPr>
    </w:p>
    <w:p w14:paraId="55BFF860" w14:textId="35203610" w:rsidR="00C978CF" w:rsidRPr="00A57BC9" w:rsidRDefault="0043722A" w:rsidP="0014023F">
      <w:pPr>
        <w:pStyle w:val="Tekstpodstawowy"/>
        <w:spacing w:line="240" w:lineRule="auto"/>
        <w:ind w:left="540"/>
        <w:jc w:val="center"/>
        <w:rPr>
          <w:rFonts w:ascii="Times New Roman" w:hAnsi="Times New Roman" w:cs="Times New Roman"/>
          <w:b/>
          <w:iCs/>
          <w:color w:val="000000"/>
          <w:sz w:val="22"/>
          <w:szCs w:val="22"/>
        </w:rPr>
      </w:pPr>
      <w:r w:rsidRPr="00A57BC9">
        <w:rPr>
          <w:rFonts w:ascii="Times New Roman" w:hAnsi="Times New Roman" w:cs="Times New Roman"/>
          <w:b/>
          <w:iCs/>
          <w:color w:val="000000"/>
          <w:sz w:val="22"/>
          <w:szCs w:val="22"/>
        </w:rPr>
        <w:t>OŚWIADCZENIE</w:t>
      </w:r>
    </w:p>
    <w:p w14:paraId="40A84F8B" w14:textId="77777777" w:rsidR="00C978CF" w:rsidRPr="00A57BC9" w:rsidRDefault="0043722A" w:rsidP="0014023F">
      <w:pPr>
        <w:pStyle w:val="Tekstpodstawowy"/>
        <w:spacing w:line="240" w:lineRule="auto"/>
        <w:ind w:left="540"/>
        <w:jc w:val="center"/>
        <w:rPr>
          <w:rFonts w:ascii="Times New Roman" w:hAnsi="Times New Roman" w:cs="Times New Roman"/>
          <w:b/>
          <w:iCs/>
          <w:color w:val="000000"/>
          <w:sz w:val="22"/>
          <w:szCs w:val="22"/>
        </w:rPr>
      </w:pPr>
      <w:r w:rsidRPr="00A57BC9">
        <w:rPr>
          <w:rFonts w:ascii="Times New Roman" w:hAnsi="Times New Roman" w:cs="Times New Roman"/>
          <w:b/>
          <w:iCs/>
          <w:color w:val="000000"/>
          <w:sz w:val="22"/>
          <w:szCs w:val="22"/>
        </w:rPr>
        <w:t>(wykaz podwykonawców)</w:t>
      </w:r>
    </w:p>
    <w:p w14:paraId="14006B14" w14:textId="77777777" w:rsidR="00C978CF" w:rsidRPr="00A57BC9" w:rsidRDefault="00C978CF" w:rsidP="0014023F">
      <w:pPr>
        <w:pStyle w:val="Tekstpodstawowy"/>
        <w:spacing w:line="240" w:lineRule="auto"/>
        <w:ind w:left="540"/>
        <w:rPr>
          <w:rFonts w:ascii="Times New Roman" w:hAnsi="Times New Roman" w:cs="Times New Roman"/>
          <w:sz w:val="22"/>
          <w:szCs w:val="22"/>
        </w:rPr>
      </w:pPr>
    </w:p>
    <w:p w14:paraId="7CF8514F" w14:textId="77777777" w:rsidR="008F25C2" w:rsidRPr="00A57BC9" w:rsidRDefault="008F25C2" w:rsidP="008F25C2">
      <w:pPr>
        <w:pStyle w:val="Tekstpodstawowy"/>
        <w:suppressAutoHyphens/>
        <w:spacing w:line="240" w:lineRule="auto"/>
        <w:rPr>
          <w:rFonts w:ascii="Times New Roman" w:hAnsi="Times New Roman" w:cs="Times New Roman"/>
          <w:sz w:val="22"/>
          <w:szCs w:val="22"/>
        </w:rPr>
      </w:pPr>
      <w:r w:rsidRPr="00A57BC9">
        <w:rPr>
          <w:rFonts w:ascii="Times New Roman" w:hAnsi="Times New Roman" w:cs="Times New Roman"/>
          <w:sz w:val="22"/>
          <w:szCs w:val="22"/>
        </w:rPr>
        <w:t>Oświadczamy, że:</w:t>
      </w:r>
    </w:p>
    <w:p w14:paraId="5D5447A5" w14:textId="77777777" w:rsidR="008F25C2" w:rsidRPr="00A57BC9" w:rsidRDefault="008F25C2" w:rsidP="008F25C2">
      <w:pPr>
        <w:pStyle w:val="Tekstpodstawowy"/>
        <w:suppressAutoHyphens/>
        <w:spacing w:line="240" w:lineRule="auto"/>
        <w:rPr>
          <w:rFonts w:ascii="Times New Roman" w:hAnsi="Times New Roman" w:cs="Times New Roman"/>
          <w:sz w:val="22"/>
          <w:szCs w:val="22"/>
        </w:rPr>
      </w:pPr>
    </w:p>
    <w:p w14:paraId="054D8034" w14:textId="77777777" w:rsidR="008F25C2" w:rsidRPr="00A57BC9" w:rsidRDefault="008F25C2" w:rsidP="00C30723">
      <w:pPr>
        <w:pStyle w:val="Tekstpodstawowy"/>
        <w:numPr>
          <w:ilvl w:val="0"/>
          <w:numId w:val="74"/>
        </w:numPr>
        <w:suppressAutoHyphens/>
        <w:spacing w:line="240" w:lineRule="auto"/>
        <w:ind w:left="426"/>
        <w:rPr>
          <w:rFonts w:ascii="Times New Roman" w:hAnsi="Times New Roman" w:cs="Times New Roman"/>
          <w:sz w:val="22"/>
          <w:szCs w:val="22"/>
        </w:rPr>
      </w:pPr>
      <w:r w:rsidRPr="00A57BC9">
        <w:rPr>
          <w:rFonts w:ascii="Times New Roman" w:hAnsi="Times New Roman" w:cs="Times New Roman"/>
          <w:sz w:val="22"/>
          <w:szCs w:val="22"/>
        </w:rPr>
        <w:t>powierzamy* następującym podwykonawcom wykonanie następujących części (zakresu) zamówienia:</w:t>
      </w:r>
    </w:p>
    <w:p w14:paraId="093BF6A7" w14:textId="77777777" w:rsidR="008F25C2" w:rsidRPr="00A57BC9" w:rsidRDefault="008F25C2" w:rsidP="008F25C2">
      <w:pPr>
        <w:pStyle w:val="Tekstpodstawowy"/>
        <w:suppressAutoHyphens/>
        <w:spacing w:line="240" w:lineRule="auto"/>
        <w:ind w:left="426"/>
        <w:rPr>
          <w:rFonts w:ascii="Times New Roman" w:hAnsi="Times New Roman" w:cs="Times New Roman"/>
          <w:sz w:val="22"/>
          <w:szCs w:val="22"/>
        </w:rPr>
      </w:pPr>
    </w:p>
    <w:p w14:paraId="5C721B24" w14:textId="77777777" w:rsidR="008F25C2" w:rsidRPr="00A57BC9" w:rsidRDefault="008F25C2" w:rsidP="00C30723">
      <w:pPr>
        <w:pStyle w:val="Tekstpodstawowy"/>
        <w:numPr>
          <w:ilvl w:val="0"/>
          <w:numId w:val="75"/>
        </w:numPr>
        <w:suppressAutoHyphens/>
        <w:spacing w:line="240" w:lineRule="auto"/>
        <w:rPr>
          <w:rFonts w:ascii="Times New Roman" w:hAnsi="Times New Roman" w:cs="Times New Roman"/>
          <w:sz w:val="22"/>
          <w:szCs w:val="22"/>
        </w:rPr>
      </w:pPr>
      <w:r w:rsidRPr="00A57BC9">
        <w:rPr>
          <w:rFonts w:ascii="Times New Roman" w:hAnsi="Times New Roman" w:cs="Times New Roman"/>
          <w:sz w:val="22"/>
          <w:szCs w:val="22"/>
        </w:rPr>
        <w:t>Podwykonawca: ………………………………………………………………………………..</w:t>
      </w:r>
    </w:p>
    <w:p w14:paraId="20880FF1" w14:textId="77777777" w:rsidR="008F25C2" w:rsidRPr="00A57BC9" w:rsidRDefault="008F25C2" w:rsidP="008F25C2">
      <w:pPr>
        <w:ind w:left="786"/>
        <w:jc w:val="both"/>
        <w:rPr>
          <w:sz w:val="22"/>
          <w:szCs w:val="22"/>
        </w:rPr>
      </w:pPr>
      <w:r w:rsidRPr="00A57BC9">
        <w:rPr>
          <w:rFonts w:ascii="Tahoma" w:hAnsi="Tahoma" w:cs="Tahoma"/>
          <w:i/>
          <w:sz w:val="22"/>
          <w:szCs w:val="22"/>
        </w:rPr>
        <w:t>[*podać: pełną nazwę/firmę; adres; w zależności od podmiotu: NIP/PESEL, numer KRS/CEIDG]</w:t>
      </w:r>
    </w:p>
    <w:p w14:paraId="1ED85E8E" w14:textId="77777777" w:rsidR="008F25C2" w:rsidRPr="00A57BC9" w:rsidRDefault="008F25C2" w:rsidP="008F25C2">
      <w:pPr>
        <w:pStyle w:val="Tekstpodstawowy"/>
        <w:suppressAutoHyphens/>
        <w:spacing w:line="240" w:lineRule="auto"/>
        <w:ind w:left="709"/>
        <w:rPr>
          <w:rFonts w:ascii="Times New Roman" w:hAnsi="Times New Roman" w:cs="Times New Roman"/>
          <w:sz w:val="22"/>
          <w:szCs w:val="22"/>
        </w:rPr>
      </w:pPr>
      <w:r w:rsidRPr="00A57BC9">
        <w:rPr>
          <w:rFonts w:ascii="Times New Roman" w:hAnsi="Times New Roman" w:cs="Times New Roman"/>
          <w:sz w:val="22"/>
          <w:szCs w:val="22"/>
        </w:rPr>
        <w:t>Zakres zamówienia ……………………………………………………………………………..</w:t>
      </w:r>
    </w:p>
    <w:p w14:paraId="6DB0246E" w14:textId="77777777" w:rsidR="008F25C2" w:rsidRPr="00A57BC9" w:rsidRDefault="008F25C2" w:rsidP="008F25C2">
      <w:pPr>
        <w:pStyle w:val="Tekstpodstawowy"/>
        <w:suppressAutoHyphens/>
        <w:spacing w:line="240" w:lineRule="auto"/>
        <w:ind w:left="709"/>
        <w:rPr>
          <w:rFonts w:ascii="Times New Roman" w:hAnsi="Times New Roman" w:cs="Times New Roman"/>
          <w:sz w:val="22"/>
          <w:szCs w:val="22"/>
        </w:rPr>
      </w:pPr>
      <w:r w:rsidRPr="00A57BC9">
        <w:rPr>
          <w:rFonts w:ascii="Times New Roman" w:hAnsi="Times New Roman" w:cs="Times New Roman"/>
          <w:sz w:val="22"/>
          <w:szCs w:val="22"/>
        </w:rPr>
        <w:t>………………………………………………………………………………………………….</w:t>
      </w:r>
    </w:p>
    <w:p w14:paraId="19728EAB" w14:textId="77777777" w:rsidR="008F25C2" w:rsidRPr="00A57BC9" w:rsidRDefault="008F25C2" w:rsidP="008F25C2">
      <w:pPr>
        <w:pStyle w:val="Tekstpodstawowy"/>
        <w:suppressAutoHyphens/>
        <w:spacing w:line="240" w:lineRule="auto"/>
        <w:ind w:left="709"/>
        <w:rPr>
          <w:rFonts w:ascii="Times New Roman" w:hAnsi="Times New Roman" w:cs="Times New Roman"/>
          <w:sz w:val="22"/>
          <w:szCs w:val="22"/>
        </w:rPr>
      </w:pPr>
      <w:r w:rsidRPr="00A57BC9">
        <w:rPr>
          <w:rFonts w:ascii="Times New Roman" w:hAnsi="Times New Roman" w:cs="Times New Roman"/>
          <w:sz w:val="22"/>
          <w:szCs w:val="22"/>
        </w:rPr>
        <w:t>………………………………………………………………………………………………….</w:t>
      </w:r>
    </w:p>
    <w:p w14:paraId="5AD7EF97" w14:textId="77777777" w:rsidR="008F25C2" w:rsidRPr="00A57BC9" w:rsidRDefault="008F25C2" w:rsidP="008F25C2">
      <w:pPr>
        <w:pStyle w:val="Tekstpodstawowy"/>
        <w:suppressAutoHyphens/>
        <w:spacing w:line="240" w:lineRule="auto"/>
        <w:ind w:left="709"/>
        <w:rPr>
          <w:rFonts w:ascii="Tahoma" w:hAnsi="Tahoma" w:cs="Tahoma"/>
          <w:i/>
          <w:sz w:val="22"/>
          <w:szCs w:val="22"/>
        </w:rPr>
      </w:pPr>
      <w:r w:rsidRPr="00A57BC9">
        <w:rPr>
          <w:rFonts w:ascii="Tahoma" w:hAnsi="Tahoma" w:cs="Tahoma"/>
          <w:i/>
          <w:sz w:val="22"/>
          <w:szCs w:val="22"/>
        </w:rPr>
        <w:t>[*podać]</w:t>
      </w:r>
    </w:p>
    <w:p w14:paraId="290F59E9" w14:textId="77777777" w:rsidR="008F25C2" w:rsidRPr="00A57BC9" w:rsidRDefault="008F25C2" w:rsidP="008F25C2">
      <w:pPr>
        <w:pStyle w:val="Tekstpodstawowy"/>
        <w:suppressAutoHyphens/>
        <w:spacing w:line="240" w:lineRule="auto"/>
        <w:ind w:left="709"/>
        <w:rPr>
          <w:rFonts w:ascii="Times New Roman" w:hAnsi="Times New Roman" w:cs="Times New Roman"/>
          <w:sz w:val="22"/>
          <w:szCs w:val="22"/>
        </w:rPr>
      </w:pPr>
    </w:p>
    <w:p w14:paraId="4CF90241" w14:textId="77777777" w:rsidR="008F25C2" w:rsidRPr="00A57BC9" w:rsidRDefault="008F25C2" w:rsidP="00C30723">
      <w:pPr>
        <w:pStyle w:val="Tekstpodstawowy"/>
        <w:numPr>
          <w:ilvl w:val="0"/>
          <w:numId w:val="75"/>
        </w:numPr>
        <w:suppressAutoHyphens/>
        <w:spacing w:line="240" w:lineRule="auto"/>
        <w:rPr>
          <w:rFonts w:ascii="Times New Roman" w:hAnsi="Times New Roman" w:cs="Times New Roman"/>
          <w:sz w:val="22"/>
          <w:szCs w:val="22"/>
        </w:rPr>
      </w:pPr>
      <w:r w:rsidRPr="00A57BC9">
        <w:rPr>
          <w:rFonts w:ascii="Times New Roman" w:hAnsi="Times New Roman" w:cs="Times New Roman"/>
          <w:sz w:val="22"/>
          <w:szCs w:val="22"/>
        </w:rPr>
        <w:t>Podwykonawca: ………………………………………………………………………………..</w:t>
      </w:r>
    </w:p>
    <w:p w14:paraId="07D863D0" w14:textId="77777777" w:rsidR="008F25C2" w:rsidRPr="00A57BC9" w:rsidRDefault="008F25C2" w:rsidP="008F25C2">
      <w:pPr>
        <w:ind w:left="786"/>
        <w:jc w:val="both"/>
        <w:rPr>
          <w:sz w:val="22"/>
          <w:szCs w:val="22"/>
        </w:rPr>
      </w:pPr>
      <w:r w:rsidRPr="00A57BC9">
        <w:rPr>
          <w:rFonts w:ascii="Tahoma" w:hAnsi="Tahoma" w:cs="Tahoma"/>
          <w:i/>
          <w:sz w:val="22"/>
          <w:szCs w:val="22"/>
        </w:rPr>
        <w:t>[*podać: pełną nazwę/firmę; adres; w zależności od podmiotu: NIP/PESEL, numer KRS/CEIDG]</w:t>
      </w:r>
    </w:p>
    <w:p w14:paraId="1379E121" w14:textId="77777777" w:rsidR="008F25C2" w:rsidRPr="00A57BC9" w:rsidRDefault="008F25C2" w:rsidP="008F25C2">
      <w:pPr>
        <w:pStyle w:val="Tekstpodstawowy"/>
        <w:suppressAutoHyphens/>
        <w:spacing w:line="240" w:lineRule="auto"/>
        <w:ind w:left="709"/>
        <w:rPr>
          <w:rFonts w:ascii="Times New Roman" w:hAnsi="Times New Roman" w:cs="Times New Roman"/>
          <w:sz w:val="22"/>
          <w:szCs w:val="22"/>
        </w:rPr>
      </w:pPr>
      <w:r w:rsidRPr="00A57BC9">
        <w:rPr>
          <w:rFonts w:ascii="Times New Roman" w:hAnsi="Times New Roman" w:cs="Times New Roman"/>
          <w:sz w:val="22"/>
          <w:szCs w:val="22"/>
        </w:rPr>
        <w:t>Zakres zamówienia …………………………………………………………………………..…</w:t>
      </w:r>
    </w:p>
    <w:p w14:paraId="45BE7C2A" w14:textId="77777777" w:rsidR="008F25C2" w:rsidRPr="00A57BC9" w:rsidRDefault="008F25C2" w:rsidP="008F25C2">
      <w:pPr>
        <w:pStyle w:val="Tekstpodstawowy"/>
        <w:suppressAutoHyphens/>
        <w:spacing w:line="240" w:lineRule="auto"/>
        <w:ind w:left="709"/>
        <w:rPr>
          <w:rFonts w:ascii="Times New Roman" w:hAnsi="Times New Roman" w:cs="Times New Roman"/>
          <w:sz w:val="22"/>
          <w:szCs w:val="22"/>
        </w:rPr>
      </w:pPr>
      <w:r w:rsidRPr="00A57BC9">
        <w:rPr>
          <w:rFonts w:ascii="Times New Roman" w:hAnsi="Times New Roman" w:cs="Times New Roman"/>
          <w:sz w:val="22"/>
          <w:szCs w:val="22"/>
        </w:rPr>
        <w:t>…………………………………………………………………………………………………..</w:t>
      </w:r>
    </w:p>
    <w:p w14:paraId="37AE348B" w14:textId="77777777" w:rsidR="008F25C2" w:rsidRPr="00A57BC9" w:rsidRDefault="008F25C2" w:rsidP="008F25C2">
      <w:pPr>
        <w:pStyle w:val="Tekstpodstawowy"/>
        <w:suppressAutoHyphens/>
        <w:spacing w:line="240" w:lineRule="auto"/>
        <w:ind w:left="709"/>
        <w:rPr>
          <w:rFonts w:ascii="Times New Roman" w:hAnsi="Times New Roman" w:cs="Times New Roman"/>
          <w:sz w:val="22"/>
          <w:szCs w:val="22"/>
        </w:rPr>
      </w:pPr>
      <w:r w:rsidRPr="00A57BC9">
        <w:rPr>
          <w:rFonts w:ascii="Times New Roman" w:hAnsi="Times New Roman" w:cs="Times New Roman"/>
          <w:sz w:val="22"/>
          <w:szCs w:val="22"/>
        </w:rPr>
        <w:t>………………………………………………………………………………………………….</w:t>
      </w:r>
    </w:p>
    <w:p w14:paraId="312297CE" w14:textId="77777777" w:rsidR="008F25C2" w:rsidRPr="00A57BC9" w:rsidRDefault="008F25C2" w:rsidP="008F25C2">
      <w:pPr>
        <w:pStyle w:val="Tekstpodstawowy"/>
        <w:suppressAutoHyphens/>
        <w:spacing w:line="240" w:lineRule="auto"/>
        <w:ind w:left="709"/>
        <w:rPr>
          <w:rFonts w:ascii="Tahoma" w:hAnsi="Tahoma" w:cs="Tahoma"/>
          <w:i/>
          <w:sz w:val="22"/>
          <w:szCs w:val="22"/>
        </w:rPr>
      </w:pPr>
      <w:r w:rsidRPr="00A57BC9">
        <w:rPr>
          <w:rFonts w:ascii="Tahoma" w:hAnsi="Tahoma" w:cs="Tahoma"/>
          <w:i/>
          <w:sz w:val="22"/>
          <w:szCs w:val="22"/>
        </w:rPr>
        <w:t>[*podać]</w:t>
      </w:r>
    </w:p>
    <w:p w14:paraId="1726957A" w14:textId="77777777" w:rsidR="008F25C2" w:rsidRPr="00A57BC9" w:rsidRDefault="008F25C2" w:rsidP="008F25C2">
      <w:pPr>
        <w:pStyle w:val="Tekstpodstawowy"/>
        <w:suppressAutoHyphens/>
        <w:spacing w:line="240" w:lineRule="auto"/>
        <w:rPr>
          <w:rFonts w:ascii="Times New Roman" w:hAnsi="Times New Roman" w:cs="Times New Roman"/>
          <w:sz w:val="22"/>
          <w:szCs w:val="22"/>
        </w:rPr>
      </w:pPr>
    </w:p>
    <w:p w14:paraId="3E41226B" w14:textId="77777777" w:rsidR="008F25C2" w:rsidRPr="00A57BC9" w:rsidRDefault="008F25C2" w:rsidP="00C30723">
      <w:pPr>
        <w:pStyle w:val="Tekstpodstawowy"/>
        <w:numPr>
          <w:ilvl w:val="0"/>
          <w:numId w:val="74"/>
        </w:numPr>
        <w:suppressAutoHyphens/>
        <w:spacing w:line="240" w:lineRule="auto"/>
        <w:ind w:left="426"/>
        <w:rPr>
          <w:rFonts w:ascii="Times New Roman" w:hAnsi="Times New Roman" w:cs="Times New Roman"/>
          <w:sz w:val="22"/>
          <w:szCs w:val="22"/>
        </w:rPr>
      </w:pPr>
      <w:r w:rsidRPr="00A57BC9">
        <w:rPr>
          <w:rFonts w:ascii="Times New Roman" w:hAnsi="Times New Roman" w:cs="Times New Roman"/>
          <w:sz w:val="22"/>
          <w:szCs w:val="22"/>
        </w:rPr>
        <w:t>nie powierzamy* podwykonawcom żadnej części (zakresu) zamówienia</w:t>
      </w:r>
    </w:p>
    <w:p w14:paraId="63D22614" w14:textId="77777777" w:rsidR="008F25C2" w:rsidRPr="00A57BC9" w:rsidRDefault="008F25C2" w:rsidP="008F25C2">
      <w:pPr>
        <w:jc w:val="both"/>
        <w:rPr>
          <w:i/>
          <w:iCs/>
          <w:sz w:val="22"/>
          <w:szCs w:val="22"/>
        </w:rPr>
      </w:pPr>
    </w:p>
    <w:p w14:paraId="100BCAD9" w14:textId="77777777" w:rsidR="008F25C2" w:rsidRPr="00A57BC9" w:rsidRDefault="008F25C2" w:rsidP="008F25C2">
      <w:pPr>
        <w:pStyle w:val="Tekstpodstawowy"/>
        <w:suppressAutoHyphens/>
        <w:spacing w:line="240" w:lineRule="auto"/>
        <w:ind w:left="709"/>
        <w:rPr>
          <w:rFonts w:ascii="Tahoma" w:hAnsi="Tahoma" w:cs="Tahoma"/>
          <w:i/>
          <w:sz w:val="22"/>
          <w:szCs w:val="22"/>
        </w:rPr>
      </w:pPr>
      <w:r w:rsidRPr="00A57BC9">
        <w:rPr>
          <w:rFonts w:ascii="Tahoma" w:hAnsi="Tahoma" w:cs="Tahoma"/>
          <w:i/>
          <w:sz w:val="22"/>
          <w:szCs w:val="22"/>
        </w:rPr>
        <w:t>[*w razie braku podwykonawców – niepotrzebne skreślić]</w:t>
      </w:r>
    </w:p>
    <w:p w14:paraId="2F71AACB" w14:textId="77777777" w:rsidR="008F25C2" w:rsidRPr="00A57BC9" w:rsidRDefault="008F25C2" w:rsidP="008F25C2">
      <w:pPr>
        <w:ind w:left="2880"/>
        <w:jc w:val="right"/>
        <w:rPr>
          <w:i/>
          <w:iCs/>
          <w:sz w:val="22"/>
          <w:szCs w:val="22"/>
        </w:rPr>
      </w:pPr>
    </w:p>
    <w:p w14:paraId="36B1FDEC" w14:textId="77777777" w:rsidR="008F25C2" w:rsidRPr="00A57BC9" w:rsidRDefault="008F25C2" w:rsidP="008F25C2">
      <w:pPr>
        <w:pStyle w:val="Tekstpodstawowy"/>
        <w:suppressAutoHyphens/>
        <w:spacing w:line="240" w:lineRule="auto"/>
        <w:ind w:left="540"/>
        <w:rPr>
          <w:rFonts w:ascii="Times New Roman" w:hAnsi="Times New Roman" w:cs="Times New Roman"/>
          <w:sz w:val="22"/>
          <w:szCs w:val="22"/>
        </w:rPr>
      </w:pPr>
    </w:p>
    <w:p w14:paraId="656707D8" w14:textId="77777777" w:rsidR="008F25C2" w:rsidRPr="00A57BC9" w:rsidRDefault="008F25C2" w:rsidP="008F25C2">
      <w:pPr>
        <w:pStyle w:val="Tekstpodstawowy"/>
        <w:suppressAutoHyphens/>
        <w:spacing w:line="240" w:lineRule="auto"/>
        <w:rPr>
          <w:rFonts w:ascii="Times New Roman" w:hAnsi="Times New Roman" w:cs="Times New Roman"/>
          <w:sz w:val="22"/>
          <w:szCs w:val="22"/>
        </w:rPr>
      </w:pPr>
    </w:p>
    <w:p w14:paraId="3CA4E3C1" w14:textId="77777777" w:rsidR="008F25C2" w:rsidRPr="00A57BC9" w:rsidRDefault="008F25C2" w:rsidP="008F25C2">
      <w:pPr>
        <w:pStyle w:val="Tekstpodstawowy"/>
        <w:suppressAutoHyphens/>
        <w:spacing w:line="240" w:lineRule="auto"/>
        <w:rPr>
          <w:rFonts w:ascii="Tahoma" w:hAnsi="Tahoma" w:cs="Tahoma"/>
          <w:b/>
          <w:i/>
          <w:sz w:val="22"/>
          <w:szCs w:val="22"/>
        </w:rPr>
      </w:pPr>
      <w:r w:rsidRPr="00A57BC9">
        <w:rPr>
          <w:rFonts w:ascii="Tahoma" w:hAnsi="Tahoma" w:cs="Tahoma"/>
          <w:b/>
          <w:i/>
          <w:sz w:val="22"/>
          <w:szCs w:val="22"/>
        </w:rPr>
        <w:t xml:space="preserve"> [Jeżeli wykonawca nie wykreśli żadnej z powyższych opcji, zamawiający uzna, że nie powierza podwykonawcom wykonania żadnych prac objętych przedmiotowym zamówieniem]</w:t>
      </w:r>
    </w:p>
    <w:p w14:paraId="1CC22760" w14:textId="77777777" w:rsidR="008F25C2" w:rsidRPr="00A57BC9" w:rsidRDefault="008F25C2" w:rsidP="008F25C2">
      <w:pPr>
        <w:pStyle w:val="Tekstpodstawowy"/>
        <w:suppressAutoHyphens/>
        <w:spacing w:line="240" w:lineRule="auto"/>
        <w:outlineLvl w:val="0"/>
        <w:rPr>
          <w:rFonts w:ascii="Times New Roman" w:hAnsi="Times New Roman" w:cs="Times New Roman"/>
          <w:bCs/>
          <w:sz w:val="22"/>
          <w:szCs w:val="22"/>
        </w:rPr>
      </w:pPr>
    </w:p>
    <w:p w14:paraId="5F6D538F" w14:textId="77777777" w:rsidR="008F25C2" w:rsidRPr="00A57BC9" w:rsidRDefault="008F25C2" w:rsidP="008F25C2">
      <w:pPr>
        <w:pStyle w:val="Tekstpodstawowy"/>
        <w:suppressAutoHyphens/>
        <w:spacing w:line="240" w:lineRule="auto"/>
        <w:jc w:val="center"/>
        <w:rPr>
          <w:rFonts w:ascii="Times New Roman" w:hAnsi="Times New Roman" w:cs="Times New Roman"/>
          <w:b/>
          <w:iCs/>
          <w:color w:val="000000"/>
          <w:sz w:val="22"/>
          <w:szCs w:val="22"/>
        </w:rPr>
      </w:pPr>
    </w:p>
    <w:p w14:paraId="5597D4C4" w14:textId="77777777" w:rsidR="008F25C2" w:rsidRPr="00A57BC9" w:rsidRDefault="008F25C2" w:rsidP="008F25C2">
      <w:pPr>
        <w:pStyle w:val="Tekstpodstawowy"/>
        <w:spacing w:line="240" w:lineRule="auto"/>
        <w:jc w:val="right"/>
        <w:rPr>
          <w:rFonts w:ascii="Times New Roman" w:hAnsi="Times New Roman" w:cs="Times New Roman"/>
          <w:b/>
          <w:sz w:val="22"/>
          <w:szCs w:val="22"/>
        </w:rPr>
      </w:pPr>
    </w:p>
    <w:p w14:paraId="1CD8D1F9" w14:textId="77777777" w:rsidR="008F25C2" w:rsidRPr="00A57BC9" w:rsidRDefault="008F25C2" w:rsidP="008F25C2">
      <w:pPr>
        <w:pStyle w:val="Tekstpodstawowy"/>
        <w:suppressAutoHyphens/>
        <w:spacing w:line="240" w:lineRule="auto"/>
        <w:jc w:val="center"/>
        <w:rPr>
          <w:rFonts w:ascii="Times New Roman" w:hAnsi="Times New Roman" w:cs="Times New Roman"/>
          <w:b/>
          <w:iCs/>
          <w:color w:val="000000"/>
          <w:sz w:val="22"/>
          <w:szCs w:val="22"/>
        </w:rPr>
      </w:pPr>
    </w:p>
    <w:p w14:paraId="44FBF3A2" w14:textId="77777777" w:rsidR="008F25C2" w:rsidRPr="00A57BC9" w:rsidRDefault="008F25C2" w:rsidP="008F25C2">
      <w:pPr>
        <w:pStyle w:val="Tekstpodstawowy"/>
        <w:suppressAutoHyphens/>
        <w:spacing w:line="240" w:lineRule="auto"/>
        <w:jc w:val="center"/>
        <w:rPr>
          <w:rFonts w:ascii="Times New Roman" w:hAnsi="Times New Roman" w:cs="Times New Roman"/>
          <w:b/>
          <w:iCs/>
          <w:color w:val="000000"/>
          <w:sz w:val="22"/>
          <w:szCs w:val="22"/>
        </w:rPr>
      </w:pPr>
    </w:p>
    <w:p w14:paraId="10BE5C3B" w14:textId="77777777" w:rsidR="008F25C2" w:rsidRPr="00A57BC9" w:rsidRDefault="008F25C2" w:rsidP="008F25C2">
      <w:pPr>
        <w:pStyle w:val="Tekstpodstawowy"/>
        <w:suppressAutoHyphens/>
        <w:spacing w:line="240" w:lineRule="auto"/>
        <w:jc w:val="center"/>
        <w:rPr>
          <w:rFonts w:ascii="Times New Roman" w:hAnsi="Times New Roman" w:cs="Times New Roman"/>
          <w:b/>
          <w:iCs/>
          <w:color w:val="000000"/>
          <w:sz w:val="22"/>
          <w:szCs w:val="22"/>
        </w:rPr>
      </w:pPr>
    </w:p>
    <w:p w14:paraId="71E4F6C2" w14:textId="77777777" w:rsidR="008F25C2" w:rsidRPr="00A57BC9" w:rsidRDefault="008F25C2" w:rsidP="008F25C2">
      <w:pPr>
        <w:pStyle w:val="Tekstpodstawowy"/>
        <w:suppressAutoHyphens/>
        <w:spacing w:line="240" w:lineRule="auto"/>
        <w:jc w:val="center"/>
        <w:rPr>
          <w:rFonts w:ascii="Times New Roman" w:hAnsi="Times New Roman" w:cs="Times New Roman"/>
          <w:b/>
          <w:iCs/>
          <w:color w:val="000000"/>
          <w:sz w:val="22"/>
          <w:szCs w:val="22"/>
        </w:rPr>
      </w:pPr>
    </w:p>
    <w:p w14:paraId="77DB5A92" w14:textId="77777777" w:rsidR="008F25C2" w:rsidRPr="00A57BC9" w:rsidRDefault="008F25C2" w:rsidP="008F25C2">
      <w:pPr>
        <w:pStyle w:val="Tekstpodstawowy"/>
        <w:suppressAutoHyphens/>
        <w:spacing w:line="240" w:lineRule="auto"/>
        <w:jc w:val="center"/>
        <w:rPr>
          <w:rFonts w:ascii="Times New Roman" w:hAnsi="Times New Roman" w:cs="Times New Roman"/>
          <w:b/>
          <w:iCs/>
          <w:color w:val="000000"/>
          <w:sz w:val="22"/>
          <w:szCs w:val="22"/>
        </w:rPr>
      </w:pPr>
    </w:p>
    <w:p w14:paraId="352E9B09" w14:textId="77777777" w:rsidR="008F25C2" w:rsidRPr="00A57BC9" w:rsidRDefault="008F25C2" w:rsidP="008F25C2">
      <w:pPr>
        <w:pStyle w:val="Tekstpodstawowy"/>
        <w:suppressAutoHyphens/>
        <w:spacing w:line="240" w:lineRule="auto"/>
        <w:ind w:left="539"/>
        <w:rPr>
          <w:rFonts w:ascii="Times New Roman" w:hAnsi="Times New Roman" w:cs="Times New Roman"/>
          <w:i/>
          <w:sz w:val="22"/>
          <w:szCs w:val="22"/>
        </w:rPr>
      </w:pPr>
    </w:p>
    <w:p w14:paraId="0967950E" w14:textId="77777777" w:rsidR="008F25C2" w:rsidRPr="00A57BC9" w:rsidRDefault="008F25C2" w:rsidP="0014023F">
      <w:pPr>
        <w:jc w:val="right"/>
        <w:rPr>
          <w:b/>
          <w:sz w:val="22"/>
          <w:szCs w:val="22"/>
        </w:rPr>
      </w:pPr>
    </w:p>
    <w:p w14:paraId="29A0ADA8" w14:textId="77777777" w:rsidR="008F25C2" w:rsidRPr="00A57BC9" w:rsidRDefault="008F25C2" w:rsidP="0014023F">
      <w:pPr>
        <w:jc w:val="right"/>
        <w:rPr>
          <w:b/>
          <w:sz w:val="22"/>
          <w:szCs w:val="22"/>
        </w:rPr>
      </w:pPr>
    </w:p>
    <w:p w14:paraId="7C6D5A94" w14:textId="77777777" w:rsidR="008F25C2" w:rsidRPr="00A57BC9" w:rsidRDefault="008F25C2" w:rsidP="0014023F">
      <w:pPr>
        <w:jc w:val="right"/>
        <w:rPr>
          <w:b/>
          <w:sz w:val="22"/>
          <w:szCs w:val="22"/>
        </w:rPr>
      </w:pPr>
    </w:p>
    <w:p w14:paraId="44DDA8DB" w14:textId="77777777" w:rsidR="008F25C2" w:rsidRPr="00A57BC9" w:rsidRDefault="008F25C2" w:rsidP="0014023F">
      <w:pPr>
        <w:jc w:val="right"/>
        <w:rPr>
          <w:b/>
          <w:sz w:val="22"/>
          <w:szCs w:val="22"/>
        </w:rPr>
      </w:pPr>
    </w:p>
    <w:p w14:paraId="509F07CE" w14:textId="77777777" w:rsidR="008F25C2" w:rsidRPr="00A57BC9" w:rsidRDefault="008F25C2" w:rsidP="0014023F">
      <w:pPr>
        <w:jc w:val="right"/>
        <w:rPr>
          <w:b/>
          <w:sz w:val="22"/>
          <w:szCs w:val="22"/>
        </w:rPr>
      </w:pPr>
    </w:p>
    <w:p w14:paraId="3E92DDF4" w14:textId="77777777" w:rsidR="00687A56" w:rsidRDefault="00687A56" w:rsidP="0014023F">
      <w:pPr>
        <w:jc w:val="right"/>
        <w:rPr>
          <w:b/>
          <w:i/>
          <w:iCs/>
          <w:sz w:val="22"/>
          <w:szCs w:val="22"/>
        </w:rPr>
      </w:pPr>
    </w:p>
    <w:p w14:paraId="1A2A9B0A" w14:textId="62219D0D" w:rsidR="00C978CF" w:rsidRPr="00687A56" w:rsidRDefault="0043722A" w:rsidP="0014023F">
      <w:pPr>
        <w:jc w:val="right"/>
        <w:rPr>
          <w:b/>
          <w:bCs/>
          <w:i/>
          <w:iCs/>
          <w:sz w:val="22"/>
          <w:szCs w:val="22"/>
        </w:rPr>
      </w:pPr>
      <w:r w:rsidRPr="00687A56">
        <w:rPr>
          <w:b/>
          <w:i/>
          <w:iCs/>
          <w:sz w:val="22"/>
          <w:szCs w:val="22"/>
        </w:rPr>
        <w:t>Załącznik nr 2 do SWZ</w:t>
      </w:r>
    </w:p>
    <w:p w14:paraId="6F8A847F" w14:textId="68387239" w:rsidR="00C978CF" w:rsidRDefault="003A4900" w:rsidP="0014023F">
      <w:pPr>
        <w:ind w:left="540"/>
        <w:rPr>
          <w:b/>
          <w:sz w:val="22"/>
          <w:szCs w:val="22"/>
          <w:u w:val="single"/>
        </w:rPr>
      </w:pPr>
      <w:r w:rsidRPr="00A57BC9">
        <w:rPr>
          <w:noProof/>
          <w:sz w:val="22"/>
          <w:szCs w:val="22"/>
        </w:rPr>
        <w:drawing>
          <wp:inline distT="0" distB="0" distL="0" distR="0" wp14:anchorId="7BE2C87B" wp14:editId="46321FA7">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6AED1CC1" w14:textId="77777777" w:rsidR="00687A56" w:rsidRPr="00A57BC9" w:rsidRDefault="00687A56" w:rsidP="0014023F">
      <w:pPr>
        <w:ind w:left="540"/>
        <w:rPr>
          <w:b/>
          <w:sz w:val="22"/>
          <w:szCs w:val="22"/>
          <w:u w:val="single"/>
        </w:rPr>
      </w:pPr>
    </w:p>
    <w:p w14:paraId="3009DDBB" w14:textId="77777777" w:rsidR="00C978CF" w:rsidRPr="00A57BC9" w:rsidRDefault="00C978CF" w:rsidP="0014023F">
      <w:pPr>
        <w:jc w:val="both"/>
        <w:rPr>
          <w:b/>
          <w:sz w:val="22"/>
          <w:szCs w:val="22"/>
          <w:u w:val="single"/>
        </w:rPr>
      </w:pPr>
    </w:p>
    <w:p w14:paraId="058C2C39" w14:textId="3C304222" w:rsidR="00C978CF" w:rsidRPr="00A57BC9" w:rsidRDefault="0043722A" w:rsidP="005E3CA3">
      <w:pPr>
        <w:ind w:left="539"/>
        <w:jc w:val="center"/>
        <w:rPr>
          <w:b/>
          <w:sz w:val="22"/>
          <w:szCs w:val="22"/>
          <w:u w:val="single"/>
        </w:rPr>
      </w:pPr>
      <w:r w:rsidRPr="00A57BC9">
        <w:rPr>
          <w:b/>
          <w:sz w:val="22"/>
          <w:szCs w:val="22"/>
          <w:u w:val="single"/>
        </w:rPr>
        <w:t>PROJEKTOWANE POSTANOWIENIA UMOWY 80.272</w:t>
      </w:r>
      <w:r w:rsidR="00F10490">
        <w:rPr>
          <w:b/>
          <w:sz w:val="22"/>
          <w:szCs w:val="22"/>
          <w:u w:val="single"/>
        </w:rPr>
        <w:t>.385.</w:t>
      </w:r>
      <w:r w:rsidR="00B2106D" w:rsidRPr="00A57BC9">
        <w:rPr>
          <w:b/>
          <w:sz w:val="22"/>
          <w:szCs w:val="22"/>
          <w:u w:val="single"/>
        </w:rPr>
        <w:t>2024</w:t>
      </w:r>
    </w:p>
    <w:p w14:paraId="6D893FA6" w14:textId="7ACB6BF0" w:rsidR="00C978CF" w:rsidRPr="00A57BC9" w:rsidRDefault="00C978CF" w:rsidP="0014023F">
      <w:pPr>
        <w:ind w:left="539"/>
        <w:jc w:val="both"/>
        <w:rPr>
          <w:b/>
          <w:sz w:val="22"/>
          <w:szCs w:val="22"/>
          <w:u w:val="single"/>
        </w:rPr>
      </w:pPr>
    </w:p>
    <w:p w14:paraId="39083614" w14:textId="77777777" w:rsidR="00B2106D" w:rsidRPr="00A57BC9" w:rsidRDefault="00B2106D" w:rsidP="00B2106D">
      <w:pPr>
        <w:tabs>
          <w:tab w:val="left" w:pos="567"/>
          <w:tab w:val="left" w:pos="993"/>
        </w:tabs>
        <w:jc w:val="both"/>
        <w:rPr>
          <w:b/>
          <w:i/>
          <w:sz w:val="22"/>
          <w:szCs w:val="22"/>
          <w:lang w:eastAsia="en-US"/>
        </w:rPr>
      </w:pPr>
      <w:r w:rsidRPr="00A57BC9">
        <w:rPr>
          <w:b/>
          <w:i/>
          <w:sz w:val="22"/>
          <w:szCs w:val="22"/>
          <w:lang w:eastAsia="en-US"/>
        </w:rPr>
        <w:t>zawarta w Krakowie w dniu ...................... pomiędzy:</w:t>
      </w:r>
    </w:p>
    <w:p w14:paraId="0B0F6DAB" w14:textId="77777777" w:rsidR="00B2106D" w:rsidRPr="00A57BC9" w:rsidRDefault="00B2106D" w:rsidP="00B2106D">
      <w:pPr>
        <w:tabs>
          <w:tab w:val="left" w:pos="567"/>
          <w:tab w:val="left" w:pos="993"/>
        </w:tabs>
        <w:jc w:val="both"/>
        <w:rPr>
          <w:b/>
          <w:i/>
          <w:sz w:val="22"/>
          <w:szCs w:val="22"/>
          <w:lang w:eastAsia="en-US"/>
        </w:rPr>
      </w:pPr>
      <w:r w:rsidRPr="00A57BC9">
        <w:rPr>
          <w:b/>
          <w:i/>
          <w:sz w:val="22"/>
          <w:szCs w:val="22"/>
          <w:lang w:eastAsia="en-US"/>
        </w:rPr>
        <w:t>Uniwersytetem Jagiellońskim z siedzibą w Krakowie przy ul. Gołębiej 24, reprezentowanym przez:</w:t>
      </w:r>
    </w:p>
    <w:p w14:paraId="69EEE8C6" w14:textId="77777777" w:rsidR="00B2106D" w:rsidRPr="00A57BC9" w:rsidRDefault="00B2106D" w:rsidP="00B2106D">
      <w:pPr>
        <w:contextualSpacing/>
        <w:jc w:val="both"/>
        <w:rPr>
          <w:i/>
          <w:color w:val="000000"/>
          <w:sz w:val="22"/>
          <w:szCs w:val="22"/>
          <w:lang w:eastAsia="en-US"/>
        </w:rPr>
      </w:pPr>
      <w:r w:rsidRPr="00A57BC9">
        <w:rPr>
          <w:i/>
          <w:iCs/>
          <w:sz w:val="22"/>
          <w:szCs w:val="22"/>
          <w:lang w:eastAsia="en-US"/>
        </w:rPr>
        <w:t xml:space="preserve">……….  – …………………… </w:t>
      </w:r>
      <w:r w:rsidRPr="00A57BC9">
        <w:rPr>
          <w:i/>
          <w:color w:val="000000"/>
          <w:sz w:val="22"/>
          <w:szCs w:val="22"/>
          <w:lang w:eastAsia="en-US"/>
        </w:rPr>
        <w:t>działającego na</w:t>
      </w:r>
      <w:r w:rsidRPr="00A57BC9">
        <w:rPr>
          <w:b/>
          <w:i/>
          <w:color w:val="000000"/>
          <w:sz w:val="22"/>
          <w:szCs w:val="22"/>
          <w:lang w:eastAsia="en-US"/>
        </w:rPr>
        <w:t xml:space="preserve"> </w:t>
      </w:r>
      <w:r w:rsidRPr="00A57BC9">
        <w:rPr>
          <w:i/>
          <w:color w:val="000000"/>
          <w:sz w:val="22"/>
          <w:szCs w:val="22"/>
          <w:lang w:eastAsia="en-US"/>
        </w:rPr>
        <w:t>podstawie pełnomocnictwa udzielonego przez JM Rektora UJ, w dniu  ……………… r., nr ………………, przy kontrasygnacie finansowej Kwestora UJ,</w:t>
      </w:r>
    </w:p>
    <w:p w14:paraId="0D64E1DA" w14:textId="77777777" w:rsidR="00B2106D" w:rsidRPr="00A57BC9" w:rsidRDefault="00B2106D" w:rsidP="00B2106D">
      <w:pPr>
        <w:tabs>
          <w:tab w:val="left" w:pos="567"/>
          <w:tab w:val="left" w:pos="993"/>
        </w:tabs>
        <w:jc w:val="both"/>
        <w:rPr>
          <w:b/>
          <w:i/>
          <w:sz w:val="22"/>
          <w:szCs w:val="22"/>
          <w:lang w:eastAsia="en-US"/>
        </w:rPr>
      </w:pPr>
      <w:r w:rsidRPr="00A57BC9">
        <w:rPr>
          <w:b/>
          <w:i/>
          <w:sz w:val="22"/>
          <w:szCs w:val="22"/>
          <w:lang w:eastAsia="en-US"/>
        </w:rPr>
        <w:t>zwanym dalej w treści Umowy „Zamawiającym”</w:t>
      </w:r>
    </w:p>
    <w:p w14:paraId="72392D94" w14:textId="77777777" w:rsidR="00B2106D" w:rsidRPr="00A57BC9" w:rsidRDefault="00B2106D" w:rsidP="00B2106D">
      <w:pPr>
        <w:tabs>
          <w:tab w:val="left" w:pos="567"/>
          <w:tab w:val="left" w:pos="993"/>
        </w:tabs>
        <w:jc w:val="both"/>
        <w:rPr>
          <w:b/>
          <w:i/>
          <w:sz w:val="22"/>
          <w:szCs w:val="22"/>
          <w:lang w:eastAsia="en-US"/>
        </w:rPr>
      </w:pPr>
      <w:r w:rsidRPr="00A57BC9">
        <w:rPr>
          <w:b/>
          <w:i/>
          <w:sz w:val="22"/>
          <w:szCs w:val="22"/>
          <w:lang w:eastAsia="en-US"/>
        </w:rPr>
        <w:t>a</w:t>
      </w:r>
    </w:p>
    <w:p w14:paraId="16966840" w14:textId="77777777" w:rsidR="00B2106D" w:rsidRPr="00A57BC9" w:rsidRDefault="00B2106D" w:rsidP="00B2106D">
      <w:pPr>
        <w:tabs>
          <w:tab w:val="left" w:pos="567"/>
          <w:tab w:val="left" w:pos="993"/>
        </w:tabs>
        <w:jc w:val="both"/>
        <w:rPr>
          <w:b/>
          <w:i/>
          <w:sz w:val="22"/>
          <w:szCs w:val="22"/>
          <w:lang w:eastAsia="en-US"/>
        </w:rPr>
      </w:pPr>
      <w:r w:rsidRPr="00A57BC9">
        <w:rPr>
          <w:b/>
          <w:i/>
          <w:sz w:val="22"/>
          <w:szCs w:val="22"/>
          <w:lang w:eastAsia="en-US"/>
        </w:rPr>
        <w:t>............................................................................................................. z siedzibą w ........................... reprezentowanym przez ......................................................................................</w:t>
      </w:r>
    </w:p>
    <w:p w14:paraId="232A1EDE" w14:textId="77777777" w:rsidR="00B2106D" w:rsidRPr="00A57BC9" w:rsidRDefault="00B2106D" w:rsidP="00B2106D">
      <w:pPr>
        <w:tabs>
          <w:tab w:val="left" w:pos="567"/>
          <w:tab w:val="left" w:pos="993"/>
        </w:tabs>
        <w:jc w:val="both"/>
        <w:rPr>
          <w:b/>
          <w:i/>
          <w:sz w:val="22"/>
          <w:szCs w:val="22"/>
          <w:lang w:eastAsia="en-US"/>
        </w:rPr>
      </w:pPr>
      <w:r w:rsidRPr="00A57BC9">
        <w:rPr>
          <w:b/>
          <w:i/>
          <w:sz w:val="22"/>
          <w:szCs w:val="22"/>
          <w:lang w:eastAsia="en-US"/>
        </w:rPr>
        <w:t>zwanym dalej w treści Umowy „Wykonawcą”.</w:t>
      </w:r>
    </w:p>
    <w:p w14:paraId="2EDAFF20" w14:textId="77777777" w:rsidR="005B038D" w:rsidRPr="00A57BC9" w:rsidRDefault="005B038D" w:rsidP="005E3CA3">
      <w:pPr>
        <w:jc w:val="both"/>
        <w:rPr>
          <w:i/>
          <w:sz w:val="22"/>
          <w:szCs w:val="22"/>
          <w:lang w:val="x-none"/>
        </w:rPr>
      </w:pPr>
    </w:p>
    <w:p w14:paraId="3B5A601B" w14:textId="2D209A80" w:rsidR="00B2106D" w:rsidRPr="00A57BC9" w:rsidRDefault="00B2106D" w:rsidP="00B2106D">
      <w:pPr>
        <w:tabs>
          <w:tab w:val="left" w:pos="567"/>
          <w:tab w:val="left" w:pos="993"/>
        </w:tabs>
        <w:jc w:val="both"/>
        <w:rPr>
          <w:bCs/>
          <w:i/>
          <w:spacing w:val="-6"/>
          <w:kern w:val="2"/>
          <w:sz w:val="22"/>
          <w:szCs w:val="22"/>
          <w:lang w:eastAsia="en-US"/>
        </w:rPr>
      </w:pPr>
      <w:r w:rsidRPr="00A57BC9">
        <w:rPr>
          <w:i/>
          <w:sz w:val="22"/>
          <w:szCs w:val="22"/>
          <w:lang w:val="sq-AL" w:eastAsia="en-US"/>
        </w:rPr>
        <w:t xml:space="preserve">Niniejsza Umowa jest wynikiem przeprowadzonego postępowania o udzielenie zamówienia publicznego w trybie podstawowym bez możliwości negocjacji zgodnie z ustawą z dnia 11 września 2019 r. – Prawo zamówień publicznych </w:t>
      </w:r>
      <w:r w:rsidRPr="00A57BC9">
        <w:rPr>
          <w:bCs/>
          <w:i/>
          <w:sz w:val="22"/>
          <w:szCs w:val="22"/>
          <w:lang w:eastAsia="en-US"/>
        </w:rPr>
        <w:t>(t. j. Dz. U. 202</w:t>
      </w:r>
      <w:r w:rsidR="003553D6" w:rsidRPr="00A57BC9">
        <w:rPr>
          <w:bCs/>
          <w:i/>
          <w:sz w:val="22"/>
          <w:szCs w:val="22"/>
          <w:lang w:eastAsia="en-US"/>
        </w:rPr>
        <w:t>4</w:t>
      </w:r>
      <w:r w:rsidRPr="00A57BC9">
        <w:rPr>
          <w:bCs/>
          <w:i/>
          <w:sz w:val="22"/>
          <w:szCs w:val="22"/>
          <w:lang w:eastAsia="en-US"/>
        </w:rPr>
        <w:t xml:space="preserve"> poz. 1</w:t>
      </w:r>
      <w:r w:rsidR="003553D6" w:rsidRPr="00A57BC9">
        <w:rPr>
          <w:bCs/>
          <w:i/>
          <w:sz w:val="22"/>
          <w:szCs w:val="22"/>
          <w:lang w:eastAsia="en-US"/>
        </w:rPr>
        <w:t>320</w:t>
      </w:r>
      <w:r w:rsidRPr="00A57BC9">
        <w:rPr>
          <w:bCs/>
          <w:i/>
          <w:sz w:val="22"/>
          <w:szCs w:val="22"/>
          <w:lang w:eastAsia="en-US"/>
        </w:rPr>
        <w:t xml:space="preserve"> ze zm.), </w:t>
      </w:r>
      <w:r w:rsidRPr="00A57BC9">
        <w:rPr>
          <w:bCs/>
          <w:i/>
          <w:spacing w:val="-6"/>
          <w:kern w:val="2"/>
          <w:sz w:val="22"/>
          <w:szCs w:val="22"/>
          <w:lang w:eastAsia="en-US"/>
        </w:rPr>
        <w:t>zwaną też w dalszej części Umowy „PZP”.</w:t>
      </w:r>
    </w:p>
    <w:p w14:paraId="009AFA1F" w14:textId="77777777" w:rsidR="00C978CF" w:rsidRPr="00A57BC9" w:rsidRDefault="00C978CF" w:rsidP="005E3CA3">
      <w:pPr>
        <w:rPr>
          <w:b/>
          <w:bCs/>
          <w:sz w:val="22"/>
          <w:szCs w:val="22"/>
        </w:rPr>
      </w:pPr>
    </w:p>
    <w:p w14:paraId="72BDC1ED" w14:textId="77777777" w:rsidR="00DA6B36" w:rsidRPr="00A57BC9" w:rsidRDefault="00DA6B36" w:rsidP="008C57A7">
      <w:pPr>
        <w:jc w:val="center"/>
        <w:rPr>
          <w:sz w:val="22"/>
          <w:szCs w:val="22"/>
        </w:rPr>
      </w:pPr>
      <w:r w:rsidRPr="00A57BC9">
        <w:rPr>
          <w:b/>
          <w:sz w:val="22"/>
          <w:szCs w:val="22"/>
        </w:rPr>
        <w:t>§ 1</w:t>
      </w:r>
    </w:p>
    <w:p w14:paraId="74C583DA" w14:textId="77777777" w:rsidR="00DA6B36" w:rsidRPr="00A57BC9" w:rsidRDefault="00DA6B36" w:rsidP="008C57A7">
      <w:pPr>
        <w:ind w:left="357"/>
        <w:jc w:val="center"/>
        <w:rPr>
          <w:b/>
          <w:bCs/>
          <w:sz w:val="22"/>
          <w:szCs w:val="22"/>
        </w:rPr>
      </w:pPr>
      <w:r w:rsidRPr="00A57BC9">
        <w:rPr>
          <w:b/>
          <w:bCs/>
          <w:sz w:val="22"/>
          <w:szCs w:val="22"/>
        </w:rPr>
        <w:t>PRZEDMIOT UMOWY i ZOBOWIĄZANIA</w:t>
      </w:r>
    </w:p>
    <w:p w14:paraId="0185CCBF" w14:textId="25F3DF92" w:rsidR="005A7970" w:rsidRPr="00A57BC9" w:rsidRDefault="00DA6B36" w:rsidP="00106E17">
      <w:pPr>
        <w:pStyle w:val="Akapitzlist"/>
        <w:numPr>
          <w:ilvl w:val="0"/>
          <w:numId w:val="29"/>
        </w:numPr>
        <w:tabs>
          <w:tab w:val="num" w:pos="2937"/>
        </w:tabs>
        <w:ind w:left="426" w:hanging="426"/>
        <w:rPr>
          <w:sz w:val="22"/>
          <w:szCs w:val="22"/>
        </w:rPr>
      </w:pPr>
      <w:r w:rsidRPr="00A57BC9">
        <w:rPr>
          <w:sz w:val="22"/>
          <w:szCs w:val="22"/>
        </w:rPr>
        <w:t>Przedmiotem umowy (dalej „Umowa”) jest</w:t>
      </w:r>
      <w:r w:rsidR="008C57A7" w:rsidRPr="00A57BC9">
        <w:rPr>
          <w:sz w:val="22"/>
          <w:szCs w:val="22"/>
        </w:rPr>
        <w:t xml:space="preserve"> </w:t>
      </w:r>
      <w:r w:rsidR="00197909" w:rsidRPr="00A57BC9">
        <w:rPr>
          <w:sz w:val="22"/>
          <w:szCs w:val="22"/>
        </w:rPr>
        <w:t xml:space="preserve">zakup i </w:t>
      </w:r>
      <w:r w:rsidR="00405F55" w:rsidRPr="00A57BC9">
        <w:rPr>
          <w:sz w:val="22"/>
          <w:szCs w:val="22"/>
        </w:rPr>
        <w:t xml:space="preserve">dostawa </w:t>
      </w:r>
      <w:r w:rsidR="00197909" w:rsidRPr="00A57BC9">
        <w:rPr>
          <w:sz w:val="22"/>
          <w:szCs w:val="22"/>
        </w:rPr>
        <w:t xml:space="preserve">agregatu </w:t>
      </w:r>
      <w:r w:rsidR="005F2D36" w:rsidRPr="00A57BC9">
        <w:rPr>
          <w:sz w:val="22"/>
          <w:szCs w:val="22"/>
        </w:rPr>
        <w:t>prądotwórczego</w:t>
      </w:r>
      <w:r w:rsidR="008C57A7" w:rsidRPr="00A57BC9">
        <w:rPr>
          <w:sz w:val="22"/>
          <w:szCs w:val="22"/>
        </w:rPr>
        <w:t xml:space="preserve"> dla potrzeb Narodowego Centrum Promieniowania Synchrotronowego SOLARIS</w:t>
      </w:r>
      <w:r w:rsidR="005F2D36" w:rsidRPr="00A57BC9">
        <w:rPr>
          <w:sz w:val="22"/>
          <w:szCs w:val="22"/>
        </w:rPr>
        <w:t>.</w:t>
      </w:r>
      <w:r w:rsidR="00380479" w:rsidRPr="00A57BC9">
        <w:rPr>
          <w:sz w:val="22"/>
          <w:szCs w:val="22"/>
        </w:rPr>
        <w:t xml:space="preserve"> </w:t>
      </w:r>
      <w:r w:rsidR="005A7970" w:rsidRPr="00A57BC9">
        <w:rPr>
          <w:sz w:val="22"/>
          <w:szCs w:val="22"/>
        </w:rPr>
        <w:t xml:space="preserve">Przedmiot </w:t>
      </w:r>
      <w:r w:rsidR="00380479" w:rsidRPr="00A57BC9">
        <w:rPr>
          <w:sz w:val="22"/>
          <w:szCs w:val="22"/>
        </w:rPr>
        <w:t>umowy</w:t>
      </w:r>
      <w:r w:rsidR="005A7970" w:rsidRPr="00A57BC9">
        <w:rPr>
          <w:sz w:val="22"/>
          <w:szCs w:val="22"/>
        </w:rPr>
        <w:t xml:space="preserve"> obejmuje również rozładunek agregatu i postawienie go w miejscu wyznaczonym przez Zamawiającego, montaż</w:t>
      </w:r>
      <w:r w:rsidR="002F4840">
        <w:rPr>
          <w:sz w:val="22"/>
          <w:szCs w:val="22"/>
        </w:rPr>
        <w:t>,</w:t>
      </w:r>
      <w:r w:rsidR="005A7970" w:rsidRPr="00A57BC9">
        <w:rPr>
          <w:sz w:val="22"/>
          <w:szCs w:val="22"/>
        </w:rPr>
        <w:t xml:space="preserve"> w tym sprawdzenie podłączeń agregatu, </w:t>
      </w:r>
      <w:r w:rsidR="002F4840">
        <w:rPr>
          <w:sz w:val="22"/>
          <w:szCs w:val="22"/>
        </w:rPr>
        <w:t xml:space="preserve">przy czym podłączenia agregatu dokonuje </w:t>
      </w:r>
      <w:r w:rsidR="005A7970" w:rsidRPr="00A57BC9">
        <w:rPr>
          <w:sz w:val="22"/>
          <w:szCs w:val="22"/>
        </w:rPr>
        <w:t>Zamawiający</w:t>
      </w:r>
      <w:r w:rsidR="005A7970" w:rsidRPr="510F99D0">
        <w:rPr>
          <w:sz w:val="22"/>
          <w:szCs w:val="22"/>
        </w:rPr>
        <w:t>,</w:t>
      </w:r>
      <w:r w:rsidR="005A7970" w:rsidRPr="00A57BC9">
        <w:rPr>
          <w:sz w:val="22"/>
          <w:szCs w:val="22"/>
        </w:rPr>
        <w:t xml:space="preserve"> uruchomienie agregatu w tym zalanie zbiornika paliwa na czas prób</w:t>
      </w:r>
      <w:r w:rsidR="00E202C6">
        <w:rPr>
          <w:sz w:val="22"/>
          <w:szCs w:val="22"/>
        </w:rPr>
        <w:t xml:space="preserve"> (koszt paliwa </w:t>
      </w:r>
      <w:r w:rsidR="0081407F">
        <w:rPr>
          <w:sz w:val="22"/>
          <w:szCs w:val="22"/>
        </w:rPr>
        <w:t>objęty wynagrodzeniem - §3 ust. 1)</w:t>
      </w:r>
      <w:r w:rsidR="005A7970" w:rsidRPr="00A57BC9">
        <w:rPr>
          <w:sz w:val="22"/>
          <w:szCs w:val="22"/>
        </w:rPr>
        <w:t>, a także przeszkolenie wyznaczonych pracowników Zamawiającego z obsługi urządzenia w celu jego prawidłowego użytkowania (maksymalnie 5 osób, w maksymalnym wymiarze 8h).</w:t>
      </w:r>
    </w:p>
    <w:p w14:paraId="5EED1E11" w14:textId="7A2A6F80" w:rsidR="00DA6B36" w:rsidRPr="00A57BC9" w:rsidRDefault="00DA6B36" w:rsidP="00C30723">
      <w:pPr>
        <w:pStyle w:val="Akapitzlist"/>
        <w:numPr>
          <w:ilvl w:val="0"/>
          <w:numId w:val="29"/>
        </w:numPr>
        <w:autoSpaceDE w:val="0"/>
        <w:ind w:left="426" w:hanging="426"/>
        <w:rPr>
          <w:sz w:val="22"/>
          <w:szCs w:val="22"/>
        </w:rPr>
      </w:pPr>
      <w:r w:rsidRPr="00A57BC9">
        <w:rPr>
          <w:sz w:val="22"/>
          <w:szCs w:val="22"/>
        </w:rPr>
        <w:t>Szczegółowy opis przedmiotu Umowy zawarty jest w Załączniku A</w:t>
      </w:r>
      <w:r w:rsidR="00C41A6A" w:rsidRPr="00A57BC9">
        <w:rPr>
          <w:sz w:val="22"/>
          <w:szCs w:val="22"/>
        </w:rPr>
        <w:t xml:space="preserve"> </w:t>
      </w:r>
      <w:r w:rsidRPr="00A57BC9">
        <w:rPr>
          <w:sz w:val="22"/>
          <w:szCs w:val="22"/>
        </w:rPr>
        <w:t>do SWZ oraz w ofercie Wykonawcy i jej załącznikach, stanowiących integralną część Umowy. W wypadku niezgodności pomiędzy postanowieniami Umowy</w:t>
      </w:r>
      <w:r w:rsidR="00422CAA" w:rsidRPr="00A57BC9">
        <w:rPr>
          <w:sz w:val="22"/>
          <w:szCs w:val="22"/>
        </w:rPr>
        <w:t xml:space="preserve"> </w:t>
      </w:r>
      <w:r w:rsidRPr="00A57BC9">
        <w:rPr>
          <w:sz w:val="22"/>
          <w:szCs w:val="22"/>
        </w:rPr>
        <w:t xml:space="preserve">a jej załącznikami, pierwszeństwo mają </w:t>
      </w:r>
      <w:r w:rsidR="006C49B1" w:rsidRPr="00A57BC9">
        <w:rPr>
          <w:sz w:val="22"/>
          <w:szCs w:val="22"/>
        </w:rPr>
        <w:t>postanowienia</w:t>
      </w:r>
      <w:r w:rsidRPr="00A57BC9">
        <w:rPr>
          <w:sz w:val="22"/>
          <w:szCs w:val="22"/>
        </w:rPr>
        <w:t xml:space="preserve"> Umowy, chyba że postanowienia załączników są korzystniejsze dla Zamawiającego. Dotyczy to zwłaszcza postanowień dot. gwarancji (§6). </w:t>
      </w:r>
    </w:p>
    <w:p w14:paraId="04980215" w14:textId="04A65D5A" w:rsidR="0015762B" w:rsidRDefault="00DA6B36">
      <w:pPr>
        <w:pStyle w:val="Akapitzlist"/>
        <w:numPr>
          <w:ilvl w:val="0"/>
          <w:numId w:val="29"/>
        </w:numPr>
        <w:autoSpaceDE w:val="0"/>
        <w:ind w:left="426" w:hanging="426"/>
        <w:contextualSpacing w:val="0"/>
        <w:rPr>
          <w:sz w:val="22"/>
          <w:szCs w:val="22"/>
        </w:rPr>
      </w:pPr>
      <w:r w:rsidRPr="0015762B">
        <w:rPr>
          <w:sz w:val="22"/>
          <w:szCs w:val="22"/>
        </w:rPr>
        <w:t>Strony potwierdzają, że wiąże je Umowa o treści w niej określonej oraz w załącznikach do niej. W przypadku stosowania przez Wykonawcę ogólnych warunków handlowych,</w:t>
      </w:r>
      <w:r w:rsidR="002872B7" w:rsidRPr="0015762B">
        <w:rPr>
          <w:sz w:val="22"/>
          <w:szCs w:val="22"/>
        </w:rPr>
        <w:t xml:space="preserve"> </w:t>
      </w:r>
      <w:r w:rsidRPr="0015762B">
        <w:rPr>
          <w:sz w:val="22"/>
          <w:szCs w:val="22"/>
        </w:rPr>
        <w:t>ogólnych warunków umów, regulaminów itp. ich postanowienia nie znajdują zastosowania, choćby Wykonawca odwoływał się do nich w swoje ofercie, chyba że w Umowie wyraźnie postanowiono inaczej.</w:t>
      </w:r>
    </w:p>
    <w:p w14:paraId="50C1C7D4" w14:textId="25DADAE6" w:rsidR="0015762B" w:rsidRDefault="0015762B">
      <w:pPr>
        <w:pStyle w:val="Akapitzlist"/>
        <w:numPr>
          <w:ilvl w:val="0"/>
          <w:numId w:val="29"/>
        </w:numPr>
        <w:autoSpaceDE w:val="0"/>
        <w:ind w:left="426" w:hanging="426"/>
        <w:contextualSpacing w:val="0"/>
        <w:rPr>
          <w:sz w:val="22"/>
          <w:szCs w:val="22"/>
        </w:rPr>
      </w:pPr>
      <w:r w:rsidRPr="0015762B">
        <w:rPr>
          <w:sz w:val="22"/>
          <w:szCs w:val="22"/>
        </w:rPr>
        <w:t>Wykonawca zobowiązany jest też wykonać dokumentację powykonawczą (techniczno-ruchową agregatu oraz dokumentację szafki automatyki przy agregacie).</w:t>
      </w:r>
    </w:p>
    <w:p w14:paraId="017CB825" w14:textId="42C60DEF" w:rsidR="002872B7" w:rsidRPr="00A57BC9" w:rsidRDefault="002872B7" w:rsidP="00106E17">
      <w:pPr>
        <w:pStyle w:val="Akapitzlist"/>
        <w:autoSpaceDE w:val="0"/>
        <w:ind w:left="426"/>
        <w:rPr>
          <w:b/>
          <w:sz w:val="22"/>
          <w:szCs w:val="22"/>
        </w:rPr>
      </w:pPr>
    </w:p>
    <w:p w14:paraId="504E8D07" w14:textId="612CF1A1" w:rsidR="00DA6B36" w:rsidRPr="00A57BC9" w:rsidRDefault="00DA6B36" w:rsidP="006C49B1">
      <w:pPr>
        <w:jc w:val="center"/>
        <w:rPr>
          <w:b/>
          <w:sz w:val="22"/>
          <w:szCs w:val="22"/>
        </w:rPr>
      </w:pPr>
      <w:r w:rsidRPr="00A57BC9">
        <w:rPr>
          <w:b/>
          <w:sz w:val="22"/>
          <w:szCs w:val="22"/>
        </w:rPr>
        <w:t>§ 2</w:t>
      </w:r>
    </w:p>
    <w:p w14:paraId="70851890" w14:textId="77777777" w:rsidR="00DA6B36" w:rsidRPr="00A57BC9" w:rsidRDefault="00DA6B36" w:rsidP="006C49B1">
      <w:pPr>
        <w:ind w:left="357"/>
        <w:jc w:val="center"/>
        <w:rPr>
          <w:b/>
          <w:bCs/>
          <w:sz w:val="22"/>
          <w:szCs w:val="22"/>
        </w:rPr>
      </w:pPr>
      <w:r w:rsidRPr="00A57BC9">
        <w:rPr>
          <w:b/>
          <w:bCs/>
          <w:sz w:val="22"/>
          <w:szCs w:val="22"/>
        </w:rPr>
        <w:t>TERMIN ORAZ WARUNKI WYKONANIA UMOWY</w:t>
      </w:r>
    </w:p>
    <w:p w14:paraId="3A913302" w14:textId="40E94BF3" w:rsidR="009D7048" w:rsidRPr="00A57BC9" w:rsidRDefault="00BD5966" w:rsidP="00C30723">
      <w:pPr>
        <w:pStyle w:val="Akapitzlist"/>
        <w:numPr>
          <w:ilvl w:val="6"/>
          <w:numId w:val="58"/>
        </w:numPr>
        <w:autoSpaceDE w:val="0"/>
        <w:ind w:left="426" w:hanging="426"/>
        <w:rPr>
          <w:color w:val="000000" w:themeColor="text1"/>
          <w:sz w:val="22"/>
          <w:szCs w:val="22"/>
        </w:rPr>
      </w:pPr>
      <w:r w:rsidRPr="00A57BC9">
        <w:rPr>
          <w:color w:val="000000" w:themeColor="text1"/>
          <w:sz w:val="22"/>
          <w:szCs w:val="22"/>
        </w:rPr>
        <w:t xml:space="preserve">Wykonawca zobowiązany jest do zrealizowania </w:t>
      </w:r>
      <w:r w:rsidR="009D7048" w:rsidRPr="00A57BC9">
        <w:rPr>
          <w:color w:val="000000" w:themeColor="text1"/>
          <w:sz w:val="22"/>
          <w:szCs w:val="22"/>
        </w:rPr>
        <w:t>Przedmiotu Umowy w następujących etapach:</w:t>
      </w:r>
    </w:p>
    <w:p w14:paraId="208AF0E8" w14:textId="2E49048B" w:rsidR="0069040E" w:rsidRPr="00A57BC9" w:rsidRDefault="0069040E" w:rsidP="003E1EBB">
      <w:pPr>
        <w:pStyle w:val="Akapitzlist"/>
        <w:autoSpaceDE w:val="0"/>
        <w:ind w:left="709"/>
        <w:rPr>
          <w:color w:val="000000" w:themeColor="text1"/>
          <w:sz w:val="22"/>
          <w:szCs w:val="22"/>
        </w:rPr>
      </w:pPr>
      <w:r w:rsidRPr="00A57BC9">
        <w:rPr>
          <w:b/>
          <w:bCs/>
          <w:color w:val="000000" w:themeColor="text1"/>
          <w:sz w:val="22"/>
          <w:szCs w:val="22"/>
        </w:rPr>
        <w:t>I etap:</w:t>
      </w:r>
      <w:r w:rsidRPr="00A57BC9">
        <w:rPr>
          <w:color w:val="000000" w:themeColor="text1"/>
          <w:sz w:val="22"/>
          <w:szCs w:val="22"/>
        </w:rPr>
        <w:t xml:space="preserve"> dostawa agregatu prądotwórczego: </w:t>
      </w:r>
      <w:r w:rsidRPr="00A57BC9">
        <w:rPr>
          <w:b/>
          <w:bCs/>
          <w:color w:val="000000" w:themeColor="text1"/>
          <w:sz w:val="22"/>
          <w:szCs w:val="22"/>
        </w:rPr>
        <w:t>do 10 tygodni</w:t>
      </w:r>
      <w:r w:rsidRPr="00A57BC9">
        <w:rPr>
          <w:color w:val="000000" w:themeColor="text1"/>
          <w:sz w:val="22"/>
          <w:szCs w:val="22"/>
        </w:rPr>
        <w:t xml:space="preserve"> licząc od dnia zawarcia umowy</w:t>
      </w:r>
      <w:r w:rsidR="00104340">
        <w:rPr>
          <w:color w:val="000000" w:themeColor="text1"/>
          <w:sz w:val="22"/>
          <w:szCs w:val="22"/>
        </w:rPr>
        <w:t>,</w:t>
      </w:r>
    </w:p>
    <w:p w14:paraId="0EF205A0" w14:textId="712D28D1" w:rsidR="009D7048" w:rsidRPr="00A57BC9" w:rsidRDefault="008E0F94" w:rsidP="003E1EBB">
      <w:pPr>
        <w:pStyle w:val="Akapitzlist"/>
        <w:autoSpaceDE w:val="0"/>
        <w:ind w:left="709"/>
        <w:rPr>
          <w:color w:val="000000" w:themeColor="text1"/>
          <w:sz w:val="22"/>
          <w:szCs w:val="22"/>
        </w:rPr>
      </w:pPr>
      <w:r w:rsidRPr="00A57BC9">
        <w:rPr>
          <w:b/>
          <w:bCs/>
          <w:color w:val="000000" w:themeColor="text1"/>
          <w:sz w:val="22"/>
          <w:szCs w:val="22"/>
        </w:rPr>
        <w:t>II etap:</w:t>
      </w:r>
      <w:r w:rsidRPr="00A57BC9">
        <w:rPr>
          <w:color w:val="000000" w:themeColor="text1"/>
          <w:sz w:val="22"/>
          <w:szCs w:val="22"/>
        </w:rPr>
        <w:t xml:space="preserve"> montaż</w:t>
      </w:r>
      <w:r w:rsidR="00104340">
        <w:rPr>
          <w:color w:val="000000" w:themeColor="text1"/>
          <w:sz w:val="22"/>
          <w:szCs w:val="22"/>
        </w:rPr>
        <w:t>,</w:t>
      </w:r>
      <w:r w:rsidRPr="00A57BC9">
        <w:rPr>
          <w:color w:val="000000" w:themeColor="text1"/>
          <w:sz w:val="22"/>
          <w:szCs w:val="22"/>
        </w:rPr>
        <w:t xml:space="preserve"> w tym sprawdzenie podłączeń agregatu, </w:t>
      </w:r>
      <w:r w:rsidR="00104340">
        <w:rPr>
          <w:sz w:val="22"/>
          <w:szCs w:val="22"/>
        </w:rPr>
        <w:t xml:space="preserve">przy czym podłączenia agregatu dokonuje </w:t>
      </w:r>
      <w:r w:rsidRPr="00A57BC9">
        <w:rPr>
          <w:color w:val="000000" w:themeColor="text1"/>
          <w:sz w:val="22"/>
          <w:szCs w:val="22"/>
        </w:rPr>
        <w:t xml:space="preserve">Zamawiający, uruchomienie agregatu w stanie jałowym, w tym zalanie zbiornika paliwa na czas prób, a także przeszkolenie wyznaczonych pracowników Zamawiającego z obsługi agregatu: </w:t>
      </w:r>
      <w:r w:rsidRPr="00A57BC9">
        <w:rPr>
          <w:b/>
          <w:bCs/>
          <w:color w:val="000000" w:themeColor="text1"/>
          <w:sz w:val="22"/>
          <w:szCs w:val="22"/>
        </w:rPr>
        <w:t xml:space="preserve">do </w:t>
      </w:r>
      <w:r w:rsidR="00DC08E7">
        <w:rPr>
          <w:b/>
          <w:bCs/>
          <w:color w:val="000000" w:themeColor="text1"/>
          <w:sz w:val="22"/>
          <w:szCs w:val="22"/>
        </w:rPr>
        <w:t>2</w:t>
      </w:r>
      <w:r w:rsidRPr="00A57BC9">
        <w:rPr>
          <w:b/>
          <w:bCs/>
          <w:color w:val="000000" w:themeColor="text1"/>
          <w:sz w:val="22"/>
          <w:szCs w:val="22"/>
        </w:rPr>
        <w:t>3 tygodni</w:t>
      </w:r>
      <w:r w:rsidRPr="00A57BC9">
        <w:rPr>
          <w:color w:val="000000" w:themeColor="text1"/>
          <w:sz w:val="22"/>
          <w:szCs w:val="22"/>
        </w:rPr>
        <w:t xml:space="preserve"> licząc od dnia udzielenia zamówienia, tj.</w:t>
      </w:r>
      <w:r w:rsidR="00984804">
        <w:rPr>
          <w:color w:val="000000" w:themeColor="text1"/>
          <w:sz w:val="22"/>
          <w:szCs w:val="22"/>
        </w:rPr>
        <w:t> </w:t>
      </w:r>
      <w:r w:rsidRPr="00A57BC9">
        <w:rPr>
          <w:color w:val="000000" w:themeColor="text1"/>
          <w:sz w:val="22"/>
          <w:szCs w:val="22"/>
        </w:rPr>
        <w:t>zawarcia umowy</w:t>
      </w:r>
      <w:r w:rsidR="0069040E" w:rsidRPr="00A57BC9">
        <w:rPr>
          <w:color w:val="000000" w:themeColor="text1"/>
          <w:sz w:val="22"/>
          <w:szCs w:val="22"/>
        </w:rPr>
        <w:t>.</w:t>
      </w:r>
    </w:p>
    <w:p w14:paraId="6CFD3704" w14:textId="55DDF8A3" w:rsidR="00DA6B36" w:rsidRPr="00A57BC9" w:rsidRDefault="00DA6B36" w:rsidP="00C30723">
      <w:pPr>
        <w:pStyle w:val="Akapitzlist"/>
        <w:numPr>
          <w:ilvl w:val="3"/>
          <w:numId w:val="58"/>
        </w:numPr>
        <w:autoSpaceDE w:val="0"/>
        <w:ind w:left="426"/>
        <w:rPr>
          <w:sz w:val="22"/>
          <w:szCs w:val="22"/>
        </w:rPr>
      </w:pPr>
      <w:r w:rsidRPr="00A57BC9">
        <w:rPr>
          <w:sz w:val="22"/>
          <w:szCs w:val="22"/>
        </w:rPr>
        <w:t xml:space="preserve">Dostawa przedmiotu Umowy będzie dokonana w formule </w:t>
      </w:r>
      <w:r w:rsidRPr="00A57BC9">
        <w:rPr>
          <w:sz w:val="22"/>
          <w:szCs w:val="22"/>
          <w:shd w:val="clear" w:color="auto" w:fill="FFFFFF"/>
        </w:rPr>
        <w:t>Delivered Duty Paid</w:t>
      </w:r>
      <w:r w:rsidRPr="00A57BC9">
        <w:rPr>
          <w:sz w:val="22"/>
          <w:szCs w:val="22"/>
        </w:rPr>
        <w:t xml:space="preserve"> (DDP Kraków), zgodnie z regulacjami Incoterms 2020 na adres:</w:t>
      </w:r>
    </w:p>
    <w:p w14:paraId="49348273" w14:textId="77777777" w:rsidR="00DA6B36" w:rsidRPr="00A57BC9" w:rsidRDefault="00DA6B36" w:rsidP="0014023F">
      <w:pPr>
        <w:pStyle w:val="Akapitzlist"/>
        <w:autoSpaceDE w:val="0"/>
        <w:ind w:left="426"/>
        <w:rPr>
          <w:sz w:val="22"/>
          <w:szCs w:val="22"/>
        </w:rPr>
      </w:pPr>
      <w:r w:rsidRPr="00A57BC9">
        <w:rPr>
          <w:sz w:val="22"/>
          <w:szCs w:val="22"/>
        </w:rPr>
        <w:t>Narodowe Centrum Promieniowania Synchrotronowego SOLARIS</w:t>
      </w:r>
    </w:p>
    <w:p w14:paraId="7E7D4220" w14:textId="77777777" w:rsidR="00DA6B36" w:rsidRPr="00A57BC9" w:rsidRDefault="00DA6B36" w:rsidP="0014023F">
      <w:pPr>
        <w:autoSpaceDE w:val="0"/>
        <w:ind w:left="426"/>
        <w:jc w:val="both"/>
        <w:rPr>
          <w:sz w:val="22"/>
          <w:szCs w:val="22"/>
        </w:rPr>
      </w:pPr>
      <w:r w:rsidRPr="00A57BC9">
        <w:rPr>
          <w:sz w:val="22"/>
          <w:szCs w:val="22"/>
        </w:rPr>
        <w:t>ul. Czerwone Maki 98</w:t>
      </w:r>
    </w:p>
    <w:p w14:paraId="265EC95A" w14:textId="77777777" w:rsidR="00DA6B36" w:rsidRPr="00A57BC9" w:rsidRDefault="00DA6B36" w:rsidP="0014023F">
      <w:pPr>
        <w:autoSpaceDE w:val="0"/>
        <w:ind w:left="426"/>
        <w:jc w:val="both"/>
        <w:rPr>
          <w:sz w:val="22"/>
          <w:szCs w:val="22"/>
        </w:rPr>
      </w:pPr>
      <w:r w:rsidRPr="00A57BC9">
        <w:rPr>
          <w:sz w:val="22"/>
          <w:szCs w:val="22"/>
        </w:rPr>
        <w:t>30-392 Kraków, Polska.</w:t>
      </w:r>
    </w:p>
    <w:p w14:paraId="1D5F41C3" w14:textId="6ACBEC77" w:rsidR="00DA6B36" w:rsidRPr="00A57BC9" w:rsidRDefault="00DA6B36" w:rsidP="00C30723">
      <w:pPr>
        <w:pStyle w:val="Akapitzlist"/>
        <w:numPr>
          <w:ilvl w:val="3"/>
          <w:numId w:val="58"/>
        </w:numPr>
        <w:autoSpaceDE w:val="0"/>
        <w:ind w:left="426" w:hanging="426"/>
        <w:rPr>
          <w:sz w:val="22"/>
          <w:szCs w:val="22"/>
        </w:rPr>
      </w:pPr>
      <w:r w:rsidRPr="00A57BC9">
        <w:rPr>
          <w:sz w:val="22"/>
          <w:szCs w:val="22"/>
        </w:rPr>
        <w:t xml:space="preserve">Przedmiot Umowy musi być dostarczony w odpowiednim opakowaniu, zabezpieczającym zawartość przed uszkodzeniem w trakcie transportu i ubezpieczony. </w:t>
      </w:r>
    </w:p>
    <w:p w14:paraId="79775C9F" w14:textId="2FA8E953" w:rsidR="000176E8" w:rsidRPr="00A57BC9" w:rsidRDefault="00DA6B36" w:rsidP="00C30723">
      <w:pPr>
        <w:pStyle w:val="Akapitzlist"/>
        <w:numPr>
          <w:ilvl w:val="3"/>
          <w:numId w:val="58"/>
        </w:numPr>
        <w:autoSpaceDE w:val="0"/>
        <w:ind w:left="426" w:hanging="426"/>
        <w:rPr>
          <w:sz w:val="22"/>
          <w:szCs w:val="22"/>
        </w:rPr>
      </w:pPr>
      <w:r w:rsidRPr="00A57BC9">
        <w:rPr>
          <w:sz w:val="22"/>
          <w:szCs w:val="22"/>
        </w:rPr>
        <w:t xml:space="preserve">Wykonawca zobowiązany jest powiadomić Zamawiającego poprzez e-mail (na adres: ..........@uj.edu.pl) o planowanym terminie dostawy, z co najmniej 7-dniowym wyprzedzeniem. Podstawą odbioru przedmiotu Umowy będzie podpisany przez Zamawiającego protokół odbioru bez uwag, z zastrzeżeniem postanowień ust. 5 poniżej. </w:t>
      </w:r>
    </w:p>
    <w:p w14:paraId="10FD80A0" w14:textId="4B36FEB7" w:rsidR="000176E8" w:rsidRPr="00A57BC9" w:rsidRDefault="00DA6B36" w:rsidP="00C30723">
      <w:pPr>
        <w:pStyle w:val="Akapitzlist"/>
        <w:numPr>
          <w:ilvl w:val="3"/>
          <w:numId w:val="58"/>
        </w:numPr>
        <w:autoSpaceDE w:val="0"/>
        <w:ind w:left="426" w:hanging="426"/>
        <w:rPr>
          <w:sz w:val="22"/>
          <w:szCs w:val="22"/>
        </w:rPr>
      </w:pPr>
      <w:r w:rsidRPr="00A57BC9">
        <w:rPr>
          <w:sz w:val="22"/>
          <w:szCs w:val="22"/>
        </w:rPr>
        <w:t xml:space="preserve">W wypadku, gdy przedmiot Umowy dotrze do Zamawiającego uszkodzony albo wadliwy, Zamawiający wskaże uszkodzenia lub wady w protokole, przy czym taki protokół odbioru nie potwierdza wykonania Umowy i nie stanowi podstawy do zapłaty wynagrodzenia Wykonawcy, chyba, że Zamawiający wyraźnie wskaże w protokole inaczej. Za wadliwy zostanie uznany sprzęt, który m. in. nie jest fabrycznie nowy, bądź nie odpowiada warunkom określonym w </w:t>
      </w:r>
      <w:r w:rsidR="002872B7" w:rsidRPr="00A57BC9">
        <w:rPr>
          <w:sz w:val="22"/>
          <w:szCs w:val="22"/>
        </w:rPr>
        <w:t>Z</w:t>
      </w:r>
      <w:r w:rsidRPr="00A57BC9">
        <w:rPr>
          <w:sz w:val="22"/>
          <w:szCs w:val="22"/>
        </w:rPr>
        <w:t xml:space="preserve">ałączniku </w:t>
      </w:r>
      <w:r w:rsidR="006C49B1" w:rsidRPr="00A57BC9">
        <w:rPr>
          <w:sz w:val="22"/>
          <w:szCs w:val="22"/>
        </w:rPr>
        <w:t xml:space="preserve">A </w:t>
      </w:r>
      <w:r w:rsidRPr="00A57BC9">
        <w:rPr>
          <w:sz w:val="22"/>
          <w:szCs w:val="22"/>
        </w:rPr>
        <w:t>do SWZ.</w:t>
      </w:r>
    </w:p>
    <w:p w14:paraId="1E07A09D" w14:textId="3D2F1D9B" w:rsidR="000176E8" w:rsidRPr="00A57BC9" w:rsidRDefault="00DA6B36" w:rsidP="00C30723">
      <w:pPr>
        <w:pStyle w:val="Akapitzlist"/>
        <w:numPr>
          <w:ilvl w:val="3"/>
          <w:numId w:val="58"/>
        </w:numPr>
        <w:autoSpaceDE w:val="0"/>
        <w:ind w:left="426" w:hanging="426"/>
        <w:rPr>
          <w:sz w:val="22"/>
          <w:szCs w:val="22"/>
        </w:rPr>
      </w:pPr>
      <w:r w:rsidRPr="00A57BC9">
        <w:rPr>
          <w:sz w:val="22"/>
          <w:szCs w:val="22"/>
        </w:rPr>
        <w:t>Strony ustalają, że Zamawiający dokumentować będzie wady/uszkodzenia, w szczególności fotografując je. Dotyczy to zwłaszcza wad i uszkodzeń powstałych w trakcie dostawy (transportu).</w:t>
      </w:r>
    </w:p>
    <w:p w14:paraId="410988C8" w14:textId="59DA52A9" w:rsidR="002B67AA" w:rsidRPr="00A57BC9" w:rsidRDefault="00DA6B36" w:rsidP="00C30723">
      <w:pPr>
        <w:pStyle w:val="Akapitzlist"/>
        <w:numPr>
          <w:ilvl w:val="3"/>
          <w:numId w:val="58"/>
        </w:numPr>
        <w:autoSpaceDE w:val="0"/>
        <w:ind w:left="426" w:hanging="426"/>
        <w:rPr>
          <w:sz w:val="22"/>
          <w:szCs w:val="22"/>
          <w:lang w:val="x-none"/>
        </w:rPr>
      </w:pPr>
      <w:r w:rsidRPr="00A57BC9">
        <w:rPr>
          <w:sz w:val="22"/>
          <w:szCs w:val="22"/>
        </w:rPr>
        <w:t xml:space="preserve">Jeżeli zdarzy się, że przedmiot Umowy dotrze do Zamawiającego uszkodzony lub, że będzie miał </w:t>
      </w:r>
      <w:r w:rsidR="002138C1">
        <w:rPr>
          <w:sz w:val="22"/>
          <w:szCs w:val="22"/>
        </w:rPr>
        <w:t xml:space="preserve">inne </w:t>
      </w:r>
      <w:r w:rsidRPr="00A57BC9">
        <w:rPr>
          <w:sz w:val="22"/>
          <w:szCs w:val="22"/>
        </w:rPr>
        <w:t xml:space="preserve">wady </w:t>
      </w:r>
      <w:r w:rsidR="002138C1">
        <w:rPr>
          <w:sz w:val="22"/>
          <w:szCs w:val="22"/>
        </w:rPr>
        <w:t xml:space="preserve">zmniejszające jego przydatność </w:t>
      </w:r>
      <w:r w:rsidRPr="00A57BC9">
        <w:rPr>
          <w:sz w:val="22"/>
          <w:szCs w:val="22"/>
        </w:rPr>
        <w:t>do użycia, Wykonawca przystąpi do jego wymiany na własne ryzyko i koszt, w możliwie najkrótszym terminie, uzgodnionym przez Strony umowy.</w:t>
      </w:r>
      <w:r w:rsidR="00C97DB8" w:rsidRPr="00A57BC9">
        <w:rPr>
          <w:sz w:val="22"/>
          <w:szCs w:val="22"/>
          <w:lang w:val="x-none"/>
        </w:rPr>
        <w:t xml:space="preserve"> </w:t>
      </w:r>
      <w:r w:rsidR="00C97DB8" w:rsidRPr="00A57BC9">
        <w:rPr>
          <w:sz w:val="22"/>
          <w:szCs w:val="22"/>
        </w:rPr>
        <w:t>Zamawiający może ten termin w uzasadnionych przypadkach wydłużać. W razie wydłużenia tego terminu kara umowna (§10 ust. 1 lit. b) należna będzie Zamawiającemu w wypadku przekroczenia przez Wykonawcę tego, wydłużonego terminu.</w:t>
      </w:r>
    </w:p>
    <w:p w14:paraId="7FDB43DC" w14:textId="3E9015B5" w:rsidR="00D20922" w:rsidRPr="00A57BC9" w:rsidRDefault="00EA27A3" w:rsidP="00D20922">
      <w:pPr>
        <w:pStyle w:val="Akapitzlist"/>
        <w:numPr>
          <w:ilvl w:val="3"/>
          <w:numId w:val="58"/>
        </w:numPr>
        <w:autoSpaceDE w:val="0"/>
        <w:ind w:left="426" w:hanging="426"/>
        <w:rPr>
          <w:sz w:val="22"/>
          <w:szCs w:val="22"/>
        </w:rPr>
      </w:pPr>
      <w:r w:rsidRPr="00A57BC9">
        <w:rPr>
          <w:sz w:val="22"/>
          <w:szCs w:val="22"/>
        </w:rPr>
        <w:t xml:space="preserve">Zamawiający </w:t>
      </w:r>
      <w:r w:rsidR="0025173A" w:rsidRPr="00A57BC9">
        <w:rPr>
          <w:sz w:val="22"/>
          <w:szCs w:val="22"/>
        </w:rPr>
        <w:t xml:space="preserve">nie </w:t>
      </w:r>
      <w:r w:rsidRPr="00A57BC9">
        <w:rPr>
          <w:sz w:val="22"/>
          <w:szCs w:val="22"/>
        </w:rPr>
        <w:t>dopuszcza dostaw częściow</w:t>
      </w:r>
      <w:r w:rsidR="00E85E70" w:rsidRPr="00A57BC9">
        <w:rPr>
          <w:sz w:val="22"/>
          <w:szCs w:val="22"/>
        </w:rPr>
        <w:t>ych</w:t>
      </w:r>
      <w:r w:rsidRPr="00A57BC9">
        <w:rPr>
          <w:sz w:val="22"/>
          <w:szCs w:val="22"/>
        </w:rPr>
        <w:t>.</w:t>
      </w:r>
      <w:bookmarkStart w:id="9" w:name="_Ref5712591"/>
    </w:p>
    <w:p w14:paraId="0E2E58C7" w14:textId="6A454E57" w:rsidR="00D20922" w:rsidRPr="00A57BC9" w:rsidRDefault="00D20922" w:rsidP="00DF1815">
      <w:pPr>
        <w:pStyle w:val="Akapitzlist"/>
        <w:numPr>
          <w:ilvl w:val="3"/>
          <w:numId w:val="58"/>
        </w:numPr>
        <w:autoSpaceDE w:val="0"/>
        <w:ind w:left="426" w:hanging="426"/>
        <w:rPr>
          <w:sz w:val="22"/>
          <w:szCs w:val="22"/>
        </w:rPr>
      </w:pPr>
      <w:r w:rsidRPr="00A57BC9">
        <w:rPr>
          <w:sz w:val="22"/>
          <w:szCs w:val="22"/>
        </w:rPr>
        <w:t>Wraz z dostawą Wykonawca zobowiązany jest przekazać Zamawiającemu następujące dokumenty:</w:t>
      </w:r>
      <w:bookmarkEnd w:id="9"/>
    </w:p>
    <w:p w14:paraId="2310772D" w14:textId="77777777" w:rsidR="00D20922" w:rsidRPr="00A57BC9" w:rsidRDefault="00D20922" w:rsidP="00D20922">
      <w:pPr>
        <w:widowControl w:val="0"/>
        <w:numPr>
          <w:ilvl w:val="1"/>
          <w:numId w:val="98"/>
        </w:numPr>
        <w:suppressAutoHyphens/>
        <w:autoSpaceDE w:val="0"/>
        <w:ind w:left="709" w:hanging="425"/>
        <w:jc w:val="both"/>
        <w:rPr>
          <w:sz w:val="22"/>
          <w:szCs w:val="22"/>
        </w:rPr>
      </w:pPr>
      <w:r w:rsidRPr="00A57BC9">
        <w:rPr>
          <w:sz w:val="22"/>
          <w:szCs w:val="22"/>
        </w:rPr>
        <w:t>wykaz ilościowo–rodzajowy przekazywanych urządzeń, zawierający w szczególności: nazwę własną urządzenia, wytwórcę, rok produkcji, nr fabryczny, charakterystyczne parametry użytkowe,</w:t>
      </w:r>
    </w:p>
    <w:p w14:paraId="49B8CB9E" w14:textId="6FA97050" w:rsidR="00D20922" w:rsidRPr="00A57BC9" w:rsidRDefault="00D20922" w:rsidP="00D20922">
      <w:pPr>
        <w:widowControl w:val="0"/>
        <w:numPr>
          <w:ilvl w:val="1"/>
          <w:numId w:val="98"/>
        </w:numPr>
        <w:suppressAutoHyphens/>
        <w:autoSpaceDE w:val="0"/>
        <w:ind w:left="709" w:hanging="425"/>
        <w:jc w:val="both"/>
        <w:rPr>
          <w:sz w:val="22"/>
          <w:szCs w:val="22"/>
        </w:rPr>
      </w:pPr>
      <w:r w:rsidRPr="00A57BC9">
        <w:rPr>
          <w:sz w:val="22"/>
          <w:szCs w:val="22"/>
        </w:rPr>
        <w:t xml:space="preserve">karty gwarancyjne urządzeń, instrukcje obsługi i eksploatacji urządzeń składających się na przedmiot umowy w języku polskim i/lub angielskim, w tym tych których producentami byli podwykonawcy Wykonawcy </w:t>
      </w:r>
      <w:r w:rsidRPr="00A57BC9">
        <w:rPr>
          <w:b/>
          <w:bCs/>
          <w:sz w:val="22"/>
          <w:szCs w:val="22"/>
        </w:rPr>
        <w:t>lub</w:t>
      </w:r>
      <w:r w:rsidRPr="00A57BC9">
        <w:rPr>
          <w:sz w:val="22"/>
          <w:szCs w:val="22"/>
        </w:rPr>
        <w:t xml:space="preserve"> dane do elektronicznego dostępu do tychże dokumentów,</w:t>
      </w:r>
    </w:p>
    <w:p w14:paraId="5168572C" w14:textId="1F9B7963" w:rsidR="00D20922" w:rsidRPr="00A57BC9" w:rsidRDefault="00D20922" w:rsidP="00D20922">
      <w:pPr>
        <w:widowControl w:val="0"/>
        <w:numPr>
          <w:ilvl w:val="1"/>
          <w:numId w:val="98"/>
        </w:numPr>
        <w:suppressAutoHyphens/>
        <w:autoSpaceDE w:val="0"/>
        <w:ind w:left="709" w:hanging="425"/>
        <w:jc w:val="both"/>
        <w:rPr>
          <w:sz w:val="22"/>
          <w:szCs w:val="22"/>
        </w:rPr>
      </w:pPr>
      <w:r w:rsidRPr="00A57BC9">
        <w:rPr>
          <w:sz w:val="22"/>
          <w:szCs w:val="22"/>
        </w:rPr>
        <w:t>instrukcję obsługi, rysunki techniczne oraz inne dokumenty wskazane w Załączniku A do SWZ – opis przedmiotu zamówienia, po uzgodnieniu z Zamawiającym.</w:t>
      </w:r>
    </w:p>
    <w:p w14:paraId="24C69DFF" w14:textId="77777777" w:rsidR="00A35B5A" w:rsidRPr="00A57BC9" w:rsidRDefault="0019270A" w:rsidP="00A35B5A">
      <w:pPr>
        <w:pStyle w:val="Akapitzlist"/>
        <w:numPr>
          <w:ilvl w:val="3"/>
          <w:numId w:val="58"/>
        </w:numPr>
        <w:autoSpaceDE w:val="0"/>
        <w:ind w:left="426" w:hanging="426"/>
        <w:rPr>
          <w:sz w:val="22"/>
          <w:szCs w:val="22"/>
        </w:rPr>
      </w:pPr>
      <w:r w:rsidRPr="00A57BC9">
        <w:rPr>
          <w:sz w:val="22"/>
          <w:szCs w:val="22"/>
        </w:rPr>
        <w:t xml:space="preserve">Protokół odbioru przedmiotu umowy będzie sporządzony z udziałem upoważnionych przedstawicieli stron umowy, po sprawdzeniu zgodności realizacji przedmiotu umowy </w:t>
      </w:r>
      <w:r w:rsidRPr="00A57BC9">
        <w:rPr>
          <w:sz w:val="22"/>
          <w:szCs w:val="22"/>
        </w:rPr>
        <w:br/>
        <w:t xml:space="preserve">z </w:t>
      </w:r>
      <w:r w:rsidR="004146F7" w:rsidRPr="00A57BC9">
        <w:rPr>
          <w:sz w:val="22"/>
          <w:szCs w:val="22"/>
        </w:rPr>
        <w:t xml:space="preserve">jej </w:t>
      </w:r>
      <w:r w:rsidRPr="00A57BC9">
        <w:rPr>
          <w:sz w:val="22"/>
          <w:szCs w:val="22"/>
        </w:rPr>
        <w:t>warunkami, SWZ i ofertą Wykonawcy</w:t>
      </w:r>
      <w:r w:rsidR="0041177A" w:rsidRPr="00A57BC9">
        <w:rPr>
          <w:sz w:val="22"/>
          <w:szCs w:val="22"/>
        </w:rPr>
        <w:t xml:space="preserve"> i zostanie </w:t>
      </w:r>
      <w:r w:rsidR="001E6451" w:rsidRPr="00A57BC9">
        <w:rPr>
          <w:sz w:val="22"/>
          <w:szCs w:val="22"/>
        </w:rPr>
        <w:t>sporządzony każdorazowo po I oraz po II etapie realizacji umowy</w:t>
      </w:r>
      <w:r w:rsidR="001E6451" w:rsidRPr="00A57BC9">
        <w:rPr>
          <w:sz w:val="22"/>
          <w:szCs w:val="22"/>
          <w:lang w:val="x-none" w:eastAsia="x-none"/>
        </w:rPr>
        <w:t xml:space="preserve">. Protokół odbioru przedmiotu umowy </w:t>
      </w:r>
      <w:r w:rsidR="001E6451" w:rsidRPr="00A57BC9">
        <w:rPr>
          <w:sz w:val="22"/>
          <w:szCs w:val="22"/>
          <w:lang w:val="x-none" w:eastAsia="x-none"/>
        </w:rPr>
        <w:br/>
        <w:t>do eksploatacji może być podpisany dopiero po należytym wykonaniu całości umowy.</w:t>
      </w:r>
    </w:p>
    <w:p w14:paraId="2A5692CF" w14:textId="05125E49" w:rsidR="00174B40" w:rsidRPr="00FA7A47" w:rsidRDefault="00174B40" w:rsidP="00A35B5A">
      <w:pPr>
        <w:pStyle w:val="Akapitzlist"/>
        <w:numPr>
          <w:ilvl w:val="3"/>
          <w:numId w:val="58"/>
        </w:numPr>
        <w:autoSpaceDE w:val="0"/>
        <w:ind w:left="426" w:hanging="426"/>
        <w:rPr>
          <w:sz w:val="22"/>
          <w:szCs w:val="22"/>
        </w:rPr>
      </w:pPr>
      <w:r w:rsidRPr="00A57BC9">
        <w:rPr>
          <w:sz w:val="22"/>
          <w:szCs w:val="22"/>
        </w:rPr>
        <w:t>Wykonawca oświadcza, że usługi instalacji i uruchomienia agregatu, a także jego serwisu realizować będą osoby z odpowiednimi (wymaganymi przez powszechnie obowiązujące przepisy prawne) uprawnieniami</w:t>
      </w:r>
      <w:r w:rsidR="00A35B5A" w:rsidRPr="00A57BC9">
        <w:rPr>
          <w:sz w:val="22"/>
          <w:szCs w:val="22"/>
        </w:rPr>
        <w:t xml:space="preserve"> zgodnie z załącznikiem A do SWZ</w:t>
      </w:r>
      <w:r w:rsidRPr="00A57BC9">
        <w:rPr>
          <w:sz w:val="22"/>
          <w:szCs w:val="22"/>
        </w:rPr>
        <w:t>. Zamawiający ma prawo do weryfikacji uprawnień osób przed przystąpieniem do realizacji przez te osoby ww. czynności</w:t>
      </w:r>
      <w:r w:rsidR="00B9501D" w:rsidRPr="00A57BC9">
        <w:rPr>
          <w:sz w:val="22"/>
          <w:szCs w:val="22"/>
        </w:rPr>
        <w:t>. Negatywna weryfikacja skutkować będzie niedopuszczeniem do realizacji pra</w:t>
      </w:r>
      <w:r w:rsidR="00646189" w:rsidRPr="00A57BC9">
        <w:rPr>
          <w:sz w:val="22"/>
          <w:szCs w:val="22"/>
        </w:rPr>
        <w:t>c</w:t>
      </w:r>
      <w:r w:rsidR="00B9501D" w:rsidRPr="00A57BC9">
        <w:rPr>
          <w:sz w:val="22"/>
          <w:szCs w:val="22"/>
        </w:rPr>
        <w:t xml:space="preserve">. </w:t>
      </w:r>
      <w:r w:rsidR="00902124" w:rsidRPr="00A57BC9">
        <w:rPr>
          <w:sz w:val="22"/>
          <w:szCs w:val="22"/>
        </w:rPr>
        <w:t xml:space="preserve">Co najmniej dwukrotna negatywna weryfikacja w tym zakresie potwierdzona stosowną notatką sporządzoną przez Zamawiającego (w formie pisemnej lub dokumentowej (e-mail)) skutkować będzie naliczeniem kary umownej, o której </w:t>
      </w:r>
      <w:r w:rsidR="00902124" w:rsidRPr="00FA7A47">
        <w:rPr>
          <w:sz w:val="22"/>
          <w:szCs w:val="22"/>
        </w:rPr>
        <w:t xml:space="preserve">mowa w </w:t>
      </w:r>
      <w:r w:rsidR="00902124" w:rsidRPr="00FA7A47">
        <w:rPr>
          <w:b/>
          <w:sz w:val="22"/>
          <w:szCs w:val="22"/>
        </w:rPr>
        <w:t xml:space="preserve">§ </w:t>
      </w:r>
      <w:r w:rsidR="003C77AE" w:rsidRPr="00FA7A47">
        <w:rPr>
          <w:b/>
          <w:sz w:val="22"/>
          <w:szCs w:val="22"/>
        </w:rPr>
        <w:t xml:space="preserve">10 </w:t>
      </w:r>
      <w:r w:rsidR="00902124" w:rsidRPr="00FA7A47">
        <w:rPr>
          <w:b/>
          <w:sz w:val="22"/>
          <w:szCs w:val="22"/>
        </w:rPr>
        <w:t xml:space="preserve">ust. </w:t>
      </w:r>
      <w:r w:rsidR="003C77AE" w:rsidRPr="00FA7A47">
        <w:rPr>
          <w:b/>
          <w:sz w:val="22"/>
          <w:szCs w:val="22"/>
        </w:rPr>
        <w:t>1 lit. d).</w:t>
      </w:r>
    </w:p>
    <w:p w14:paraId="38D789F8" w14:textId="06386112" w:rsidR="00C436CD" w:rsidRPr="00A57BC9" w:rsidRDefault="00C436CD" w:rsidP="00DF1815">
      <w:pPr>
        <w:pStyle w:val="Akapitzlist"/>
        <w:widowControl w:val="0"/>
        <w:numPr>
          <w:ilvl w:val="3"/>
          <w:numId w:val="58"/>
        </w:numPr>
        <w:suppressAutoHyphens/>
        <w:ind w:left="426"/>
        <w:rPr>
          <w:sz w:val="22"/>
          <w:szCs w:val="22"/>
        </w:rPr>
      </w:pPr>
      <w:r w:rsidRPr="00A57BC9">
        <w:rPr>
          <w:sz w:val="22"/>
          <w:szCs w:val="22"/>
        </w:rPr>
        <w:t xml:space="preserve">Wykonawca zapewnia właściwą organizację prac zgodnie z obowiązującymi przepisami prawa </w:t>
      </w:r>
      <w:r w:rsidRPr="00A57BC9">
        <w:rPr>
          <w:sz w:val="22"/>
          <w:szCs w:val="22"/>
        </w:rPr>
        <w:br/>
        <w:t>i normami, w szczególności zgodnie z przepisami BHP i PPOŻ, oraz ponosi wyłączną odpowiedzialność za naruszenie przepisów BHP i PPOŻ, w tym:</w:t>
      </w:r>
    </w:p>
    <w:p w14:paraId="3FD4C15E" w14:textId="77777777" w:rsidR="00C436CD" w:rsidRPr="00C436CD" w:rsidRDefault="00C436CD" w:rsidP="00DF1815">
      <w:pPr>
        <w:widowControl w:val="0"/>
        <w:numPr>
          <w:ilvl w:val="1"/>
          <w:numId w:val="91"/>
        </w:numPr>
        <w:suppressAutoHyphens/>
        <w:autoSpaceDE w:val="0"/>
        <w:ind w:left="993" w:hanging="273"/>
        <w:contextualSpacing/>
        <w:jc w:val="both"/>
        <w:rPr>
          <w:rFonts w:eastAsia="Calibri"/>
          <w:sz w:val="22"/>
          <w:szCs w:val="22"/>
          <w:lang w:eastAsia="en-US"/>
        </w:rPr>
      </w:pPr>
      <w:r w:rsidRPr="00C436CD">
        <w:rPr>
          <w:rFonts w:eastAsia="Calibri"/>
          <w:sz w:val="22"/>
          <w:szCs w:val="22"/>
          <w:lang w:eastAsia="en-US"/>
        </w:rPr>
        <w:t>prowadzi prace tak, aby nie stwarzały bezpośredniego zagrożenia dla osób je wykonujących, użytkowników obiektu oraz osób trzecich,</w:t>
      </w:r>
    </w:p>
    <w:p w14:paraId="600AF78E" w14:textId="77777777" w:rsidR="00C436CD" w:rsidRPr="00C436CD" w:rsidRDefault="00C436CD" w:rsidP="00DF1815">
      <w:pPr>
        <w:widowControl w:val="0"/>
        <w:numPr>
          <w:ilvl w:val="1"/>
          <w:numId w:val="91"/>
        </w:numPr>
        <w:suppressAutoHyphens/>
        <w:autoSpaceDE w:val="0"/>
        <w:ind w:left="993"/>
        <w:contextualSpacing/>
        <w:jc w:val="both"/>
        <w:rPr>
          <w:rFonts w:eastAsia="Calibri"/>
          <w:sz w:val="22"/>
          <w:szCs w:val="22"/>
        </w:rPr>
      </w:pPr>
      <w:r w:rsidRPr="00C436CD">
        <w:rPr>
          <w:rFonts w:eastAsia="Calibri"/>
          <w:sz w:val="22"/>
          <w:szCs w:val="22"/>
        </w:rPr>
        <w:t xml:space="preserve">organizuje właściwe urządzenie i zabezpieczenie terenu prowadzonych prac, </w:t>
      </w:r>
      <w:r w:rsidRPr="00C436CD">
        <w:rPr>
          <w:rFonts w:eastAsia="Calibri"/>
          <w:sz w:val="22"/>
          <w:szCs w:val="22"/>
        </w:rPr>
        <w:br/>
        <w:t>w tym jego wygrodzenie i oznakowanie, zabezpieczenie przed wejściem osób niepowołanych, a w uzasadnionych przypadkach zapewnia dozór,</w:t>
      </w:r>
    </w:p>
    <w:p w14:paraId="1FC7FC92" w14:textId="77777777" w:rsidR="00C436CD" w:rsidRPr="00C436CD" w:rsidRDefault="00C436CD" w:rsidP="00DF1815">
      <w:pPr>
        <w:widowControl w:val="0"/>
        <w:numPr>
          <w:ilvl w:val="1"/>
          <w:numId w:val="91"/>
        </w:numPr>
        <w:suppressAutoHyphens/>
        <w:autoSpaceDE w:val="0"/>
        <w:ind w:left="993"/>
        <w:contextualSpacing/>
        <w:jc w:val="both"/>
        <w:rPr>
          <w:rFonts w:eastAsia="Calibri"/>
          <w:sz w:val="22"/>
          <w:szCs w:val="22"/>
        </w:rPr>
      </w:pPr>
      <w:r w:rsidRPr="00C436CD">
        <w:rPr>
          <w:rFonts w:eastAsia="Calibri"/>
          <w:sz w:val="22"/>
          <w:szCs w:val="22"/>
        </w:rPr>
        <w:t xml:space="preserve">zapewnia, aby prace szczególnie niebezpieczne, w tym prace prowadzone na wysokości </w:t>
      </w:r>
      <w:r w:rsidRPr="00C436CD">
        <w:rPr>
          <w:rFonts w:eastAsia="Calibri"/>
          <w:sz w:val="22"/>
          <w:szCs w:val="22"/>
        </w:rPr>
        <w:br/>
        <w:t xml:space="preserve">lub w wykopach, prowadzone były w sposób zgodny z przepisami i pod nadzorem osoby posiadającej kwalifikacje i uprawnienia wymagane przepisami, a na prace niebezpieczne </w:t>
      </w:r>
      <w:r w:rsidRPr="00C436CD">
        <w:rPr>
          <w:rFonts w:eastAsia="Calibri"/>
          <w:sz w:val="22"/>
          <w:szCs w:val="22"/>
        </w:rPr>
        <w:br/>
        <w:t>pod względem pożarowym uzyska stosowne zezwolenie, o którym mowa w Instrukcji bezpieczeństwa pożarowego,</w:t>
      </w:r>
    </w:p>
    <w:p w14:paraId="56313BCA" w14:textId="77777777" w:rsidR="00C436CD" w:rsidRPr="00C436CD" w:rsidRDefault="00C436CD" w:rsidP="00DF1815">
      <w:pPr>
        <w:widowControl w:val="0"/>
        <w:numPr>
          <w:ilvl w:val="1"/>
          <w:numId w:val="91"/>
        </w:numPr>
        <w:suppressAutoHyphens/>
        <w:autoSpaceDE w:val="0"/>
        <w:ind w:left="993"/>
        <w:contextualSpacing/>
        <w:jc w:val="both"/>
        <w:rPr>
          <w:rFonts w:eastAsia="Calibri"/>
          <w:sz w:val="22"/>
          <w:szCs w:val="22"/>
        </w:rPr>
      </w:pPr>
      <w:r w:rsidRPr="00C436CD">
        <w:rPr>
          <w:rFonts w:eastAsia="Calibri"/>
          <w:sz w:val="22"/>
          <w:szCs w:val="22"/>
        </w:rPr>
        <w:t>utrzymuje porządek w rejonie prowadzonych prac,</w:t>
      </w:r>
    </w:p>
    <w:p w14:paraId="39CF8A8D" w14:textId="77777777" w:rsidR="00C436CD" w:rsidRPr="00C436CD" w:rsidRDefault="00C436CD" w:rsidP="00DF1815">
      <w:pPr>
        <w:widowControl w:val="0"/>
        <w:numPr>
          <w:ilvl w:val="1"/>
          <w:numId w:val="91"/>
        </w:numPr>
        <w:suppressAutoHyphens/>
        <w:autoSpaceDE w:val="0"/>
        <w:ind w:left="993"/>
        <w:contextualSpacing/>
        <w:jc w:val="both"/>
        <w:rPr>
          <w:rFonts w:eastAsia="Calibri"/>
          <w:sz w:val="22"/>
          <w:szCs w:val="22"/>
        </w:rPr>
      </w:pPr>
      <w:r w:rsidRPr="00C436CD">
        <w:rPr>
          <w:rFonts w:eastAsia="Calibri"/>
          <w:sz w:val="22"/>
          <w:szCs w:val="22"/>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w:t>
      </w:r>
      <w:r w:rsidRPr="00C436CD">
        <w:rPr>
          <w:rFonts w:eastAsia="Calibri"/>
          <w:sz w:val="22"/>
          <w:szCs w:val="22"/>
        </w:rPr>
        <w:br/>
        <w:t>do przedłożenia administratorowi obiektu listy zawierającej pisemne potwierdzenia zapoznania się z instrukcją w/w osób oraz aktualizacji listy w toku realizacji prac.</w:t>
      </w:r>
    </w:p>
    <w:p w14:paraId="6A9D7D64" w14:textId="77777777" w:rsidR="00C436CD" w:rsidRPr="00A57BC9" w:rsidRDefault="00C436CD" w:rsidP="00C436CD">
      <w:pPr>
        <w:pStyle w:val="Akapitzlist"/>
        <w:widowControl w:val="0"/>
        <w:numPr>
          <w:ilvl w:val="3"/>
          <w:numId w:val="58"/>
        </w:numPr>
        <w:suppressAutoHyphens/>
        <w:autoSpaceDE w:val="0"/>
        <w:ind w:left="426"/>
        <w:rPr>
          <w:sz w:val="22"/>
          <w:szCs w:val="22"/>
        </w:rPr>
      </w:pPr>
      <w:r w:rsidRPr="00A57BC9">
        <w:rPr>
          <w:sz w:val="22"/>
          <w:szCs w:val="22"/>
        </w:rPr>
        <w:t>Prace będą wykonywane w obiekcie czynnym, dlatego też prace uciążliwe (ograniczające możliwość użytkowania obiektu) należy każdorazowo uzgadniać z administracją 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467C1D42" w14:textId="77777777" w:rsidR="00C436CD" w:rsidRPr="00A57BC9" w:rsidRDefault="00C436CD" w:rsidP="00C436CD">
      <w:pPr>
        <w:pStyle w:val="Akapitzlist"/>
        <w:widowControl w:val="0"/>
        <w:numPr>
          <w:ilvl w:val="3"/>
          <w:numId w:val="58"/>
        </w:numPr>
        <w:suppressAutoHyphens/>
        <w:autoSpaceDE w:val="0"/>
        <w:ind w:left="426"/>
        <w:rPr>
          <w:sz w:val="22"/>
          <w:szCs w:val="22"/>
        </w:rPr>
      </w:pPr>
      <w:r w:rsidRPr="00A57BC9">
        <w:rPr>
          <w:sz w:val="22"/>
          <w:szCs w:val="22"/>
        </w:rPr>
        <w:t>Wykonawca jest zobowiązany niezwłocznie informować Zamawiającego o wszelkich okolicznościach, które mogą przeszkodzić prawidłowemu, terminowemu i bezpiecznemu wykonaniu przedmiotu umowy.</w:t>
      </w:r>
    </w:p>
    <w:p w14:paraId="61B730C7" w14:textId="03EAFF29" w:rsidR="00C436CD" w:rsidRPr="00A57BC9" w:rsidRDefault="00C436CD" w:rsidP="00DF1815">
      <w:pPr>
        <w:pStyle w:val="Akapitzlist"/>
        <w:widowControl w:val="0"/>
        <w:numPr>
          <w:ilvl w:val="3"/>
          <w:numId w:val="58"/>
        </w:numPr>
        <w:suppressAutoHyphens/>
        <w:autoSpaceDE w:val="0"/>
        <w:ind w:left="426"/>
        <w:rPr>
          <w:sz w:val="22"/>
          <w:szCs w:val="22"/>
        </w:rPr>
      </w:pPr>
      <w:r w:rsidRPr="00A57BC9">
        <w:rPr>
          <w:sz w:val="22"/>
          <w:szCs w:val="22"/>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4C906705" w14:textId="77777777" w:rsidR="00DA6B36" w:rsidRPr="00A57BC9" w:rsidRDefault="00DA6B36" w:rsidP="0014023F">
      <w:pPr>
        <w:rPr>
          <w:b/>
          <w:sz w:val="22"/>
          <w:szCs w:val="22"/>
        </w:rPr>
      </w:pPr>
    </w:p>
    <w:p w14:paraId="5ACD137D" w14:textId="77777777" w:rsidR="00DA6B36" w:rsidRPr="00A57BC9" w:rsidRDefault="00DA6B36" w:rsidP="006C49B1">
      <w:pPr>
        <w:jc w:val="center"/>
        <w:rPr>
          <w:b/>
          <w:sz w:val="22"/>
          <w:szCs w:val="22"/>
        </w:rPr>
      </w:pPr>
      <w:r w:rsidRPr="00A57BC9">
        <w:rPr>
          <w:b/>
          <w:sz w:val="22"/>
          <w:szCs w:val="22"/>
        </w:rPr>
        <w:t>§ 3</w:t>
      </w:r>
    </w:p>
    <w:p w14:paraId="0871991A" w14:textId="77777777" w:rsidR="00DA6B36" w:rsidRPr="00A57BC9" w:rsidRDefault="00DA6B36" w:rsidP="006C49B1">
      <w:pPr>
        <w:ind w:left="426"/>
        <w:jc w:val="center"/>
        <w:rPr>
          <w:b/>
          <w:bCs/>
          <w:sz w:val="22"/>
          <w:szCs w:val="22"/>
        </w:rPr>
      </w:pPr>
      <w:r w:rsidRPr="00A57BC9">
        <w:rPr>
          <w:b/>
          <w:bCs/>
          <w:sz w:val="22"/>
          <w:szCs w:val="22"/>
        </w:rPr>
        <w:t>WARTOŚĆ KONTRAKTU I PŁATNOŚCI</w:t>
      </w:r>
    </w:p>
    <w:p w14:paraId="69F6B76E" w14:textId="77777777" w:rsidR="00F27FC9" w:rsidRPr="00A57BC9" w:rsidRDefault="0053795F" w:rsidP="00F27FC9">
      <w:pPr>
        <w:numPr>
          <w:ilvl w:val="0"/>
          <w:numId w:val="54"/>
        </w:numPr>
        <w:tabs>
          <w:tab w:val="clear" w:pos="720"/>
          <w:tab w:val="num" w:pos="426"/>
        </w:tabs>
        <w:autoSpaceDE w:val="0"/>
        <w:ind w:left="426" w:hanging="426"/>
        <w:jc w:val="both"/>
        <w:rPr>
          <w:b/>
          <w:color w:val="FF0000"/>
          <w:sz w:val="22"/>
          <w:szCs w:val="22"/>
        </w:rPr>
      </w:pPr>
      <w:r w:rsidRPr="00A57BC9">
        <w:rPr>
          <w:color w:val="000000" w:themeColor="text1"/>
          <w:sz w:val="22"/>
          <w:szCs w:val="22"/>
          <w:lang w:val="x-none"/>
        </w:rPr>
        <w:t>Wysokość wynagrodzenia przysługujące</w:t>
      </w:r>
      <w:r w:rsidR="00493C6D" w:rsidRPr="00A57BC9">
        <w:rPr>
          <w:color w:val="000000" w:themeColor="text1"/>
          <w:sz w:val="22"/>
          <w:szCs w:val="22"/>
          <w:lang w:val="x-none"/>
        </w:rPr>
        <w:t>go</w:t>
      </w:r>
      <w:r w:rsidRPr="00A57BC9">
        <w:rPr>
          <w:color w:val="000000" w:themeColor="text1"/>
          <w:sz w:val="22"/>
          <w:szCs w:val="22"/>
          <w:lang w:val="x-none"/>
        </w:rPr>
        <w:t xml:space="preserve"> Wykonawcy za wykonanie niniejszej umowy</w:t>
      </w:r>
      <w:r w:rsidRPr="00A57BC9">
        <w:rPr>
          <w:color w:val="000000" w:themeColor="text1"/>
          <w:sz w:val="22"/>
          <w:szCs w:val="22"/>
        </w:rPr>
        <w:t xml:space="preserve"> </w:t>
      </w:r>
      <w:r w:rsidRPr="00A57BC9">
        <w:rPr>
          <w:color w:val="000000" w:themeColor="text1"/>
          <w:sz w:val="22"/>
          <w:szCs w:val="22"/>
          <w:lang w:val="x-none"/>
        </w:rPr>
        <w:t xml:space="preserve">ustala się na kwotę </w:t>
      </w:r>
      <w:r w:rsidR="007F6149" w:rsidRPr="00A57BC9">
        <w:rPr>
          <w:color w:val="000000" w:themeColor="text1"/>
          <w:sz w:val="22"/>
          <w:szCs w:val="22"/>
        </w:rPr>
        <w:t xml:space="preserve"> </w:t>
      </w:r>
      <w:r w:rsidR="002628A1" w:rsidRPr="00A57BC9">
        <w:rPr>
          <w:color w:val="000000" w:themeColor="text1"/>
          <w:sz w:val="22"/>
          <w:szCs w:val="22"/>
        </w:rPr>
        <w:t>n</w:t>
      </w:r>
      <w:r w:rsidRPr="00A57BC9">
        <w:rPr>
          <w:color w:val="000000" w:themeColor="text1"/>
          <w:sz w:val="22"/>
          <w:szCs w:val="22"/>
          <w:lang w:val="x-none"/>
        </w:rPr>
        <w:t>etto: ………………… PLN</w:t>
      </w:r>
      <w:r w:rsidR="007F6149" w:rsidRPr="00A57BC9">
        <w:rPr>
          <w:color w:val="000000" w:themeColor="text1"/>
          <w:sz w:val="22"/>
          <w:szCs w:val="22"/>
        </w:rPr>
        <w:t>/</w:t>
      </w:r>
      <w:r w:rsidRPr="00A57BC9">
        <w:rPr>
          <w:color w:val="000000" w:themeColor="text1"/>
          <w:sz w:val="22"/>
          <w:szCs w:val="22"/>
          <w:lang w:val="x-none"/>
        </w:rPr>
        <w:t>, co po doliczeniu należnej stawki podatku VAT …….. daje kwotę brutto: ……………… PLN</w:t>
      </w:r>
      <w:r w:rsidRPr="00A57BC9">
        <w:rPr>
          <w:color w:val="000000" w:themeColor="text1"/>
          <w:sz w:val="22"/>
          <w:szCs w:val="22"/>
        </w:rPr>
        <w:t>/</w:t>
      </w:r>
      <w:r w:rsidR="007F6149" w:rsidRPr="00A57BC9" w:rsidDel="007F6149">
        <w:rPr>
          <w:color w:val="000000" w:themeColor="text1"/>
          <w:sz w:val="22"/>
          <w:szCs w:val="22"/>
        </w:rPr>
        <w:t xml:space="preserve"> </w:t>
      </w:r>
      <w:r w:rsidRPr="00A57BC9">
        <w:rPr>
          <w:color w:val="000000" w:themeColor="text1"/>
          <w:sz w:val="22"/>
          <w:szCs w:val="22"/>
          <w:lang w:val="x-none"/>
        </w:rPr>
        <w:t xml:space="preserve"> (słownie:  ………………………). </w:t>
      </w:r>
    </w:p>
    <w:p w14:paraId="3377EFF5" w14:textId="480D5CA2" w:rsidR="00F27FC9" w:rsidRPr="00A57BC9" w:rsidRDefault="00F27FC9" w:rsidP="00DF1815">
      <w:pPr>
        <w:numPr>
          <w:ilvl w:val="0"/>
          <w:numId w:val="54"/>
        </w:numPr>
        <w:tabs>
          <w:tab w:val="clear" w:pos="720"/>
          <w:tab w:val="num" w:pos="426"/>
        </w:tabs>
        <w:autoSpaceDE w:val="0"/>
        <w:ind w:left="426" w:hanging="426"/>
        <w:jc w:val="both"/>
        <w:rPr>
          <w:b/>
          <w:color w:val="FF0000"/>
          <w:sz w:val="22"/>
          <w:szCs w:val="22"/>
        </w:rPr>
      </w:pPr>
      <w:r w:rsidRPr="00A57BC9">
        <w:rPr>
          <w:sz w:val="22"/>
          <w:szCs w:val="22"/>
        </w:rPr>
        <w:t>W przypadku skorzystania przez Zamawiającego z prawa opcji, cena netto za dodatkowy 12-miesięczny okres gwarancji jakości wraz z przeglądami serwisowymi bąd</w:t>
      </w:r>
      <w:r w:rsidR="00666D25" w:rsidRPr="00A57BC9">
        <w:rPr>
          <w:sz w:val="22"/>
          <w:szCs w:val="22"/>
        </w:rPr>
        <w:t>ź dodatkowe 1000 motogodzin pracy całego urządzenia w zależności od tego, co wystąpi jako pierwsze</w:t>
      </w:r>
      <w:r w:rsidRPr="00A57BC9">
        <w:rPr>
          <w:sz w:val="22"/>
          <w:szCs w:val="22"/>
        </w:rPr>
        <w:t xml:space="preserve"> wynosi ……………………………….., zgodnie z ofertą Wykonawcy.</w:t>
      </w:r>
      <w:r w:rsidR="008A4190" w:rsidRPr="00A57BC9">
        <w:rPr>
          <w:sz w:val="22"/>
          <w:szCs w:val="22"/>
        </w:rPr>
        <w:t xml:space="preserve"> O skorzystaniu z prawa opcji Zamawiający poinformuje Wykonawcę najdalej </w:t>
      </w:r>
      <w:r w:rsidR="00E158C0" w:rsidRPr="00A57BC9">
        <w:rPr>
          <w:sz w:val="22"/>
          <w:szCs w:val="22"/>
        </w:rPr>
        <w:t>do czasu zakończenia etapu II, o którym mowa w</w:t>
      </w:r>
      <w:r w:rsidR="00187D3D">
        <w:rPr>
          <w:sz w:val="22"/>
          <w:szCs w:val="22"/>
        </w:rPr>
        <w:t> </w:t>
      </w:r>
      <w:r w:rsidR="00E158C0" w:rsidRPr="00A57BC9">
        <w:rPr>
          <w:b/>
          <w:sz w:val="22"/>
          <w:szCs w:val="22"/>
        </w:rPr>
        <w:t>§ 2 ust. 1.</w:t>
      </w:r>
    </w:p>
    <w:p w14:paraId="031D8B77" w14:textId="77777777" w:rsidR="007D3373" w:rsidRPr="00A57BC9" w:rsidRDefault="00DA6B36" w:rsidP="00C30723">
      <w:pPr>
        <w:pStyle w:val="Akapitzlist"/>
        <w:numPr>
          <w:ilvl w:val="0"/>
          <w:numId w:val="54"/>
        </w:numPr>
        <w:tabs>
          <w:tab w:val="clear" w:pos="720"/>
          <w:tab w:val="num" w:pos="426"/>
        </w:tabs>
        <w:autoSpaceDE w:val="0"/>
        <w:ind w:left="426" w:hanging="426"/>
        <w:rPr>
          <w:color w:val="000000" w:themeColor="text1"/>
          <w:sz w:val="22"/>
          <w:szCs w:val="22"/>
        </w:rPr>
      </w:pPr>
      <w:r w:rsidRPr="00A57BC9">
        <w:rPr>
          <w:sz w:val="22"/>
          <w:szCs w:val="22"/>
        </w:rPr>
        <w:t>Wynagrodzenie, o którym mowa w § 3 ust. 1 zostanie zapłacone</w:t>
      </w:r>
      <w:r w:rsidR="000527D1" w:rsidRPr="00A57BC9">
        <w:rPr>
          <w:sz w:val="22"/>
          <w:szCs w:val="22"/>
        </w:rPr>
        <w:t xml:space="preserve"> w dwóch transzach</w:t>
      </w:r>
      <w:r w:rsidR="007D3373" w:rsidRPr="00A57BC9">
        <w:rPr>
          <w:sz w:val="22"/>
          <w:szCs w:val="22"/>
        </w:rPr>
        <w:t>:</w:t>
      </w:r>
    </w:p>
    <w:p w14:paraId="5630A0B6" w14:textId="1ECE8354" w:rsidR="00153173" w:rsidRPr="00475315" w:rsidRDefault="007D3373" w:rsidP="00475315">
      <w:pPr>
        <w:pStyle w:val="Akapitzlist"/>
        <w:numPr>
          <w:ilvl w:val="1"/>
          <w:numId w:val="14"/>
        </w:numPr>
        <w:autoSpaceDE w:val="0"/>
        <w:rPr>
          <w:color w:val="000000" w:themeColor="text1"/>
          <w:sz w:val="22"/>
          <w:szCs w:val="22"/>
        </w:rPr>
      </w:pPr>
      <w:r w:rsidRPr="00475315">
        <w:rPr>
          <w:sz w:val="22"/>
          <w:szCs w:val="22"/>
        </w:rPr>
        <w:t xml:space="preserve">Pierwsza transza w wysokości </w:t>
      </w:r>
      <w:r w:rsidRPr="00475315">
        <w:rPr>
          <w:b/>
          <w:bCs/>
          <w:sz w:val="22"/>
          <w:szCs w:val="22"/>
        </w:rPr>
        <w:t>95%</w:t>
      </w:r>
      <w:r w:rsidRPr="00475315">
        <w:rPr>
          <w:sz w:val="22"/>
          <w:szCs w:val="22"/>
        </w:rPr>
        <w:t xml:space="preserve"> wynagrodzenia</w:t>
      </w:r>
      <w:r w:rsidR="00496048" w:rsidRPr="00475315">
        <w:rPr>
          <w:sz w:val="22"/>
          <w:szCs w:val="22"/>
        </w:rPr>
        <w:t xml:space="preserve">, o </w:t>
      </w:r>
      <w:r w:rsidR="00081AC2" w:rsidRPr="00475315">
        <w:rPr>
          <w:sz w:val="22"/>
          <w:szCs w:val="22"/>
        </w:rPr>
        <w:t>którym mowa w ust. 1</w:t>
      </w:r>
      <w:r w:rsidR="002F2271" w:rsidRPr="00475315">
        <w:rPr>
          <w:sz w:val="22"/>
          <w:szCs w:val="22"/>
        </w:rPr>
        <w:t>,</w:t>
      </w:r>
      <w:r w:rsidR="00496048" w:rsidRPr="00475315">
        <w:rPr>
          <w:sz w:val="22"/>
          <w:szCs w:val="22"/>
        </w:rPr>
        <w:t xml:space="preserve"> zostanie uiszczona po </w:t>
      </w:r>
      <w:r w:rsidR="00153173" w:rsidRPr="00475315">
        <w:rPr>
          <w:sz w:val="22"/>
          <w:szCs w:val="22"/>
        </w:rPr>
        <w:t>odbiorze przez Zamawiającego</w:t>
      </w:r>
      <w:r w:rsidR="00E840FF" w:rsidRPr="00475315">
        <w:rPr>
          <w:sz w:val="22"/>
          <w:szCs w:val="22"/>
        </w:rPr>
        <w:t xml:space="preserve"> pierwszego etapu </w:t>
      </w:r>
      <w:r w:rsidR="002F2271" w:rsidRPr="00475315">
        <w:rPr>
          <w:sz w:val="22"/>
          <w:szCs w:val="22"/>
        </w:rPr>
        <w:t>Umowy</w:t>
      </w:r>
      <w:r w:rsidR="00153173" w:rsidRPr="00475315">
        <w:rPr>
          <w:sz w:val="22"/>
          <w:szCs w:val="22"/>
        </w:rPr>
        <w:t xml:space="preserve"> (</w:t>
      </w:r>
      <w:r w:rsidR="00153173" w:rsidRPr="00475315">
        <w:rPr>
          <w:b/>
          <w:sz w:val="22"/>
          <w:szCs w:val="22"/>
        </w:rPr>
        <w:t>§ 2 ust. 1</w:t>
      </w:r>
      <w:r w:rsidR="00153173" w:rsidRPr="00475315">
        <w:rPr>
          <w:bCs/>
          <w:sz w:val="22"/>
          <w:szCs w:val="22"/>
        </w:rPr>
        <w:t>)</w:t>
      </w:r>
      <w:r w:rsidR="00153173" w:rsidRPr="00475315">
        <w:rPr>
          <w:b/>
          <w:sz w:val="22"/>
          <w:szCs w:val="22"/>
        </w:rPr>
        <w:t>.</w:t>
      </w:r>
    </w:p>
    <w:p w14:paraId="538E29C8" w14:textId="77777777" w:rsidR="00F4094F" w:rsidRPr="00A57BC9" w:rsidRDefault="00153173" w:rsidP="00475315">
      <w:pPr>
        <w:pStyle w:val="Akapitzlist"/>
        <w:numPr>
          <w:ilvl w:val="1"/>
          <w:numId w:val="14"/>
        </w:numPr>
        <w:autoSpaceDE w:val="0"/>
        <w:ind w:left="993" w:hanging="567"/>
        <w:rPr>
          <w:color w:val="000000" w:themeColor="text1"/>
          <w:sz w:val="22"/>
          <w:szCs w:val="22"/>
        </w:rPr>
      </w:pPr>
      <w:r w:rsidRPr="00A57BC9">
        <w:rPr>
          <w:sz w:val="22"/>
          <w:szCs w:val="22"/>
        </w:rPr>
        <w:t>Druga transza</w:t>
      </w:r>
      <w:r w:rsidR="007E7623" w:rsidRPr="00A57BC9">
        <w:rPr>
          <w:sz w:val="22"/>
          <w:szCs w:val="22"/>
        </w:rPr>
        <w:t xml:space="preserve"> w wysokości </w:t>
      </w:r>
      <w:r w:rsidR="001D3658" w:rsidRPr="00A57BC9">
        <w:rPr>
          <w:b/>
          <w:bCs/>
          <w:sz w:val="22"/>
          <w:szCs w:val="22"/>
        </w:rPr>
        <w:t>5%</w:t>
      </w:r>
      <w:r w:rsidR="007E7623" w:rsidRPr="00A57BC9">
        <w:rPr>
          <w:sz w:val="22"/>
          <w:szCs w:val="22"/>
        </w:rPr>
        <w:t xml:space="preserve"> </w:t>
      </w:r>
      <w:r w:rsidR="00555305" w:rsidRPr="00A57BC9">
        <w:rPr>
          <w:sz w:val="22"/>
          <w:szCs w:val="22"/>
        </w:rPr>
        <w:t>wynagrodzenia</w:t>
      </w:r>
      <w:r w:rsidR="007E7623" w:rsidRPr="00A57BC9">
        <w:rPr>
          <w:sz w:val="22"/>
          <w:szCs w:val="22"/>
        </w:rPr>
        <w:t>, o którym mowa w ust. 1</w:t>
      </w:r>
      <w:r w:rsidR="00555305" w:rsidRPr="00A57BC9">
        <w:rPr>
          <w:sz w:val="22"/>
          <w:szCs w:val="22"/>
        </w:rPr>
        <w:t>, zostanie uiszczona po odbiorze przez Zamawiającego drugiego etapu Umowy (</w:t>
      </w:r>
      <w:r w:rsidR="00555305" w:rsidRPr="00A57BC9">
        <w:rPr>
          <w:b/>
          <w:sz w:val="22"/>
          <w:szCs w:val="22"/>
        </w:rPr>
        <w:t>§ 2 ust. 1</w:t>
      </w:r>
      <w:r w:rsidR="00555305" w:rsidRPr="00187D3D">
        <w:rPr>
          <w:bCs/>
          <w:sz w:val="22"/>
          <w:szCs w:val="22"/>
        </w:rPr>
        <w:t>)</w:t>
      </w:r>
      <w:r w:rsidR="00555305" w:rsidRPr="00A57BC9">
        <w:rPr>
          <w:b/>
          <w:sz w:val="22"/>
          <w:szCs w:val="22"/>
        </w:rPr>
        <w:t>.</w:t>
      </w:r>
    </w:p>
    <w:p w14:paraId="78051871" w14:textId="21415903" w:rsidR="00EA27A3" w:rsidRPr="00A57BC9" w:rsidRDefault="00FA22BB" w:rsidP="00DF1815">
      <w:pPr>
        <w:pStyle w:val="Akapitzlist"/>
        <w:numPr>
          <w:ilvl w:val="0"/>
          <w:numId w:val="54"/>
        </w:numPr>
        <w:tabs>
          <w:tab w:val="clear" w:pos="720"/>
        </w:tabs>
        <w:autoSpaceDE w:val="0"/>
        <w:ind w:left="426" w:hanging="426"/>
        <w:rPr>
          <w:color w:val="000000" w:themeColor="text1"/>
          <w:sz w:val="22"/>
          <w:szCs w:val="22"/>
        </w:rPr>
      </w:pPr>
      <w:r w:rsidRPr="00A57BC9">
        <w:rPr>
          <w:sz w:val="22"/>
          <w:szCs w:val="22"/>
        </w:rPr>
        <w:t>Wynag</w:t>
      </w:r>
      <w:r w:rsidR="009429F1" w:rsidRPr="00A57BC9">
        <w:rPr>
          <w:sz w:val="22"/>
          <w:szCs w:val="22"/>
        </w:rPr>
        <w:t>rodzenie</w:t>
      </w:r>
      <w:r w:rsidR="00EE1B40" w:rsidRPr="00A57BC9">
        <w:rPr>
          <w:sz w:val="22"/>
          <w:szCs w:val="22"/>
        </w:rPr>
        <w:t xml:space="preserve"> </w:t>
      </w:r>
      <w:r w:rsidR="000233CA" w:rsidRPr="00A57BC9">
        <w:rPr>
          <w:sz w:val="22"/>
          <w:szCs w:val="22"/>
        </w:rPr>
        <w:t>uiszczane w transzach zostanie</w:t>
      </w:r>
      <w:r w:rsidR="00507857" w:rsidRPr="00A57BC9">
        <w:rPr>
          <w:sz w:val="22"/>
          <w:szCs w:val="22"/>
        </w:rPr>
        <w:t xml:space="preserve"> zapłacone </w:t>
      </w:r>
      <w:r w:rsidR="00DA6B36" w:rsidRPr="00A57BC9">
        <w:rPr>
          <w:sz w:val="22"/>
          <w:szCs w:val="22"/>
        </w:rPr>
        <w:t>w</w:t>
      </w:r>
      <w:r w:rsidR="00EA27A3" w:rsidRPr="00A57BC9">
        <w:rPr>
          <w:sz w:val="22"/>
          <w:szCs w:val="22"/>
        </w:rPr>
        <w:t xml:space="preserve"> terminie do 30 dni od dnia doręczenia Zamawiającemu prawidłowo wystawion</w:t>
      </w:r>
      <w:r w:rsidR="003A6895" w:rsidRPr="00A57BC9">
        <w:rPr>
          <w:sz w:val="22"/>
          <w:szCs w:val="22"/>
        </w:rPr>
        <w:t>ych</w:t>
      </w:r>
      <w:r w:rsidR="00EA27A3" w:rsidRPr="00A57BC9">
        <w:rPr>
          <w:sz w:val="22"/>
          <w:szCs w:val="22"/>
        </w:rPr>
        <w:t xml:space="preserve"> faktur i podpisania przez Zamawiającego stosown</w:t>
      </w:r>
      <w:r w:rsidR="003A6895" w:rsidRPr="00A57BC9">
        <w:rPr>
          <w:sz w:val="22"/>
          <w:szCs w:val="22"/>
        </w:rPr>
        <w:t xml:space="preserve">ych </w:t>
      </w:r>
      <w:r w:rsidR="00EA27A3" w:rsidRPr="00A57BC9">
        <w:rPr>
          <w:sz w:val="22"/>
          <w:szCs w:val="22"/>
        </w:rPr>
        <w:t>protokoł</w:t>
      </w:r>
      <w:r w:rsidR="003A6895" w:rsidRPr="00A57BC9">
        <w:rPr>
          <w:sz w:val="22"/>
          <w:szCs w:val="22"/>
        </w:rPr>
        <w:t>ów</w:t>
      </w:r>
      <w:r w:rsidR="00EA27A3" w:rsidRPr="00A57BC9">
        <w:rPr>
          <w:sz w:val="22"/>
          <w:szCs w:val="22"/>
        </w:rPr>
        <w:t xml:space="preserve"> odbioru, tj. bez uwag, z zastrzeżeniem postanowień §2 ust. 5. Gdyby nieznana była data doręczenia faktury, termin płatności rozpocznie bieg od daty podpisania przez Zamawiającego stosownego protokołu odbioru. W wypadku, gdyby faktura VAT dostarczona została Zamawiającemu przed podpisaniem przez Strony protokołu odbioru bez uwag, termin zapłaty rozpoczyna bieg z datą podpisania takiego protokołu.</w:t>
      </w:r>
    </w:p>
    <w:p w14:paraId="0658DC74" w14:textId="43EAEFB1" w:rsidR="00DA6B36" w:rsidRPr="00A57BC9" w:rsidRDefault="00DA6B36" w:rsidP="00C30723">
      <w:pPr>
        <w:numPr>
          <w:ilvl w:val="0"/>
          <w:numId w:val="54"/>
        </w:numPr>
        <w:autoSpaceDE w:val="0"/>
        <w:ind w:left="426" w:hanging="426"/>
        <w:jc w:val="both"/>
        <w:rPr>
          <w:sz w:val="22"/>
          <w:szCs w:val="22"/>
        </w:rPr>
      </w:pPr>
      <w:r w:rsidRPr="00A57BC9">
        <w:rPr>
          <w:color w:val="000000" w:themeColor="text1"/>
          <w:sz w:val="22"/>
          <w:szCs w:val="22"/>
        </w:rPr>
        <w:t>Zamawiający ma prawo wstrzymać się z realizacją całości lub części zapłaty</w:t>
      </w:r>
      <w:r w:rsidR="00EA27A3" w:rsidRPr="00A57BC9">
        <w:rPr>
          <w:color w:val="000000" w:themeColor="text1"/>
          <w:sz w:val="22"/>
          <w:szCs w:val="22"/>
        </w:rPr>
        <w:t xml:space="preserve"> </w:t>
      </w:r>
      <w:r w:rsidRPr="00A57BC9">
        <w:rPr>
          <w:color w:val="000000" w:themeColor="text1"/>
          <w:sz w:val="22"/>
          <w:szCs w:val="22"/>
        </w:rPr>
        <w:t>w przypadku gdy dostarczony przedmiot umowy nie spełnia wymaganych parametrów technicznych, został uszkodzony w transporcie lub też nie został dostarczony w terminie.</w:t>
      </w:r>
    </w:p>
    <w:p w14:paraId="29187CC6" w14:textId="0A684246" w:rsidR="00DA6B36" w:rsidRPr="00A57BC9" w:rsidRDefault="00DA6B36" w:rsidP="00C30723">
      <w:pPr>
        <w:pStyle w:val="Akapitzlist"/>
        <w:numPr>
          <w:ilvl w:val="0"/>
          <w:numId w:val="54"/>
        </w:numPr>
        <w:ind w:left="426" w:hanging="426"/>
        <w:rPr>
          <w:sz w:val="22"/>
          <w:szCs w:val="22"/>
        </w:rPr>
      </w:pPr>
      <w:r w:rsidRPr="00A57BC9">
        <w:rPr>
          <w:sz w:val="22"/>
          <w:szCs w:val="22"/>
        </w:rPr>
        <w:t>Miejscem zapłaty jest bank Zamawiającego. Za dzień dokonania płatności uznaje się dzień obciążenia rachunku Zamawiającego.</w:t>
      </w:r>
    </w:p>
    <w:p w14:paraId="2B779178" w14:textId="1E836CC7" w:rsidR="00DA6B36" w:rsidRPr="00A57BC9" w:rsidRDefault="00DA6B36" w:rsidP="00C30723">
      <w:pPr>
        <w:pStyle w:val="Akapitzlist"/>
        <w:numPr>
          <w:ilvl w:val="0"/>
          <w:numId w:val="54"/>
        </w:numPr>
        <w:ind w:left="426" w:hanging="426"/>
        <w:rPr>
          <w:sz w:val="22"/>
          <w:szCs w:val="22"/>
        </w:rPr>
      </w:pPr>
      <w:r w:rsidRPr="00A57BC9">
        <w:rPr>
          <w:sz w:val="22"/>
          <w:szCs w:val="22"/>
        </w:rPr>
        <w:t>Wynagrodzenie należne Wykonawcy płatne będzie przelewem, z rachunku bankowego Zamawiającego na rachunek bankowy Wykonawcy wskazany na fakturze, przy czym 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art. 96b ust. 1 ustawy z dnia 11 marca 2004 r. o podatku od towarów i usług)</w:t>
      </w:r>
      <w:r w:rsidR="00AE0D99" w:rsidRPr="00A57BC9">
        <w:rPr>
          <w:sz w:val="22"/>
          <w:szCs w:val="22"/>
        </w:rPr>
        <w:t>.</w:t>
      </w:r>
    </w:p>
    <w:p w14:paraId="251484C2" w14:textId="4292952B" w:rsidR="00DA6B36" w:rsidRPr="00A57BC9" w:rsidRDefault="00DA6B36" w:rsidP="00C30723">
      <w:pPr>
        <w:pStyle w:val="Akapitzlist"/>
        <w:numPr>
          <w:ilvl w:val="0"/>
          <w:numId w:val="54"/>
        </w:numPr>
        <w:ind w:left="426" w:hanging="426"/>
        <w:rPr>
          <w:strike/>
          <w:color w:val="FF0000"/>
          <w:sz w:val="22"/>
          <w:szCs w:val="22"/>
        </w:rPr>
      </w:pPr>
      <w:r w:rsidRPr="00A57BC9">
        <w:rPr>
          <w:sz w:val="22"/>
          <w:szCs w:val="22"/>
        </w:rPr>
        <w:t xml:space="preserve">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w:t>
      </w:r>
    </w:p>
    <w:p w14:paraId="1F35C9FD" w14:textId="77777777" w:rsidR="00DA6B36" w:rsidRPr="00A57BC9" w:rsidRDefault="00DA6B36" w:rsidP="00C30723">
      <w:pPr>
        <w:pStyle w:val="Akapitzlist"/>
        <w:numPr>
          <w:ilvl w:val="0"/>
          <w:numId w:val="54"/>
        </w:numPr>
        <w:ind w:left="426" w:hanging="426"/>
        <w:rPr>
          <w:sz w:val="22"/>
          <w:szCs w:val="22"/>
        </w:rPr>
      </w:pPr>
      <w:r w:rsidRPr="00A57BC9">
        <w:rPr>
          <w:sz w:val="22"/>
          <w:szCs w:val="22"/>
        </w:rPr>
        <w:t>Wykonawca potwierdza, iż ujawniony na fakturze bankowy rachunek rozliczeniowy służy mu dla celów rozliczeń z tytułu prowadzonej przez niego działalności gospodarczej, dla której prowadzony jest rachunek VAT.</w:t>
      </w:r>
    </w:p>
    <w:p w14:paraId="6D92BBA2" w14:textId="15C207A3" w:rsidR="00DA6B36" w:rsidRPr="00A57BC9" w:rsidRDefault="00DA6B36" w:rsidP="00C30723">
      <w:pPr>
        <w:pStyle w:val="Akapitzlist"/>
        <w:numPr>
          <w:ilvl w:val="0"/>
          <w:numId w:val="54"/>
        </w:numPr>
        <w:ind w:left="426" w:hanging="426"/>
        <w:rPr>
          <w:sz w:val="22"/>
          <w:szCs w:val="22"/>
        </w:rPr>
      </w:pPr>
      <w:r w:rsidRPr="00A57BC9">
        <w:rPr>
          <w:sz w:val="22"/>
          <w:szCs w:val="22"/>
        </w:rPr>
        <w:t xml:space="preserve">Wynagrodzenie, o którym mowa w ust. 1 obejmuje </w:t>
      </w:r>
      <w:r w:rsidR="00467A85" w:rsidRPr="00A57BC9">
        <w:rPr>
          <w:sz w:val="22"/>
          <w:szCs w:val="22"/>
        </w:rPr>
        <w:t xml:space="preserve">wszystkie koszty, które Wykonawca powinien był przewidzieć w celu prawidłowego wykonania umowy, w tym </w:t>
      </w:r>
      <w:r w:rsidRPr="00A57BC9">
        <w:rPr>
          <w:sz w:val="22"/>
          <w:szCs w:val="22"/>
        </w:rPr>
        <w:t xml:space="preserve">wszelkie </w:t>
      </w:r>
      <w:r w:rsidR="00467A85" w:rsidRPr="00A57BC9">
        <w:rPr>
          <w:sz w:val="22"/>
          <w:szCs w:val="22"/>
        </w:rPr>
        <w:t xml:space="preserve">opłaty licencyjne, </w:t>
      </w:r>
      <w:r w:rsidR="004D1AA6" w:rsidRPr="00A57BC9">
        <w:rPr>
          <w:sz w:val="22"/>
          <w:szCs w:val="22"/>
        </w:rPr>
        <w:t>koszty pakowania, transportu (dostawy) urządzeń, montaż,</w:t>
      </w:r>
      <w:r w:rsidR="004D1AA6" w:rsidRPr="00A57BC9">
        <w:rPr>
          <w:rFonts w:eastAsia="Times New Roman"/>
          <w:sz w:val="22"/>
          <w:szCs w:val="22"/>
          <w:lang w:eastAsia="pl-PL"/>
        </w:rPr>
        <w:t xml:space="preserve"> uruchomienie </w:t>
      </w:r>
      <w:r w:rsidR="00467A85" w:rsidRPr="00A57BC9">
        <w:rPr>
          <w:rFonts w:eastAsia="Times New Roman"/>
          <w:sz w:val="22"/>
          <w:szCs w:val="22"/>
          <w:lang w:eastAsia="pl-PL"/>
        </w:rPr>
        <w:t>Przedmiotu Umowy</w:t>
      </w:r>
      <w:r w:rsidR="004D1AA6" w:rsidRPr="00A57BC9">
        <w:rPr>
          <w:sz w:val="22"/>
          <w:szCs w:val="22"/>
        </w:rPr>
        <w:t>,</w:t>
      </w:r>
      <w:r w:rsidR="004D1AA6" w:rsidRPr="00A57BC9">
        <w:rPr>
          <w:rFonts w:eastAsia="Times New Roman"/>
          <w:sz w:val="22"/>
          <w:szCs w:val="22"/>
          <w:lang w:eastAsia="pl-PL"/>
        </w:rPr>
        <w:t xml:space="preserve"> w tym</w:t>
      </w:r>
      <w:r w:rsidR="00467A85" w:rsidRPr="00A57BC9">
        <w:rPr>
          <w:rFonts w:eastAsia="Times New Roman"/>
          <w:sz w:val="22"/>
          <w:szCs w:val="22"/>
          <w:lang w:eastAsia="pl-PL"/>
        </w:rPr>
        <w:t xml:space="preserve"> też</w:t>
      </w:r>
      <w:r w:rsidR="004D1AA6" w:rsidRPr="00A57BC9">
        <w:rPr>
          <w:rFonts w:eastAsia="Times New Roman"/>
          <w:sz w:val="22"/>
          <w:szCs w:val="22"/>
          <w:lang w:eastAsia="pl-PL"/>
        </w:rPr>
        <w:t xml:space="preserve"> zalanie zbiornika paliwa na czas prób, a także przeszkolenie wyznaczonych pracowników Zamawiającego z obsługi urządzenia</w:t>
      </w:r>
      <w:r w:rsidR="004D1AA6" w:rsidRPr="00A57BC9">
        <w:rPr>
          <w:sz w:val="22"/>
          <w:szCs w:val="22"/>
        </w:rPr>
        <w:t xml:space="preserve">, dokumentację powykonawczą, a także koszty gwarancyjne (w tym </w:t>
      </w:r>
      <w:r w:rsidR="008D4462">
        <w:rPr>
          <w:sz w:val="22"/>
          <w:szCs w:val="22"/>
        </w:rPr>
        <w:t xml:space="preserve">koszty przeglądów i inne </w:t>
      </w:r>
      <w:r w:rsidR="004D1AA6" w:rsidRPr="00A57BC9">
        <w:rPr>
          <w:sz w:val="22"/>
          <w:szCs w:val="22"/>
        </w:rPr>
        <w:t>niezbędn</w:t>
      </w:r>
      <w:r w:rsidR="003F0F42">
        <w:rPr>
          <w:sz w:val="22"/>
          <w:szCs w:val="22"/>
        </w:rPr>
        <w:t>e</w:t>
      </w:r>
      <w:r w:rsidR="004D1AA6" w:rsidRPr="00A57BC9">
        <w:rPr>
          <w:sz w:val="22"/>
          <w:szCs w:val="22"/>
        </w:rPr>
        <w:t xml:space="preserve"> koszt</w:t>
      </w:r>
      <w:r w:rsidR="003F0F42">
        <w:rPr>
          <w:sz w:val="22"/>
          <w:szCs w:val="22"/>
        </w:rPr>
        <w:t>y</w:t>
      </w:r>
      <w:r w:rsidR="004D1AA6" w:rsidRPr="00A57BC9">
        <w:rPr>
          <w:sz w:val="22"/>
          <w:szCs w:val="22"/>
        </w:rPr>
        <w:t xml:space="preserve"> serwisow</w:t>
      </w:r>
      <w:r w:rsidR="003F0F42">
        <w:rPr>
          <w:sz w:val="22"/>
          <w:szCs w:val="22"/>
        </w:rPr>
        <w:t>e</w:t>
      </w:r>
      <w:r w:rsidR="004D1AA6" w:rsidRPr="00A57BC9">
        <w:rPr>
          <w:sz w:val="22"/>
          <w:szCs w:val="22"/>
        </w:rPr>
        <w:t>) i rękojmi</w:t>
      </w:r>
      <w:r w:rsidR="003F0F42">
        <w:rPr>
          <w:sz w:val="22"/>
          <w:szCs w:val="22"/>
        </w:rPr>
        <w:t>.</w:t>
      </w:r>
    </w:p>
    <w:p w14:paraId="3135360E" w14:textId="77777777" w:rsidR="00DA6B36" w:rsidRPr="00A57BC9" w:rsidRDefault="00DA6B36" w:rsidP="0014023F">
      <w:pPr>
        <w:pStyle w:val="Akapitzlist"/>
        <w:ind w:left="426"/>
        <w:rPr>
          <w:sz w:val="22"/>
          <w:szCs w:val="22"/>
        </w:rPr>
      </w:pPr>
    </w:p>
    <w:p w14:paraId="616788D5" w14:textId="77777777" w:rsidR="00DA6B36" w:rsidRPr="00A57BC9" w:rsidRDefault="00DA6B36" w:rsidP="00EA27A3">
      <w:pPr>
        <w:jc w:val="center"/>
        <w:rPr>
          <w:b/>
          <w:sz w:val="22"/>
          <w:szCs w:val="22"/>
        </w:rPr>
      </w:pPr>
      <w:r w:rsidRPr="00A57BC9">
        <w:rPr>
          <w:b/>
          <w:sz w:val="22"/>
          <w:szCs w:val="22"/>
        </w:rPr>
        <w:t>§ 4</w:t>
      </w:r>
    </w:p>
    <w:p w14:paraId="5BF933BC" w14:textId="77777777" w:rsidR="00DA6B36" w:rsidRPr="00A57BC9" w:rsidRDefault="00DA6B36" w:rsidP="00EA27A3">
      <w:pPr>
        <w:jc w:val="center"/>
        <w:rPr>
          <w:b/>
          <w:sz w:val="22"/>
          <w:szCs w:val="22"/>
        </w:rPr>
      </w:pPr>
      <w:r w:rsidRPr="00A57BC9">
        <w:rPr>
          <w:b/>
          <w:sz w:val="22"/>
          <w:szCs w:val="22"/>
        </w:rPr>
        <w:t>OSOBY KONTAKTOWE</w:t>
      </w:r>
    </w:p>
    <w:p w14:paraId="0242A3C5" w14:textId="77777777" w:rsidR="00DA6B36" w:rsidRPr="00A57BC9" w:rsidRDefault="00DA6B36" w:rsidP="00C30723">
      <w:pPr>
        <w:numPr>
          <w:ilvl w:val="0"/>
          <w:numId w:val="24"/>
        </w:numPr>
        <w:ind w:left="426" w:hanging="426"/>
        <w:jc w:val="both"/>
        <w:rPr>
          <w:sz w:val="22"/>
          <w:szCs w:val="22"/>
        </w:rPr>
      </w:pPr>
      <w:r w:rsidRPr="00A57BC9">
        <w:rPr>
          <w:sz w:val="22"/>
          <w:szCs w:val="22"/>
        </w:rPr>
        <w:t>Osobą upoważnioną do kontaktów w sprawie realizacji Umowy ze strony Wykonawcy jest……………………., e-mail…………………..….., telefon komórkowy: ……………………. .</w:t>
      </w:r>
    </w:p>
    <w:p w14:paraId="51916254" w14:textId="77777777" w:rsidR="00DA6B36" w:rsidRPr="00A57BC9" w:rsidRDefault="00DA6B36" w:rsidP="00C30723">
      <w:pPr>
        <w:numPr>
          <w:ilvl w:val="0"/>
          <w:numId w:val="24"/>
        </w:numPr>
        <w:ind w:left="426" w:hanging="426"/>
        <w:jc w:val="both"/>
        <w:rPr>
          <w:sz w:val="22"/>
          <w:szCs w:val="22"/>
        </w:rPr>
      </w:pPr>
      <w:r w:rsidRPr="00A57BC9">
        <w:rPr>
          <w:sz w:val="22"/>
          <w:szCs w:val="22"/>
        </w:rPr>
        <w:t xml:space="preserve">Osobą upoważnioną do kontaktów po stronie Zamawiającego będzie: …………………, </w:t>
      </w:r>
      <w:r w:rsidRPr="00A57BC9">
        <w:rPr>
          <w:sz w:val="22"/>
          <w:szCs w:val="22"/>
        </w:rPr>
        <w:br/>
        <w:t>e-mail: ………………………..….., telefon komórkowy: ……………………………...…………. .</w:t>
      </w:r>
    </w:p>
    <w:p w14:paraId="51761F56" w14:textId="14274906" w:rsidR="00DA6B36" w:rsidRPr="00A57BC9" w:rsidRDefault="00DA6B36" w:rsidP="00C30723">
      <w:pPr>
        <w:numPr>
          <w:ilvl w:val="0"/>
          <w:numId w:val="24"/>
        </w:numPr>
        <w:ind w:left="426" w:hanging="426"/>
        <w:jc w:val="both"/>
        <w:rPr>
          <w:sz w:val="22"/>
          <w:szCs w:val="22"/>
        </w:rPr>
      </w:pPr>
      <w:r w:rsidRPr="00A57BC9">
        <w:rPr>
          <w:sz w:val="22"/>
          <w:szCs w:val="22"/>
        </w:rPr>
        <w:t>Strony upoważniają wskazane wyżej osoby do dokonywania w ich imieniu bieżących ustaleń w ramach Umowy, które nie stanowią jej zmiany oraz do dokonywania odbiorów, w tym podpisywania protokołów odbioru</w:t>
      </w:r>
      <w:r w:rsidR="00DC1991">
        <w:rPr>
          <w:sz w:val="22"/>
          <w:szCs w:val="22"/>
        </w:rPr>
        <w:t xml:space="preserve">, przy czym </w:t>
      </w:r>
      <w:r w:rsidR="00EE5170">
        <w:rPr>
          <w:sz w:val="22"/>
          <w:szCs w:val="22"/>
        </w:rPr>
        <w:t>odbiorów dokonywać mogą również inne osoby</w:t>
      </w:r>
      <w:r w:rsidR="008A4D98">
        <w:rPr>
          <w:sz w:val="22"/>
          <w:szCs w:val="22"/>
        </w:rPr>
        <w:t xml:space="preserve"> upoważnione przez Strony w formie co najmniej dokumentowej</w:t>
      </w:r>
      <w:r w:rsidRPr="00A57BC9">
        <w:rPr>
          <w:sz w:val="22"/>
          <w:szCs w:val="22"/>
        </w:rPr>
        <w:t>.</w:t>
      </w:r>
    </w:p>
    <w:p w14:paraId="3B9D0986" w14:textId="77777777" w:rsidR="00DA6B36" w:rsidRPr="00A57BC9" w:rsidRDefault="00DA6B36" w:rsidP="0014023F">
      <w:pPr>
        <w:ind w:left="426"/>
        <w:jc w:val="both"/>
        <w:rPr>
          <w:sz w:val="22"/>
          <w:szCs w:val="22"/>
        </w:rPr>
      </w:pPr>
    </w:p>
    <w:p w14:paraId="12832702" w14:textId="77777777" w:rsidR="00DA6B36" w:rsidRPr="00A57BC9" w:rsidRDefault="00DA6B36" w:rsidP="00EA27A3">
      <w:pPr>
        <w:jc w:val="center"/>
        <w:rPr>
          <w:b/>
          <w:sz w:val="22"/>
          <w:szCs w:val="22"/>
        </w:rPr>
      </w:pPr>
      <w:r w:rsidRPr="00A57BC9">
        <w:rPr>
          <w:b/>
          <w:sz w:val="22"/>
          <w:szCs w:val="22"/>
        </w:rPr>
        <w:t>§ 5</w:t>
      </w:r>
    </w:p>
    <w:p w14:paraId="4C7C3C96" w14:textId="77777777" w:rsidR="00DA6B36" w:rsidRPr="00A57BC9" w:rsidRDefault="00DA6B36" w:rsidP="00EA27A3">
      <w:pPr>
        <w:jc w:val="center"/>
        <w:rPr>
          <w:b/>
          <w:sz w:val="22"/>
          <w:szCs w:val="22"/>
        </w:rPr>
      </w:pPr>
      <w:r w:rsidRPr="00A57BC9">
        <w:rPr>
          <w:b/>
          <w:sz w:val="22"/>
          <w:szCs w:val="22"/>
        </w:rPr>
        <w:t>FAKTUROWANIE</w:t>
      </w:r>
    </w:p>
    <w:p w14:paraId="552D1D8F" w14:textId="77777777" w:rsidR="00DA6B36" w:rsidRPr="00A57BC9" w:rsidRDefault="00DA6B36" w:rsidP="00C30723">
      <w:pPr>
        <w:numPr>
          <w:ilvl w:val="0"/>
          <w:numId w:val="25"/>
        </w:numPr>
        <w:tabs>
          <w:tab w:val="clear" w:pos="3627"/>
          <w:tab w:val="num" w:pos="426"/>
        </w:tabs>
        <w:autoSpaceDE w:val="0"/>
        <w:ind w:left="426" w:hanging="426"/>
        <w:jc w:val="both"/>
        <w:rPr>
          <w:sz w:val="22"/>
          <w:szCs w:val="22"/>
        </w:rPr>
      </w:pPr>
      <w:r w:rsidRPr="00A57BC9">
        <w:rPr>
          <w:sz w:val="22"/>
          <w:szCs w:val="22"/>
        </w:rPr>
        <w:t xml:space="preserve">Zamawiający jest podatnikiem VAT i posiada NIP (Numer Identyfikacji Podatkowej): </w:t>
      </w:r>
    </w:p>
    <w:p w14:paraId="3ED3D356" w14:textId="77777777" w:rsidR="00DA6B36" w:rsidRPr="00A57BC9" w:rsidRDefault="00DA6B36" w:rsidP="0014023F">
      <w:pPr>
        <w:tabs>
          <w:tab w:val="num" w:pos="426"/>
        </w:tabs>
        <w:autoSpaceDE w:val="0"/>
        <w:ind w:left="426" w:hanging="284"/>
        <w:jc w:val="both"/>
        <w:rPr>
          <w:sz w:val="22"/>
          <w:szCs w:val="22"/>
        </w:rPr>
      </w:pPr>
      <w:r w:rsidRPr="00A57BC9">
        <w:rPr>
          <w:sz w:val="22"/>
          <w:szCs w:val="22"/>
        </w:rPr>
        <w:tab/>
        <w:t>PL 675-000-22-36.</w:t>
      </w:r>
    </w:p>
    <w:p w14:paraId="5F5F62A8" w14:textId="53649E17" w:rsidR="00DA6B36" w:rsidRPr="00A57BC9" w:rsidRDefault="00DA6B36" w:rsidP="00C30723">
      <w:pPr>
        <w:numPr>
          <w:ilvl w:val="0"/>
          <w:numId w:val="25"/>
        </w:numPr>
        <w:tabs>
          <w:tab w:val="clear" w:pos="3627"/>
          <w:tab w:val="num" w:pos="426"/>
        </w:tabs>
        <w:autoSpaceDE w:val="0"/>
        <w:ind w:left="426" w:hanging="426"/>
        <w:jc w:val="both"/>
        <w:rPr>
          <w:sz w:val="22"/>
          <w:szCs w:val="22"/>
        </w:rPr>
      </w:pPr>
      <w:r w:rsidRPr="00A57BC9">
        <w:rPr>
          <w:sz w:val="22"/>
          <w:szCs w:val="22"/>
        </w:rPr>
        <w:t>Wykonawca jest/nie jest</w:t>
      </w:r>
      <w:r w:rsidR="006C1AC9" w:rsidRPr="00A57BC9">
        <w:rPr>
          <w:rStyle w:val="Odwoanieprzypisudolnego"/>
          <w:sz w:val="22"/>
          <w:szCs w:val="22"/>
        </w:rPr>
        <w:footnoteReference w:id="2"/>
      </w:r>
      <w:r w:rsidRPr="00A57BC9">
        <w:rPr>
          <w:sz w:val="22"/>
          <w:szCs w:val="22"/>
        </w:rPr>
        <w:t xml:space="preserve"> podatnikiem VAT na terytorium Rzeczpospolitej Polskiej i posiada Numer rejestru VAT: ……………………... .</w:t>
      </w:r>
    </w:p>
    <w:p w14:paraId="6958ADC1" w14:textId="77777777" w:rsidR="00DA6B36" w:rsidRPr="00A57BC9" w:rsidRDefault="00DA6B36" w:rsidP="00C30723">
      <w:pPr>
        <w:numPr>
          <w:ilvl w:val="0"/>
          <w:numId w:val="25"/>
        </w:numPr>
        <w:tabs>
          <w:tab w:val="clear" w:pos="3627"/>
          <w:tab w:val="num" w:pos="426"/>
        </w:tabs>
        <w:autoSpaceDE w:val="0"/>
        <w:ind w:left="426" w:hanging="426"/>
        <w:jc w:val="both"/>
        <w:rPr>
          <w:b/>
          <w:bCs/>
          <w:sz w:val="22"/>
          <w:szCs w:val="22"/>
        </w:rPr>
      </w:pPr>
      <w:r w:rsidRPr="00A57BC9">
        <w:rPr>
          <w:b/>
          <w:bCs/>
          <w:sz w:val="22"/>
          <w:szCs w:val="22"/>
        </w:rPr>
        <w:t>Na fakturze jako kupującego należy wskazać:</w:t>
      </w:r>
    </w:p>
    <w:p w14:paraId="0A0EC671" w14:textId="77777777" w:rsidR="00DA6B36" w:rsidRPr="00A57BC9" w:rsidRDefault="00DA6B36" w:rsidP="0014023F">
      <w:pPr>
        <w:tabs>
          <w:tab w:val="num" w:pos="426"/>
        </w:tabs>
        <w:autoSpaceDE w:val="0"/>
        <w:ind w:left="426" w:hanging="284"/>
        <w:jc w:val="both"/>
        <w:rPr>
          <w:b/>
          <w:bCs/>
          <w:sz w:val="22"/>
          <w:szCs w:val="22"/>
        </w:rPr>
      </w:pPr>
      <w:r w:rsidRPr="00A57BC9">
        <w:rPr>
          <w:b/>
          <w:bCs/>
          <w:sz w:val="22"/>
          <w:szCs w:val="22"/>
        </w:rPr>
        <w:tab/>
        <w:t>Uniwersytet Jagielloński</w:t>
      </w:r>
    </w:p>
    <w:p w14:paraId="73DFA428" w14:textId="77777777" w:rsidR="00DA6B36" w:rsidRPr="00A57BC9" w:rsidRDefault="00DA6B36" w:rsidP="0014023F">
      <w:pPr>
        <w:tabs>
          <w:tab w:val="num" w:pos="426"/>
        </w:tabs>
        <w:autoSpaceDE w:val="0"/>
        <w:ind w:left="426" w:hanging="284"/>
        <w:jc w:val="both"/>
        <w:rPr>
          <w:b/>
          <w:bCs/>
          <w:sz w:val="22"/>
          <w:szCs w:val="22"/>
        </w:rPr>
      </w:pPr>
      <w:r w:rsidRPr="00A57BC9">
        <w:rPr>
          <w:b/>
          <w:bCs/>
          <w:sz w:val="22"/>
          <w:szCs w:val="22"/>
        </w:rPr>
        <w:tab/>
        <w:t>ul. Gołębia 24, 31-007 Kraków</w:t>
      </w:r>
    </w:p>
    <w:p w14:paraId="65A97AD4" w14:textId="77777777" w:rsidR="00DA6B36" w:rsidRPr="00A57BC9" w:rsidRDefault="00DA6B36" w:rsidP="0014023F">
      <w:pPr>
        <w:tabs>
          <w:tab w:val="num" w:pos="426"/>
        </w:tabs>
        <w:autoSpaceDE w:val="0"/>
        <w:ind w:left="426" w:hanging="284"/>
        <w:jc w:val="both"/>
        <w:rPr>
          <w:b/>
          <w:bCs/>
          <w:sz w:val="22"/>
          <w:szCs w:val="22"/>
        </w:rPr>
      </w:pPr>
      <w:r w:rsidRPr="00A57BC9">
        <w:rPr>
          <w:b/>
          <w:bCs/>
          <w:sz w:val="22"/>
          <w:szCs w:val="22"/>
        </w:rPr>
        <w:tab/>
        <w:t>NIP: PL 675-000-22-36</w:t>
      </w:r>
    </w:p>
    <w:p w14:paraId="31DA113A" w14:textId="2BD627D6" w:rsidR="00DA6B36" w:rsidRPr="00A57BC9" w:rsidRDefault="00DA6B36" w:rsidP="00C30723">
      <w:pPr>
        <w:numPr>
          <w:ilvl w:val="0"/>
          <w:numId w:val="25"/>
        </w:numPr>
        <w:tabs>
          <w:tab w:val="clear" w:pos="3627"/>
          <w:tab w:val="num" w:pos="426"/>
        </w:tabs>
        <w:autoSpaceDE w:val="0"/>
        <w:ind w:left="426" w:hanging="426"/>
        <w:jc w:val="both"/>
        <w:rPr>
          <w:bCs/>
          <w:sz w:val="22"/>
          <w:szCs w:val="22"/>
        </w:rPr>
      </w:pPr>
      <w:r w:rsidRPr="00A57BC9">
        <w:rPr>
          <w:sz w:val="22"/>
          <w:szCs w:val="22"/>
        </w:rPr>
        <w:t xml:space="preserve">Faktury można wystawić w formie pisemnej oraz przesłać na adres wskazany w </w:t>
      </w:r>
      <w:r w:rsidRPr="00A57BC9">
        <w:rPr>
          <w:b/>
          <w:sz w:val="22"/>
          <w:szCs w:val="22"/>
        </w:rPr>
        <w:t>§</w:t>
      </w:r>
      <w:r w:rsidR="006C1AC9" w:rsidRPr="00A57BC9">
        <w:rPr>
          <w:b/>
          <w:sz w:val="22"/>
          <w:szCs w:val="22"/>
        </w:rPr>
        <w:t xml:space="preserve"> </w:t>
      </w:r>
      <w:r w:rsidRPr="00A57BC9">
        <w:rPr>
          <w:b/>
          <w:sz w:val="22"/>
          <w:szCs w:val="22"/>
        </w:rPr>
        <w:t>8 Umowy.</w:t>
      </w:r>
      <w:bookmarkStart w:id="10" w:name="_Hlk36419309"/>
      <w:r w:rsidRPr="00A57BC9">
        <w:rPr>
          <w:b/>
          <w:sz w:val="22"/>
          <w:szCs w:val="22"/>
        </w:rPr>
        <w:t xml:space="preserve"> </w:t>
      </w:r>
      <w:r w:rsidRPr="00A57BC9">
        <w:rPr>
          <w:bCs/>
          <w:sz w:val="22"/>
          <w:szCs w:val="22"/>
        </w:rPr>
        <w:t>Zamawiający dopuszcza również wystawienie faktur w postaci elektronicznej.</w:t>
      </w:r>
    </w:p>
    <w:p w14:paraId="15D39B5D" w14:textId="2590F52E" w:rsidR="00DA6B36" w:rsidRPr="00A57BC9" w:rsidRDefault="00DA6B36" w:rsidP="00C30723">
      <w:pPr>
        <w:numPr>
          <w:ilvl w:val="0"/>
          <w:numId w:val="25"/>
        </w:numPr>
        <w:tabs>
          <w:tab w:val="clear" w:pos="3627"/>
          <w:tab w:val="num" w:pos="426"/>
        </w:tabs>
        <w:autoSpaceDE w:val="0"/>
        <w:ind w:left="426" w:hanging="426"/>
        <w:jc w:val="both"/>
        <w:rPr>
          <w:rStyle w:val="Hipercze"/>
          <w:sz w:val="22"/>
          <w:szCs w:val="22"/>
        </w:rPr>
      </w:pPr>
      <w:r w:rsidRPr="00A57BC9">
        <w:rPr>
          <w:sz w:val="22"/>
          <w:szCs w:val="22"/>
        </w:rPr>
        <w:t>Wykonawca zobowiązuje się, w przypadku wystawiania ustrukturyzowanych faktur elektronicznych (zgodnie z art. 6 ust. 1 ustawy z dnia 9 listopada 2018 r. o </w:t>
      </w:r>
      <w:r w:rsidRPr="00A57BC9">
        <w:rPr>
          <w:rStyle w:val="luchili"/>
          <w:sz w:val="22"/>
          <w:szCs w:val="22"/>
        </w:rPr>
        <w:t>elektronicznym</w:t>
      </w:r>
      <w:r w:rsidRPr="00A57BC9">
        <w:rPr>
          <w:sz w:val="22"/>
          <w:szCs w:val="22"/>
        </w:rPr>
        <w:t> </w:t>
      </w:r>
      <w:r w:rsidRPr="00A57BC9">
        <w:rPr>
          <w:rStyle w:val="luchili"/>
          <w:sz w:val="22"/>
          <w:szCs w:val="22"/>
        </w:rPr>
        <w:t>fakturowaniu</w:t>
      </w:r>
      <w:r w:rsidRPr="00A57BC9">
        <w:rPr>
          <w:sz w:val="22"/>
          <w:szCs w:val="22"/>
        </w:rPr>
        <w:t> w zamówieniach publicznych, koncesjach na roboty budowlane lub usługi oraz partnerstwie publiczno-prywatnym</w:t>
      </w:r>
      <w:r w:rsidRPr="00A57BC9">
        <w:rPr>
          <w:b/>
          <w:bCs/>
          <w:sz w:val="22"/>
          <w:szCs w:val="22"/>
          <w:vertAlign w:val="superscript"/>
        </w:rPr>
        <w:t xml:space="preserve"> </w:t>
      </w:r>
      <w:r w:rsidRPr="00A57BC9">
        <w:rPr>
          <w:sz w:val="22"/>
          <w:szCs w:val="22"/>
        </w:rPr>
        <w:t xml:space="preserve">(Dz. U. z dnia 23 listopada 2018 r.) za pośrednictwem Platformy Elektronicznego Fakturowania dostępnej pod adresem </w:t>
      </w:r>
      <w:hyperlink r:id="rId54" w:history="1">
        <w:r w:rsidRPr="00A57BC9">
          <w:rPr>
            <w:rStyle w:val="Hipercze"/>
            <w:sz w:val="22"/>
            <w:szCs w:val="22"/>
          </w:rPr>
          <w:t>https://efaktura.gov.pl/</w:t>
        </w:r>
      </w:hyperlink>
      <w:r w:rsidRPr="00A57BC9">
        <w:rPr>
          <w:sz w:val="22"/>
          <w:szCs w:val="22"/>
        </w:rPr>
        <w:t xml:space="preserve"> w polu „referencja” wpisać </w:t>
      </w:r>
      <w:r w:rsidRPr="00A57BC9">
        <w:rPr>
          <w:b/>
          <w:sz w:val="22"/>
          <w:szCs w:val="22"/>
        </w:rPr>
        <w:t xml:space="preserve">adres e-mail: </w:t>
      </w:r>
      <w:hyperlink r:id="rId55" w:history="1">
        <w:r w:rsidRPr="00A57BC9">
          <w:rPr>
            <w:rStyle w:val="Hipercze"/>
            <w:sz w:val="22"/>
            <w:szCs w:val="22"/>
          </w:rPr>
          <w:t>synchrotron@uj.edu.pl</w:t>
        </w:r>
      </w:hyperlink>
      <w:r w:rsidRPr="00A57BC9">
        <w:rPr>
          <w:rStyle w:val="Hipercze"/>
          <w:sz w:val="22"/>
          <w:szCs w:val="22"/>
        </w:rPr>
        <w:t>.</w:t>
      </w:r>
    </w:p>
    <w:p w14:paraId="6CE25F78" w14:textId="77777777" w:rsidR="00DA6B36" w:rsidRPr="00A57BC9" w:rsidRDefault="00DA6B36" w:rsidP="00EA27A3">
      <w:pPr>
        <w:jc w:val="center"/>
        <w:rPr>
          <w:b/>
          <w:sz w:val="22"/>
          <w:szCs w:val="22"/>
        </w:rPr>
      </w:pPr>
    </w:p>
    <w:p w14:paraId="43757DE6" w14:textId="26FA37F0" w:rsidR="00DA6B36" w:rsidRPr="00A57BC9" w:rsidRDefault="00DA6B36" w:rsidP="00EA27A3">
      <w:pPr>
        <w:jc w:val="center"/>
        <w:rPr>
          <w:b/>
          <w:sz w:val="22"/>
          <w:szCs w:val="22"/>
        </w:rPr>
      </w:pPr>
      <w:r w:rsidRPr="00A57BC9">
        <w:rPr>
          <w:b/>
          <w:sz w:val="22"/>
          <w:szCs w:val="22"/>
        </w:rPr>
        <w:t xml:space="preserve">§ </w:t>
      </w:r>
      <w:bookmarkEnd w:id="10"/>
      <w:r w:rsidRPr="00A57BC9">
        <w:rPr>
          <w:b/>
          <w:sz w:val="22"/>
          <w:szCs w:val="22"/>
        </w:rPr>
        <w:t>6</w:t>
      </w:r>
    </w:p>
    <w:p w14:paraId="0D6BAB69" w14:textId="77777777" w:rsidR="00DA6B36" w:rsidRPr="00A57BC9" w:rsidRDefault="00DA6B36" w:rsidP="00EA27A3">
      <w:pPr>
        <w:jc w:val="center"/>
        <w:rPr>
          <w:b/>
          <w:sz w:val="22"/>
          <w:szCs w:val="22"/>
        </w:rPr>
      </w:pPr>
      <w:r w:rsidRPr="00A57BC9">
        <w:rPr>
          <w:b/>
          <w:sz w:val="22"/>
          <w:szCs w:val="22"/>
        </w:rPr>
        <w:t>GWARANCJA JAKOŚCI</w:t>
      </w:r>
    </w:p>
    <w:p w14:paraId="4455A18B" w14:textId="77777777" w:rsidR="00405CD2" w:rsidRPr="00405CD2" w:rsidRDefault="00405CD2" w:rsidP="00405CD2">
      <w:pPr>
        <w:widowControl w:val="0"/>
        <w:numPr>
          <w:ilvl w:val="3"/>
          <w:numId w:val="89"/>
        </w:numPr>
        <w:suppressAutoHyphens/>
        <w:ind w:left="357" w:hanging="357"/>
        <w:jc w:val="both"/>
        <w:rPr>
          <w:sz w:val="22"/>
          <w:szCs w:val="22"/>
          <w:lang w:val="x-none" w:eastAsia="x-none"/>
        </w:rPr>
      </w:pPr>
      <w:r w:rsidRPr="00405CD2">
        <w:rPr>
          <w:sz w:val="22"/>
          <w:szCs w:val="22"/>
          <w:lang w:val="x-none" w:eastAsia="x-none"/>
        </w:rPr>
        <w:t>Wykonawca zobowiązuje się wykonać przedmiot umowy bez usterek,</w:t>
      </w:r>
      <w:r w:rsidRPr="00405CD2">
        <w:rPr>
          <w:sz w:val="22"/>
          <w:szCs w:val="22"/>
          <w:lang w:eastAsia="x-none"/>
        </w:rPr>
        <w:t xml:space="preserve"> przy czym Zamawiający</w:t>
      </w:r>
      <w:r w:rsidRPr="00405CD2">
        <w:rPr>
          <w:sz w:val="22"/>
          <w:szCs w:val="22"/>
          <w:lang w:val="x-none" w:eastAsia="x-none"/>
        </w:rPr>
        <w:t xml:space="preserve">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24232D0F" w14:textId="14EE6C7A" w:rsidR="00405CD2" w:rsidRPr="00405CD2" w:rsidRDefault="00405CD2" w:rsidP="00405CD2">
      <w:pPr>
        <w:widowControl w:val="0"/>
        <w:numPr>
          <w:ilvl w:val="3"/>
          <w:numId w:val="89"/>
        </w:numPr>
        <w:suppressAutoHyphens/>
        <w:ind w:left="357" w:hanging="357"/>
        <w:jc w:val="both"/>
        <w:rPr>
          <w:sz w:val="22"/>
          <w:szCs w:val="22"/>
          <w:lang w:val="x-none" w:eastAsia="x-none"/>
        </w:rPr>
      </w:pPr>
      <w:r w:rsidRPr="00405CD2">
        <w:rPr>
          <w:sz w:val="22"/>
          <w:szCs w:val="22"/>
          <w:lang w:val="x-none" w:eastAsia="x-none"/>
        </w:rPr>
        <w:t>Wykonawca wraz z dostawą całości przedmiotu niniejszej umowy, wyda</w:t>
      </w:r>
      <w:r w:rsidR="00873196" w:rsidRPr="00A57BC9">
        <w:rPr>
          <w:sz w:val="22"/>
          <w:szCs w:val="22"/>
          <w:lang w:val="x-none" w:eastAsia="x-none"/>
        </w:rPr>
        <w:t xml:space="preserve"> (lub udostępni link do dostępu online)</w:t>
      </w:r>
      <w:r w:rsidRPr="00405CD2">
        <w:rPr>
          <w:sz w:val="22"/>
          <w:szCs w:val="22"/>
          <w:lang w:val="x-none" w:eastAsia="x-none"/>
        </w:rPr>
        <w:t xml:space="preserve"> Zamawiającemu dokument gwarancyjny</w:t>
      </w:r>
      <w:r w:rsidR="00873196" w:rsidRPr="00A57BC9">
        <w:rPr>
          <w:sz w:val="22"/>
          <w:szCs w:val="22"/>
          <w:lang w:val="x-none" w:eastAsia="x-none"/>
        </w:rPr>
        <w:t xml:space="preserve">, </w:t>
      </w:r>
      <w:r w:rsidRPr="00405CD2">
        <w:rPr>
          <w:sz w:val="22"/>
          <w:szCs w:val="22"/>
          <w:lang w:val="x-none" w:eastAsia="x-none"/>
        </w:rPr>
        <w:t>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w:t>
      </w:r>
      <w:r w:rsidRPr="00405CD2">
        <w:rPr>
          <w:sz w:val="22"/>
          <w:szCs w:val="22"/>
          <w:lang w:eastAsia="x-none"/>
        </w:rPr>
        <w:t>; Wykonawca, zamiast wydania Zamawiającemu kart gwarancyjnych, może wskazać Zamawiającemu dostęp elektroniczny do wskazanych dokumentów lub informacji</w:t>
      </w:r>
      <w:r w:rsidRPr="00405CD2">
        <w:rPr>
          <w:sz w:val="22"/>
          <w:szCs w:val="22"/>
          <w:lang w:val="x-none" w:eastAsia="x-none"/>
        </w:rPr>
        <w:t>.</w:t>
      </w:r>
      <w:r w:rsidRPr="00405CD2">
        <w:rPr>
          <w:sz w:val="22"/>
          <w:szCs w:val="22"/>
          <w:lang w:eastAsia="x-none"/>
        </w:rPr>
        <w:t xml:space="preserve"> </w:t>
      </w:r>
      <w:r w:rsidRPr="00405CD2">
        <w:rPr>
          <w:sz w:val="22"/>
          <w:szCs w:val="22"/>
        </w:rPr>
        <w:t>Strony zgodnie postanawiają, że w wypadku niezgodności pomiędzy postanowieniami Umowy a postanowieniami kart gwarancyjnych lub innych dokumentów dotyczących realizacji gwarancji jakości wytworzonych przez Wykonawcę lub przez producenta pierwszeństwo mają zapisy Umowy. Postanowienia Umowy stosuje się również, gdy w ww. dokumentach brak jest odpowiednich unormowań.</w:t>
      </w:r>
    </w:p>
    <w:p w14:paraId="5BCAF5AC" w14:textId="7FC0E3A8" w:rsidR="00D658E1" w:rsidRPr="00A57BC9" w:rsidRDefault="00405CD2" w:rsidP="007E2213">
      <w:pPr>
        <w:widowControl w:val="0"/>
        <w:numPr>
          <w:ilvl w:val="3"/>
          <w:numId w:val="89"/>
        </w:numPr>
        <w:suppressAutoHyphens/>
        <w:ind w:left="357" w:hanging="357"/>
        <w:jc w:val="both"/>
        <w:rPr>
          <w:sz w:val="22"/>
          <w:szCs w:val="22"/>
        </w:rPr>
      </w:pPr>
      <w:r w:rsidRPr="00A57BC9">
        <w:rPr>
          <w:sz w:val="22"/>
          <w:szCs w:val="22"/>
          <w:lang w:eastAsia="en-US"/>
        </w:rPr>
        <w:t xml:space="preserve">Wykonawca udziela </w:t>
      </w:r>
      <w:r w:rsidRPr="00405CD2">
        <w:rPr>
          <w:b/>
          <w:sz w:val="22"/>
          <w:szCs w:val="22"/>
          <w:lang w:eastAsia="en-US"/>
        </w:rPr>
        <w:t>… miesięcznej</w:t>
      </w:r>
      <w:r w:rsidRPr="00405CD2">
        <w:rPr>
          <w:sz w:val="22"/>
          <w:szCs w:val="22"/>
          <w:lang w:eastAsia="en-US"/>
        </w:rPr>
        <w:t xml:space="preserve"> </w:t>
      </w:r>
      <w:r w:rsidRPr="00405CD2">
        <w:rPr>
          <w:b/>
          <w:sz w:val="22"/>
          <w:szCs w:val="22"/>
          <w:lang w:eastAsia="en-US"/>
        </w:rPr>
        <w:t xml:space="preserve">gwarancji </w:t>
      </w:r>
      <w:r w:rsidRPr="003B57A0">
        <w:rPr>
          <w:bCs/>
          <w:sz w:val="22"/>
          <w:szCs w:val="22"/>
          <w:lang w:eastAsia="en-US"/>
        </w:rPr>
        <w:t>na Przedmiot umowy</w:t>
      </w:r>
      <w:r w:rsidRPr="00405CD2">
        <w:rPr>
          <w:b/>
          <w:sz w:val="22"/>
          <w:szCs w:val="22"/>
          <w:lang w:eastAsia="en-US"/>
        </w:rPr>
        <w:t xml:space="preserve"> </w:t>
      </w:r>
      <w:r w:rsidRPr="00A57BC9">
        <w:rPr>
          <w:sz w:val="22"/>
          <w:szCs w:val="22"/>
          <w:lang w:eastAsia="en-US"/>
        </w:rPr>
        <w:t xml:space="preserve">licząc od daty wykonania </w:t>
      </w:r>
      <w:r w:rsidR="004E6954" w:rsidRPr="00A57BC9">
        <w:rPr>
          <w:sz w:val="22"/>
          <w:szCs w:val="22"/>
          <w:lang w:eastAsia="en-US"/>
        </w:rPr>
        <w:t>drugiego etapu U</w:t>
      </w:r>
      <w:r w:rsidRPr="00A57BC9">
        <w:rPr>
          <w:sz w:val="22"/>
          <w:szCs w:val="22"/>
          <w:lang w:eastAsia="en-US"/>
        </w:rPr>
        <w:t>mowy</w:t>
      </w:r>
      <w:r w:rsidR="0077393B" w:rsidRPr="00A57BC9">
        <w:rPr>
          <w:sz w:val="22"/>
          <w:szCs w:val="22"/>
          <w:lang w:eastAsia="en-US"/>
        </w:rPr>
        <w:t xml:space="preserve">, o którym mowa w </w:t>
      </w:r>
      <w:r w:rsidR="0077393B" w:rsidRPr="003B57A0">
        <w:rPr>
          <w:bCs/>
          <w:sz w:val="22"/>
          <w:szCs w:val="22"/>
          <w:lang w:eastAsia="en-US"/>
        </w:rPr>
        <w:t>§ 2 ust. 1</w:t>
      </w:r>
      <w:r w:rsidR="00D658E1" w:rsidRPr="00A57BC9">
        <w:rPr>
          <w:sz w:val="22"/>
          <w:szCs w:val="22"/>
          <w:lang w:eastAsia="en-US"/>
        </w:rPr>
        <w:t xml:space="preserve"> </w:t>
      </w:r>
      <w:r w:rsidR="00D658E1" w:rsidRPr="00A57BC9">
        <w:rPr>
          <w:sz w:val="22"/>
          <w:szCs w:val="22"/>
        </w:rPr>
        <w:t>bądź 2000 motogodzin pracy całego urządzenia w zależności od tego, co wystąpi jako pierwsze.</w:t>
      </w:r>
    </w:p>
    <w:p w14:paraId="17ED94E3" w14:textId="77777777" w:rsidR="00405CD2" w:rsidRPr="00405CD2" w:rsidRDefault="00405CD2" w:rsidP="00405CD2">
      <w:pPr>
        <w:widowControl w:val="0"/>
        <w:numPr>
          <w:ilvl w:val="3"/>
          <w:numId w:val="89"/>
        </w:numPr>
        <w:suppressAutoHyphens/>
        <w:ind w:left="357" w:hanging="357"/>
        <w:jc w:val="both"/>
        <w:rPr>
          <w:sz w:val="22"/>
          <w:szCs w:val="22"/>
          <w:lang w:val="x-none" w:eastAsia="x-none"/>
        </w:rPr>
      </w:pPr>
      <w:r w:rsidRPr="00405CD2">
        <w:rPr>
          <w:sz w:val="22"/>
          <w:szCs w:val="22"/>
          <w:lang w:val="x-none" w:eastAsia="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107578F2" w14:textId="72F8F61D" w:rsidR="00405CD2" w:rsidRPr="00405CD2" w:rsidRDefault="00405CD2" w:rsidP="00405CD2">
      <w:pPr>
        <w:widowControl w:val="0"/>
        <w:numPr>
          <w:ilvl w:val="3"/>
          <w:numId w:val="89"/>
        </w:numPr>
        <w:suppressAutoHyphens/>
        <w:ind w:left="357" w:hanging="357"/>
        <w:jc w:val="both"/>
        <w:rPr>
          <w:sz w:val="22"/>
          <w:szCs w:val="22"/>
          <w:lang w:val="x-none" w:eastAsia="x-none"/>
        </w:rPr>
      </w:pPr>
      <w:r w:rsidRPr="00405CD2">
        <w:rPr>
          <w:sz w:val="22"/>
          <w:szCs w:val="22"/>
          <w:lang w:val="x-none" w:eastAsia="x-none"/>
        </w:rPr>
        <w:t xml:space="preserve">W przypadku stwierdzenia wad w wykonanym przedmiocie umowy Wykonawca zobowiązuje się do nieodpłatnej </w:t>
      </w:r>
      <w:r w:rsidR="00EB0D34">
        <w:rPr>
          <w:sz w:val="22"/>
          <w:szCs w:val="22"/>
          <w:lang w:val="x-none" w:eastAsia="x-none"/>
        </w:rPr>
        <w:t xml:space="preserve">naprawy lub </w:t>
      </w:r>
      <w:r w:rsidRPr="00405CD2">
        <w:rPr>
          <w:sz w:val="22"/>
          <w:szCs w:val="22"/>
          <w:lang w:val="x-none" w:eastAsia="x-none"/>
        </w:rPr>
        <w:t xml:space="preserve">wymiany </w:t>
      </w:r>
      <w:r w:rsidRPr="00405CD2">
        <w:rPr>
          <w:sz w:val="22"/>
          <w:szCs w:val="22"/>
          <w:lang w:eastAsia="x-none"/>
        </w:rPr>
        <w:t>uszkodzon</w:t>
      </w:r>
      <w:r w:rsidR="006E77C2">
        <w:rPr>
          <w:sz w:val="22"/>
          <w:szCs w:val="22"/>
          <w:lang w:eastAsia="x-none"/>
        </w:rPr>
        <w:t>ych elementów</w:t>
      </w:r>
      <w:r w:rsidRPr="00405CD2">
        <w:rPr>
          <w:sz w:val="22"/>
          <w:szCs w:val="22"/>
          <w:lang w:eastAsia="x-none"/>
        </w:rPr>
        <w:t xml:space="preserve"> </w:t>
      </w:r>
      <w:r w:rsidR="006E77C2">
        <w:rPr>
          <w:sz w:val="22"/>
          <w:szCs w:val="22"/>
          <w:lang w:eastAsia="x-none"/>
        </w:rPr>
        <w:t>przedmiotu Umowy</w:t>
      </w:r>
      <w:r w:rsidR="006E77C2" w:rsidRPr="00405CD2">
        <w:rPr>
          <w:sz w:val="22"/>
          <w:szCs w:val="22"/>
          <w:lang w:eastAsia="x-none"/>
        </w:rPr>
        <w:t xml:space="preserve"> </w:t>
      </w:r>
      <w:r w:rsidRPr="00405CD2">
        <w:rPr>
          <w:sz w:val="22"/>
          <w:szCs w:val="22"/>
          <w:lang w:val="x-none" w:eastAsia="x-none"/>
        </w:rPr>
        <w:t>na zasadach i w trybie określonym w treści dokumentu gwarancyjnego (oświadczeniu gwaranta) wskazanego w ust. 2 powyżej, z uwzględnieniem zapisów ust. 6 i 7 niniejszego paragrafu umowy.</w:t>
      </w:r>
      <w:r w:rsidR="00294E0D" w:rsidRPr="00294E0D">
        <w:rPr>
          <w:sz w:val="22"/>
          <w:szCs w:val="22"/>
          <w:lang w:val="x-none" w:eastAsia="x-none"/>
        </w:rPr>
        <w:t xml:space="preserve"> </w:t>
      </w:r>
    </w:p>
    <w:p w14:paraId="05ADA366" w14:textId="77777777" w:rsidR="00405CD2" w:rsidRPr="00405CD2" w:rsidRDefault="00405CD2" w:rsidP="00405CD2">
      <w:pPr>
        <w:widowControl w:val="0"/>
        <w:numPr>
          <w:ilvl w:val="3"/>
          <w:numId w:val="89"/>
        </w:numPr>
        <w:suppressAutoHyphens/>
        <w:ind w:left="357" w:hanging="357"/>
        <w:jc w:val="both"/>
        <w:rPr>
          <w:sz w:val="22"/>
          <w:szCs w:val="22"/>
          <w:lang w:val="x-none" w:eastAsia="x-none"/>
        </w:rPr>
      </w:pPr>
      <w:r w:rsidRPr="00405CD2">
        <w:rPr>
          <w:sz w:val="22"/>
          <w:szCs w:val="22"/>
          <w:lang w:val="x-none" w:eastAsia="x-none"/>
        </w:rPr>
        <w:t xml:space="preserve">W przypadku zaistnienia awarii lub uszkodzenia urządzenia </w:t>
      </w:r>
      <w:r w:rsidRPr="00294E0D">
        <w:rPr>
          <w:sz w:val="22"/>
          <w:szCs w:val="22"/>
          <w:lang w:val="x-none" w:eastAsia="x-none"/>
        </w:rPr>
        <w:t xml:space="preserve">Wykonawca </w:t>
      </w:r>
      <w:r w:rsidRPr="00405CD2">
        <w:rPr>
          <w:sz w:val="22"/>
          <w:szCs w:val="22"/>
          <w:lang w:val="x-none" w:eastAsia="x-none"/>
        </w:rPr>
        <w:t>zapewnia:</w:t>
      </w:r>
    </w:p>
    <w:p w14:paraId="71623E78" w14:textId="77777777" w:rsidR="00405CD2" w:rsidRPr="00405CD2" w:rsidRDefault="00405CD2" w:rsidP="00405CD2">
      <w:pPr>
        <w:widowControl w:val="0"/>
        <w:numPr>
          <w:ilvl w:val="4"/>
          <w:numId w:val="89"/>
        </w:numPr>
        <w:tabs>
          <w:tab w:val="clear" w:pos="3600"/>
          <w:tab w:val="num" w:pos="3261"/>
        </w:tabs>
        <w:suppressAutoHyphens/>
        <w:ind w:left="851"/>
        <w:jc w:val="both"/>
        <w:rPr>
          <w:sz w:val="22"/>
          <w:szCs w:val="22"/>
          <w:lang w:val="x-none" w:eastAsia="x-none"/>
        </w:rPr>
      </w:pPr>
      <w:r w:rsidRPr="00291F82">
        <w:rPr>
          <w:b/>
          <w:bCs/>
          <w:sz w:val="22"/>
          <w:szCs w:val="22"/>
          <w:lang w:val="x-none" w:eastAsia="x-none"/>
        </w:rPr>
        <w:t xml:space="preserve">czas reakcji </w:t>
      </w:r>
      <w:r w:rsidRPr="00291F82">
        <w:rPr>
          <w:b/>
          <w:bCs/>
          <w:sz w:val="22"/>
          <w:szCs w:val="22"/>
          <w:lang w:eastAsia="x-none"/>
        </w:rPr>
        <w:t xml:space="preserve">do </w:t>
      </w:r>
      <w:r w:rsidRPr="00291F82">
        <w:rPr>
          <w:b/>
          <w:bCs/>
          <w:sz w:val="22"/>
          <w:szCs w:val="22"/>
          <w:lang w:val="x-none" w:eastAsia="x-none"/>
        </w:rPr>
        <w:t xml:space="preserve">24 godzin </w:t>
      </w:r>
      <w:r w:rsidRPr="00405CD2">
        <w:rPr>
          <w:sz w:val="22"/>
          <w:szCs w:val="22"/>
          <w:lang w:val="x-none" w:eastAsia="x-none"/>
        </w:rPr>
        <w:t xml:space="preserve">od skutecznego (to jest pisemnego poprzez e-mail na adres: </w:t>
      </w:r>
      <w:hyperlink r:id="rId56" w:history="1">
        <w:r w:rsidRPr="00405CD2">
          <w:rPr>
            <w:sz w:val="22"/>
            <w:szCs w:val="22"/>
            <w:lang w:eastAsia="x-none"/>
          </w:rPr>
          <w:t>…………….</w:t>
        </w:r>
      </w:hyperlink>
      <w:r w:rsidRPr="00405CD2">
        <w:rPr>
          <w:sz w:val="22"/>
          <w:szCs w:val="22"/>
          <w:lang w:val="x-none" w:eastAsia="x-none"/>
        </w:rPr>
        <w:t xml:space="preserve">) powiadomienia – w tym czasie </w:t>
      </w:r>
      <w:r w:rsidRPr="00405CD2">
        <w:rPr>
          <w:sz w:val="22"/>
          <w:szCs w:val="22"/>
          <w:lang w:eastAsia="x-none"/>
        </w:rPr>
        <w:t xml:space="preserve">Wykonawca </w:t>
      </w:r>
      <w:r w:rsidRPr="00405CD2">
        <w:rPr>
          <w:sz w:val="22"/>
          <w:szCs w:val="22"/>
          <w:lang w:val="x-none" w:eastAsia="x-none"/>
        </w:rPr>
        <w:t>skontaktuje się telefonicznie z</w:t>
      </w:r>
      <w:r w:rsidRPr="00405CD2">
        <w:rPr>
          <w:sz w:val="22"/>
          <w:szCs w:val="22"/>
          <w:lang w:eastAsia="x-none"/>
        </w:rPr>
        <w:t> u</w:t>
      </w:r>
      <w:r w:rsidRPr="00405CD2">
        <w:rPr>
          <w:sz w:val="22"/>
          <w:szCs w:val="22"/>
          <w:lang w:val="x-none" w:eastAsia="x-none"/>
        </w:rPr>
        <w:t>użytkownikiem, tj. osobą która dokonała zgłoszenia serwisowego.</w:t>
      </w:r>
      <w:r w:rsidRPr="00405CD2">
        <w:rPr>
          <w:sz w:val="22"/>
          <w:szCs w:val="22"/>
          <w:lang w:eastAsia="x-none"/>
        </w:rPr>
        <w:t xml:space="preserve"> Gdyby czas 24 godzin upływał w sobotę lub dzień wolny od pracy, Strony uzgadniają, że kończy się on z upływem najbliższego dnia roboczego, przypadającego po sobocie lub dniu wolnym od pracy.</w:t>
      </w:r>
    </w:p>
    <w:p w14:paraId="61036732" w14:textId="12115C4E" w:rsidR="00405CD2" w:rsidRPr="00405CD2" w:rsidRDefault="00405CD2" w:rsidP="00405CD2">
      <w:pPr>
        <w:widowControl w:val="0"/>
        <w:numPr>
          <w:ilvl w:val="4"/>
          <w:numId w:val="89"/>
        </w:numPr>
        <w:tabs>
          <w:tab w:val="clear" w:pos="3600"/>
          <w:tab w:val="num" w:pos="3261"/>
        </w:tabs>
        <w:suppressAutoHyphens/>
        <w:ind w:left="851"/>
        <w:jc w:val="both"/>
        <w:rPr>
          <w:sz w:val="22"/>
          <w:szCs w:val="22"/>
          <w:lang w:val="x-none" w:eastAsia="x-none"/>
        </w:rPr>
      </w:pPr>
      <w:r w:rsidRPr="00291F82">
        <w:rPr>
          <w:b/>
          <w:bCs/>
          <w:sz w:val="22"/>
          <w:szCs w:val="22"/>
          <w:lang w:val="x-none" w:eastAsia="x-none"/>
        </w:rPr>
        <w:t xml:space="preserve">naprawę </w:t>
      </w:r>
      <w:r w:rsidR="001415E6">
        <w:rPr>
          <w:b/>
          <w:bCs/>
          <w:sz w:val="22"/>
          <w:szCs w:val="22"/>
          <w:lang w:val="x-none" w:eastAsia="x-none"/>
        </w:rPr>
        <w:t xml:space="preserve">urządzenia </w:t>
      </w:r>
      <w:r w:rsidRPr="00291F82">
        <w:rPr>
          <w:b/>
          <w:bCs/>
          <w:sz w:val="22"/>
          <w:szCs w:val="22"/>
          <w:lang w:val="x-none" w:eastAsia="x-none"/>
        </w:rPr>
        <w:t xml:space="preserve">w czasie </w:t>
      </w:r>
      <w:r w:rsidRPr="00291F82">
        <w:rPr>
          <w:b/>
          <w:bCs/>
          <w:sz w:val="22"/>
          <w:szCs w:val="22"/>
          <w:lang w:eastAsia="x-none"/>
        </w:rPr>
        <w:t xml:space="preserve">do 2 dni roboczych </w:t>
      </w:r>
      <w:r w:rsidRPr="00405CD2">
        <w:rPr>
          <w:sz w:val="22"/>
          <w:szCs w:val="22"/>
          <w:lang w:val="x-none" w:eastAsia="x-none"/>
        </w:rPr>
        <w:t xml:space="preserve">od skutecznego (pisemnego poprzez e-mail na adres: </w:t>
      </w:r>
      <w:hyperlink r:id="rId57" w:history="1">
        <w:r w:rsidRPr="00405CD2">
          <w:rPr>
            <w:sz w:val="22"/>
            <w:szCs w:val="22"/>
            <w:lang w:eastAsia="x-none"/>
          </w:rPr>
          <w:t>…………………..</w:t>
        </w:r>
      </w:hyperlink>
      <w:r w:rsidRPr="00405CD2">
        <w:rPr>
          <w:sz w:val="22"/>
          <w:szCs w:val="22"/>
          <w:lang w:val="x-none" w:eastAsia="x-none"/>
        </w:rPr>
        <w:t>) powiadomienia - w przypadku jeżeli naprawa może być wykonana bez konieczności sprowadzania części zamiennych od producenta urządzenia</w:t>
      </w:r>
      <w:r w:rsidR="00152D9C">
        <w:rPr>
          <w:sz w:val="22"/>
          <w:szCs w:val="22"/>
          <w:lang w:eastAsia="x-none"/>
        </w:rPr>
        <w:t>.</w:t>
      </w:r>
      <w:r w:rsidRPr="00405CD2">
        <w:rPr>
          <w:sz w:val="22"/>
          <w:szCs w:val="22"/>
          <w:lang w:eastAsia="x-none"/>
        </w:rPr>
        <w:t xml:space="preserve"> Strony mogą zgodnie ten termin wydłuż</w:t>
      </w:r>
      <w:r w:rsidR="00882EB5">
        <w:rPr>
          <w:sz w:val="22"/>
          <w:szCs w:val="22"/>
          <w:lang w:eastAsia="x-none"/>
        </w:rPr>
        <w:t>a</w:t>
      </w:r>
      <w:r w:rsidRPr="00405CD2">
        <w:rPr>
          <w:sz w:val="22"/>
          <w:szCs w:val="22"/>
          <w:lang w:eastAsia="x-none"/>
        </w:rPr>
        <w:t>ć</w:t>
      </w:r>
      <w:r w:rsidRPr="00405CD2">
        <w:rPr>
          <w:sz w:val="22"/>
          <w:szCs w:val="22"/>
          <w:lang w:val="x-none" w:eastAsia="x-none"/>
        </w:rPr>
        <w:t>,</w:t>
      </w:r>
    </w:p>
    <w:p w14:paraId="5A9ACEB1" w14:textId="4A60F55F" w:rsidR="00405CD2" w:rsidRPr="00405CD2" w:rsidRDefault="00405CD2" w:rsidP="00405CD2">
      <w:pPr>
        <w:widowControl w:val="0"/>
        <w:numPr>
          <w:ilvl w:val="4"/>
          <w:numId w:val="89"/>
        </w:numPr>
        <w:tabs>
          <w:tab w:val="clear" w:pos="3600"/>
          <w:tab w:val="num" w:pos="3261"/>
        </w:tabs>
        <w:suppressAutoHyphens/>
        <w:ind w:left="851"/>
        <w:jc w:val="both"/>
        <w:rPr>
          <w:sz w:val="22"/>
          <w:szCs w:val="22"/>
          <w:lang w:val="en-US" w:eastAsia="en-US"/>
        </w:rPr>
      </w:pPr>
      <w:r w:rsidRPr="00A57BC9">
        <w:rPr>
          <w:sz w:val="22"/>
          <w:szCs w:val="22"/>
          <w:lang w:eastAsia="en-US"/>
        </w:rPr>
        <w:t xml:space="preserve">naprawę urządzenia w czasie </w:t>
      </w:r>
      <w:r w:rsidRPr="00405CD2">
        <w:rPr>
          <w:sz w:val="22"/>
          <w:szCs w:val="22"/>
          <w:lang w:eastAsia="en-US"/>
        </w:rPr>
        <w:t xml:space="preserve">do 2 dni roboczych </w:t>
      </w:r>
      <w:r w:rsidRPr="00A57BC9">
        <w:rPr>
          <w:sz w:val="22"/>
          <w:szCs w:val="22"/>
          <w:lang w:eastAsia="en-US"/>
        </w:rPr>
        <w:t>od momentu otrzymania części zamiennych</w:t>
      </w:r>
      <w:r w:rsidR="00A44B15" w:rsidRPr="00A57BC9">
        <w:rPr>
          <w:sz w:val="22"/>
          <w:szCs w:val="22"/>
          <w:lang w:eastAsia="en-US"/>
        </w:rPr>
        <w:t xml:space="preserve"> – w przypadku konieczności sprowadzenia części zamiennych</w:t>
      </w:r>
      <w:r w:rsidR="00AA1E2B" w:rsidRPr="00A57BC9">
        <w:rPr>
          <w:sz w:val="22"/>
          <w:szCs w:val="22"/>
          <w:lang w:eastAsia="en-US"/>
        </w:rPr>
        <w:t xml:space="preserve">, </w:t>
      </w:r>
      <w:r w:rsidR="006274B2" w:rsidRPr="00A57BC9">
        <w:rPr>
          <w:sz w:val="22"/>
          <w:szCs w:val="22"/>
          <w:lang w:eastAsia="en-US"/>
        </w:rPr>
        <w:t>z tym jednak zastrzeżeniem, że</w:t>
      </w:r>
      <w:r w:rsidR="00AA1E2B" w:rsidRPr="00A57BC9">
        <w:rPr>
          <w:sz w:val="22"/>
          <w:szCs w:val="22"/>
          <w:lang w:eastAsia="en-US"/>
        </w:rPr>
        <w:t xml:space="preserve"> </w:t>
      </w:r>
      <w:r w:rsidR="006274B2" w:rsidRPr="00A57BC9">
        <w:rPr>
          <w:sz w:val="22"/>
          <w:szCs w:val="22"/>
          <w:lang w:eastAsia="en-US"/>
        </w:rPr>
        <w:t>czas</w:t>
      </w:r>
      <w:r w:rsidR="009B6C1B" w:rsidRPr="00A57BC9">
        <w:rPr>
          <w:sz w:val="22"/>
          <w:szCs w:val="22"/>
          <w:lang w:eastAsia="en-US"/>
        </w:rPr>
        <w:t xml:space="preserve"> naprawy urządzenia </w:t>
      </w:r>
      <w:r w:rsidR="00A44B15" w:rsidRPr="00A57BC9">
        <w:rPr>
          <w:sz w:val="22"/>
          <w:szCs w:val="22"/>
          <w:lang w:eastAsia="en-US"/>
        </w:rPr>
        <w:t>przy konieczności sprowadzenia części zamiennych nie może przekroczyć 30 dni</w:t>
      </w:r>
      <w:r w:rsidR="006274B2" w:rsidRPr="00A57BC9">
        <w:rPr>
          <w:sz w:val="22"/>
          <w:szCs w:val="22"/>
          <w:lang w:eastAsia="en-US"/>
        </w:rPr>
        <w:t xml:space="preserve"> od momentu </w:t>
      </w:r>
      <w:r w:rsidR="0093328E" w:rsidRPr="00A57BC9">
        <w:rPr>
          <w:sz w:val="22"/>
          <w:szCs w:val="22"/>
          <w:lang w:eastAsia="en-US"/>
        </w:rPr>
        <w:t>zgłoszenia awarii/usterki przez Zamawiającego</w:t>
      </w:r>
      <w:r w:rsidRPr="00A57BC9">
        <w:rPr>
          <w:sz w:val="22"/>
          <w:szCs w:val="22"/>
          <w:lang w:eastAsia="en-US"/>
        </w:rPr>
        <w:t xml:space="preserve">. </w:t>
      </w:r>
      <w:r w:rsidRPr="00405CD2">
        <w:rPr>
          <w:sz w:val="22"/>
          <w:szCs w:val="22"/>
          <w:lang w:eastAsia="en-US"/>
        </w:rPr>
        <w:t xml:space="preserve">Wykonawca dołoży wszelkich starań do jak najszybszego pozyskania części zamiennych. </w:t>
      </w:r>
      <w:r w:rsidR="00DA0589" w:rsidRPr="00A57BC9">
        <w:rPr>
          <w:sz w:val="22"/>
          <w:szCs w:val="22"/>
          <w:lang w:eastAsia="en-US"/>
        </w:rPr>
        <w:t>Zamawiający może</w:t>
      </w:r>
      <w:r w:rsidRPr="00405CD2">
        <w:rPr>
          <w:sz w:val="22"/>
          <w:szCs w:val="22"/>
          <w:lang w:eastAsia="en-US"/>
        </w:rPr>
        <w:t xml:space="preserve"> ten termin wydłuż</w:t>
      </w:r>
      <w:r w:rsidR="001415E6">
        <w:rPr>
          <w:sz w:val="22"/>
          <w:szCs w:val="22"/>
          <w:lang w:eastAsia="en-US"/>
        </w:rPr>
        <w:t>a</w:t>
      </w:r>
      <w:r w:rsidRPr="00405CD2">
        <w:rPr>
          <w:sz w:val="22"/>
          <w:szCs w:val="22"/>
          <w:lang w:eastAsia="en-US"/>
        </w:rPr>
        <w:t>ć</w:t>
      </w:r>
      <w:r w:rsidRPr="00405CD2">
        <w:rPr>
          <w:sz w:val="22"/>
          <w:szCs w:val="22"/>
          <w:lang w:val="en-US" w:eastAsia="en-US"/>
        </w:rPr>
        <w:t>.</w:t>
      </w:r>
    </w:p>
    <w:p w14:paraId="7FF83ADB" w14:textId="77777777" w:rsidR="00405CD2" w:rsidRPr="00405CD2" w:rsidRDefault="00405CD2" w:rsidP="00405CD2">
      <w:pPr>
        <w:widowControl w:val="0"/>
        <w:numPr>
          <w:ilvl w:val="3"/>
          <w:numId w:val="89"/>
        </w:numPr>
        <w:suppressAutoHyphens/>
        <w:ind w:left="357" w:hanging="357"/>
        <w:jc w:val="both"/>
        <w:rPr>
          <w:sz w:val="22"/>
          <w:szCs w:val="22"/>
          <w:lang w:val="x-none" w:eastAsia="x-none"/>
        </w:rPr>
      </w:pPr>
      <w:r w:rsidRPr="00405CD2">
        <w:rPr>
          <w:sz w:val="22"/>
          <w:szCs w:val="22"/>
        </w:rPr>
        <w:t>W okresie trwania gwarancji Wykonawca zapewni ponadto przeglądy przedmiotu umowy w miejscu jego użytkowania, a za zgodą Zamawiającego w innym miejscu.</w:t>
      </w:r>
    </w:p>
    <w:p w14:paraId="70F6EC9A" w14:textId="77777777" w:rsidR="00405CD2" w:rsidRPr="00405CD2" w:rsidRDefault="00405CD2" w:rsidP="00405CD2">
      <w:pPr>
        <w:widowControl w:val="0"/>
        <w:numPr>
          <w:ilvl w:val="3"/>
          <w:numId w:val="89"/>
        </w:numPr>
        <w:suppressAutoHyphens/>
        <w:ind w:left="357" w:hanging="357"/>
        <w:jc w:val="both"/>
        <w:rPr>
          <w:sz w:val="22"/>
          <w:szCs w:val="22"/>
          <w:lang w:val="x-none" w:eastAsia="x-none"/>
        </w:rPr>
      </w:pPr>
      <w:r w:rsidRPr="00405CD2">
        <w:rPr>
          <w:sz w:val="22"/>
          <w:szCs w:val="22"/>
          <w:lang w:val="x-none" w:eastAsia="x-none"/>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4BDFB253" w14:textId="77777777" w:rsidR="00405CD2" w:rsidRPr="00405CD2" w:rsidRDefault="00405CD2" w:rsidP="00405CD2">
      <w:pPr>
        <w:widowControl w:val="0"/>
        <w:numPr>
          <w:ilvl w:val="3"/>
          <w:numId w:val="89"/>
        </w:numPr>
        <w:suppressAutoHyphens/>
        <w:ind w:left="357" w:hanging="357"/>
        <w:jc w:val="both"/>
        <w:rPr>
          <w:sz w:val="22"/>
          <w:szCs w:val="22"/>
          <w:lang w:val="x-none" w:eastAsia="x-none"/>
        </w:rPr>
      </w:pPr>
      <w:r w:rsidRPr="00405CD2">
        <w:rPr>
          <w:sz w:val="22"/>
          <w:szCs w:val="22"/>
          <w:lang w:val="x-none" w:eastAsia="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5FC90706" w14:textId="77777777" w:rsidR="00405CD2" w:rsidRPr="00405CD2" w:rsidRDefault="00405CD2" w:rsidP="00405CD2">
      <w:pPr>
        <w:widowControl w:val="0"/>
        <w:numPr>
          <w:ilvl w:val="3"/>
          <w:numId w:val="89"/>
        </w:numPr>
        <w:suppressAutoHyphens/>
        <w:ind w:left="357" w:hanging="357"/>
        <w:jc w:val="both"/>
        <w:rPr>
          <w:sz w:val="22"/>
          <w:szCs w:val="22"/>
          <w:lang w:val="x-none" w:eastAsia="x-none"/>
        </w:rPr>
      </w:pPr>
      <w:r w:rsidRPr="00405CD2">
        <w:rPr>
          <w:sz w:val="22"/>
          <w:szCs w:val="22"/>
          <w:lang w:val="x-none" w:eastAsia="x-none"/>
        </w:rPr>
        <w:t>Okres gwarancji ulega automatycznie przedłużeniu o okres naprawy, tj. czas liczony od zgłoszenia do usunięcia awarii czy usterki określony w ust. 6 niniejszego paragrafu umowy.</w:t>
      </w:r>
    </w:p>
    <w:p w14:paraId="3E1F4819" w14:textId="565290EB" w:rsidR="00405CD2" w:rsidRPr="00405CD2" w:rsidRDefault="00405CD2" w:rsidP="00405CD2">
      <w:pPr>
        <w:widowControl w:val="0"/>
        <w:numPr>
          <w:ilvl w:val="3"/>
          <w:numId w:val="89"/>
        </w:numPr>
        <w:suppressAutoHyphens/>
        <w:ind w:left="357" w:hanging="357"/>
        <w:jc w:val="both"/>
        <w:rPr>
          <w:sz w:val="22"/>
          <w:szCs w:val="22"/>
          <w:lang w:eastAsia="en-US"/>
        </w:rPr>
      </w:pPr>
      <w:r w:rsidRPr="00405CD2">
        <w:rPr>
          <w:sz w:val="22"/>
          <w:szCs w:val="22"/>
          <w:lang w:eastAsia="en-US"/>
        </w:rPr>
        <w:t xml:space="preserve">Zamawiający może wykonywać uprawnienia z tytułu rękojmi za wady fizyczne rzeczy niezależnie od uprawnień wynikających z gwarancji. </w:t>
      </w:r>
      <w:r w:rsidRPr="00A57BC9">
        <w:rPr>
          <w:sz w:val="22"/>
          <w:szCs w:val="22"/>
          <w:lang w:eastAsia="en-US"/>
        </w:rPr>
        <w:t xml:space="preserve">Uprawnienia z tytułu rękojmi za wady fizyczne wygasają po upływie 24 miesięcy </w:t>
      </w:r>
      <w:r w:rsidR="00002993" w:rsidRPr="00A57BC9">
        <w:rPr>
          <w:sz w:val="22"/>
          <w:szCs w:val="22"/>
          <w:lang w:eastAsia="en-US"/>
        </w:rPr>
        <w:t>licząc od daty wykonania drugiego etapu Umowy</w:t>
      </w:r>
      <w:r w:rsidR="0093328E" w:rsidRPr="00A57BC9">
        <w:rPr>
          <w:sz w:val="22"/>
          <w:szCs w:val="22"/>
          <w:lang w:eastAsia="en-US"/>
        </w:rPr>
        <w:t xml:space="preserve"> </w:t>
      </w:r>
      <w:r w:rsidR="00A67D69">
        <w:rPr>
          <w:sz w:val="22"/>
          <w:szCs w:val="22"/>
          <w:lang w:eastAsia="en-US"/>
        </w:rPr>
        <w:t>(</w:t>
      </w:r>
      <w:r w:rsidR="00002993" w:rsidRPr="00A57BC9">
        <w:rPr>
          <w:b/>
          <w:sz w:val="22"/>
          <w:szCs w:val="22"/>
          <w:lang w:eastAsia="en-US"/>
        </w:rPr>
        <w:t>§ 2 ust. 1</w:t>
      </w:r>
      <w:r w:rsidR="00A67D69">
        <w:rPr>
          <w:b/>
          <w:sz w:val="22"/>
          <w:szCs w:val="22"/>
          <w:lang w:eastAsia="en-US"/>
        </w:rPr>
        <w:t>)</w:t>
      </w:r>
      <w:r w:rsidR="00002993" w:rsidRPr="00A57BC9">
        <w:rPr>
          <w:b/>
          <w:sz w:val="22"/>
          <w:szCs w:val="22"/>
          <w:lang w:eastAsia="en-US"/>
        </w:rPr>
        <w:t xml:space="preserve">, </w:t>
      </w:r>
      <w:r w:rsidRPr="00A57BC9">
        <w:rPr>
          <w:sz w:val="22"/>
          <w:szCs w:val="22"/>
          <w:lang w:eastAsia="en-US"/>
        </w:rPr>
        <w:t>potwierdzonego podpisanym protokołem bez zastrzeżeń, przy czym w razie wykonywania przez Zamawiającego uprawnień z gwarancji</w:t>
      </w:r>
      <w:r w:rsidR="0093328E" w:rsidRPr="00A57BC9">
        <w:rPr>
          <w:sz w:val="22"/>
          <w:szCs w:val="22"/>
          <w:lang w:eastAsia="en-US"/>
        </w:rPr>
        <w:t xml:space="preserve"> jakości</w:t>
      </w:r>
      <w:r w:rsidRPr="00A57BC9">
        <w:rPr>
          <w:sz w:val="22"/>
          <w:szCs w:val="22"/>
          <w:lang w:eastAsia="en-US"/>
        </w:rPr>
        <w:t xml:space="preserve"> bieg terminu do wykonania uprawnień z tytułu rękojmi ulega zawieszeniu z dniem zawiadomienia Wykonawcy o wadzie (usterce). </w:t>
      </w:r>
      <w:r w:rsidRPr="00405CD2">
        <w:rPr>
          <w:sz w:val="22"/>
          <w:szCs w:val="22"/>
          <w:lang w:eastAsia="en-US"/>
        </w:rPr>
        <w:t xml:space="preserve">Termin ten biegnie dalej od dnia odmowy przez Wykonawcę wykonania obowiązków wynikających z gwarancji albo bezskutecznego upływu terminu określonego na usunięcie wady (usterki) przedmiotu umowy określonego w ust. 6. </w:t>
      </w:r>
    </w:p>
    <w:p w14:paraId="511DB588" w14:textId="01277194" w:rsidR="00405CD2" w:rsidRPr="00405CD2" w:rsidRDefault="00405CD2" w:rsidP="00405CD2">
      <w:pPr>
        <w:widowControl w:val="0"/>
        <w:numPr>
          <w:ilvl w:val="3"/>
          <w:numId w:val="89"/>
        </w:numPr>
        <w:suppressAutoHyphens/>
        <w:ind w:left="357" w:hanging="357"/>
        <w:jc w:val="both"/>
        <w:rPr>
          <w:sz w:val="22"/>
          <w:szCs w:val="22"/>
          <w:lang w:val="x-none" w:eastAsia="x-none"/>
        </w:rPr>
      </w:pPr>
      <w:r w:rsidRPr="00405CD2">
        <w:rPr>
          <w:sz w:val="22"/>
          <w:szCs w:val="22"/>
          <w:lang w:val="x-none" w:eastAsia="x-none"/>
        </w:rPr>
        <w:t>Zamawiając</w:t>
      </w:r>
      <w:r w:rsidRPr="00405CD2">
        <w:rPr>
          <w:sz w:val="22"/>
          <w:szCs w:val="22"/>
          <w:lang w:eastAsia="x-none"/>
        </w:rPr>
        <w:t>y</w:t>
      </w:r>
      <w:r w:rsidRPr="00405CD2">
        <w:rPr>
          <w:sz w:val="22"/>
          <w:szCs w:val="22"/>
          <w:lang w:val="x-none" w:eastAsia="x-none"/>
        </w:rPr>
        <w:t xml:space="preserve"> w ramach wykonywania uprawnień z tytułu rękojmi za wady fizyczne rzeczy, będzie domagał się w szczególności w razie wadliwego montażu przedmiotu niniejszej umowy (§ 1 ust. 1) przez Wykonawcę, je</w:t>
      </w:r>
      <w:r w:rsidRPr="00405CD2">
        <w:rPr>
          <w:sz w:val="22"/>
          <w:szCs w:val="22"/>
          <w:lang w:eastAsia="x-none"/>
        </w:rPr>
        <w:t>go</w:t>
      </w:r>
      <w:r w:rsidRPr="00405CD2">
        <w:rPr>
          <w:sz w:val="22"/>
          <w:szCs w:val="22"/>
          <w:lang w:val="x-none" w:eastAsia="x-none"/>
        </w:rPr>
        <w:t xml:space="preserve"> demontażu i ponownego zamontowania po dokonaniu wymiany na woln</w:t>
      </w:r>
      <w:r w:rsidRPr="00405CD2">
        <w:rPr>
          <w:sz w:val="22"/>
          <w:szCs w:val="22"/>
          <w:lang w:eastAsia="x-none"/>
        </w:rPr>
        <w:t>y</w:t>
      </w:r>
      <w:r w:rsidRPr="00405CD2">
        <w:rPr>
          <w:sz w:val="22"/>
          <w:szCs w:val="22"/>
          <w:lang w:val="x-none" w:eastAsia="x-none"/>
        </w:rPr>
        <w:t xml:space="preserve"> od wad lub usunięciu wady. W razie niewykonania tego obowiązku przez Wykonawcę zapis ust. </w:t>
      </w:r>
      <w:r w:rsidRPr="00405CD2">
        <w:rPr>
          <w:sz w:val="22"/>
          <w:szCs w:val="22"/>
          <w:lang w:eastAsia="x-none"/>
        </w:rPr>
        <w:t>13</w:t>
      </w:r>
      <w:r w:rsidRPr="00405CD2">
        <w:rPr>
          <w:sz w:val="22"/>
          <w:szCs w:val="22"/>
          <w:lang w:val="x-none" w:eastAsia="x-none"/>
        </w:rPr>
        <w:t xml:space="preserve"> niniejszego paragrafu umowy stosuje się odpowiednio.</w:t>
      </w:r>
      <w:r w:rsidRPr="00405CD2">
        <w:rPr>
          <w:sz w:val="22"/>
          <w:szCs w:val="22"/>
          <w:lang w:eastAsia="x-none"/>
        </w:rPr>
        <w:t xml:space="preserve"> Termin na realizację roszczenia z rękojmi wyznaczany będzie każdorazowo przez Zamawiającego, przy czym nie może być on  krótszy niż 7 dni. Strony mogą także wspólnie ten termin ustalić.</w:t>
      </w:r>
      <w:r w:rsidR="001C7922">
        <w:rPr>
          <w:sz w:val="22"/>
          <w:szCs w:val="22"/>
          <w:lang w:eastAsia="x-none"/>
        </w:rPr>
        <w:t xml:space="preserve"> Zamawiający może go także wydłużać.</w:t>
      </w:r>
    </w:p>
    <w:p w14:paraId="7BCA030F" w14:textId="77777777" w:rsidR="00405CD2" w:rsidRPr="00405CD2" w:rsidRDefault="00405CD2" w:rsidP="00405CD2">
      <w:pPr>
        <w:widowControl w:val="0"/>
        <w:numPr>
          <w:ilvl w:val="3"/>
          <w:numId w:val="89"/>
        </w:numPr>
        <w:suppressAutoHyphens/>
        <w:ind w:left="357" w:hanging="357"/>
        <w:jc w:val="both"/>
        <w:rPr>
          <w:sz w:val="22"/>
          <w:szCs w:val="22"/>
          <w:lang w:val="x-none" w:eastAsia="x-none"/>
        </w:rPr>
      </w:pPr>
      <w:r w:rsidRPr="00405CD2">
        <w:rPr>
          <w:sz w:val="22"/>
          <w:szCs w:val="22"/>
          <w:lang w:val="x-none" w:eastAsia="x-none"/>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4506CCB2" w14:textId="77777777" w:rsidR="000035B1" w:rsidRPr="00A57BC9" w:rsidRDefault="00405CD2" w:rsidP="000035B1">
      <w:pPr>
        <w:widowControl w:val="0"/>
        <w:numPr>
          <w:ilvl w:val="3"/>
          <w:numId w:val="89"/>
        </w:numPr>
        <w:suppressAutoHyphens/>
        <w:ind w:left="357" w:hanging="357"/>
        <w:jc w:val="both"/>
        <w:rPr>
          <w:sz w:val="22"/>
          <w:szCs w:val="22"/>
          <w:lang w:val="x-none" w:eastAsia="x-none"/>
        </w:rPr>
      </w:pPr>
      <w:r w:rsidRPr="00405CD2">
        <w:rPr>
          <w:sz w:val="22"/>
          <w:szCs w:val="22"/>
          <w:lang w:val="x-none" w:eastAsia="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3B02FB86" w14:textId="1D8A5AA4" w:rsidR="000035B1" w:rsidRDefault="000035B1" w:rsidP="00DF1815">
      <w:pPr>
        <w:widowControl w:val="0"/>
        <w:numPr>
          <w:ilvl w:val="3"/>
          <w:numId w:val="89"/>
        </w:numPr>
        <w:suppressAutoHyphens/>
        <w:ind w:left="357" w:hanging="357"/>
        <w:jc w:val="both"/>
        <w:rPr>
          <w:sz w:val="22"/>
          <w:szCs w:val="22"/>
        </w:rPr>
      </w:pPr>
      <w:r w:rsidRPr="00A57BC9">
        <w:rPr>
          <w:sz w:val="22"/>
          <w:szCs w:val="22"/>
        </w:rPr>
        <w:t xml:space="preserve">W ramach udzielonej gwarancji jakości </w:t>
      </w:r>
      <w:r w:rsidR="00BD3FE2" w:rsidRPr="00A57BC9">
        <w:rPr>
          <w:sz w:val="22"/>
          <w:szCs w:val="22"/>
        </w:rPr>
        <w:t xml:space="preserve">(oraz w ramach wynagrodzenia wykonawcy, o którym mowa w </w:t>
      </w:r>
      <w:r w:rsidR="009C0849" w:rsidRPr="00A57BC9">
        <w:rPr>
          <w:b/>
          <w:sz w:val="22"/>
          <w:szCs w:val="22"/>
        </w:rPr>
        <w:t>§ 3 ust. 1)</w:t>
      </w:r>
      <w:r w:rsidR="009C0849" w:rsidRPr="00A57BC9">
        <w:rPr>
          <w:sz w:val="22"/>
          <w:szCs w:val="22"/>
        </w:rPr>
        <w:t xml:space="preserve">, </w:t>
      </w:r>
      <w:r w:rsidRPr="00A57BC9">
        <w:rPr>
          <w:sz w:val="22"/>
          <w:szCs w:val="22"/>
        </w:rPr>
        <w:t>Wykonawca zobowiązany jest także wykonać okresow</w:t>
      </w:r>
      <w:r w:rsidR="008C4524" w:rsidRPr="00A57BC9">
        <w:rPr>
          <w:sz w:val="22"/>
          <w:szCs w:val="22"/>
        </w:rPr>
        <w:t>e</w:t>
      </w:r>
      <w:r w:rsidRPr="00A57BC9">
        <w:rPr>
          <w:sz w:val="22"/>
          <w:szCs w:val="22"/>
        </w:rPr>
        <w:t xml:space="preserve"> przegląd</w:t>
      </w:r>
      <w:r w:rsidR="008C4524" w:rsidRPr="00A57BC9">
        <w:rPr>
          <w:sz w:val="22"/>
          <w:szCs w:val="22"/>
        </w:rPr>
        <w:t>y</w:t>
      </w:r>
      <w:r w:rsidRPr="00A57BC9">
        <w:rPr>
          <w:sz w:val="22"/>
          <w:szCs w:val="22"/>
        </w:rPr>
        <w:t xml:space="preserve"> gwarancyjn</w:t>
      </w:r>
      <w:r w:rsidR="008C4524" w:rsidRPr="00A57BC9">
        <w:rPr>
          <w:sz w:val="22"/>
          <w:szCs w:val="22"/>
        </w:rPr>
        <w:t>e</w:t>
      </w:r>
      <w:r w:rsidRPr="00A57BC9">
        <w:rPr>
          <w:sz w:val="22"/>
          <w:szCs w:val="22"/>
        </w:rPr>
        <w:t xml:space="preserve"> agregatu prądotwórczego w terminach i zgodnie z zakresem przewidzianym dokumentacją techniczno – ruchową oraz instrukcją eksploatacji producenta</w:t>
      </w:r>
      <w:r w:rsidR="004652A2" w:rsidRPr="00A57BC9">
        <w:rPr>
          <w:sz w:val="22"/>
          <w:szCs w:val="22"/>
        </w:rPr>
        <w:t xml:space="preserve">, w tym także tzw. przegląd zerowy </w:t>
      </w:r>
      <w:r w:rsidR="008B3860" w:rsidRPr="00A57BC9">
        <w:rPr>
          <w:sz w:val="22"/>
          <w:szCs w:val="22"/>
        </w:rPr>
        <w:t>p</w:t>
      </w:r>
      <w:r w:rsidR="00113454" w:rsidRPr="00A57BC9">
        <w:rPr>
          <w:sz w:val="22"/>
          <w:szCs w:val="22"/>
        </w:rPr>
        <w:t>o</w:t>
      </w:r>
      <w:r w:rsidR="008B3860" w:rsidRPr="00A57BC9">
        <w:rPr>
          <w:sz w:val="22"/>
          <w:szCs w:val="22"/>
        </w:rPr>
        <w:t xml:space="preserve"> 5 motogodzinach</w:t>
      </w:r>
      <w:r w:rsidR="00BB4499" w:rsidRPr="00A57BC9">
        <w:rPr>
          <w:sz w:val="22"/>
          <w:szCs w:val="22"/>
        </w:rPr>
        <w:t xml:space="preserve"> pracy agregatu</w:t>
      </w:r>
      <w:r w:rsidR="00AD77C4" w:rsidRPr="00A57BC9">
        <w:rPr>
          <w:sz w:val="22"/>
          <w:szCs w:val="22"/>
        </w:rPr>
        <w:t xml:space="preserve"> uwzględniający co najmniej wymianę oleju </w:t>
      </w:r>
      <w:r w:rsidR="0077211F" w:rsidRPr="00A57BC9">
        <w:rPr>
          <w:sz w:val="22"/>
          <w:szCs w:val="22"/>
        </w:rPr>
        <w:t>oraz filtra oleju w silniku agregatu</w:t>
      </w:r>
      <w:r w:rsidRPr="00A57BC9">
        <w:rPr>
          <w:sz w:val="22"/>
          <w:szCs w:val="22"/>
        </w:rPr>
        <w:t xml:space="preserve">. Informację o zamiarze wykonania przeglądu należy przekazać do Zamawiającego na co najmniej 4 dni robocze przed jego planowanym terminem. Każdy przegląd należy potwierdzić protokołem przeglądu gwarancyjnego z wyszczególnionym wykazem wykonanych prac. Protokół przeglądu gwarancyjnego należy dostarczyć do Zamawiającego w terminie do 7 dni roboczych licząc od dnia wykonania przeglądu. </w:t>
      </w:r>
    </w:p>
    <w:p w14:paraId="5855A770" w14:textId="096B3472" w:rsidR="00DD587D" w:rsidRPr="00DD587D" w:rsidRDefault="00DD587D" w:rsidP="00C16012">
      <w:pPr>
        <w:widowControl w:val="0"/>
        <w:numPr>
          <w:ilvl w:val="3"/>
          <w:numId w:val="89"/>
        </w:numPr>
        <w:suppressAutoHyphens/>
        <w:ind w:left="357" w:hanging="357"/>
        <w:jc w:val="both"/>
        <w:rPr>
          <w:sz w:val="22"/>
          <w:szCs w:val="22"/>
        </w:rPr>
      </w:pPr>
      <w:r w:rsidRPr="00DD587D">
        <w:rPr>
          <w:sz w:val="22"/>
          <w:szCs w:val="22"/>
        </w:rPr>
        <w:t>Zamawiający ma prawo do wydłużenia okresu gwarancji o dodatkowe 12 miesięcy</w:t>
      </w:r>
      <w:r w:rsidR="00763785" w:rsidRPr="00763785">
        <w:rPr>
          <w:sz w:val="22"/>
          <w:szCs w:val="22"/>
        </w:rPr>
        <w:t xml:space="preserve"> </w:t>
      </w:r>
      <w:r w:rsidR="00763785" w:rsidRPr="00A57BC9">
        <w:rPr>
          <w:sz w:val="22"/>
          <w:szCs w:val="22"/>
        </w:rPr>
        <w:t>bądź dodatkowe 1000 motogodzin pracy całego urządzenia w zależności od tego, co wystąpi jako pierwsze</w:t>
      </w:r>
      <w:r w:rsidRPr="00DD587D">
        <w:rPr>
          <w:sz w:val="22"/>
          <w:szCs w:val="22"/>
        </w:rPr>
        <w:t>. Zamawiający, powołując się na niniejszą umowę, poinformuje Wykonawcę o skorzystaniu z</w:t>
      </w:r>
      <w:r w:rsidR="0012211A">
        <w:rPr>
          <w:sz w:val="22"/>
          <w:szCs w:val="22"/>
        </w:rPr>
        <w:t> </w:t>
      </w:r>
      <w:r w:rsidRPr="00DD587D">
        <w:rPr>
          <w:sz w:val="22"/>
          <w:szCs w:val="22"/>
        </w:rPr>
        <w:t xml:space="preserve">niniejszego prawa </w:t>
      </w:r>
      <w:r w:rsidR="005B4A5E">
        <w:rPr>
          <w:sz w:val="22"/>
          <w:szCs w:val="22"/>
        </w:rPr>
        <w:t xml:space="preserve">w </w:t>
      </w:r>
      <w:r w:rsidRPr="00DD587D">
        <w:rPr>
          <w:sz w:val="22"/>
          <w:szCs w:val="22"/>
        </w:rPr>
        <w:t>terminie</w:t>
      </w:r>
      <w:r w:rsidR="005B4A5E">
        <w:rPr>
          <w:sz w:val="22"/>
          <w:szCs w:val="22"/>
        </w:rPr>
        <w:t xml:space="preserve"> określonym w §</w:t>
      </w:r>
      <w:r w:rsidR="0012211A">
        <w:rPr>
          <w:sz w:val="22"/>
          <w:szCs w:val="22"/>
        </w:rPr>
        <w:t xml:space="preserve">3 ust. 2 </w:t>
      </w:r>
      <w:r w:rsidR="008C76AA">
        <w:rPr>
          <w:sz w:val="22"/>
          <w:szCs w:val="22"/>
        </w:rPr>
        <w:t xml:space="preserve">zd. ostatnie </w:t>
      </w:r>
      <w:r w:rsidR="0012211A">
        <w:rPr>
          <w:sz w:val="22"/>
          <w:szCs w:val="22"/>
        </w:rPr>
        <w:t>powyżej</w:t>
      </w:r>
      <w:r w:rsidRPr="00DD587D">
        <w:rPr>
          <w:sz w:val="22"/>
          <w:szCs w:val="22"/>
        </w:rPr>
        <w:t xml:space="preserve"> poprzez złożenie do Wykonawcy odpowiedniego zamówienia</w:t>
      </w:r>
      <w:r w:rsidR="00E63122">
        <w:rPr>
          <w:sz w:val="22"/>
          <w:szCs w:val="22"/>
        </w:rPr>
        <w:t xml:space="preserve"> (</w:t>
      </w:r>
      <w:r w:rsidR="00432A69">
        <w:rPr>
          <w:sz w:val="22"/>
          <w:szCs w:val="22"/>
        </w:rPr>
        <w:t xml:space="preserve">prawo </w:t>
      </w:r>
      <w:r w:rsidR="00E63122">
        <w:rPr>
          <w:sz w:val="22"/>
          <w:szCs w:val="22"/>
        </w:rPr>
        <w:t>opcj</w:t>
      </w:r>
      <w:r w:rsidR="00432A69">
        <w:rPr>
          <w:sz w:val="22"/>
          <w:szCs w:val="22"/>
        </w:rPr>
        <w:t>i</w:t>
      </w:r>
      <w:r w:rsidR="00E63122">
        <w:rPr>
          <w:sz w:val="22"/>
          <w:szCs w:val="22"/>
        </w:rPr>
        <w:t>)</w:t>
      </w:r>
      <w:r w:rsidRPr="00DD587D">
        <w:rPr>
          <w:sz w:val="22"/>
          <w:szCs w:val="22"/>
        </w:rPr>
        <w:t xml:space="preserve">. </w:t>
      </w:r>
    </w:p>
    <w:p w14:paraId="45ECAB55" w14:textId="77777777" w:rsidR="00DD587D" w:rsidRPr="00A57BC9" w:rsidRDefault="00DD587D" w:rsidP="00DD587D">
      <w:pPr>
        <w:widowControl w:val="0"/>
        <w:suppressAutoHyphens/>
        <w:jc w:val="both"/>
        <w:rPr>
          <w:sz w:val="22"/>
          <w:szCs w:val="22"/>
        </w:rPr>
      </w:pPr>
    </w:p>
    <w:p w14:paraId="15F7597D" w14:textId="3D58B4DA" w:rsidR="00687A56" w:rsidRDefault="00687A56">
      <w:pPr>
        <w:rPr>
          <w:b/>
          <w:sz w:val="22"/>
          <w:szCs w:val="22"/>
        </w:rPr>
      </w:pPr>
    </w:p>
    <w:p w14:paraId="16B95172" w14:textId="49F34DAA" w:rsidR="00DA6B36" w:rsidRPr="00A57BC9" w:rsidRDefault="00DA6B36" w:rsidP="00EA27A3">
      <w:pPr>
        <w:jc w:val="center"/>
        <w:rPr>
          <w:b/>
          <w:sz w:val="22"/>
          <w:szCs w:val="22"/>
        </w:rPr>
      </w:pPr>
      <w:r w:rsidRPr="00A57BC9">
        <w:rPr>
          <w:b/>
          <w:sz w:val="22"/>
          <w:szCs w:val="22"/>
        </w:rPr>
        <w:t>§ 7</w:t>
      </w:r>
    </w:p>
    <w:p w14:paraId="5E763F1B" w14:textId="77777777" w:rsidR="00DA6B36" w:rsidRPr="00A57BC9" w:rsidRDefault="00DA6B36" w:rsidP="00EA27A3">
      <w:pPr>
        <w:ind w:left="357"/>
        <w:jc w:val="center"/>
        <w:rPr>
          <w:b/>
          <w:sz w:val="22"/>
          <w:szCs w:val="22"/>
        </w:rPr>
      </w:pPr>
      <w:r w:rsidRPr="00A57BC9">
        <w:rPr>
          <w:b/>
          <w:sz w:val="22"/>
          <w:szCs w:val="22"/>
        </w:rPr>
        <w:t>ODPOWIEDZIALNOŚĆ WOBEC OSÓB TRZECICH</w:t>
      </w:r>
    </w:p>
    <w:p w14:paraId="795FCD97" w14:textId="77777777" w:rsidR="00DA6B36" w:rsidRPr="00A57BC9" w:rsidRDefault="00DA6B36" w:rsidP="0014023F">
      <w:pPr>
        <w:autoSpaceDE w:val="0"/>
        <w:jc w:val="both"/>
        <w:rPr>
          <w:sz w:val="22"/>
          <w:szCs w:val="22"/>
        </w:rPr>
      </w:pPr>
      <w:r w:rsidRPr="00A57BC9">
        <w:rPr>
          <w:sz w:val="22"/>
          <w:szCs w:val="22"/>
        </w:rPr>
        <w:t>Wykonawca ponosi pełną odpowiedzialność za rekompensatę wszelkich szkód osobowych oraz materialnych, które mogą powstać w stosunku do osób trzecich spowodowanych przez Wykonawcę w związku i przy realizacji niniejszej Umowy.</w:t>
      </w:r>
    </w:p>
    <w:p w14:paraId="74F696F3" w14:textId="77777777" w:rsidR="004A3665" w:rsidRPr="00A57BC9" w:rsidRDefault="004A3665" w:rsidP="0014023F">
      <w:pPr>
        <w:rPr>
          <w:b/>
          <w:sz w:val="22"/>
          <w:szCs w:val="22"/>
        </w:rPr>
      </w:pPr>
    </w:p>
    <w:p w14:paraId="392CF1FF" w14:textId="77777777" w:rsidR="00DA6B36" w:rsidRPr="00A57BC9" w:rsidRDefault="00DA6B36" w:rsidP="00EA27A3">
      <w:pPr>
        <w:jc w:val="center"/>
        <w:rPr>
          <w:b/>
          <w:sz w:val="22"/>
          <w:szCs w:val="22"/>
        </w:rPr>
      </w:pPr>
      <w:r w:rsidRPr="00A57BC9">
        <w:rPr>
          <w:b/>
          <w:sz w:val="22"/>
          <w:szCs w:val="22"/>
        </w:rPr>
        <w:t>§ 8</w:t>
      </w:r>
    </w:p>
    <w:p w14:paraId="0C4C844E" w14:textId="77777777" w:rsidR="00DA6B36" w:rsidRPr="00A57BC9" w:rsidRDefault="00DA6B36" w:rsidP="00EA27A3">
      <w:pPr>
        <w:tabs>
          <w:tab w:val="center" w:pos="4535"/>
          <w:tab w:val="left" w:pos="6576"/>
        </w:tabs>
        <w:jc w:val="center"/>
        <w:rPr>
          <w:sz w:val="22"/>
          <w:szCs w:val="22"/>
        </w:rPr>
      </w:pPr>
      <w:r w:rsidRPr="00A57BC9">
        <w:rPr>
          <w:b/>
          <w:bCs/>
          <w:sz w:val="22"/>
          <w:szCs w:val="22"/>
        </w:rPr>
        <w:t>KORESPONDENCJA</w:t>
      </w:r>
    </w:p>
    <w:p w14:paraId="6E7C4E71" w14:textId="77777777" w:rsidR="00DA6B36" w:rsidRPr="00A57BC9" w:rsidRDefault="00DA6B36" w:rsidP="00C30723">
      <w:pPr>
        <w:numPr>
          <w:ilvl w:val="0"/>
          <w:numId w:val="26"/>
        </w:numPr>
        <w:autoSpaceDE w:val="0"/>
        <w:jc w:val="both"/>
        <w:rPr>
          <w:color w:val="000000" w:themeColor="text1"/>
          <w:sz w:val="22"/>
          <w:szCs w:val="22"/>
        </w:rPr>
      </w:pPr>
      <w:r w:rsidRPr="00A57BC9">
        <w:rPr>
          <w:sz w:val="22"/>
          <w:szCs w:val="22"/>
        </w:rPr>
        <w:t xml:space="preserve">Wszelka korespondencja pomiędzy Stronami będzie prowadzona w formie pisemnej lub elektronicznej (przy użyciu kwalifikowanego podpisu elektronicznego). Strony dopuszczają również prowadzenie przez nie korespondencji za pośrednictwem poczty e-mail przez osoby wskazane w §4 Umowy oraz osoby uprawnione do reprezentowania Stron (zgodnie ze statutem instytucji, rejestrem firm lub innym </w:t>
      </w:r>
      <w:r w:rsidRPr="00A57BC9">
        <w:rPr>
          <w:color w:val="000000" w:themeColor="text1"/>
          <w:sz w:val="22"/>
          <w:szCs w:val="22"/>
        </w:rPr>
        <w:t>dokumentem takim jak np. pełnomocnictwo).</w:t>
      </w:r>
    </w:p>
    <w:p w14:paraId="31DA4867" w14:textId="77777777" w:rsidR="00DA6B36" w:rsidRPr="00A57BC9" w:rsidRDefault="00DA6B36" w:rsidP="00C30723">
      <w:pPr>
        <w:numPr>
          <w:ilvl w:val="0"/>
          <w:numId w:val="26"/>
        </w:numPr>
        <w:autoSpaceDE w:val="0"/>
        <w:jc w:val="both"/>
        <w:rPr>
          <w:color w:val="000000" w:themeColor="text1"/>
          <w:sz w:val="22"/>
          <w:szCs w:val="22"/>
        </w:rPr>
      </w:pPr>
      <w:r w:rsidRPr="00A57BC9">
        <w:rPr>
          <w:color w:val="000000" w:themeColor="text1"/>
          <w:sz w:val="22"/>
          <w:szCs w:val="22"/>
        </w:rPr>
        <w:t>Wszelkie doręczenia poczty winny być dokonywane na poniższe adresy Stron:</w:t>
      </w:r>
    </w:p>
    <w:p w14:paraId="1E185AEE" w14:textId="4A60BC51" w:rsidR="00DA6B36" w:rsidRPr="00A57BC9" w:rsidRDefault="007C236F" w:rsidP="00C30723">
      <w:pPr>
        <w:pStyle w:val="Akapitzlist"/>
        <w:numPr>
          <w:ilvl w:val="1"/>
          <w:numId w:val="23"/>
        </w:numPr>
        <w:autoSpaceDE w:val="0"/>
        <w:contextualSpacing w:val="0"/>
        <w:rPr>
          <w:color w:val="000000" w:themeColor="text1"/>
          <w:sz w:val="22"/>
          <w:szCs w:val="22"/>
        </w:rPr>
      </w:pPr>
      <w:r w:rsidRPr="00A57BC9">
        <w:rPr>
          <w:color w:val="000000" w:themeColor="text1"/>
          <w:sz w:val="22"/>
          <w:szCs w:val="22"/>
        </w:rPr>
        <w:t xml:space="preserve">Zamawiającego: </w:t>
      </w:r>
      <w:r w:rsidR="00DA6B36" w:rsidRPr="00A57BC9">
        <w:rPr>
          <w:color w:val="000000" w:themeColor="text1"/>
          <w:sz w:val="22"/>
          <w:szCs w:val="22"/>
        </w:rPr>
        <w:t>Narodowe Centrum Promieniowania Synchrotronowego SOLARIS</w:t>
      </w:r>
    </w:p>
    <w:p w14:paraId="27652930" w14:textId="77777777" w:rsidR="00DA6B36" w:rsidRPr="00A57BC9" w:rsidRDefault="00DA6B36" w:rsidP="0014023F">
      <w:pPr>
        <w:pStyle w:val="Akapitzlist"/>
        <w:autoSpaceDE w:val="0"/>
        <w:ind w:left="786"/>
        <w:rPr>
          <w:color w:val="000000" w:themeColor="text1"/>
          <w:sz w:val="22"/>
          <w:szCs w:val="22"/>
        </w:rPr>
      </w:pPr>
      <w:r w:rsidRPr="00A57BC9">
        <w:rPr>
          <w:color w:val="000000" w:themeColor="text1"/>
          <w:sz w:val="22"/>
          <w:szCs w:val="22"/>
        </w:rPr>
        <w:t>ul. Czerwone Maki 98</w:t>
      </w:r>
    </w:p>
    <w:p w14:paraId="6EE9F046" w14:textId="77777777" w:rsidR="00DA6B36" w:rsidRPr="00A57BC9" w:rsidRDefault="00DA6B36" w:rsidP="0014023F">
      <w:pPr>
        <w:autoSpaceDE w:val="0"/>
        <w:jc w:val="both"/>
        <w:rPr>
          <w:color w:val="000000" w:themeColor="text1"/>
          <w:sz w:val="22"/>
          <w:szCs w:val="22"/>
        </w:rPr>
      </w:pPr>
      <w:r w:rsidRPr="00A57BC9">
        <w:rPr>
          <w:color w:val="000000" w:themeColor="text1"/>
          <w:sz w:val="22"/>
          <w:szCs w:val="22"/>
        </w:rPr>
        <w:t xml:space="preserve">              30-392 Kraków </w:t>
      </w:r>
    </w:p>
    <w:p w14:paraId="1FB3A578" w14:textId="77777777" w:rsidR="00DA6B36" w:rsidRPr="00A57BC9" w:rsidRDefault="00DA6B36" w:rsidP="0014023F">
      <w:pPr>
        <w:autoSpaceDE w:val="0"/>
        <w:jc w:val="both"/>
        <w:rPr>
          <w:color w:val="000000" w:themeColor="text1"/>
          <w:sz w:val="22"/>
          <w:szCs w:val="22"/>
        </w:rPr>
      </w:pPr>
      <w:r w:rsidRPr="00A57BC9">
        <w:rPr>
          <w:color w:val="000000" w:themeColor="text1"/>
          <w:sz w:val="22"/>
          <w:szCs w:val="22"/>
        </w:rPr>
        <w:t xml:space="preserve">        oraz</w:t>
      </w:r>
    </w:p>
    <w:p w14:paraId="49DF9FC5" w14:textId="63BF15F0" w:rsidR="00DA6B36" w:rsidRPr="00A57BC9" w:rsidRDefault="007C236F" w:rsidP="00C30723">
      <w:pPr>
        <w:pStyle w:val="Akapitzlist"/>
        <w:numPr>
          <w:ilvl w:val="1"/>
          <w:numId w:val="23"/>
        </w:numPr>
        <w:autoSpaceDE w:val="0"/>
        <w:contextualSpacing w:val="0"/>
        <w:rPr>
          <w:color w:val="000000" w:themeColor="text1"/>
          <w:sz w:val="22"/>
          <w:szCs w:val="22"/>
        </w:rPr>
      </w:pPr>
      <w:r w:rsidRPr="00A57BC9">
        <w:rPr>
          <w:color w:val="000000" w:themeColor="text1"/>
          <w:sz w:val="22"/>
          <w:szCs w:val="22"/>
        </w:rPr>
        <w:t xml:space="preserve">Wykonawcy: </w:t>
      </w:r>
      <w:r w:rsidR="00DA6B36" w:rsidRPr="00A57BC9">
        <w:rPr>
          <w:color w:val="000000" w:themeColor="text1"/>
          <w:sz w:val="22"/>
          <w:szCs w:val="22"/>
        </w:rPr>
        <w:t>……………………………………… .</w:t>
      </w:r>
    </w:p>
    <w:p w14:paraId="230124BB" w14:textId="77777777" w:rsidR="00DA6B36" w:rsidRPr="00A57BC9" w:rsidRDefault="00DA6B36" w:rsidP="00C30723">
      <w:pPr>
        <w:numPr>
          <w:ilvl w:val="0"/>
          <w:numId w:val="26"/>
        </w:numPr>
        <w:autoSpaceDE w:val="0"/>
        <w:jc w:val="both"/>
        <w:rPr>
          <w:sz w:val="22"/>
          <w:szCs w:val="22"/>
        </w:rPr>
      </w:pPr>
      <w:r w:rsidRPr="00A57BC9">
        <w:rPr>
          <w:color w:val="000000" w:themeColor="text1"/>
          <w:sz w:val="22"/>
          <w:szCs w:val="22"/>
        </w:rPr>
        <w:t xml:space="preserve">Strony zobowiązują się </w:t>
      </w:r>
      <w:r w:rsidRPr="00A57BC9">
        <w:rPr>
          <w:sz w:val="22"/>
          <w:szCs w:val="22"/>
        </w:rPr>
        <w:t>do każdorazowego powiadamiania się listem poleconym o zmianie adresu korespondencyjnego wskazanego w ust. 2 w ciągu 7 dni od zaistnienia tej zmiany, pod rygorem uznania za skutecznie doręczoną korespondencję wysłaną pod dotychczas znany adres.</w:t>
      </w:r>
    </w:p>
    <w:p w14:paraId="7DEADD71" w14:textId="77777777" w:rsidR="00DA6B36" w:rsidRPr="00A57BC9" w:rsidRDefault="00DA6B36" w:rsidP="0014023F">
      <w:pPr>
        <w:rPr>
          <w:b/>
          <w:sz w:val="22"/>
          <w:szCs w:val="22"/>
        </w:rPr>
      </w:pPr>
    </w:p>
    <w:p w14:paraId="363E2B24" w14:textId="24E7AECF" w:rsidR="00DA6B36" w:rsidRPr="00A57BC9" w:rsidRDefault="00DA6B36" w:rsidP="00EA27A3">
      <w:pPr>
        <w:jc w:val="center"/>
        <w:rPr>
          <w:b/>
          <w:sz w:val="22"/>
          <w:szCs w:val="22"/>
        </w:rPr>
      </w:pPr>
      <w:r w:rsidRPr="00A57BC9">
        <w:rPr>
          <w:b/>
          <w:sz w:val="22"/>
          <w:szCs w:val="22"/>
        </w:rPr>
        <w:t>§ 9</w:t>
      </w:r>
    </w:p>
    <w:p w14:paraId="0A09DDEC" w14:textId="77777777" w:rsidR="00DA6B36" w:rsidRPr="00A57BC9" w:rsidRDefault="00DA6B36" w:rsidP="00EA27A3">
      <w:pPr>
        <w:ind w:left="357"/>
        <w:jc w:val="center"/>
        <w:rPr>
          <w:b/>
          <w:sz w:val="22"/>
          <w:szCs w:val="22"/>
        </w:rPr>
      </w:pPr>
      <w:r w:rsidRPr="00A57BC9">
        <w:rPr>
          <w:b/>
          <w:sz w:val="22"/>
          <w:szCs w:val="22"/>
        </w:rPr>
        <w:t>PRZENIESIENIE PRAW I OBOWIAZKÓW</w:t>
      </w:r>
    </w:p>
    <w:p w14:paraId="3793520B" w14:textId="77777777" w:rsidR="00DA6B36" w:rsidRPr="00A57BC9" w:rsidRDefault="00DA6B36" w:rsidP="0014023F">
      <w:pPr>
        <w:jc w:val="both"/>
        <w:rPr>
          <w:sz w:val="22"/>
          <w:szCs w:val="22"/>
        </w:rPr>
      </w:pPr>
      <w:r w:rsidRPr="00A57BC9">
        <w:rPr>
          <w:sz w:val="22"/>
          <w:szCs w:val="22"/>
        </w:rPr>
        <w:t>Prawa i zobowiązania Wykonawcy wynikające z Umowy nie mogą zostać przeniesione lub w inny sposób przekazane przez niego na rzecz osób trzecich bez uprzedniej pisemnej pod rygorem nieważności zgody Zamawiającego. W szczególności Wykonawcy nie przysługuje prawo przenoszenia wierzytelności wynikających z niniejszej umowy na podmioty trzecie bez uprzedniej pisemnej pod rygorem nieważności zgody Zamawiającego.</w:t>
      </w:r>
    </w:p>
    <w:p w14:paraId="29BF4963" w14:textId="77777777" w:rsidR="00DA6B36" w:rsidRPr="00A57BC9" w:rsidRDefault="00DA6B36" w:rsidP="0014023F">
      <w:pPr>
        <w:rPr>
          <w:b/>
          <w:sz w:val="22"/>
          <w:szCs w:val="22"/>
        </w:rPr>
      </w:pPr>
    </w:p>
    <w:p w14:paraId="2A6F2931" w14:textId="77777777" w:rsidR="00DA6B36" w:rsidRPr="00A57BC9" w:rsidRDefault="00DA6B36" w:rsidP="00EA27A3">
      <w:pPr>
        <w:jc w:val="center"/>
        <w:rPr>
          <w:b/>
          <w:sz w:val="22"/>
          <w:szCs w:val="22"/>
        </w:rPr>
      </w:pPr>
      <w:r w:rsidRPr="00A57BC9">
        <w:rPr>
          <w:b/>
          <w:sz w:val="22"/>
          <w:szCs w:val="22"/>
        </w:rPr>
        <w:t>§ 10</w:t>
      </w:r>
    </w:p>
    <w:p w14:paraId="058C088F" w14:textId="77777777" w:rsidR="00DA6B36" w:rsidRPr="00A57BC9" w:rsidRDefault="00DA6B36" w:rsidP="00EA27A3">
      <w:pPr>
        <w:jc w:val="center"/>
        <w:rPr>
          <w:b/>
          <w:sz w:val="22"/>
          <w:szCs w:val="22"/>
        </w:rPr>
      </w:pPr>
      <w:r w:rsidRPr="00A57BC9">
        <w:rPr>
          <w:b/>
          <w:sz w:val="22"/>
          <w:szCs w:val="22"/>
        </w:rPr>
        <w:t>KARY UMOWNE</w:t>
      </w:r>
    </w:p>
    <w:p w14:paraId="6830FB90" w14:textId="77777777" w:rsidR="00DA6B36" w:rsidRPr="00A57BC9" w:rsidRDefault="00DA6B36" w:rsidP="00C30723">
      <w:pPr>
        <w:numPr>
          <w:ilvl w:val="0"/>
          <w:numId w:val="27"/>
        </w:numPr>
        <w:autoSpaceDE w:val="0"/>
        <w:jc w:val="both"/>
        <w:rPr>
          <w:sz w:val="22"/>
          <w:szCs w:val="22"/>
        </w:rPr>
      </w:pPr>
      <w:r w:rsidRPr="00A57BC9">
        <w:rPr>
          <w:sz w:val="22"/>
          <w:szCs w:val="22"/>
        </w:rPr>
        <w:t>Zamawiający jest uprawniony żądać od Wykonawcy zapłaty kary umownej w przypadku:</w:t>
      </w:r>
    </w:p>
    <w:p w14:paraId="0E058B59" w14:textId="79080847" w:rsidR="008536B0" w:rsidRPr="00A57BC9" w:rsidRDefault="008536B0" w:rsidP="00C30723">
      <w:pPr>
        <w:numPr>
          <w:ilvl w:val="0"/>
          <w:numId w:val="28"/>
        </w:numPr>
        <w:autoSpaceDE w:val="0"/>
        <w:jc w:val="both"/>
        <w:rPr>
          <w:rFonts w:eastAsia="Calibri"/>
          <w:sz w:val="22"/>
          <w:szCs w:val="22"/>
          <w:lang w:eastAsia="en-US"/>
        </w:rPr>
      </w:pPr>
      <w:r w:rsidRPr="00A57BC9">
        <w:rPr>
          <w:rFonts w:eastAsia="Calibri"/>
          <w:sz w:val="22"/>
          <w:szCs w:val="22"/>
          <w:lang w:eastAsia="en-US"/>
        </w:rPr>
        <w:t xml:space="preserve">zwłoki </w:t>
      </w:r>
      <w:r w:rsidR="00DC4494" w:rsidRPr="00A57BC9">
        <w:rPr>
          <w:rFonts w:eastAsia="Calibri"/>
          <w:sz w:val="22"/>
          <w:szCs w:val="22"/>
          <w:lang w:eastAsia="en-US"/>
        </w:rPr>
        <w:t xml:space="preserve">większej niż 30 dni kalendarzowych </w:t>
      </w:r>
      <w:r w:rsidRPr="00A57BC9">
        <w:rPr>
          <w:rFonts w:eastAsia="Calibri"/>
          <w:sz w:val="22"/>
          <w:szCs w:val="22"/>
          <w:lang w:eastAsia="en-US"/>
        </w:rPr>
        <w:t xml:space="preserve">w wykonaniu </w:t>
      </w:r>
      <w:r w:rsidR="007E1C42" w:rsidRPr="00A57BC9">
        <w:rPr>
          <w:rFonts w:eastAsia="Calibri"/>
          <w:sz w:val="22"/>
          <w:szCs w:val="22"/>
          <w:lang w:eastAsia="en-US"/>
        </w:rPr>
        <w:t xml:space="preserve">każdego z etapów </w:t>
      </w:r>
      <w:r w:rsidRPr="00A57BC9">
        <w:rPr>
          <w:rFonts w:eastAsia="Calibri"/>
          <w:sz w:val="22"/>
          <w:szCs w:val="22"/>
          <w:lang w:eastAsia="en-US"/>
        </w:rPr>
        <w:t>przedmiotu umowy w stosunku do termin</w:t>
      </w:r>
      <w:r w:rsidR="007E1C42" w:rsidRPr="00A57BC9">
        <w:rPr>
          <w:rFonts w:eastAsia="Calibri"/>
          <w:sz w:val="22"/>
          <w:szCs w:val="22"/>
          <w:lang w:eastAsia="en-US"/>
        </w:rPr>
        <w:t xml:space="preserve">ów </w:t>
      </w:r>
      <w:r w:rsidRPr="00A57BC9">
        <w:rPr>
          <w:rFonts w:eastAsia="Calibri"/>
          <w:sz w:val="22"/>
          <w:szCs w:val="22"/>
          <w:lang w:eastAsia="en-US"/>
        </w:rPr>
        <w:t xml:space="preserve">zakończenia realizacji </w:t>
      </w:r>
      <w:r w:rsidR="007E1C42" w:rsidRPr="00A57BC9">
        <w:rPr>
          <w:rFonts w:eastAsia="Calibri"/>
          <w:sz w:val="22"/>
          <w:szCs w:val="22"/>
          <w:lang w:eastAsia="en-US"/>
        </w:rPr>
        <w:t xml:space="preserve">poszczególnych etapów </w:t>
      </w:r>
      <w:r w:rsidRPr="00A57BC9">
        <w:rPr>
          <w:rFonts w:eastAsia="Calibri"/>
          <w:sz w:val="22"/>
          <w:szCs w:val="22"/>
          <w:lang w:eastAsia="en-US"/>
        </w:rPr>
        <w:t>przedmiotu umowy, określon</w:t>
      </w:r>
      <w:r w:rsidR="007E1C42" w:rsidRPr="00A57BC9">
        <w:rPr>
          <w:rFonts w:eastAsia="Calibri"/>
          <w:sz w:val="22"/>
          <w:szCs w:val="22"/>
          <w:lang w:eastAsia="en-US"/>
        </w:rPr>
        <w:t>ych</w:t>
      </w:r>
      <w:r w:rsidRPr="00A57BC9">
        <w:rPr>
          <w:rFonts w:eastAsia="Calibri"/>
          <w:sz w:val="22"/>
          <w:szCs w:val="22"/>
          <w:lang w:eastAsia="en-US"/>
        </w:rPr>
        <w:t xml:space="preserve"> w § 2 ust. 1 umowy, w</w:t>
      </w:r>
      <w:r w:rsidR="0048063F" w:rsidRPr="00A57BC9">
        <w:rPr>
          <w:rFonts w:eastAsia="Calibri"/>
          <w:sz w:val="22"/>
          <w:szCs w:val="22"/>
          <w:lang w:eastAsia="en-US"/>
        </w:rPr>
        <w:t> </w:t>
      </w:r>
      <w:r w:rsidRPr="00A57BC9">
        <w:rPr>
          <w:rFonts w:eastAsia="Calibri"/>
          <w:sz w:val="22"/>
          <w:szCs w:val="22"/>
          <w:lang w:eastAsia="en-US"/>
        </w:rPr>
        <w:t>wysokości 0,</w:t>
      </w:r>
      <w:r w:rsidR="00597380" w:rsidRPr="00A57BC9">
        <w:rPr>
          <w:rFonts w:eastAsia="Calibri"/>
          <w:sz w:val="22"/>
          <w:szCs w:val="22"/>
          <w:lang w:eastAsia="en-US"/>
        </w:rPr>
        <w:t>5</w:t>
      </w:r>
      <w:r w:rsidRPr="00A57BC9">
        <w:rPr>
          <w:rFonts w:eastAsia="Calibri"/>
          <w:sz w:val="22"/>
          <w:szCs w:val="22"/>
          <w:lang w:eastAsia="en-US"/>
        </w:rPr>
        <w:t xml:space="preserve">% wynagrodzenia netto </w:t>
      </w:r>
      <w:r w:rsidR="00FB5FFA">
        <w:rPr>
          <w:rFonts w:eastAsia="Calibri"/>
          <w:sz w:val="22"/>
          <w:szCs w:val="22"/>
          <w:lang w:eastAsia="en-US"/>
        </w:rPr>
        <w:t>Wykonawcy (§3 ust. 1)</w:t>
      </w:r>
      <w:r w:rsidRPr="00A57BC9">
        <w:rPr>
          <w:rFonts w:eastAsia="Calibri"/>
          <w:sz w:val="22"/>
          <w:szCs w:val="22"/>
          <w:lang w:eastAsia="en-US"/>
        </w:rPr>
        <w:t>,</w:t>
      </w:r>
      <w:r w:rsidR="00E43086" w:rsidRPr="00A57BC9">
        <w:rPr>
          <w:rFonts w:eastAsia="Calibri"/>
          <w:sz w:val="22"/>
          <w:szCs w:val="22"/>
          <w:lang w:eastAsia="en-US"/>
        </w:rPr>
        <w:t xml:space="preserve"> </w:t>
      </w:r>
      <w:r w:rsidRPr="00A57BC9">
        <w:rPr>
          <w:rFonts w:eastAsia="Calibri"/>
          <w:sz w:val="22"/>
          <w:szCs w:val="22"/>
          <w:lang w:eastAsia="en-US"/>
        </w:rPr>
        <w:t>licząc już od pierwszego jej dnia po upływie terminu określonego w §2 ust. 1, lecz nie więcej niż 10% wynagrodzenia netto ustalonego w</w:t>
      </w:r>
      <w:r w:rsidR="000440BB">
        <w:rPr>
          <w:rFonts w:eastAsia="Calibri"/>
          <w:sz w:val="22"/>
          <w:szCs w:val="22"/>
          <w:lang w:eastAsia="en-US"/>
        </w:rPr>
        <w:t> </w:t>
      </w:r>
      <w:r w:rsidRPr="00A57BC9">
        <w:rPr>
          <w:rFonts w:eastAsia="Calibri"/>
          <w:sz w:val="22"/>
          <w:szCs w:val="22"/>
          <w:lang w:eastAsia="en-US"/>
        </w:rPr>
        <w:t>§</w:t>
      </w:r>
      <w:r w:rsidR="000440BB">
        <w:rPr>
          <w:rFonts w:eastAsia="Calibri"/>
          <w:sz w:val="22"/>
          <w:szCs w:val="22"/>
          <w:lang w:eastAsia="en-US"/>
        </w:rPr>
        <w:t> </w:t>
      </w:r>
      <w:r w:rsidRPr="00A57BC9">
        <w:rPr>
          <w:rFonts w:eastAsia="Calibri"/>
          <w:sz w:val="22"/>
          <w:szCs w:val="22"/>
          <w:lang w:eastAsia="en-US"/>
        </w:rPr>
        <w:t>3 ust. 1 umowy</w:t>
      </w:r>
      <w:r w:rsidR="00147298">
        <w:rPr>
          <w:rFonts w:eastAsia="Calibri"/>
          <w:sz w:val="22"/>
          <w:szCs w:val="22"/>
          <w:lang w:eastAsia="en-US"/>
        </w:rPr>
        <w:t xml:space="preserve"> (kara należna jest za niedotrzymanie każdego z etapów realizacji Umowy)</w:t>
      </w:r>
      <w:r w:rsidRPr="00A57BC9">
        <w:rPr>
          <w:rFonts w:eastAsia="Calibri"/>
          <w:sz w:val="22"/>
          <w:szCs w:val="22"/>
          <w:lang w:eastAsia="en-US"/>
        </w:rPr>
        <w:t>,</w:t>
      </w:r>
    </w:p>
    <w:p w14:paraId="5D8A72B3" w14:textId="44327F68" w:rsidR="00166780" w:rsidRPr="00A57BC9" w:rsidRDefault="00166780" w:rsidP="00166780">
      <w:pPr>
        <w:widowControl w:val="0"/>
        <w:numPr>
          <w:ilvl w:val="0"/>
          <w:numId w:val="28"/>
        </w:numPr>
        <w:suppressAutoHyphens/>
        <w:jc w:val="both"/>
        <w:rPr>
          <w:sz w:val="22"/>
          <w:szCs w:val="22"/>
          <w:lang w:val="x-none" w:eastAsia="x-none"/>
        </w:rPr>
      </w:pPr>
      <w:r w:rsidRPr="00A57BC9">
        <w:rPr>
          <w:sz w:val="22"/>
          <w:szCs w:val="22"/>
          <w:lang w:val="x-none" w:eastAsia="x-none"/>
        </w:rPr>
        <w:t xml:space="preserve">zwłoki </w:t>
      </w:r>
      <w:r w:rsidRPr="00A57BC9">
        <w:rPr>
          <w:sz w:val="22"/>
          <w:szCs w:val="22"/>
        </w:rPr>
        <w:t xml:space="preserve">większej niż 10 dni </w:t>
      </w:r>
      <w:r w:rsidRPr="00A57BC9">
        <w:rPr>
          <w:sz w:val="22"/>
          <w:szCs w:val="22"/>
          <w:lang w:val="x-none" w:eastAsia="x-none"/>
        </w:rPr>
        <w:t xml:space="preserve">w usunięciu wad przedmiotu umowy stwierdzonych przy odbiorze,  w wysokości 0,2% wynagrodzenia </w:t>
      </w:r>
      <w:r w:rsidRPr="00A57BC9">
        <w:rPr>
          <w:sz w:val="22"/>
          <w:szCs w:val="22"/>
          <w:lang w:eastAsia="x-none"/>
        </w:rPr>
        <w:t>netto</w:t>
      </w:r>
      <w:r w:rsidRPr="00A57BC9">
        <w:rPr>
          <w:sz w:val="22"/>
          <w:szCs w:val="22"/>
          <w:lang w:val="x-none" w:eastAsia="x-none"/>
        </w:rPr>
        <w:t xml:space="preserve"> ustalonego w § 3 ust. </w:t>
      </w:r>
      <w:r w:rsidR="0027522A" w:rsidRPr="00A57BC9">
        <w:rPr>
          <w:sz w:val="22"/>
          <w:szCs w:val="22"/>
          <w:lang w:val="x-none" w:eastAsia="x-none"/>
        </w:rPr>
        <w:t>1</w:t>
      </w:r>
      <w:r w:rsidRPr="00A57BC9">
        <w:rPr>
          <w:sz w:val="22"/>
          <w:szCs w:val="22"/>
          <w:lang w:val="x-none" w:eastAsia="x-none"/>
        </w:rPr>
        <w:t xml:space="preserve"> umowy za każdy dzień zwłoki, licząc od następnego dnia po upływie terminu określonego w celu usunięcia wad, nie więcej niż </w:t>
      </w:r>
      <w:r w:rsidRPr="00A57BC9">
        <w:rPr>
          <w:sz w:val="22"/>
          <w:szCs w:val="22"/>
          <w:lang w:eastAsia="x-none"/>
        </w:rPr>
        <w:t>1</w:t>
      </w:r>
      <w:r w:rsidRPr="00A57BC9">
        <w:rPr>
          <w:sz w:val="22"/>
          <w:szCs w:val="22"/>
          <w:lang w:val="x-none" w:eastAsia="x-none"/>
        </w:rPr>
        <w:t xml:space="preserve">0% wynagrodzenia </w:t>
      </w:r>
      <w:r w:rsidRPr="00A57BC9">
        <w:rPr>
          <w:sz w:val="22"/>
          <w:szCs w:val="22"/>
          <w:lang w:eastAsia="x-none"/>
        </w:rPr>
        <w:t>netto</w:t>
      </w:r>
      <w:r w:rsidRPr="00A57BC9">
        <w:rPr>
          <w:sz w:val="22"/>
          <w:szCs w:val="22"/>
          <w:lang w:val="x-none" w:eastAsia="x-none"/>
        </w:rPr>
        <w:t xml:space="preserve"> ustalonego w § 3 ust. 2 umowy,</w:t>
      </w:r>
    </w:p>
    <w:p w14:paraId="235F1D16" w14:textId="350B2D18" w:rsidR="00166780" w:rsidRPr="00A57BC9" w:rsidRDefault="00166780" w:rsidP="00166780">
      <w:pPr>
        <w:widowControl w:val="0"/>
        <w:numPr>
          <w:ilvl w:val="0"/>
          <w:numId w:val="28"/>
        </w:numPr>
        <w:suppressAutoHyphens/>
        <w:jc w:val="both"/>
        <w:rPr>
          <w:sz w:val="22"/>
          <w:szCs w:val="22"/>
        </w:rPr>
      </w:pPr>
      <w:r w:rsidRPr="00A57BC9">
        <w:rPr>
          <w:sz w:val="22"/>
          <w:szCs w:val="22"/>
        </w:rPr>
        <w:t xml:space="preserve">zwłoki w usunięciu wad przedmiotu umowy stwierdzonych w okresie gwarancji lub rękojmi za wady, w wysokości 0,2% wynagrodzenia netto ustalonego </w:t>
      </w:r>
      <w:r w:rsidRPr="00106E17">
        <w:rPr>
          <w:sz w:val="22"/>
          <w:szCs w:val="22"/>
          <w:lang w:eastAsia="en-US"/>
        </w:rPr>
        <w:t xml:space="preserve">w </w:t>
      </w:r>
      <w:r w:rsidRPr="00687A56">
        <w:rPr>
          <w:sz w:val="22"/>
          <w:szCs w:val="22"/>
          <w:lang w:eastAsia="en-US"/>
        </w:rPr>
        <w:t xml:space="preserve">§ 3 ust. </w:t>
      </w:r>
      <w:r w:rsidR="00E578C1" w:rsidRPr="00687A56">
        <w:rPr>
          <w:sz w:val="22"/>
          <w:szCs w:val="22"/>
          <w:lang w:eastAsia="en-US"/>
        </w:rPr>
        <w:t>1</w:t>
      </w:r>
      <w:r w:rsidRPr="00106E17">
        <w:rPr>
          <w:sz w:val="22"/>
          <w:szCs w:val="22"/>
          <w:lang w:eastAsia="en-US"/>
        </w:rPr>
        <w:t xml:space="preserve"> </w:t>
      </w:r>
      <w:r w:rsidRPr="00A57BC9">
        <w:rPr>
          <w:sz w:val="22"/>
          <w:szCs w:val="22"/>
        </w:rPr>
        <w:t xml:space="preserve">umowy za każdy dzień zwłoki, licząc od następnego dnia po upływie terminu ustalonego zgodnie z treścią § </w:t>
      </w:r>
      <w:r w:rsidR="002C2B8B">
        <w:rPr>
          <w:sz w:val="22"/>
          <w:szCs w:val="22"/>
        </w:rPr>
        <w:t>6</w:t>
      </w:r>
      <w:r w:rsidRPr="00A57BC9">
        <w:rPr>
          <w:sz w:val="22"/>
          <w:szCs w:val="22"/>
        </w:rPr>
        <w:t xml:space="preserve"> ust. 6 lit. b) i c) bądź zgodnie z §</w:t>
      </w:r>
      <w:r w:rsidR="00E406CC">
        <w:rPr>
          <w:sz w:val="22"/>
          <w:szCs w:val="22"/>
        </w:rPr>
        <w:t>6</w:t>
      </w:r>
      <w:r w:rsidRPr="00A57BC9">
        <w:rPr>
          <w:sz w:val="22"/>
          <w:szCs w:val="22"/>
        </w:rPr>
        <w:t xml:space="preserve"> ust. 12 </w:t>
      </w:r>
      <w:r w:rsidR="00C20E33" w:rsidRPr="00C20E33">
        <w:rPr>
          <w:i/>
          <w:iCs/>
          <w:sz w:val="22"/>
          <w:szCs w:val="22"/>
        </w:rPr>
        <w:t>in fine</w:t>
      </w:r>
      <w:r w:rsidR="00C20E33">
        <w:rPr>
          <w:sz w:val="22"/>
          <w:szCs w:val="22"/>
        </w:rPr>
        <w:t xml:space="preserve"> </w:t>
      </w:r>
      <w:r w:rsidRPr="00A57BC9">
        <w:rPr>
          <w:sz w:val="22"/>
          <w:szCs w:val="22"/>
        </w:rPr>
        <w:t xml:space="preserve">umowy, nie więcej niż 10% wynagrodzenia netto ustalonego </w:t>
      </w:r>
      <w:r w:rsidRPr="00106E17">
        <w:rPr>
          <w:sz w:val="22"/>
          <w:szCs w:val="22"/>
          <w:lang w:eastAsia="en-US"/>
        </w:rPr>
        <w:t xml:space="preserve">odpowiednio w </w:t>
      </w:r>
      <w:r w:rsidRPr="00687A56">
        <w:rPr>
          <w:sz w:val="22"/>
          <w:szCs w:val="22"/>
          <w:lang w:eastAsia="en-US"/>
        </w:rPr>
        <w:t xml:space="preserve">§ 3 ust. </w:t>
      </w:r>
      <w:r w:rsidR="00C20E33" w:rsidRPr="00687A56">
        <w:rPr>
          <w:sz w:val="22"/>
          <w:szCs w:val="22"/>
          <w:lang w:eastAsia="en-US"/>
        </w:rPr>
        <w:t>1</w:t>
      </w:r>
      <w:r w:rsidRPr="00687A56">
        <w:rPr>
          <w:sz w:val="22"/>
          <w:szCs w:val="22"/>
          <w:lang w:eastAsia="en-US"/>
        </w:rPr>
        <w:t>,</w:t>
      </w:r>
    </w:p>
    <w:p w14:paraId="385C68BD" w14:textId="4C832841" w:rsidR="00561EB2" w:rsidRPr="00A57BC9" w:rsidRDefault="0E079A6E" w:rsidP="00561EB2">
      <w:pPr>
        <w:widowControl w:val="0"/>
        <w:numPr>
          <w:ilvl w:val="0"/>
          <w:numId w:val="28"/>
        </w:numPr>
        <w:suppressAutoHyphens/>
        <w:jc w:val="both"/>
        <w:rPr>
          <w:sz w:val="22"/>
          <w:szCs w:val="22"/>
        </w:rPr>
      </w:pPr>
      <w:r w:rsidRPr="00687A56">
        <w:rPr>
          <w:sz w:val="22"/>
          <w:szCs w:val="22"/>
          <w:lang w:eastAsia="en-US"/>
        </w:rPr>
        <w:t>nienależyte</w:t>
      </w:r>
      <w:r w:rsidR="2A34D864" w:rsidRPr="00687A56">
        <w:rPr>
          <w:sz w:val="22"/>
          <w:szCs w:val="22"/>
          <w:lang w:eastAsia="en-US"/>
        </w:rPr>
        <w:t>go</w:t>
      </w:r>
      <w:r w:rsidRPr="00687A56">
        <w:rPr>
          <w:sz w:val="22"/>
          <w:szCs w:val="22"/>
          <w:lang w:eastAsia="en-US"/>
        </w:rPr>
        <w:t xml:space="preserve"> wykonani</w:t>
      </w:r>
      <w:r w:rsidR="2A34D864" w:rsidRPr="00687A56">
        <w:rPr>
          <w:sz w:val="22"/>
          <w:szCs w:val="22"/>
          <w:lang w:eastAsia="en-US"/>
        </w:rPr>
        <w:t>a umowy polegającego na co najmniej dwukrotnym skierowaniu do realizacji czynności</w:t>
      </w:r>
      <w:r w:rsidR="15E0769E" w:rsidRPr="00687A56">
        <w:rPr>
          <w:sz w:val="22"/>
          <w:szCs w:val="22"/>
          <w:lang w:eastAsia="en-US"/>
        </w:rPr>
        <w:t>, któr</w:t>
      </w:r>
      <w:r w:rsidR="45B1ED3D" w:rsidRPr="00687A56">
        <w:rPr>
          <w:sz w:val="22"/>
          <w:szCs w:val="22"/>
          <w:lang w:eastAsia="en-US"/>
        </w:rPr>
        <w:t>ych wykonanie wymaga posiadania stosownych uprawnień</w:t>
      </w:r>
      <w:r w:rsidR="49FF8CB5" w:rsidRPr="00687A56">
        <w:rPr>
          <w:sz w:val="22"/>
          <w:szCs w:val="22"/>
          <w:lang w:eastAsia="en-US"/>
        </w:rPr>
        <w:t>,</w:t>
      </w:r>
      <w:r w:rsidR="2674696D" w:rsidRPr="00687A56">
        <w:rPr>
          <w:sz w:val="22"/>
          <w:szCs w:val="22"/>
          <w:lang w:eastAsia="en-US"/>
        </w:rPr>
        <w:t xml:space="preserve"> </w:t>
      </w:r>
      <w:r w:rsidR="3AA22038" w:rsidRPr="00687A56">
        <w:rPr>
          <w:sz w:val="22"/>
          <w:szCs w:val="22"/>
          <w:lang w:eastAsia="en-US"/>
        </w:rPr>
        <w:t>osób</w:t>
      </w:r>
      <w:r w:rsidR="49FF8CB5" w:rsidRPr="00687A56">
        <w:rPr>
          <w:sz w:val="22"/>
          <w:szCs w:val="22"/>
          <w:lang w:eastAsia="en-US"/>
        </w:rPr>
        <w:t xml:space="preserve"> nieposiadających wymaganych kwalifikacji</w:t>
      </w:r>
      <w:r w:rsidR="19A91F94" w:rsidRPr="00687A56">
        <w:rPr>
          <w:sz w:val="22"/>
          <w:szCs w:val="22"/>
          <w:lang w:eastAsia="en-US"/>
        </w:rPr>
        <w:t xml:space="preserve"> </w:t>
      </w:r>
      <w:r w:rsidR="32F1C1F0" w:rsidRPr="00687A56">
        <w:rPr>
          <w:sz w:val="22"/>
          <w:szCs w:val="22"/>
          <w:lang w:eastAsia="en-US"/>
        </w:rPr>
        <w:t>zgodnie z</w:t>
      </w:r>
      <w:r w:rsidR="61457EBC" w:rsidRPr="00687A56">
        <w:rPr>
          <w:sz w:val="22"/>
          <w:szCs w:val="22"/>
          <w:lang w:eastAsia="en-US"/>
        </w:rPr>
        <w:t xml:space="preserve"> </w:t>
      </w:r>
      <w:r w:rsidR="61457EBC" w:rsidRPr="4837122B">
        <w:rPr>
          <w:b/>
          <w:bCs/>
          <w:sz w:val="22"/>
          <w:szCs w:val="22"/>
        </w:rPr>
        <w:t>§</w:t>
      </w:r>
      <w:r w:rsidR="61457EBC" w:rsidRPr="00687A56">
        <w:rPr>
          <w:sz w:val="22"/>
          <w:szCs w:val="22"/>
          <w:lang w:eastAsia="en-US"/>
        </w:rPr>
        <w:t xml:space="preserve"> 2 ust. 1</w:t>
      </w:r>
      <w:r w:rsidR="42175E48" w:rsidRPr="00687A56">
        <w:rPr>
          <w:sz w:val="22"/>
          <w:szCs w:val="22"/>
          <w:lang w:eastAsia="en-US"/>
        </w:rPr>
        <w:t>1</w:t>
      </w:r>
      <w:r w:rsidR="19A91F94" w:rsidRPr="00687A56">
        <w:rPr>
          <w:sz w:val="22"/>
          <w:szCs w:val="22"/>
          <w:lang w:eastAsia="en-US"/>
        </w:rPr>
        <w:t xml:space="preserve"> w wysokości 1000,00 PLN za każd</w:t>
      </w:r>
      <w:r w:rsidR="42175E48" w:rsidRPr="00687A56">
        <w:rPr>
          <w:sz w:val="22"/>
          <w:szCs w:val="22"/>
          <w:lang w:eastAsia="en-US"/>
        </w:rPr>
        <w:t>y</w:t>
      </w:r>
      <w:r w:rsidR="19A91F94" w:rsidRPr="00687A56">
        <w:rPr>
          <w:sz w:val="22"/>
          <w:szCs w:val="22"/>
          <w:lang w:eastAsia="en-US"/>
        </w:rPr>
        <w:t xml:space="preserve"> taki przypadek</w:t>
      </w:r>
      <w:r w:rsidR="7FA4311C" w:rsidRPr="00687A56">
        <w:rPr>
          <w:sz w:val="22"/>
          <w:szCs w:val="22"/>
          <w:lang w:eastAsia="en-US"/>
        </w:rPr>
        <w:t>,</w:t>
      </w:r>
    </w:p>
    <w:p w14:paraId="2D309D38" w14:textId="66D2999F" w:rsidR="00DA6B36" w:rsidRPr="00A57BC9" w:rsidRDefault="00DA6B36" w:rsidP="00DF1815">
      <w:pPr>
        <w:widowControl w:val="0"/>
        <w:numPr>
          <w:ilvl w:val="0"/>
          <w:numId w:val="28"/>
        </w:numPr>
        <w:suppressAutoHyphens/>
        <w:jc w:val="both"/>
        <w:rPr>
          <w:sz w:val="22"/>
          <w:szCs w:val="22"/>
        </w:rPr>
      </w:pPr>
      <w:r w:rsidRPr="00A57BC9">
        <w:rPr>
          <w:sz w:val="22"/>
          <w:szCs w:val="22"/>
        </w:rPr>
        <w:t xml:space="preserve">naruszenia postanowień wskazanych w §13 (Poufność) w wysokości </w:t>
      </w:r>
      <w:r w:rsidRPr="00A57BC9">
        <w:rPr>
          <w:iCs/>
          <w:sz w:val="22"/>
          <w:szCs w:val="22"/>
        </w:rPr>
        <w:t>10</w:t>
      </w:r>
      <w:r w:rsidR="0048063F" w:rsidRPr="00A57BC9">
        <w:rPr>
          <w:iCs/>
          <w:sz w:val="22"/>
          <w:szCs w:val="22"/>
        </w:rPr>
        <w:t> </w:t>
      </w:r>
      <w:r w:rsidRPr="00A57BC9">
        <w:rPr>
          <w:iCs/>
          <w:sz w:val="22"/>
          <w:szCs w:val="22"/>
        </w:rPr>
        <w:t>000</w:t>
      </w:r>
      <w:r w:rsidR="0048063F" w:rsidRPr="00A57BC9">
        <w:rPr>
          <w:iCs/>
          <w:sz w:val="22"/>
          <w:szCs w:val="22"/>
        </w:rPr>
        <w:t>,00</w:t>
      </w:r>
      <w:r w:rsidRPr="00A57BC9">
        <w:rPr>
          <w:iCs/>
          <w:sz w:val="22"/>
          <w:szCs w:val="22"/>
        </w:rPr>
        <w:t xml:space="preserve"> PLN</w:t>
      </w:r>
      <w:r w:rsidRPr="00A57BC9">
        <w:rPr>
          <w:i/>
          <w:sz w:val="22"/>
          <w:szCs w:val="22"/>
        </w:rPr>
        <w:t xml:space="preserve"> (lub odpowiednik w walucie kraju, w którym siedzibę ma Wykonawca)</w:t>
      </w:r>
      <w:r w:rsidRPr="00A57BC9">
        <w:rPr>
          <w:sz w:val="22"/>
          <w:szCs w:val="22"/>
        </w:rPr>
        <w:t xml:space="preserve"> netto za każdy przypadek naruszenia.</w:t>
      </w:r>
    </w:p>
    <w:p w14:paraId="3D0C386C" w14:textId="5BE1ED95" w:rsidR="00DA6B36" w:rsidRPr="00A57BC9" w:rsidRDefault="00DA6B36" w:rsidP="00C30723">
      <w:pPr>
        <w:numPr>
          <w:ilvl w:val="0"/>
          <w:numId w:val="27"/>
        </w:numPr>
        <w:autoSpaceDE w:val="0"/>
        <w:jc w:val="both"/>
        <w:rPr>
          <w:sz w:val="22"/>
          <w:szCs w:val="22"/>
        </w:rPr>
      </w:pPr>
      <w:bookmarkStart w:id="11" w:name="_Hlk102558457"/>
      <w:r w:rsidRPr="00A57BC9">
        <w:rPr>
          <w:sz w:val="22"/>
          <w:szCs w:val="22"/>
        </w:rPr>
        <w:t xml:space="preserve">Zamawiający uprawniony jest żądać od Wykonawcy zapłaty kary umownej w przypadku odstąpienia od umowy przez Wykonawcę lub Zamawiającego z przyczyn leżących po stronie Wykonawcy niespowodowanych działaniem tzw. siły wyższej, w wysokości 5% wynagrodzenia netto ustalonego w § 3 ust. 1 Umowy. Dotyczy to również odstąpienia </w:t>
      </w:r>
      <w:r w:rsidR="005E1C02" w:rsidRPr="00A57BC9">
        <w:rPr>
          <w:sz w:val="22"/>
          <w:szCs w:val="22"/>
        </w:rPr>
        <w:t>o</w:t>
      </w:r>
      <w:r w:rsidRPr="00A57BC9">
        <w:rPr>
          <w:sz w:val="22"/>
          <w:szCs w:val="22"/>
        </w:rPr>
        <w:t>d Umowy w części.</w:t>
      </w:r>
    </w:p>
    <w:bookmarkEnd w:id="11"/>
    <w:p w14:paraId="18DD613A" w14:textId="77777777" w:rsidR="00DA6B36" w:rsidRPr="00A57BC9" w:rsidRDefault="00DA6B36" w:rsidP="00C30723">
      <w:pPr>
        <w:numPr>
          <w:ilvl w:val="0"/>
          <w:numId w:val="27"/>
        </w:numPr>
        <w:autoSpaceDE w:val="0"/>
        <w:jc w:val="both"/>
        <w:rPr>
          <w:sz w:val="22"/>
          <w:szCs w:val="22"/>
        </w:rPr>
      </w:pPr>
      <w:r w:rsidRPr="00A57BC9">
        <w:rPr>
          <w:sz w:val="22"/>
          <w:szCs w:val="22"/>
        </w:rPr>
        <w:t xml:space="preserve">Wykonawca jest uprawniony żądać od Zamawiającego zapłaty kary umownej w przypadku odstąpienia od umowy przez Wykonawcę z wyłącznej winy Zamawiającego niespowodowanej działaniem tzw. siły wyższej, w wysokości 5% wynagrodzenia netto ustalonego w § 3 ust. 1 Umowy. </w:t>
      </w:r>
    </w:p>
    <w:p w14:paraId="7FE7A750" w14:textId="77777777" w:rsidR="00DA6B36" w:rsidRPr="00A57BC9" w:rsidRDefault="00DA6B36" w:rsidP="00C30723">
      <w:pPr>
        <w:numPr>
          <w:ilvl w:val="0"/>
          <w:numId w:val="27"/>
        </w:numPr>
        <w:autoSpaceDE w:val="0"/>
        <w:jc w:val="both"/>
        <w:rPr>
          <w:sz w:val="22"/>
          <w:szCs w:val="22"/>
        </w:rPr>
      </w:pPr>
      <w:r w:rsidRPr="00A57BC9">
        <w:rPr>
          <w:sz w:val="22"/>
          <w:szCs w:val="22"/>
        </w:rPr>
        <w:t>Łączna wysokość kar umownych nie może przekroczyć 30% wartości wynagrodzenia netto, o którym mowa w §3 ust.1.</w:t>
      </w:r>
    </w:p>
    <w:p w14:paraId="750A9F92" w14:textId="77777777" w:rsidR="00DA6B36" w:rsidRPr="00A57BC9" w:rsidRDefault="00DA6B36" w:rsidP="00C30723">
      <w:pPr>
        <w:numPr>
          <w:ilvl w:val="0"/>
          <w:numId w:val="27"/>
        </w:numPr>
        <w:autoSpaceDE w:val="0"/>
        <w:jc w:val="both"/>
        <w:rPr>
          <w:sz w:val="22"/>
          <w:szCs w:val="22"/>
        </w:rPr>
      </w:pPr>
      <w:r w:rsidRPr="00A57BC9">
        <w:rPr>
          <w:sz w:val="22"/>
          <w:szCs w:val="22"/>
          <w:lang w:val="x-none" w:eastAsia="x-none"/>
        </w:rPr>
        <w:t>Strony mogą dochodzić na zasadach ogólnych odszkodowania przewyższającego wysokość zastrzeżonych kar umownych</w:t>
      </w:r>
      <w:r w:rsidRPr="00A57BC9">
        <w:rPr>
          <w:sz w:val="22"/>
          <w:szCs w:val="22"/>
          <w:lang w:eastAsia="x-none"/>
        </w:rPr>
        <w:t xml:space="preserve">, </w:t>
      </w:r>
      <w:r w:rsidRPr="00A57BC9">
        <w:rPr>
          <w:sz w:val="22"/>
          <w:szCs w:val="22"/>
        </w:rPr>
        <w:t>przy czym kary umowne określone powyżej mają charakter zaliczalny na poczet przedmiotowego odszkodowania uzupełniającego dochodzonego przez daną Stronę.</w:t>
      </w:r>
    </w:p>
    <w:p w14:paraId="33989974" w14:textId="7C62839D" w:rsidR="00DA6B36" w:rsidRPr="00A57BC9" w:rsidRDefault="00DA6B36" w:rsidP="00C30723">
      <w:pPr>
        <w:numPr>
          <w:ilvl w:val="0"/>
          <w:numId w:val="27"/>
        </w:numPr>
        <w:autoSpaceDE w:val="0"/>
        <w:jc w:val="both"/>
        <w:rPr>
          <w:sz w:val="22"/>
          <w:szCs w:val="22"/>
        </w:rPr>
      </w:pPr>
      <w:r w:rsidRPr="00A57BC9">
        <w:rPr>
          <w:sz w:val="22"/>
          <w:szCs w:val="22"/>
        </w:rPr>
        <w:t>Zamawiający zastrzega sobie prawo potrącenia ewentualnych kar umownych z wynagrodzenia Wykonawcy</w:t>
      </w:r>
      <w:r w:rsidR="000464B9" w:rsidRPr="00A57BC9">
        <w:rPr>
          <w:sz w:val="22"/>
          <w:szCs w:val="22"/>
        </w:rPr>
        <w:t>.</w:t>
      </w:r>
      <w:r w:rsidRPr="00A57BC9">
        <w:rPr>
          <w:sz w:val="22"/>
          <w:szCs w:val="22"/>
        </w:rPr>
        <w:t xml:space="preserve"> Kary umowne zastrzeżone powyżej naliczane są od siebie niezależnie (kumulatywnie), chyba że wyraźnie postanowiono inaczej.</w:t>
      </w:r>
    </w:p>
    <w:p w14:paraId="0043C2E6" w14:textId="03D63D68" w:rsidR="00DA6B36" w:rsidRPr="00A57BC9" w:rsidRDefault="00DA6B36" w:rsidP="00C30723">
      <w:pPr>
        <w:numPr>
          <w:ilvl w:val="0"/>
          <w:numId w:val="27"/>
        </w:numPr>
        <w:autoSpaceDE w:val="0"/>
        <w:jc w:val="both"/>
        <w:rPr>
          <w:sz w:val="22"/>
          <w:szCs w:val="22"/>
        </w:rPr>
      </w:pPr>
      <w:r w:rsidRPr="00A57BC9">
        <w:rPr>
          <w:sz w:val="22"/>
          <w:szCs w:val="22"/>
        </w:rPr>
        <w:t xml:space="preserve">Roszczenie o zapłatę kar umownych staje się wymagalne z dniem zaistnienia </w:t>
      </w:r>
      <w:r w:rsidR="008472B1" w:rsidRPr="00A57BC9">
        <w:rPr>
          <w:sz w:val="22"/>
          <w:szCs w:val="22"/>
        </w:rPr>
        <w:t>określonych Umowie</w:t>
      </w:r>
      <w:r w:rsidRPr="00A57BC9">
        <w:rPr>
          <w:sz w:val="22"/>
          <w:szCs w:val="22"/>
        </w:rPr>
        <w:t xml:space="preserve"> podstaw do ich naliczenia.</w:t>
      </w:r>
    </w:p>
    <w:p w14:paraId="4298972B" w14:textId="77777777" w:rsidR="00DA6B36" w:rsidRPr="00A57BC9" w:rsidRDefault="00DA6B36" w:rsidP="00C30723">
      <w:pPr>
        <w:numPr>
          <w:ilvl w:val="0"/>
          <w:numId w:val="27"/>
        </w:numPr>
        <w:autoSpaceDE w:val="0"/>
        <w:jc w:val="both"/>
        <w:rPr>
          <w:sz w:val="22"/>
          <w:szCs w:val="22"/>
        </w:rPr>
      </w:pPr>
      <w:r w:rsidRPr="00A57BC9">
        <w:rPr>
          <w:sz w:val="22"/>
          <w:szCs w:val="22"/>
        </w:rPr>
        <w:t>Zapłata kar umownych nie zwalnia Wykonawcy od obowiązku wykonania Umowy.</w:t>
      </w:r>
    </w:p>
    <w:p w14:paraId="72EC2D81" w14:textId="77777777" w:rsidR="00DA6B36" w:rsidRPr="00A57BC9" w:rsidRDefault="00DA6B36" w:rsidP="0014023F">
      <w:pPr>
        <w:rPr>
          <w:b/>
          <w:sz w:val="22"/>
          <w:szCs w:val="22"/>
        </w:rPr>
      </w:pPr>
    </w:p>
    <w:p w14:paraId="699A90C4" w14:textId="00F42362" w:rsidR="00DA6B36" w:rsidRPr="00A57BC9" w:rsidRDefault="00DA6B36" w:rsidP="008536B0">
      <w:pPr>
        <w:jc w:val="center"/>
        <w:rPr>
          <w:b/>
          <w:sz w:val="22"/>
          <w:szCs w:val="22"/>
        </w:rPr>
      </w:pPr>
      <w:r w:rsidRPr="00A57BC9">
        <w:rPr>
          <w:b/>
          <w:sz w:val="22"/>
          <w:szCs w:val="22"/>
        </w:rPr>
        <w:t>§ 11</w:t>
      </w:r>
    </w:p>
    <w:p w14:paraId="69B0A669" w14:textId="77777777" w:rsidR="00DA6B36" w:rsidRPr="00A57BC9" w:rsidRDefault="00DA6B36" w:rsidP="008536B0">
      <w:pPr>
        <w:jc w:val="center"/>
        <w:rPr>
          <w:b/>
          <w:sz w:val="22"/>
          <w:szCs w:val="22"/>
        </w:rPr>
      </w:pPr>
      <w:r w:rsidRPr="00A57BC9">
        <w:rPr>
          <w:b/>
          <w:sz w:val="22"/>
          <w:szCs w:val="22"/>
        </w:rPr>
        <w:t>ODSTĄPIENIE OD UMOWY</w:t>
      </w:r>
    </w:p>
    <w:p w14:paraId="38ED09F9" w14:textId="77777777" w:rsidR="00DA6B36" w:rsidRPr="00A57BC9" w:rsidRDefault="00DA6B36" w:rsidP="0014023F">
      <w:pPr>
        <w:tabs>
          <w:tab w:val="left" w:pos="426"/>
        </w:tabs>
        <w:ind w:left="426" w:hanging="426"/>
        <w:jc w:val="both"/>
        <w:rPr>
          <w:sz w:val="22"/>
          <w:szCs w:val="22"/>
        </w:rPr>
      </w:pPr>
      <w:r w:rsidRPr="00A57BC9">
        <w:rPr>
          <w:sz w:val="22"/>
          <w:szCs w:val="22"/>
        </w:rPr>
        <w:t>1. Oprócz przypadków wymienionych w przepisach prawa powszechnie obowiązującego, Zamawiającemu przysługuje prawo odstąpienia od Umowy w ciągu 30 dni od chwili powzięcia wiadomości o zaistnieniu jednej z niżej wymienionych okoliczności:</w:t>
      </w:r>
    </w:p>
    <w:p w14:paraId="78A46AA6" w14:textId="4A1CAF64" w:rsidR="00DA6B36" w:rsidRPr="00A57BC9" w:rsidRDefault="00DA6B36" w:rsidP="00C30723">
      <w:pPr>
        <w:pStyle w:val="Akapitzlist"/>
        <w:numPr>
          <w:ilvl w:val="0"/>
          <w:numId w:val="36"/>
        </w:numPr>
        <w:tabs>
          <w:tab w:val="left" w:pos="426"/>
        </w:tabs>
        <w:ind w:left="851" w:hanging="425"/>
        <w:contextualSpacing w:val="0"/>
        <w:rPr>
          <w:sz w:val="22"/>
          <w:szCs w:val="22"/>
        </w:rPr>
      </w:pPr>
      <w:r w:rsidRPr="00A57BC9">
        <w:rPr>
          <w:sz w:val="22"/>
          <w:szCs w:val="22"/>
        </w:rPr>
        <w:t xml:space="preserve">dowiedzenia się, że Wykonawca wskutek swojej niewypłacalności nie wykonuje zobowiązań pieniężnych przez okres, co najmniej </w:t>
      </w:r>
      <w:r w:rsidR="008536B0" w:rsidRPr="00A57BC9">
        <w:rPr>
          <w:sz w:val="22"/>
          <w:szCs w:val="22"/>
        </w:rPr>
        <w:t>2</w:t>
      </w:r>
      <w:r w:rsidRPr="00A57BC9">
        <w:rPr>
          <w:sz w:val="22"/>
          <w:szCs w:val="22"/>
        </w:rPr>
        <w:t xml:space="preserve"> miesięcy,</w:t>
      </w:r>
    </w:p>
    <w:p w14:paraId="569C504C" w14:textId="77777777" w:rsidR="00DA6B36" w:rsidRPr="00A57BC9" w:rsidRDefault="00DA6B36" w:rsidP="00C30723">
      <w:pPr>
        <w:pStyle w:val="Akapitzlist"/>
        <w:numPr>
          <w:ilvl w:val="0"/>
          <w:numId w:val="36"/>
        </w:numPr>
        <w:tabs>
          <w:tab w:val="left" w:pos="426"/>
        </w:tabs>
        <w:ind w:left="851" w:hanging="425"/>
        <w:contextualSpacing w:val="0"/>
        <w:rPr>
          <w:sz w:val="22"/>
          <w:szCs w:val="22"/>
        </w:rPr>
      </w:pPr>
      <w:r w:rsidRPr="00A57BC9">
        <w:rPr>
          <w:sz w:val="22"/>
          <w:szCs w:val="22"/>
        </w:rPr>
        <w:t>zostanie podjęta likwidacja Wykonawcy,</w:t>
      </w:r>
    </w:p>
    <w:p w14:paraId="45C16653" w14:textId="77777777" w:rsidR="00DA6B36" w:rsidRPr="00A57BC9" w:rsidRDefault="00DA6B36" w:rsidP="00C30723">
      <w:pPr>
        <w:pStyle w:val="Akapitzlist"/>
        <w:numPr>
          <w:ilvl w:val="0"/>
          <w:numId w:val="36"/>
        </w:numPr>
        <w:tabs>
          <w:tab w:val="left" w:pos="426"/>
        </w:tabs>
        <w:ind w:left="851" w:hanging="425"/>
        <w:rPr>
          <w:sz w:val="22"/>
          <w:szCs w:val="22"/>
        </w:rPr>
      </w:pPr>
      <w:r w:rsidRPr="00A57BC9">
        <w:rPr>
          <w:sz w:val="22"/>
          <w:szCs w:val="22"/>
        </w:rPr>
        <w:t>został wydany nakaz zajęcia majątku Wykonawcy,</w:t>
      </w:r>
    </w:p>
    <w:p w14:paraId="277F5B84" w14:textId="1D1B9FE7" w:rsidR="00DA6B36" w:rsidRPr="00A57BC9" w:rsidRDefault="00DA6B36" w:rsidP="00C30723">
      <w:pPr>
        <w:pStyle w:val="Akapitzlist"/>
        <w:numPr>
          <w:ilvl w:val="0"/>
          <w:numId w:val="36"/>
        </w:numPr>
        <w:tabs>
          <w:tab w:val="left" w:pos="426"/>
        </w:tabs>
        <w:ind w:left="851" w:hanging="425"/>
        <w:rPr>
          <w:sz w:val="22"/>
          <w:szCs w:val="22"/>
        </w:rPr>
      </w:pPr>
      <w:r w:rsidRPr="00A57BC9">
        <w:rPr>
          <w:sz w:val="22"/>
          <w:szCs w:val="22"/>
        </w:rPr>
        <w:t xml:space="preserve">Wykonawca pozostaje w zwłoce z dostawą przedmiotu Umowy o ponad </w:t>
      </w:r>
      <w:r w:rsidR="000606B7" w:rsidRPr="00A57BC9">
        <w:rPr>
          <w:sz w:val="22"/>
          <w:szCs w:val="22"/>
        </w:rPr>
        <w:t>40</w:t>
      </w:r>
      <w:r w:rsidRPr="00A57BC9">
        <w:rPr>
          <w:sz w:val="22"/>
          <w:szCs w:val="22"/>
        </w:rPr>
        <w:t> </w:t>
      </w:r>
      <w:r w:rsidR="004B7623" w:rsidRPr="00A57BC9">
        <w:rPr>
          <w:sz w:val="22"/>
          <w:szCs w:val="22"/>
        </w:rPr>
        <w:t>dni</w:t>
      </w:r>
      <w:r w:rsidRPr="00A57BC9">
        <w:rPr>
          <w:sz w:val="22"/>
          <w:szCs w:val="22"/>
        </w:rPr>
        <w:t xml:space="preserve"> </w:t>
      </w:r>
      <w:r w:rsidR="008472B1" w:rsidRPr="00A57BC9">
        <w:rPr>
          <w:sz w:val="22"/>
          <w:szCs w:val="22"/>
        </w:rPr>
        <w:t>w stosunku</w:t>
      </w:r>
      <w:r w:rsidRPr="00A57BC9">
        <w:rPr>
          <w:sz w:val="22"/>
          <w:szCs w:val="22"/>
        </w:rPr>
        <w:t xml:space="preserve"> do terminu </w:t>
      </w:r>
      <w:r w:rsidR="00285B3A">
        <w:rPr>
          <w:sz w:val="22"/>
          <w:szCs w:val="22"/>
        </w:rPr>
        <w:t>realizacji danego etapu (</w:t>
      </w:r>
      <w:r w:rsidRPr="00A57BC9">
        <w:rPr>
          <w:sz w:val="22"/>
          <w:szCs w:val="22"/>
        </w:rPr>
        <w:t>§2 ust. 1</w:t>
      </w:r>
      <w:r w:rsidR="00285B3A">
        <w:rPr>
          <w:sz w:val="22"/>
          <w:szCs w:val="22"/>
        </w:rPr>
        <w:t>)</w:t>
      </w:r>
      <w:r w:rsidRPr="00A57BC9">
        <w:rPr>
          <w:sz w:val="22"/>
          <w:szCs w:val="22"/>
        </w:rPr>
        <w:t xml:space="preserve"> lub też z usunięciem wad przedmiotu Umowy stwierdzonych przy odbiorze, o ponad </w:t>
      </w:r>
      <w:r w:rsidR="00BC3A30" w:rsidRPr="00A57BC9">
        <w:rPr>
          <w:sz w:val="22"/>
          <w:szCs w:val="22"/>
        </w:rPr>
        <w:t>20</w:t>
      </w:r>
      <w:r w:rsidRPr="00A57BC9">
        <w:rPr>
          <w:sz w:val="22"/>
          <w:szCs w:val="22"/>
        </w:rPr>
        <w:t xml:space="preserve"> </w:t>
      </w:r>
      <w:r w:rsidR="000C7E3E" w:rsidRPr="00A57BC9">
        <w:rPr>
          <w:sz w:val="22"/>
          <w:szCs w:val="22"/>
        </w:rPr>
        <w:t>dni</w:t>
      </w:r>
      <w:r w:rsidRPr="00A57BC9">
        <w:rPr>
          <w:sz w:val="22"/>
          <w:szCs w:val="22"/>
        </w:rPr>
        <w:t xml:space="preserve"> w stosunku do terminu określonego przez Strony zgodnie z §2 ust. 7,</w:t>
      </w:r>
    </w:p>
    <w:p w14:paraId="5BE696DE" w14:textId="77777777" w:rsidR="00DA6B36" w:rsidRPr="00A57BC9" w:rsidRDefault="00DA6B36" w:rsidP="00C30723">
      <w:pPr>
        <w:pStyle w:val="Akapitzlist"/>
        <w:numPr>
          <w:ilvl w:val="0"/>
          <w:numId w:val="36"/>
        </w:numPr>
        <w:tabs>
          <w:tab w:val="left" w:pos="426"/>
        </w:tabs>
        <w:ind w:left="851" w:hanging="425"/>
        <w:contextualSpacing w:val="0"/>
        <w:rPr>
          <w:sz w:val="22"/>
          <w:szCs w:val="22"/>
        </w:rPr>
      </w:pPr>
      <w:r w:rsidRPr="00A57BC9">
        <w:rPr>
          <w:sz w:val="22"/>
          <w:szCs w:val="22"/>
        </w:rPr>
        <w:t>W przypadku wystąpienia u Wykonawcy dużych trudności finansowych, w szczególności wystąpienia zajęć komorniczych lub innych zajęć uprawnionych organów o łącznej wartości przekraczającej 200 000,00 PLN (słownie: dwieście tysięcy złotych) lub równowartości tej kwoty w walucie kraju, w którym siedzibę ma Wykonawca,</w:t>
      </w:r>
    </w:p>
    <w:p w14:paraId="1098AF7E" w14:textId="7451EC54" w:rsidR="003E2CFF" w:rsidRPr="00A57BC9" w:rsidRDefault="003E2CFF" w:rsidP="00C30723">
      <w:pPr>
        <w:pStyle w:val="Akapitzlist"/>
        <w:numPr>
          <w:ilvl w:val="0"/>
          <w:numId w:val="23"/>
        </w:numPr>
        <w:tabs>
          <w:tab w:val="left" w:pos="426"/>
        </w:tabs>
        <w:rPr>
          <w:sz w:val="22"/>
          <w:szCs w:val="22"/>
        </w:rPr>
      </w:pPr>
      <w:r w:rsidRPr="00A57BC9">
        <w:rPr>
          <w:sz w:val="22"/>
          <w:szCs w:val="22"/>
        </w:rPr>
        <w:t>Ponadto Zamawiający może odstąpić od umowy:</w:t>
      </w:r>
    </w:p>
    <w:p w14:paraId="4C912B65" w14:textId="77777777" w:rsidR="003E2CFF" w:rsidRPr="00A57BC9" w:rsidRDefault="003E2CFF" w:rsidP="00C30723">
      <w:pPr>
        <w:widowControl w:val="0"/>
        <w:numPr>
          <w:ilvl w:val="0"/>
          <w:numId w:val="62"/>
        </w:numPr>
        <w:tabs>
          <w:tab w:val="left" w:pos="426"/>
        </w:tabs>
        <w:suppressAutoHyphens/>
        <w:ind w:left="851" w:hanging="425"/>
        <w:jc w:val="both"/>
        <w:rPr>
          <w:sz w:val="22"/>
          <w:szCs w:val="22"/>
        </w:rPr>
      </w:pPr>
      <w:r w:rsidRPr="00A57BC9">
        <w:rPr>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6BD62D96" w14:textId="77777777" w:rsidR="003E2CFF" w:rsidRPr="00A57BC9" w:rsidRDefault="003E2CFF" w:rsidP="00C30723">
      <w:pPr>
        <w:widowControl w:val="0"/>
        <w:numPr>
          <w:ilvl w:val="0"/>
          <w:numId w:val="62"/>
        </w:numPr>
        <w:tabs>
          <w:tab w:val="left" w:pos="426"/>
        </w:tabs>
        <w:suppressAutoHyphens/>
        <w:ind w:left="851" w:hanging="425"/>
        <w:jc w:val="both"/>
        <w:rPr>
          <w:sz w:val="22"/>
          <w:szCs w:val="22"/>
        </w:rPr>
      </w:pPr>
      <w:r w:rsidRPr="00A57BC9">
        <w:rPr>
          <w:sz w:val="22"/>
          <w:szCs w:val="22"/>
        </w:rPr>
        <w:t>gdy dokonano zmiany umowy z naruszeniem art. 454 i art. 455 PZP,</w:t>
      </w:r>
    </w:p>
    <w:p w14:paraId="49DBB6D0" w14:textId="41977E54" w:rsidR="003E2CFF" w:rsidRPr="00A57BC9" w:rsidRDefault="003E2CFF" w:rsidP="00C30723">
      <w:pPr>
        <w:widowControl w:val="0"/>
        <w:numPr>
          <w:ilvl w:val="0"/>
          <w:numId w:val="62"/>
        </w:numPr>
        <w:tabs>
          <w:tab w:val="left" w:pos="426"/>
        </w:tabs>
        <w:suppressAutoHyphens/>
        <w:ind w:left="851" w:hanging="425"/>
        <w:jc w:val="both"/>
        <w:rPr>
          <w:sz w:val="22"/>
          <w:szCs w:val="22"/>
        </w:rPr>
      </w:pPr>
      <w:r w:rsidRPr="00A57BC9">
        <w:rPr>
          <w:sz w:val="22"/>
          <w:szCs w:val="22"/>
        </w:rPr>
        <w:t>Wykonawca w chwili zawarcia umowy podlegał wykluczeniu na podstawie art. 108 PZP,</w:t>
      </w:r>
    </w:p>
    <w:p w14:paraId="28EDF9D3" w14:textId="48BB05D6" w:rsidR="003E2CFF" w:rsidRPr="00A57BC9" w:rsidRDefault="003E2CFF" w:rsidP="00C30723">
      <w:pPr>
        <w:widowControl w:val="0"/>
        <w:numPr>
          <w:ilvl w:val="0"/>
          <w:numId w:val="62"/>
        </w:numPr>
        <w:tabs>
          <w:tab w:val="left" w:pos="426"/>
        </w:tabs>
        <w:suppressAutoHyphens/>
        <w:ind w:left="851" w:hanging="425"/>
        <w:jc w:val="both"/>
        <w:rPr>
          <w:sz w:val="22"/>
          <w:szCs w:val="22"/>
        </w:rPr>
      </w:pPr>
      <w:r w:rsidRPr="00A57BC9">
        <w:rPr>
          <w:sz w:val="22"/>
          <w:szCs w:val="22"/>
        </w:rPr>
        <w:t xml:space="preserve">Trybunał Sprawiedliwości Unii Europejskiej stwierdził, w ramach procedury przewidzianej </w:t>
      </w:r>
      <w:r w:rsidRPr="00A57BC9">
        <w:rPr>
          <w:sz w:val="22"/>
          <w:szCs w:val="22"/>
        </w:rPr>
        <w:br/>
        <w:t>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6864750" w14:textId="0FC9167E" w:rsidR="00DA6B36" w:rsidRPr="00A57BC9" w:rsidRDefault="00DA6B36" w:rsidP="00C30723">
      <w:pPr>
        <w:numPr>
          <w:ilvl w:val="0"/>
          <w:numId w:val="63"/>
        </w:numPr>
        <w:tabs>
          <w:tab w:val="left" w:pos="0"/>
        </w:tabs>
        <w:ind w:left="284"/>
        <w:jc w:val="both"/>
        <w:rPr>
          <w:sz w:val="22"/>
          <w:szCs w:val="22"/>
          <w:lang w:bidi="pl-PL"/>
        </w:rPr>
      </w:pPr>
      <w:r w:rsidRPr="00A57BC9">
        <w:rPr>
          <w:sz w:val="22"/>
          <w:szCs w:val="22"/>
          <w:lang w:bidi="pl-PL"/>
        </w:rPr>
        <w:t xml:space="preserve">W przypadkach odstąpienia od umowy przez Zamawiającego na podstawie ust. </w:t>
      </w:r>
      <w:r w:rsidR="0048532D" w:rsidRPr="00A57BC9">
        <w:rPr>
          <w:sz w:val="22"/>
          <w:szCs w:val="22"/>
          <w:lang w:bidi="pl-PL"/>
        </w:rPr>
        <w:t>2</w:t>
      </w:r>
      <w:r w:rsidRPr="00A57BC9">
        <w:rPr>
          <w:sz w:val="22"/>
          <w:szCs w:val="22"/>
          <w:lang w:bidi="pl-PL"/>
        </w:rPr>
        <w:t xml:space="preserve"> powyżej, Wykonawca może żądać wyłącznie wynagrodzenia należnego z tytułu wykonania części umowy, do dnia otrzymania oświadczenia o odstąpieniu od umowy.</w:t>
      </w:r>
    </w:p>
    <w:p w14:paraId="586A86A0" w14:textId="37F6FC1D" w:rsidR="00DA6B36" w:rsidRPr="00A57BC9" w:rsidRDefault="00DA6B36" w:rsidP="00C30723">
      <w:pPr>
        <w:numPr>
          <w:ilvl w:val="0"/>
          <w:numId w:val="63"/>
        </w:numPr>
        <w:tabs>
          <w:tab w:val="left" w:pos="900"/>
        </w:tabs>
        <w:ind w:left="284" w:hanging="426"/>
        <w:jc w:val="both"/>
        <w:rPr>
          <w:color w:val="000000"/>
          <w:sz w:val="22"/>
          <w:szCs w:val="22"/>
        </w:rPr>
      </w:pPr>
      <w:r w:rsidRPr="00A57BC9">
        <w:rPr>
          <w:sz w:val="22"/>
          <w:szCs w:val="22"/>
        </w:rPr>
        <w:t xml:space="preserve">Wykonawcy nie przysługuje odszkodowanie z tytułu odstąpienia przez Zamawiającego od Umowy </w:t>
      </w:r>
      <w:r w:rsidRPr="00A57BC9">
        <w:rPr>
          <w:sz w:val="22"/>
          <w:szCs w:val="22"/>
        </w:rPr>
        <w:br/>
        <w:t xml:space="preserve">z powodu okoliczności leżących po stronie Wykonawcy </w:t>
      </w:r>
      <w:r w:rsidR="00B34CE2" w:rsidRPr="00A57BC9">
        <w:rPr>
          <w:sz w:val="22"/>
          <w:szCs w:val="22"/>
        </w:rPr>
        <w:t xml:space="preserve">bądź </w:t>
      </w:r>
      <w:r w:rsidRPr="00A57BC9">
        <w:rPr>
          <w:sz w:val="22"/>
          <w:szCs w:val="22"/>
        </w:rPr>
        <w:t xml:space="preserve">w razie odstąpienia od Umowy na podstawie ust. </w:t>
      </w:r>
      <w:r w:rsidR="00400D42" w:rsidRPr="00A57BC9">
        <w:rPr>
          <w:sz w:val="22"/>
          <w:szCs w:val="22"/>
        </w:rPr>
        <w:t>1</w:t>
      </w:r>
      <w:r w:rsidRPr="00A57BC9">
        <w:rPr>
          <w:sz w:val="22"/>
          <w:szCs w:val="22"/>
        </w:rPr>
        <w:t xml:space="preserve"> oraz </w:t>
      </w:r>
      <w:r w:rsidR="00400D42" w:rsidRPr="00A57BC9">
        <w:rPr>
          <w:sz w:val="22"/>
          <w:szCs w:val="22"/>
        </w:rPr>
        <w:t>2</w:t>
      </w:r>
      <w:r w:rsidRPr="00A57BC9">
        <w:rPr>
          <w:sz w:val="22"/>
          <w:szCs w:val="22"/>
        </w:rPr>
        <w:t xml:space="preserve"> niniejszego paragrafu Umowy.</w:t>
      </w:r>
    </w:p>
    <w:p w14:paraId="09BB9BAB" w14:textId="1D2132D6" w:rsidR="00DA6B36" w:rsidRPr="00A57BC9" w:rsidRDefault="00DA6B36" w:rsidP="00C30723">
      <w:pPr>
        <w:numPr>
          <w:ilvl w:val="0"/>
          <w:numId w:val="63"/>
        </w:numPr>
        <w:tabs>
          <w:tab w:val="left" w:pos="900"/>
        </w:tabs>
        <w:ind w:left="284"/>
        <w:jc w:val="both"/>
        <w:rPr>
          <w:sz w:val="22"/>
          <w:szCs w:val="22"/>
        </w:rPr>
      </w:pPr>
      <w:r w:rsidRPr="00A57BC9">
        <w:rPr>
          <w:sz w:val="22"/>
          <w:szCs w:val="22"/>
        </w:rPr>
        <w:t xml:space="preserve">Odstąpienie od Umowy powinno nastąpić w formie pisemnej </w:t>
      </w:r>
      <w:r w:rsidR="004B2229" w:rsidRPr="00A57BC9">
        <w:rPr>
          <w:sz w:val="22"/>
          <w:szCs w:val="22"/>
        </w:rPr>
        <w:t xml:space="preserve">lub elektronicznej </w:t>
      </w:r>
      <w:r w:rsidRPr="00A57BC9">
        <w:rPr>
          <w:sz w:val="22"/>
          <w:szCs w:val="22"/>
        </w:rPr>
        <w:t xml:space="preserve">pod rygorem nieważności takiego oświadczenia i powinno zawierać uzasadnienie. </w:t>
      </w:r>
    </w:p>
    <w:p w14:paraId="7D4FA60A" w14:textId="77777777" w:rsidR="00DA6B36" w:rsidRPr="00A57BC9" w:rsidRDefault="00DA6B36" w:rsidP="00C30723">
      <w:pPr>
        <w:numPr>
          <w:ilvl w:val="0"/>
          <w:numId w:val="63"/>
        </w:numPr>
        <w:tabs>
          <w:tab w:val="left" w:pos="900"/>
        </w:tabs>
        <w:ind w:left="284"/>
        <w:jc w:val="both"/>
        <w:rPr>
          <w:sz w:val="22"/>
          <w:szCs w:val="22"/>
        </w:rPr>
      </w:pPr>
      <w:r w:rsidRPr="00A57BC9">
        <w:rPr>
          <w:sz w:val="22"/>
          <w:szCs w:val="22"/>
        </w:rPr>
        <w:t>Oprócz prawa do odstąpienia od umowy w całości, Zamawiający zastrzega sobie prawo do odstąpienia od umowy tylko w zakresie wskazanej przez niego części, w tym części jeszcze niewykonanej zatrzymując prawo własności i inne prawa do pozostałej części przedmiotu Umowy. W zakresie, w którym Zamawiający nie odstąpił od Umowy postanowienia Umowy, w szczególności dotyczące płatności i gwarancji, pozostają w mocy pod warunkiem, że część Umowy, od której Zamawiający nie odstąpił została należycie wykonana/zrealizowana, co odpowiednio potwierdził Zamawiający.</w:t>
      </w:r>
    </w:p>
    <w:p w14:paraId="73A1D34D" w14:textId="3FA49DBA" w:rsidR="00DA6B36" w:rsidRPr="00A57BC9" w:rsidRDefault="00DA6B36" w:rsidP="00C30723">
      <w:pPr>
        <w:numPr>
          <w:ilvl w:val="0"/>
          <w:numId w:val="63"/>
        </w:numPr>
        <w:tabs>
          <w:tab w:val="left" w:pos="900"/>
        </w:tabs>
        <w:ind w:left="284"/>
        <w:jc w:val="both"/>
        <w:rPr>
          <w:sz w:val="22"/>
          <w:szCs w:val="22"/>
        </w:rPr>
      </w:pPr>
      <w:r w:rsidRPr="00A57BC9">
        <w:rPr>
          <w:sz w:val="22"/>
          <w:szCs w:val="22"/>
        </w:rPr>
        <w:t>W przypadku odstąpienia od Umowy Strony zachowują prawo egzekucji kar umownych</w:t>
      </w:r>
      <w:r w:rsidR="00D710A2" w:rsidRPr="00A57BC9">
        <w:rPr>
          <w:sz w:val="22"/>
          <w:szCs w:val="22"/>
        </w:rPr>
        <w:t xml:space="preserve"> i dochodzenia odszkodowania te kary przenoszącego</w:t>
      </w:r>
      <w:r w:rsidRPr="00A57BC9">
        <w:rPr>
          <w:sz w:val="22"/>
          <w:szCs w:val="22"/>
        </w:rPr>
        <w:t>.</w:t>
      </w:r>
    </w:p>
    <w:p w14:paraId="691825E3" w14:textId="1ACB3670" w:rsidR="00664EA3" w:rsidRDefault="00664EA3">
      <w:pPr>
        <w:rPr>
          <w:b/>
          <w:sz w:val="22"/>
          <w:szCs w:val="22"/>
        </w:rPr>
      </w:pPr>
    </w:p>
    <w:p w14:paraId="214D2F74" w14:textId="0B48209F" w:rsidR="00DA6B36" w:rsidRPr="00A57BC9" w:rsidRDefault="00DA6B36" w:rsidP="008536B0">
      <w:pPr>
        <w:jc w:val="center"/>
        <w:rPr>
          <w:b/>
          <w:sz w:val="22"/>
          <w:szCs w:val="22"/>
        </w:rPr>
      </w:pPr>
      <w:r w:rsidRPr="00A57BC9">
        <w:rPr>
          <w:b/>
          <w:sz w:val="22"/>
          <w:szCs w:val="22"/>
        </w:rPr>
        <w:t>§ 12</w:t>
      </w:r>
    </w:p>
    <w:p w14:paraId="2922483D" w14:textId="77777777" w:rsidR="00DA6B36" w:rsidRPr="00A57BC9" w:rsidRDefault="00DA6B36" w:rsidP="008536B0">
      <w:pPr>
        <w:jc w:val="center"/>
        <w:rPr>
          <w:b/>
          <w:sz w:val="22"/>
          <w:szCs w:val="22"/>
        </w:rPr>
      </w:pPr>
      <w:r w:rsidRPr="00A57BC9">
        <w:rPr>
          <w:b/>
          <w:sz w:val="22"/>
          <w:szCs w:val="22"/>
        </w:rPr>
        <w:t>SIŁA WYŻSZA</w:t>
      </w:r>
    </w:p>
    <w:p w14:paraId="233A107F" w14:textId="4BD48F51" w:rsidR="00DA6B36" w:rsidRPr="00A57BC9" w:rsidRDefault="00DA6B36" w:rsidP="00C30723">
      <w:pPr>
        <w:pStyle w:val="paragraph"/>
        <w:numPr>
          <w:ilvl w:val="0"/>
          <w:numId w:val="37"/>
        </w:numPr>
        <w:tabs>
          <w:tab w:val="clear" w:pos="720"/>
          <w:tab w:val="num" w:pos="284"/>
        </w:tabs>
        <w:spacing w:before="0" w:beforeAutospacing="0" w:after="0" w:afterAutospacing="0"/>
        <w:ind w:left="284" w:hanging="284"/>
        <w:jc w:val="both"/>
        <w:textAlignment w:val="baseline"/>
        <w:rPr>
          <w:sz w:val="22"/>
          <w:szCs w:val="22"/>
        </w:rPr>
      </w:pPr>
      <w:r w:rsidRPr="00A57BC9">
        <w:rPr>
          <w:rStyle w:val="normaltextrun"/>
          <w:sz w:val="22"/>
          <w:szCs w:val="22"/>
        </w:rPr>
        <w:t>W przypadku niemożliwości realizacji zobowiązań wynikających z przedmiotowej Umowy w</w:t>
      </w:r>
      <w:r w:rsidR="00AA7075" w:rsidRPr="00A57BC9">
        <w:rPr>
          <w:rStyle w:val="normaltextrun"/>
          <w:sz w:val="22"/>
          <w:szCs w:val="22"/>
        </w:rPr>
        <w:t> </w:t>
      </w:r>
      <w:r w:rsidRPr="00A57BC9">
        <w:rPr>
          <w:rStyle w:val="normaltextrun"/>
          <w:sz w:val="22"/>
          <w:szCs w:val="22"/>
        </w:rPr>
        <w:t>związku z okolicznościami, na które Strony nie mają wpływu lub których nie można było przewidzieć (siła wyższa), Strony są zwolnione z wszelkich wzajemnych zobowiązań, w tym z</w:t>
      </w:r>
      <w:r w:rsidR="00AA7075" w:rsidRPr="00A57BC9">
        <w:rPr>
          <w:rStyle w:val="normaltextrun"/>
          <w:sz w:val="22"/>
          <w:szCs w:val="22"/>
        </w:rPr>
        <w:t> </w:t>
      </w:r>
      <w:r w:rsidRPr="00A57BC9">
        <w:rPr>
          <w:rStyle w:val="normaltextrun"/>
          <w:sz w:val="22"/>
          <w:szCs w:val="22"/>
        </w:rPr>
        <w:t>odpowiedzialności za poniesione szkody. Strony są także uprawnione do zmiany terminów wykonania Umowy. Przez okoliczności siły wyższej Strony rozumieją zdarzenie zewnętrzne o</w:t>
      </w:r>
      <w:r w:rsidR="00AA7075" w:rsidRPr="00A57BC9">
        <w:rPr>
          <w:rStyle w:val="normaltextrun"/>
          <w:sz w:val="22"/>
          <w:szCs w:val="22"/>
        </w:rPr>
        <w:t> </w:t>
      </w:r>
      <w:r w:rsidRPr="00A57BC9">
        <w:rPr>
          <w:rStyle w:val="normaltextrun"/>
          <w:sz w:val="22"/>
          <w:szCs w:val="22"/>
        </w:rPr>
        <w:t>charakterze nadzwyczajnym, którego nie można było przewidzieć ani jemu zapobiec, w szczególności takie jak: działania wojenne, stan wyjątkowy, powódź, pożar czy też zasadnicza zmiana sytuacji </w:t>
      </w:r>
      <w:r w:rsidRPr="00A57BC9">
        <w:rPr>
          <w:rStyle w:val="spellingerror"/>
          <w:sz w:val="22"/>
          <w:szCs w:val="22"/>
        </w:rPr>
        <w:t>społeczno</w:t>
      </w:r>
      <w:r w:rsidRPr="00A57BC9">
        <w:rPr>
          <w:rStyle w:val="normaltextrun"/>
          <w:sz w:val="22"/>
          <w:szCs w:val="22"/>
        </w:rPr>
        <w:t xml:space="preserve"> – gospodarczej, stany zagrożenia epidemicznego, stany epidemii. </w:t>
      </w:r>
    </w:p>
    <w:p w14:paraId="0597A4CB" w14:textId="77777777" w:rsidR="00DA6B36" w:rsidRPr="00A57BC9" w:rsidRDefault="00DA6B36" w:rsidP="00C30723">
      <w:pPr>
        <w:pStyle w:val="paragraph"/>
        <w:numPr>
          <w:ilvl w:val="0"/>
          <w:numId w:val="38"/>
        </w:numPr>
        <w:tabs>
          <w:tab w:val="clear" w:pos="720"/>
          <w:tab w:val="num" w:pos="284"/>
        </w:tabs>
        <w:spacing w:before="0" w:beforeAutospacing="0" w:after="0" w:afterAutospacing="0"/>
        <w:ind w:left="284" w:hanging="284"/>
        <w:jc w:val="both"/>
        <w:textAlignment w:val="baseline"/>
        <w:rPr>
          <w:sz w:val="22"/>
          <w:szCs w:val="22"/>
        </w:rPr>
      </w:pPr>
      <w:r w:rsidRPr="00A57BC9">
        <w:rPr>
          <w:rStyle w:val="normaltextrun"/>
          <w:sz w:val="22"/>
          <w:szCs w:val="22"/>
        </w:rPr>
        <w:t>Postanowienia, o których mowa w ust. 1, stosuje się odpowiednio w przypadku, jeśli realizacja zobowiązań wynikających z niniejszej Umowy nie jest możliwa na skutek siły wyższej, która dotknęła podwykonawców Wykonawcy. </w:t>
      </w:r>
      <w:r w:rsidRPr="00A57BC9">
        <w:rPr>
          <w:rStyle w:val="eop"/>
          <w:sz w:val="22"/>
          <w:szCs w:val="22"/>
        </w:rPr>
        <w:t> </w:t>
      </w:r>
    </w:p>
    <w:p w14:paraId="2599AC41" w14:textId="7B86D3F0" w:rsidR="00DA6B36" w:rsidRPr="00A57BC9" w:rsidRDefault="00DA6B36" w:rsidP="00C30723">
      <w:pPr>
        <w:pStyle w:val="paragraph"/>
        <w:numPr>
          <w:ilvl w:val="0"/>
          <w:numId w:val="39"/>
        </w:numPr>
        <w:tabs>
          <w:tab w:val="clear" w:pos="720"/>
          <w:tab w:val="num" w:pos="284"/>
        </w:tabs>
        <w:spacing w:before="0" w:beforeAutospacing="0" w:after="0" w:afterAutospacing="0"/>
        <w:ind w:left="284" w:hanging="284"/>
        <w:jc w:val="both"/>
        <w:textAlignment w:val="baseline"/>
        <w:rPr>
          <w:sz w:val="22"/>
          <w:szCs w:val="22"/>
        </w:rPr>
      </w:pPr>
      <w:r w:rsidRPr="00A57BC9">
        <w:rPr>
          <w:rStyle w:val="normaltextrun"/>
          <w:sz w:val="22"/>
          <w:szCs w:val="22"/>
        </w:rPr>
        <w:t xml:space="preserve">Jeżeli na skutek działania siły wyższej Umowa nie jest realizowana przez okres dłuższy niż 2 (dwa) miesiące, każda ze Stron jest uprawniona do rozwiązania Umowy bez ponoszenia jakichkolwiek konsekwencji, poprzez złożenie drugiej Stronie stosownego oświadczenia na piśmie pod rygorem nieważności. Rozwiązanie Umowy w ten sposób następuje za porozumieniem Stron, przy czym każda ze Stron oświadcza niniejszym, że już teraz wyraża zgodę na rozwiązanie Umowy </w:t>
      </w:r>
      <w:r w:rsidR="00D60D38" w:rsidRPr="00A57BC9">
        <w:rPr>
          <w:rStyle w:val="normaltextrun"/>
          <w:sz w:val="22"/>
          <w:szCs w:val="22"/>
        </w:rPr>
        <w:br/>
      </w:r>
      <w:r w:rsidRPr="00A57BC9">
        <w:rPr>
          <w:rStyle w:val="normaltextrun"/>
          <w:sz w:val="22"/>
          <w:szCs w:val="22"/>
        </w:rPr>
        <w:t>w tych okolicznościach i w ten sposób.</w:t>
      </w:r>
      <w:r w:rsidRPr="00A57BC9">
        <w:rPr>
          <w:rStyle w:val="eop"/>
          <w:sz w:val="22"/>
          <w:szCs w:val="22"/>
        </w:rPr>
        <w:t> </w:t>
      </w:r>
    </w:p>
    <w:p w14:paraId="13720F69" w14:textId="77777777" w:rsidR="00DA6B36" w:rsidRPr="00A57BC9" w:rsidRDefault="00DA6B36" w:rsidP="00C30723">
      <w:pPr>
        <w:pStyle w:val="paragraph"/>
        <w:numPr>
          <w:ilvl w:val="0"/>
          <w:numId w:val="40"/>
        </w:numPr>
        <w:tabs>
          <w:tab w:val="clear" w:pos="720"/>
          <w:tab w:val="num" w:pos="284"/>
        </w:tabs>
        <w:spacing w:before="0" w:beforeAutospacing="0" w:after="0" w:afterAutospacing="0"/>
        <w:ind w:left="284" w:hanging="284"/>
        <w:jc w:val="both"/>
        <w:textAlignment w:val="baseline"/>
        <w:rPr>
          <w:sz w:val="22"/>
          <w:szCs w:val="22"/>
        </w:rPr>
      </w:pPr>
      <w:r w:rsidRPr="00A57BC9">
        <w:rPr>
          <w:rStyle w:val="normaltextrun"/>
          <w:sz w:val="22"/>
          <w:szCs w:val="22"/>
        </w:rPr>
        <w:t>Każda ze Stron jest zobowiązana do niezwłocznego powiadomienia drugiej Strony o zaistnieniu okoliczności, o których mowa w ust. 1.</w:t>
      </w:r>
      <w:r w:rsidRPr="00A57BC9">
        <w:rPr>
          <w:rStyle w:val="eop"/>
          <w:sz w:val="22"/>
          <w:szCs w:val="22"/>
        </w:rPr>
        <w:t> </w:t>
      </w:r>
    </w:p>
    <w:p w14:paraId="19C5E1CC" w14:textId="32CFA8B7" w:rsidR="00DA6B36" w:rsidRPr="00A57BC9" w:rsidRDefault="00DA6B36" w:rsidP="00C30723">
      <w:pPr>
        <w:pStyle w:val="paragraph"/>
        <w:numPr>
          <w:ilvl w:val="0"/>
          <w:numId w:val="41"/>
        </w:numPr>
        <w:tabs>
          <w:tab w:val="clear" w:pos="720"/>
          <w:tab w:val="num" w:pos="284"/>
        </w:tabs>
        <w:spacing w:before="0" w:beforeAutospacing="0" w:after="0" w:afterAutospacing="0"/>
        <w:ind w:left="284" w:hanging="284"/>
        <w:jc w:val="both"/>
        <w:textAlignment w:val="baseline"/>
        <w:rPr>
          <w:sz w:val="22"/>
          <w:szCs w:val="22"/>
        </w:rPr>
      </w:pPr>
      <w:r w:rsidRPr="00A57BC9">
        <w:rPr>
          <w:rStyle w:val="normaltextrun"/>
          <w:sz w:val="22"/>
          <w:szCs w:val="22"/>
        </w:rPr>
        <w:t xml:space="preserve">Zamawiający może żądać od Wykonawcy stosownego udokumentowania okoliczności związanych </w:t>
      </w:r>
      <w:r w:rsidR="00472998" w:rsidRPr="00A57BC9">
        <w:rPr>
          <w:rStyle w:val="normaltextrun"/>
          <w:sz w:val="22"/>
          <w:szCs w:val="22"/>
        </w:rPr>
        <w:br/>
      </w:r>
      <w:r w:rsidRPr="00A57BC9">
        <w:rPr>
          <w:rStyle w:val="normaltextrun"/>
          <w:sz w:val="22"/>
          <w:szCs w:val="22"/>
        </w:rPr>
        <w:t>z wystąpieniem siły wyższej,</w:t>
      </w:r>
      <w:r w:rsidR="0014023F" w:rsidRPr="00A57BC9">
        <w:rPr>
          <w:rStyle w:val="normaltextrun"/>
          <w:sz w:val="22"/>
          <w:szCs w:val="22"/>
        </w:rPr>
        <w:t xml:space="preserve"> </w:t>
      </w:r>
      <w:r w:rsidRPr="00A57BC9">
        <w:rPr>
          <w:rStyle w:val="normaltextrun"/>
          <w:sz w:val="22"/>
          <w:szCs w:val="22"/>
        </w:rPr>
        <w:t>polegającego zwłaszcza na wskazaniu w jaki sposób wpłynęła ona na możliwość zrealizowania Umowy przez Wykonawcę lub podwykonawcę Wykonawcy.</w:t>
      </w:r>
      <w:r w:rsidRPr="00A57BC9">
        <w:rPr>
          <w:rStyle w:val="eop"/>
          <w:sz w:val="22"/>
          <w:szCs w:val="22"/>
        </w:rPr>
        <w:t> </w:t>
      </w:r>
    </w:p>
    <w:p w14:paraId="577420DB" w14:textId="77777777" w:rsidR="00DA6B36" w:rsidRPr="00A57BC9" w:rsidRDefault="00DA6B36" w:rsidP="0014023F">
      <w:pPr>
        <w:rPr>
          <w:b/>
          <w:bCs/>
          <w:sz w:val="22"/>
          <w:szCs w:val="22"/>
        </w:rPr>
      </w:pPr>
    </w:p>
    <w:p w14:paraId="1D1D51EB" w14:textId="77777777" w:rsidR="00DA6B36" w:rsidRPr="00A57BC9" w:rsidRDefault="00DA6B36" w:rsidP="00AA7075">
      <w:pPr>
        <w:jc w:val="center"/>
        <w:rPr>
          <w:b/>
          <w:bCs/>
          <w:sz w:val="22"/>
          <w:szCs w:val="22"/>
        </w:rPr>
      </w:pPr>
      <w:r w:rsidRPr="00A57BC9">
        <w:rPr>
          <w:b/>
          <w:bCs/>
          <w:sz w:val="22"/>
          <w:szCs w:val="22"/>
        </w:rPr>
        <w:t>§ 13</w:t>
      </w:r>
    </w:p>
    <w:p w14:paraId="08DC6E7B" w14:textId="77777777" w:rsidR="00DA6B36" w:rsidRPr="00A57BC9" w:rsidRDefault="00DA6B36" w:rsidP="00AA7075">
      <w:pPr>
        <w:jc w:val="center"/>
        <w:rPr>
          <w:sz w:val="22"/>
          <w:szCs w:val="22"/>
        </w:rPr>
      </w:pPr>
      <w:r w:rsidRPr="00A57BC9">
        <w:rPr>
          <w:b/>
          <w:bCs/>
          <w:sz w:val="22"/>
          <w:szCs w:val="22"/>
        </w:rPr>
        <w:t>POUFNOŚĆ</w:t>
      </w:r>
    </w:p>
    <w:p w14:paraId="0B870A73" w14:textId="04C103B0" w:rsidR="00DA6B36" w:rsidRPr="00A57BC9" w:rsidRDefault="00DA6B36" w:rsidP="00C30723">
      <w:pPr>
        <w:numPr>
          <w:ilvl w:val="0"/>
          <w:numId w:val="30"/>
        </w:numPr>
        <w:tabs>
          <w:tab w:val="left" w:pos="720"/>
        </w:tabs>
        <w:jc w:val="both"/>
        <w:rPr>
          <w:sz w:val="22"/>
          <w:szCs w:val="22"/>
        </w:rPr>
      </w:pPr>
      <w:r w:rsidRPr="00A57BC9">
        <w:rPr>
          <w:sz w:val="22"/>
          <w:szCs w:val="22"/>
        </w:rPr>
        <w:t xml:space="preserve">W przypadku powierzenia Informacji Poufnych przez Stronę Ujawniającą, Strona Otrzymująca zobowiązana jest do zachowania ich w poufności oraz zapewnienia ich ochrony w stopniu co najmniej równym poziomowi ochrony, na jakim chroni własne Informacje Poufne, nie mniejszym jednak niż uzasadniony w danych okolicznościach. Za „Informacje poufne” Strony uznają informacje techniczne, technologiczne, organizacyjne lub inne informacje posiadające wartość gospodarczą, co, do których Strona Ujawniająca podjęła niezbędne działania w celu zachowania ich poufności </w:t>
      </w:r>
      <w:r w:rsidR="00D92B91" w:rsidRPr="00A57BC9">
        <w:rPr>
          <w:sz w:val="22"/>
          <w:szCs w:val="22"/>
        </w:rPr>
        <w:t xml:space="preserve">i </w:t>
      </w:r>
      <w:r w:rsidRPr="00A57BC9">
        <w:rPr>
          <w:sz w:val="22"/>
          <w:szCs w:val="22"/>
        </w:rPr>
        <w:t xml:space="preserve">przekazała je z zastrzeżeniem poufności. </w:t>
      </w:r>
    </w:p>
    <w:p w14:paraId="56A8A63B" w14:textId="77777777" w:rsidR="00DA6B36" w:rsidRPr="00A57BC9" w:rsidRDefault="00DA6B36" w:rsidP="00C30723">
      <w:pPr>
        <w:numPr>
          <w:ilvl w:val="0"/>
          <w:numId w:val="30"/>
        </w:numPr>
        <w:tabs>
          <w:tab w:val="left" w:pos="720"/>
        </w:tabs>
        <w:jc w:val="both"/>
        <w:rPr>
          <w:sz w:val="22"/>
          <w:szCs w:val="22"/>
        </w:rPr>
      </w:pPr>
      <w:bookmarkStart w:id="12" w:name="_Hlk39657645"/>
      <w:r w:rsidRPr="00A57BC9">
        <w:rPr>
          <w:sz w:val="22"/>
          <w:szCs w:val="22"/>
        </w:rPr>
        <w:t xml:space="preserve">Strona Otrzymująca </w:t>
      </w:r>
      <w:bookmarkEnd w:id="12"/>
      <w:r w:rsidRPr="00A57BC9">
        <w:rPr>
          <w:sz w:val="22"/>
          <w:szCs w:val="22"/>
        </w:rPr>
        <w:t>zobowiązuje się w szczególności, że:</w:t>
      </w:r>
    </w:p>
    <w:p w14:paraId="1EFE1814" w14:textId="73F3F453" w:rsidR="00DA6B36" w:rsidRPr="00A57BC9" w:rsidRDefault="00DA6B36" w:rsidP="00C30723">
      <w:pPr>
        <w:numPr>
          <w:ilvl w:val="0"/>
          <w:numId w:val="31"/>
        </w:numPr>
        <w:tabs>
          <w:tab w:val="clear" w:pos="720"/>
          <w:tab w:val="num" w:pos="851"/>
        </w:tabs>
        <w:ind w:left="851" w:hanging="425"/>
        <w:jc w:val="both"/>
        <w:rPr>
          <w:sz w:val="22"/>
          <w:szCs w:val="22"/>
        </w:rPr>
      </w:pPr>
      <w:r w:rsidRPr="00A57BC9">
        <w:rPr>
          <w:sz w:val="22"/>
          <w:szCs w:val="22"/>
        </w:rPr>
        <w:t xml:space="preserve">nie ujawni żadnych Informacji Poufnych osobom trzecim, poza swoimi pracownikami </w:t>
      </w:r>
      <w:r w:rsidRPr="00A57BC9">
        <w:rPr>
          <w:sz w:val="22"/>
          <w:szCs w:val="22"/>
        </w:rPr>
        <w:br/>
        <w:t>i współpracownikami, z którymi realizowany jest przedmiot Umowy, chyba że takie ujawnienie Informacji Poufnych jest niezbędne do jego realizacji, a wspomniane podmioty zgodziły się przestrzegać warunków zachowania poufności przynajmniej w takim zakresie, jak określony w Umowie. Strona Otrzymująca pozostaje jednak odpowiedzialna za wszelkie naruszenia dokonane przez te podmioty;</w:t>
      </w:r>
    </w:p>
    <w:p w14:paraId="14EE674C" w14:textId="1BE1D879" w:rsidR="00DA6B36" w:rsidRPr="00A57BC9" w:rsidRDefault="00DA6B36" w:rsidP="00C30723">
      <w:pPr>
        <w:numPr>
          <w:ilvl w:val="0"/>
          <w:numId w:val="31"/>
        </w:numPr>
        <w:tabs>
          <w:tab w:val="clear" w:pos="720"/>
          <w:tab w:val="num" w:pos="851"/>
        </w:tabs>
        <w:ind w:left="851" w:hanging="425"/>
        <w:jc w:val="both"/>
        <w:rPr>
          <w:sz w:val="22"/>
          <w:szCs w:val="22"/>
        </w:rPr>
      </w:pPr>
      <w:r w:rsidRPr="00A57BC9">
        <w:rPr>
          <w:sz w:val="22"/>
          <w:szCs w:val="22"/>
        </w:rPr>
        <w:t>nie będzie sporządzać żadnych kopii Informacji Poufnych, otrzymanych od Strony Ujawniającej, z wyjątkiem kopii niezbędnych dla jej pracowników</w:t>
      </w:r>
      <w:r w:rsidR="00163CBC" w:rsidRPr="00A57BC9">
        <w:rPr>
          <w:sz w:val="22"/>
          <w:szCs w:val="22"/>
        </w:rPr>
        <w:t xml:space="preserve"> </w:t>
      </w:r>
      <w:r w:rsidRPr="00A57BC9">
        <w:rPr>
          <w:sz w:val="22"/>
          <w:szCs w:val="22"/>
        </w:rPr>
        <w:t>i współpracowników z którymi realizowany jest przedmiot Umowy. Wszelkie wykonane kopie będą określone jako należące do Strony Ujawniającej i oznaczone napisem: „poufne”, „zastrzeżone” lub innym podobnej treści;</w:t>
      </w:r>
    </w:p>
    <w:p w14:paraId="18FD92A6" w14:textId="77777777" w:rsidR="00DA6B36" w:rsidRPr="00A57BC9" w:rsidRDefault="00DA6B36" w:rsidP="00C30723">
      <w:pPr>
        <w:numPr>
          <w:ilvl w:val="0"/>
          <w:numId w:val="31"/>
        </w:numPr>
        <w:tabs>
          <w:tab w:val="clear" w:pos="720"/>
          <w:tab w:val="num" w:pos="851"/>
        </w:tabs>
        <w:ind w:left="851" w:hanging="425"/>
        <w:jc w:val="both"/>
        <w:rPr>
          <w:sz w:val="22"/>
          <w:szCs w:val="22"/>
        </w:rPr>
      </w:pPr>
      <w:r w:rsidRPr="00A57BC9">
        <w:rPr>
          <w:sz w:val="22"/>
          <w:szCs w:val="22"/>
        </w:rPr>
        <w:t>nie będzie wykorzystywała ujawnionych Informacji Poufnych dla celów innych niż służące realizacji przedmiotu Umowy;</w:t>
      </w:r>
    </w:p>
    <w:p w14:paraId="52EF9B15" w14:textId="77777777" w:rsidR="00DA6B36" w:rsidRPr="00A57BC9" w:rsidRDefault="00DA6B36" w:rsidP="00C30723">
      <w:pPr>
        <w:numPr>
          <w:ilvl w:val="0"/>
          <w:numId w:val="31"/>
        </w:numPr>
        <w:tabs>
          <w:tab w:val="clear" w:pos="720"/>
          <w:tab w:val="num" w:pos="851"/>
        </w:tabs>
        <w:ind w:left="851" w:hanging="425"/>
        <w:jc w:val="both"/>
        <w:rPr>
          <w:sz w:val="22"/>
          <w:szCs w:val="22"/>
        </w:rPr>
      </w:pPr>
      <w:r w:rsidRPr="00A57BC9">
        <w:rPr>
          <w:sz w:val="22"/>
          <w:szCs w:val="22"/>
        </w:rPr>
        <w:t>po zakończeniu realizacji przedmiotu Umowy, Strona Otrzymująca zobowiązana będzie do niezwłocznego zwrotu wszystkich dokumentów i informacji zawierających Informacje Poufne, nie pozostawiając żadnych ich kopii. Realizacja przedmiotu Umowy nie zwalnia Strony Otrzymującej z obowiązku zachowania w poufności powierzonych jej Informacji Poufnych na zasadach określonych w niniejszej Umowie przez okres 5 lat licząc od dnia rozwiązania Umowy.</w:t>
      </w:r>
    </w:p>
    <w:p w14:paraId="4D1D57FC" w14:textId="77777777" w:rsidR="00DA6B36" w:rsidRPr="00A57BC9" w:rsidRDefault="00DA6B36" w:rsidP="00C30723">
      <w:pPr>
        <w:numPr>
          <w:ilvl w:val="0"/>
          <w:numId w:val="30"/>
        </w:numPr>
        <w:tabs>
          <w:tab w:val="clear" w:pos="360"/>
          <w:tab w:val="num" w:pos="426"/>
          <w:tab w:val="left" w:pos="720"/>
        </w:tabs>
        <w:ind w:left="426" w:hanging="426"/>
        <w:jc w:val="both"/>
        <w:rPr>
          <w:sz w:val="22"/>
          <w:szCs w:val="22"/>
        </w:rPr>
      </w:pPr>
      <w:r w:rsidRPr="00A57BC9">
        <w:rPr>
          <w:sz w:val="22"/>
          <w:szCs w:val="22"/>
        </w:rPr>
        <w:t>Strona Otrzymująca nie ponosi odpowiedzialności za ujawnienie jakichkolwiek Informacji Poufnych, które:</w:t>
      </w:r>
    </w:p>
    <w:p w14:paraId="79C532D7" w14:textId="7C55A032" w:rsidR="00DA6B36" w:rsidRPr="00A57BC9" w:rsidRDefault="00DA6B36" w:rsidP="00C30723">
      <w:pPr>
        <w:numPr>
          <w:ilvl w:val="0"/>
          <w:numId w:val="32"/>
        </w:numPr>
        <w:tabs>
          <w:tab w:val="clear" w:pos="786"/>
          <w:tab w:val="num" w:pos="851"/>
        </w:tabs>
        <w:ind w:left="851" w:hanging="425"/>
        <w:jc w:val="both"/>
        <w:rPr>
          <w:sz w:val="22"/>
          <w:szCs w:val="22"/>
        </w:rPr>
      </w:pPr>
      <w:r w:rsidRPr="00A57BC9">
        <w:rPr>
          <w:sz w:val="22"/>
          <w:szCs w:val="22"/>
        </w:rPr>
        <w:t xml:space="preserve">zostały podane do publicznej wiadomości w sposób </w:t>
      </w:r>
      <w:r w:rsidR="00D64164" w:rsidRPr="00A57BC9">
        <w:rPr>
          <w:sz w:val="22"/>
          <w:szCs w:val="22"/>
        </w:rPr>
        <w:t>niestanowiący</w:t>
      </w:r>
      <w:r w:rsidRPr="00A57BC9">
        <w:rPr>
          <w:sz w:val="22"/>
          <w:szCs w:val="22"/>
        </w:rPr>
        <w:t xml:space="preserve"> naruszenia niniejszej Umowy;</w:t>
      </w:r>
    </w:p>
    <w:p w14:paraId="1D3C4936" w14:textId="77777777" w:rsidR="00DA6B36" w:rsidRPr="00A57BC9" w:rsidRDefault="00DA6B36" w:rsidP="00C30723">
      <w:pPr>
        <w:numPr>
          <w:ilvl w:val="0"/>
          <w:numId w:val="32"/>
        </w:numPr>
        <w:tabs>
          <w:tab w:val="clear" w:pos="786"/>
          <w:tab w:val="num" w:pos="851"/>
        </w:tabs>
        <w:ind w:left="851" w:hanging="425"/>
        <w:jc w:val="both"/>
        <w:rPr>
          <w:sz w:val="22"/>
          <w:szCs w:val="22"/>
        </w:rPr>
      </w:pPr>
      <w:r w:rsidRPr="00A57BC9">
        <w:rPr>
          <w:sz w:val="22"/>
          <w:szCs w:val="22"/>
        </w:rPr>
        <w:t>są jej znane z innych źródeł, bez obowiązku zachowania ich w tajemnicy oraz bez naruszenia Umowy;</w:t>
      </w:r>
    </w:p>
    <w:p w14:paraId="2CD14DB2" w14:textId="77777777" w:rsidR="00DA6B36" w:rsidRPr="00A57BC9" w:rsidRDefault="00DA6B36" w:rsidP="00C30723">
      <w:pPr>
        <w:numPr>
          <w:ilvl w:val="0"/>
          <w:numId w:val="32"/>
        </w:numPr>
        <w:tabs>
          <w:tab w:val="clear" w:pos="786"/>
          <w:tab w:val="num" w:pos="851"/>
        </w:tabs>
        <w:ind w:left="851" w:hanging="425"/>
        <w:jc w:val="both"/>
        <w:rPr>
          <w:sz w:val="22"/>
          <w:szCs w:val="22"/>
        </w:rPr>
      </w:pPr>
      <w:r w:rsidRPr="00A57BC9">
        <w:rPr>
          <w:sz w:val="22"/>
          <w:szCs w:val="22"/>
        </w:rPr>
        <w:t>zostały niezależnie opracowane przez pracowników Strony Otrzymującej;</w:t>
      </w:r>
    </w:p>
    <w:p w14:paraId="749E7E87" w14:textId="77777777" w:rsidR="00DA6B36" w:rsidRPr="00A57BC9" w:rsidRDefault="00DA6B36" w:rsidP="00C30723">
      <w:pPr>
        <w:numPr>
          <w:ilvl w:val="0"/>
          <w:numId w:val="32"/>
        </w:numPr>
        <w:tabs>
          <w:tab w:val="clear" w:pos="786"/>
          <w:tab w:val="num" w:pos="851"/>
        </w:tabs>
        <w:ind w:left="851" w:hanging="425"/>
        <w:jc w:val="both"/>
        <w:rPr>
          <w:sz w:val="22"/>
          <w:szCs w:val="22"/>
        </w:rPr>
      </w:pPr>
      <w:r w:rsidRPr="00A57BC9">
        <w:rPr>
          <w:sz w:val="22"/>
          <w:szCs w:val="22"/>
        </w:rPr>
        <w:t>zostały ujawnione do publicznej wiadomości na podstawie pisemnej pod rygorem nieważności zgody Strony Ujawniającej.</w:t>
      </w:r>
    </w:p>
    <w:p w14:paraId="7F68EB36" w14:textId="77777777" w:rsidR="00DA6B36" w:rsidRPr="00A57BC9" w:rsidRDefault="00DA6B36" w:rsidP="00C30723">
      <w:pPr>
        <w:numPr>
          <w:ilvl w:val="0"/>
          <w:numId w:val="30"/>
        </w:numPr>
        <w:tabs>
          <w:tab w:val="left" w:pos="720"/>
        </w:tabs>
        <w:jc w:val="both"/>
        <w:rPr>
          <w:sz w:val="22"/>
          <w:szCs w:val="22"/>
        </w:rPr>
      </w:pPr>
      <w:r w:rsidRPr="00A57BC9">
        <w:rPr>
          <w:sz w:val="22"/>
          <w:szCs w:val="22"/>
        </w:rPr>
        <w:t>Strona Otrzymująca zobowiązana jest niezwłocznie powiadomić w formie pisemnej Stronę Ujawniającą, o każdym stwierdzonym przypadku:</w:t>
      </w:r>
    </w:p>
    <w:p w14:paraId="771485A7" w14:textId="77777777" w:rsidR="00DA6B36" w:rsidRPr="00A57BC9" w:rsidRDefault="00DA6B36" w:rsidP="00C30723">
      <w:pPr>
        <w:numPr>
          <w:ilvl w:val="0"/>
          <w:numId w:val="33"/>
        </w:numPr>
        <w:tabs>
          <w:tab w:val="left" w:pos="851"/>
        </w:tabs>
        <w:ind w:left="993" w:hanging="567"/>
        <w:jc w:val="both"/>
        <w:rPr>
          <w:sz w:val="22"/>
          <w:szCs w:val="22"/>
        </w:rPr>
      </w:pPr>
      <w:r w:rsidRPr="00A57BC9">
        <w:rPr>
          <w:sz w:val="22"/>
          <w:szCs w:val="22"/>
        </w:rPr>
        <w:t>naruszenia zobowiązania do zachowania w tajemnicy Informacji Poufnych;</w:t>
      </w:r>
    </w:p>
    <w:p w14:paraId="69584E6D" w14:textId="77777777" w:rsidR="00DA6B36" w:rsidRPr="00A57BC9" w:rsidRDefault="00DA6B36" w:rsidP="00C30723">
      <w:pPr>
        <w:numPr>
          <w:ilvl w:val="0"/>
          <w:numId w:val="33"/>
        </w:numPr>
        <w:tabs>
          <w:tab w:val="left" w:pos="851"/>
        </w:tabs>
        <w:ind w:left="851" w:hanging="425"/>
        <w:jc w:val="both"/>
        <w:rPr>
          <w:sz w:val="22"/>
          <w:szCs w:val="22"/>
        </w:rPr>
      </w:pPr>
      <w:r w:rsidRPr="00A57BC9">
        <w:rPr>
          <w:sz w:val="22"/>
          <w:szCs w:val="22"/>
        </w:rPr>
        <w:t>podejrzenia o możliwości ujawnienia, przekazania lub nieuprawnionego wykorzystania Informacji Poufnych;</w:t>
      </w:r>
    </w:p>
    <w:p w14:paraId="7BC5A80D" w14:textId="77777777" w:rsidR="00DA6B36" w:rsidRPr="00A57BC9" w:rsidRDefault="00DA6B36" w:rsidP="00C30723">
      <w:pPr>
        <w:numPr>
          <w:ilvl w:val="0"/>
          <w:numId w:val="33"/>
        </w:numPr>
        <w:tabs>
          <w:tab w:val="left" w:pos="851"/>
        </w:tabs>
        <w:ind w:left="851" w:hanging="425"/>
        <w:jc w:val="both"/>
        <w:rPr>
          <w:sz w:val="22"/>
          <w:szCs w:val="22"/>
        </w:rPr>
      </w:pPr>
      <w:r w:rsidRPr="00A57BC9">
        <w:rPr>
          <w:sz w:val="22"/>
          <w:szCs w:val="22"/>
        </w:rPr>
        <w:t>zagubienia, kradzieży lub nieuprawnionego zniszczenia nośników, dokumentów lub innych materiałów zawierających Informacje Poufne.</w:t>
      </w:r>
    </w:p>
    <w:p w14:paraId="68CCEF9C" w14:textId="77777777" w:rsidR="00DA6B36" w:rsidRPr="00A57BC9" w:rsidRDefault="00DA6B36" w:rsidP="00C30723">
      <w:pPr>
        <w:numPr>
          <w:ilvl w:val="0"/>
          <w:numId w:val="30"/>
        </w:numPr>
        <w:tabs>
          <w:tab w:val="left" w:pos="720"/>
        </w:tabs>
        <w:contextualSpacing/>
        <w:jc w:val="both"/>
        <w:rPr>
          <w:sz w:val="22"/>
          <w:szCs w:val="22"/>
        </w:rPr>
      </w:pPr>
      <w:r w:rsidRPr="00A57BC9">
        <w:rPr>
          <w:sz w:val="22"/>
          <w:szCs w:val="22"/>
        </w:rPr>
        <w:t>Na każde żądanie Strony Ujawniającej, Strona Otrzymująca zobowiązana jest zwrócić lub zniszczyć i przedstawić dowód takiego zniszczenia wszelkie materiały, informacje i dokumenty stanowiące Informacje Poufne niezwłocznie, nie później jednak niż w terminie 7 (siedmiu) dni kalendarzowych od daty zgłoszenia żądania.</w:t>
      </w:r>
    </w:p>
    <w:p w14:paraId="19111B4D" w14:textId="1C8FB290" w:rsidR="00DA6B36" w:rsidRPr="00A57BC9" w:rsidRDefault="00DA6B36" w:rsidP="00C30723">
      <w:pPr>
        <w:numPr>
          <w:ilvl w:val="0"/>
          <w:numId w:val="30"/>
        </w:numPr>
        <w:tabs>
          <w:tab w:val="left" w:pos="720"/>
        </w:tabs>
        <w:jc w:val="both"/>
        <w:rPr>
          <w:sz w:val="22"/>
          <w:szCs w:val="22"/>
        </w:rPr>
      </w:pPr>
      <w:r w:rsidRPr="00A57BC9">
        <w:rPr>
          <w:sz w:val="22"/>
          <w:szCs w:val="22"/>
        </w:rPr>
        <w:t xml:space="preserve">Obowiązek zachowania poufności określony w niniejszym paragrafie nie ma zastosowania, jeżeli obowiązek ujawnienia Informacji Poufnych przez Stronę Otrzymującą wynika z przepisów prawa powszechnie obowiązującego. W przypadku, o którym mowa w zdaniu poprzednim, Strona Otrzymująca jest zobowiązany do ujawnienia Informacji Poufnych i </w:t>
      </w:r>
      <w:r w:rsidR="00D64164" w:rsidRPr="00A57BC9">
        <w:rPr>
          <w:sz w:val="22"/>
          <w:szCs w:val="22"/>
        </w:rPr>
        <w:t>niezwłocznego poinformowania Strony</w:t>
      </w:r>
      <w:r w:rsidRPr="00A57BC9">
        <w:rPr>
          <w:sz w:val="22"/>
          <w:szCs w:val="22"/>
        </w:rPr>
        <w:t xml:space="preserve"> Ujawniającej o zaistniałym zdarzeniu.</w:t>
      </w:r>
    </w:p>
    <w:p w14:paraId="40511477" w14:textId="77777777" w:rsidR="00DA6B36" w:rsidRPr="00A57BC9" w:rsidRDefault="00DA6B36" w:rsidP="00AA7075">
      <w:pPr>
        <w:jc w:val="center"/>
        <w:rPr>
          <w:b/>
          <w:sz w:val="22"/>
          <w:szCs w:val="22"/>
        </w:rPr>
      </w:pPr>
    </w:p>
    <w:p w14:paraId="018AFB9E" w14:textId="77777777" w:rsidR="00DA6B36" w:rsidRPr="00A57BC9" w:rsidRDefault="00DA6B36" w:rsidP="00AA7075">
      <w:pPr>
        <w:jc w:val="center"/>
        <w:rPr>
          <w:b/>
          <w:bCs/>
          <w:sz w:val="22"/>
          <w:szCs w:val="22"/>
        </w:rPr>
      </w:pPr>
      <w:r w:rsidRPr="00A57BC9">
        <w:rPr>
          <w:b/>
          <w:bCs/>
          <w:sz w:val="22"/>
          <w:szCs w:val="22"/>
        </w:rPr>
        <w:t>§ 14</w:t>
      </w:r>
    </w:p>
    <w:p w14:paraId="4BE37C78" w14:textId="77777777" w:rsidR="00DA6B36" w:rsidRPr="00A57BC9" w:rsidRDefault="00DA6B36" w:rsidP="00AA7075">
      <w:pPr>
        <w:jc w:val="center"/>
        <w:rPr>
          <w:b/>
          <w:bCs/>
          <w:sz w:val="22"/>
          <w:szCs w:val="22"/>
        </w:rPr>
      </w:pPr>
      <w:r w:rsidRPr="00A57BC9">
        <w:rPr>
          <w:b/>
          <w:bCs/>
          <w:sz w:val="22"/>
          <w:szCs w:val="22"/>
        </w:rPr>
        <w:t>WŁASNOŚĆ INTELEKTUALNA</w:t>
      </w:r>
    </w:p>
    <w:p w14:paraId="712AD78A" w14:textId="77777777" w:rsidR="00DA6B36" w:rsidRPr="00A57BC9" w:rsidRDefault="00DA6B36" w:rsidP="00C30723">
      <w:pPr>
        <w:numPr>
          <w:ilvl w:val="0"/>
          <w:numId w:val="35"/>
        </w:numPr>
        <w:autoSpaceDE w:val="0"/>
        <w:jc w:val="both"/>
        <w:rPr>
          <w:sz w:val="22"/>
          <w:szCs w:val="22"/>
        </w:rPr>
      </w:pPr>
      <w:r w:rsidRPr="00A57BC9">
        <w:rPr>
          <w:sz w:val="22"/>
          <w:szCs w:val="22"/>
        </w:rPr>
        <w:t>Wykonawca oświadcza, że zgodnie z jego najlepszą wiedzą wykonanie jego zobowiązań wynikających z Umowy nie narusza praw własności intelektualnej osób trzecich.</w:t>
      </w:r>
    </w:p>
    <w:p w14:paraId="139BCD89" w14:textId="77777777" w:rsidR="00DA6B36" w:rsidRPr="00A57BC9" w:rsidRDefault="00DA6B36" w:rsidP="00C30723">
      <w:pPr>
        <w:numPr>
          <w:ilvl w:val="0"/>
          <w:numId w:val="35"/>
        </w:numPr>
        <w:autoSpaceDE w:val="0"/>
        <w:jc w:val="both"/>
        <w:rPr>
          <w:sz w:val="22"/>
          <w:szCs w:val="22"/>
        </w:rPr>
      </w:pPr>
      <w:r w:rsidRPr="00A57BC9">
        <w:rPr>
          <w:sz w:val="22"/>
          <w:szCs w:val="22"/>
        </w:rPr>
        <w:t>Wykonawca jest odpowiedzialny i zobowiązuje się naprawić wszystkie szkody wynikające z wszelkich naruszeń praw autorskich, praw patentowych lub innych praw własności intelektualnej, które mogą wynikać z wykonania niniejszej Umowy, a które nie wynikają z winy Zamawiającego.</w:t>
      </w:r>
    </w:p>
    <w:p w14:paraId="5B28B2BF" w14:textId="2CB2C48E" w:rsidR="00DA6B36" w:rsidRDefault="00DA6B36" w:rsidP="00C30723">
      <w:pPr>
        <w:numPr>
          <w:ilvl w:val="0"/>
          <w:numId w:val="35"/>
        </w:numPr>
        <w:autoSpaceDE w:val="0"/>
        <w:jc w:val="both"/>
        <w:rPr>
          <w:sz w:val="22"/>
          <w:szCs w:val="22"/>
        </w:rPr>
      </w:pPr>
      <w:r w:rsidRPr="00A57BC9">
        <w:rPr>
          <w:sz w:val="22"/>
          <w:szCs w:val="22"/>
        </w:rPr>
        <w:t xml:space="preserve">Wykonawca wyraża niniejszym Zamawiającemu zgodę na możliwość fotografowania </w:t>
      </w:r>
      <w:r w:rsidR="0081231F" w:rsidRPr="00A57BC9">
        <w:rPr>
          <w:sz w:val="22"/>
          <w:szCs w:val="22"/>
        </w:rPr>
        <w:t xml:space="preserve">lub nagrywania </w:t>
      </w:r>
      <w:r w:rsidRPr="00A57BC9">
        <w:rPr>
          <w:sz w:val="22"/>
          <w:szCs w:val="22"/>
        </w:rPr>
        <w:t>Przedmiotu Umowy, w tym zwłaszcza urządzeń i wykorzystywania zdjęć</w:t>
      </w:r>
      <w:r w:rsidR="0081231F" w:rsidRPr="00A57BC9">
        <w:rPr>
          <w:sz w:val="22"/>
          <w:szCs w:val="22"/>
        </w:rPr>
        <w:t>/filmów</w:t>
      </w:r>
      <w:r w:rsidRPr="00A57BC9">
        <w:rPr>
          <w:sz w:val="22"/>
          <w:szCs w:val="22"/>
        </w:rPr>
        <w:t xml:space="preserve"> do promocji Zamawiającego, SOLARIS w prasie, radiu i telewizji oraz w Internecie, zwłaszcza na stronie www Zamawiającego i SOLARIS oraz w mediach społecznościowych Zamawiającego i SOLARIS.</w:t>
      </w:r>
    </w:p>
    <w:p w14:paraId="6BC3484C" w14:textId="0006E57A" w:rsidR="0015762B" w:rsidRPr="00A57BC9" w:rsidRDefault="0015762B" w:rsidP="0015762B">
      <w:pPr>
        <w:pStyle w:val="Akapitzlist"/>
        <w:numPr>
          <w:ilvl w:val="0"/>
          <w:numId w:val="35"/>
        </w:numPr>
        <w:autoSpaceDE w:val="0"/>
        <w:contextualSpacing w:val="0"/>
        <w:rPr>
          <w:sz w:val="22"/>
          <w:szCs w:val="22"/>
        </w:rPr>
      </w:pPr>
      <w:r w:rsidRPr="00A57BC9">
        <w:rPr>
          <w:sz w:val="22"/>
          <w:szCs w:val="22"/>
        </w:rPr>
        <w:t>Z chwilą przyjęcia przez Zamawiającego utworu stworzonego przez Wykonawcę w ramach realizacji Umowy, w tym zwłaszcza dokumentacji powykonawczej</w:t>
      </w:r>
      <w:r>
        <w:rPr>
          <w:sz w:val="22"/>
          <w:szCs w:val="22"/>
        </w:rPr>
        <w:t xml:space="preserve"> (§1 ust 4)</w:t>
      </w:r>
      <w:r w:rsidRPr="00A57BC9">
        <w:rPr>
          <w:sz w:val="22"/>
          <w:szCs w:val="22"/>
        </w:rPr>
        <w:t>, Wykonawca przenosi na Zamawiającego całość autorskich praw majątkowych do takiego utworu w zakresie rozporządzania i korzystania z niego, jak też jego poszczególnych części jako produktu odrębnego lub wspólnie z innymi produktami, bez ograniczeń terytorialnych i czasowych, na następujących polach eksploatacji:</w:t>
      </w:r>
    </w:p>
    <w:p w14:paraId="3DB97C4D" w14:textId="77777777" w:rsidR="0015762B" w:rsidRPr="00A57BC9" w:rsidRDefault="0015762B" w:rsidP="0015762B">
      <w:pPr>
        <w:pStyle w:val="Akapitzlist"/>
        <w:autoSpaceDE w:val="0"/>
        <w:ind w:left="993" w:hanging="426"/>
        <w:contextualSpacing w:val="0"/>
        <w:rPr>
          <w:sz w:val="22"/>
          <w:szCs w:val="22"/>
        </w:rPr>
      </w:pPr>
      <w:r w:rsidRPr="00A57BC9">
        <w:rPr>
          <w:sz w:val="22"/>
          <w:szCs w:val="22"/>
        </w:rPr>
        <w:t>a)</w:t>
      </w:r>
      <w:r w:rsidRPr="00A57BC9">
        <w:rPr>
          <w:sz w:val="22"/>
          <w:szCs w:val="22"/>
        </w:rPr>
        <w:tab/>
        <w:t>utrwalania utworu bez żadnych ograniczeń ilościowych, dowolną techniką, w tym drukarską, cyfrową, reprograficzną, elektroniczną, fotograficzną, optyczną laserową, poprzez zapis magnetyczny, na każdym nośniku elektronicznym, optycznym, magnetycznym, CD-ROM i DVD, papierze i rozpowszechniania ich egzemplarzy;</w:t>
      </w:r>
    </w:p>
    <w:p w14:paraId="0FE27702" w14:textId="77777777" w:rsidR="0015762B" w:rsidRPr="00A57BC9" w:rsidRDefault="0015762B" w:rsidP="0015762B">
      <w:pPr>
        <w:pStyle w:val="Akapitzlist"/>
        <w:autoSpaceDE w:val="0"/>
        <w:ind w:left="993" w:hanging="426"/>
        <w:contextualSpacing w:val="0"/>
        <w:rPr>
          <w:sz w:val="22"/>
          <w:szCs w:val="22"/>
        </w:rPr>
      </w:pPr>
      <w:r w:rsidRPr="00A57BC9">
        <w:rPr>
          <w:sz w:val="22"/>
          <w:szCs w:val="22"/>
        </w:rPr>
        <w:t>b)</w:t>
      </w:r>
      <w:r w:rsidRPr="00A57BC9">
        <w:rPr>
          <w:sz w:val="22"/>
          <w:szCs w:val="22"/>
        </w:rPr>
        <w:tab/>
        <w:t>zwielokrotniania utworu bez żadnych ograniczeń ilościowych, w każdej możliwej technice, w szczególności elektronicznej i cyfrowej, i na każdym możliwym nośniku, a w szczególności CD-ROM, DVD, nośnikach elektronicznych i w ramach systemu online;</w:t>
      </w:r>
    </w:p>
    <w:p w14:paraId="7DFC43D1" w14:textId="77777777" w:rsidR="0015762B" w:rsidRPr="00A57BC9" w:rsidRDefault="0015762B" w:rsidP="0015762B">
      <w:pPr>
        <w:pStyle w:val="Akapitzlist"/>
        <w:autoSpaceDE w:val="0"/>
        <w:ind w:left="993" w:hanging="426"/>
        <w:contextualSpacing w:val="0"/>
        <w:rPr>
          <w:sz w:val="22"/>
          <w:szCs w:val="22"/>
        </w:rPr>
      </w:pPr>
      <w:r w:rsidRPr="00A57BC9">
        <w:rPr>
          <w:sz w:val="22"/>
          <w:szCs w:val="22"/>
        </w:rPr>
        <w:t>c)</w:t>
      </w:r>
      <w:r w:rsidRPr="00A57BC9">
        <w:rPr>
          <w:sz w:val="22"/>
          <w:szCs w:val="22"/>
        </w:rPr>
        <w:tab/>
        <w:t>wprowadzania utworu do pamięci komputera i sieci multimedialnych, w tym Internetu, bez żadnych ograniczeń ilościowych, jak również przesyłania utworu w ramach sieci, w tym w trybie online;</w:t>
      </w:r>
    </w:p>
    <w:p w14:paraId="51C29CB0" w14:textId="77777777" w:rsidR="0015762B" w:rsidRPr="00A57BC9" w:rsidRDefault="0015762B" w:rsidP="0015762B">
      <w:pPr>
        <w:pStyle w:val="Akapitzlist"/>
        <w:autoSpaceDE w:val="0"/>
        <w:ind w:left="993" w:hanging="426"/>
        <w:contextualSpacing w:val="0"/>
        <w:rPr>
          <w:sz w:val="22"/>
          <w:szCs w:val="22"/>
        </w:rPr>
      </w:pPr>
      <w:r w:rsidRPr="00A57BC9">
        <w:rPr>
          <w:sz w:val="22"/>
          <w:szCs w:val="22"/>
        </w:rPr>
        <w:t>d)</w:t>
      </w:r>
      <w:r w:rsidRPr="00A57BC9">
        <w:rPr>
          <w:sz w:val="22"/>
          <w:szCs w:val="22"/>
        </w:rPr>
        <w:tab/>
        <w:t>rozpowszechniania utworu, w tym wprowadzania go do obrotu;</w:t>
      </w:r>
    </w:p>
    <w:p w14:paraId="3201FE34" w14:textId="77777777" w:rsidR="0015762B" w:rsidRPr="00A57BC9" w:rsidRDefault="0015762B" w:rsidP="0015762B">
      <w:pPr>
        <w:pStyle w:val="Akapitzlist"/>
        <w:autoSpaceDE w:val="0"/>
        <w:ind w:left="993" w:hanging="426"/>
        <w:contextualSpacing w:val="0"/>
        <w:rPr>
          <w:sz w:val="22"/>
          <w:szCs w:val="22"/>
        </w:rPr>
      </w:pPr>
      <w:r w:rsidRPr="00A57BC9">
        <w:rPr>
          <w:sz w:val="22"/>
          <w:szCs w:val="22"/>
        </w:rPr>
        <w:t>e)</w:t>
      </w:r>
      <w:r w:rsidRPr="00A57BC9">
        <w:rPr>
          <w:sz w:val="22"/>
          <w:szCs w:val="22"/>
        </w:rPr>
        <w:tab/>
        <w:t>wypożyczania, najmu, użyczania dzierżawy lub wymiany nośników, na których utwór utrwalono, utrwalonych i zwielokrotnionych zgodnie z brzmieniem lit. a</w:t>
      </w:r>
      <w:r>
        <w:rPr>
          <w:sz w:val="22"/>
          <w:szCs w:val="22"/>
        </w:rPr>
        <w:t>)</w:t>
      </w:r>
      <w:r w:rsidRPr="00A57BC9">
        <w:rPr>
          <w:sz w:val="22"/>
          <w:szCs w:val="22"/>
        </w:rPr>
        <w:t xml:space="preserve"> i b</w:t>
      </w:r>
      <w:r>
        <w:rPr>
          <w:sz w:val="22"/>
          <w:szCs w:val="22"/>
        </w:rPr>
        <w:t>)</w:t>
      </w:r>
      <w:r w:rsidRPr="00A57BC9">
        <w:rPr>
          <w:sz w:val="22"/>
          <w:szCs w:val="22"/>
        </w:rPr>
        <w:t xml:space="preserve"> powyżej, przy zastosowaniu dowolnej techniki udostępniania utworu zgodnie z literą c</w:t>
      </w:r>
      <w:r>
        <w:rPr>
          <w:sz w:val="22"/>
          <w:szCs w:val="22"/>
        </w:rPr>
        <w:t>)</w:t>
      </w:r>
      <w:r w:rsidRPr="00A57BC9">
        <w:rPr>
          <w:sz w:val="22"/>
          <w:szCs w:val="22"/>
        </w:rPr>
        <w:t xml:space="preserve"> i d</w:t>
      </w:r>
      <w:r>
        <w:rPr>
          <w:sz w:val="22"/>
          <w:szCs w:val="22"/>
        </w:rPr>
        <w:t>)</w:t>
      </w:r>
      <w:r w:rsidRPr="00A57BC9">
        <w:rPr>
          <w:sz w:val="22"/>
          <w:szCs w:val="22"/>
        </w:rPr>
        <w:t xml:space="preserve"> powyżej;</w:t>
      </w:r>
    </w:p>
    <w:p w14:paraId="1181EACF" w14:textId="77777777" w:rsidR="0015762B" w:rsidRPr="00A57BC9" w:rsidRDefault="0015762B" w:rsidP="0015762B">
      <w:pPr>
        <w:pStyle w:val="Akapitzlist"/>
        <w:autoSpaceDE w:val="0"/>
        <w:ind w:left="993" w:hanging="426"/>
        <w:contextualSpacing w:val="0"/>
        <w:rPr>
          <w:sz w:val="22"/>
          <w:szCs w:val="22"/>
        </w:rPr>
      </w:pPr>
      <w:r w:rsidRPr="00A57BC9">
        <w:rPr>
          <w:sz w:val="22"/>
          <w:szCs w:val="22"/>
        </w:rPr>
        <w:t>f)</w:t>
      </w:r>
      <w:r w:rsidRPr="00A57BC9">
        <w:rPr>
          <w:sz w:val="22"/>
          <w:szCs w:val="22"/>
        </w:rPr>
        <w:tab/>
        <w:t>publicznego udostępniania utworu w taki sposób, aby każdy mógł mieć do nich dostęp w miejscu i czasie przez siebie wybranym;</w:t>
      </w:r>
    </w:p>
    <w:p w14:paraId="4019B97A" w14:textId="77777777" w:rsidR="0015762B" w:rsidRPr="00A57BC9" w:rsidRDefault="0015762B" w:rsidP="0015762B">
      <w:pPr>
        <w:pStyle w:val="Akapitzlist"/>
        <w:autoSpaceDE w:val="0"/>
        <w:ind w:left="993" w:hanging="426"/>
        <w:contextualSpacing w:val="0"/>
        <w:rPr>
          <w:sz w:val="22"/>
          <w:szCs w:val="22"/>
        </w:rPr>
      </w:pPr>
      <w:r w:rsidRPr="00A57BC9">
        <w:rPr>
          <w:sz w:val="22"/>
          <w:szCs w:val="22"/>
        </w:rPr>
        <w:t>g)</w:t>
      </w:r>
      <w:r w:rsidRPr="00A57BC9">
        <w:rPr>
          <w:sz w:val="22"/>
          <w:szCs w:val="22"/>
        </w:rPr>
        <w:tab/>
        <w:t xml:space="preserve">wykorzystania utworu i jego fragmentów w celach informacyjnych, </w:t>
      </w:r>
    </w:p>
    <w:p w14:paraId="35ED5297" w14:textId="77777777" w:rsidR="0015762B" w:rsidRPr="00A57BC9" w:rsidRDefault="0015762B" w:rsidP="0015762B">
      <w:pPr>
        <w:pStyle w:val="Akapitzlist"/>
        <w:autoSpaceDE w:val="0"/>
        <w:ind w:left="993" w:hanging="426"/>
        <w:contextualSpacing w:val="0"/>
        <w:rPr>
          <w:sz w:val="22"/>
          <w:szCs w:val="22"/>
        </w:rPr>
      </w:pPr>
      <w:r w:rsidRPr="00A57BC9">
        <w:rPr>
          <w:sz w:val="22"/>
          <w:szCs w:val="22"/>
        </w:rPr>
        <w:t>h)</w:t>
      </w:r>
      <w:r w:rsidRPr="00A57BC9">
        <w:rPr>
          <w:sz w:val="22"/>
          <w:szCs w:val="22"/>
        </w:rPr>
        <w:tab/>
        <w:t>łączenia utworu w całości lub w części z innymi materiałami i dokumentami;</w:t>
      </w:r>
    </w:p>
    <w:p w14:paraId="6C863974" w14:textId="77777777" w:rsidR="0015762B" w:rsidRPr="00A57BC9" w:rsidRDefault="0015762B" w:rsidP="0015762B">
      <w:pPr>
        <w:pStyle w:val="Akapitzlist"/>
        <w:autoSpaceDE w:val="0"/>
        <w:ind w:left="993" w:hanging="426"/>
        <w:contextualSpacing w:val="0"/>
        <w:rPr>
          <w:sz w:val="22"/>
          <w:szCs w:val="22"/>
        </w:rPr>
      </w:pPr>
      <w:r w:rsidRPr="00A57BC9">
        <w:rPr>
          <w:sz w:val="22"/>
          <w:szCs w:val="22"/>
        </w:rPr>
        <w:t>i)</w:t>
      </w:r>
      <w:r w:rsidRPr="00A57BC9">
        <w:rPr>
          <w:sz w:val="22"/>
          <w:szCs w:val="22"/>
        </w:rPr>
        <w:tab/>
        <w:t>modyfikowania całości utworu oraz jego pojedynczych fragmentów, w tym prawo do korekty, dokonywania przeróbek, zmian i adaptacji;</w:t>
      </w:r>
    </w:p>
    <w:p w14:paraId="745705BB" w14:textId="77777777" w:rsidR="0015762B" w:rsidRPr="00A57BC9" w:rsidRDefault="0015762B" w:rsidP="0015762B">
      <w:pPr>
        <w:pStyle w:val="Akapitzlist"/>
        <w:autoSpaceDE w:val="0"/>
        <w:ind w:left="993" w:hanging="426"/>
        <w:contextualSpacing w:val="0"/>
        <w:rPr>
          <w:sz w:val="22"/>
          <w:szCs w:val="22"/>
        </w:rPr>
      </w:pPr>
      <w:r w:rsidRPr="00A57BC9">
        <w:rPr>
          <w:sz w:val="22"/>
          <w:szCs w:val="22"/>
        </w:rPr>
        <w:t>j)</w:t>
      </w:r>
      <w:r w:rsidRPr="00A57BC9">
        <w:rPr>
          <w:sz w:val="22"/>
          <w:szCs w:val="22"/>
        </w:rPr>
        <w:tab/>
        <w:t>wykorzystywania w innych celach związanych z działalnością Zamawiającego.</w:t>
      </w:r>
    </w:p>
    <w:p w14:paraId="4983DB08" w14:textId="77777777" w:rsidR="0015762B" w:rsidRPr="00A57BC9" w:rsidRDefault="0015762B" w:rsidP="0015762B">
      <w:pPr>
        <w:pStyle w:val="Akapitzlist"/>
        <w:numPr>
          <w:ilvl w:val="0"/>
          <w:numId w:val="35"/>
        </w:numPr>
        <w:autoSpaceDE w:val="0"/>
        <w:rPr>
          <w:sz w:val="22"/>
          <w:szCs w:val="22"/>
        </w:rPr>
      </w:pPr>
      <w:r w:rsidRPr="00A57BC9">
        <w:rPr>
          <w:sz w:val="22"/>
          <w:szCs w:val="22"/>
        </w:rPr>
        <w:t>Wykonawca zobowiązuje się, że wykonując przedmiot umowy nie naruszy praw majątkowych osób trzecich i przekaże utwory w stanie wolnym od obciążeń prawnych osób trzecich. Wykonawca zobowiązuje się przejąć na siebie ewentualne roszczenia osób trzecich wobec Zamawiającego, we wskazanym powyżej zakresie odpowiedzialności, w szczególności roszczenia z tytułu naruszenia autorskich praw majątkowych osób trzecich.</w:t>
      </w:r>
    </w:p>
    <w:p w14:paraId="6276A4BC" w14:textId="77777777" w:rsidR="0015762B" w:rsidRPr="00A57BC9" w:rsidRDefault="0015762B" w:rsidP="0015762B">
      <w:pPr>
        <w:pStyle w:val="Akapitzlist"/>
        <w:numPr>
          <w:ilvl w:val="0"/>
          <w:numId w:val="35"/>
        </w:numPr>
        <w:autoSpaceDE w:val="0"/>
        <w:rPr>
          <w:sz w:val="22"/>
          <w:szCs w:val="22"/>
        </w:rPr>
      </w:pPr>
      <w:r w:rsidRPr="00A57BC9">
        <w:rPr>
          <w:sz w:val="22"/>
          <w:szCs w:val="22"/>
        </w:rPr>
        <w:t xml:space="preserve">Wykonawca upoważnia Zamawiającego do nadzoru nad sposobem korzystania z utworów stworzonych w ramach realizacji Umowy. Wykonawca upoważnia także Zamawiającego do wykonywania autorskich praw osobistych do takich utworów. </w:t>
      </w:r>
    </w:p>
    <w:p w14:paraId="7C9AB089" w14:textId="77777777" w:rsidR="0015762B" w:rsidRPr="00A57BC9" w:rsidRDefault="0015762B" w:rsidP="0015762B">
      <w:pPr>
        <w:pStyle w:val="Akapitzlist"/>
        <w:numPr>
          <w:ilvl w:val="0"/>
          <w:numId w:val="35"/>
        </w:numPr>
        <w:rPr>
          <w:sz w:val="22"/>
          <w:szCs w:val="22"/>
        </w:rPr>
      </w:pPr>
      <w:r w:rsidRPr="00A57BC9">
        <w:rPr>
          <w:sz w:val="22"/>
          <w:szCs w:val="22"/>
        </w:rPr>
        <w:t>Razem z przeniesieniem autorskich praw majątkowych Wykonawca przenosi na Zamawiającego autorskie prawa zależne do ww. utworów.</w:t>
      </w:r>
    </w:p>
    <w:p w14:paraId="038F5860" w14:textId="449CE025" w:rsidR="0015762B" w:rsidRPr="0015762B" w:rsidRDefault="0015762B" w:rsidP="0015762B">
      <w:pPr>
        <w:pStyle w:val="Akapitzlist"/>
        <w:numPr>
          <w:ilvl w:val="0"/>
          <w:numId w:val="35"/>
        </w:numPr>
        <w:rPr>
          <w:b/>
          <w:sz w:val="22"/>
          <w:szCs w:val="22"/>
        </w:rPr>
      </w:pPr>
      <w:r w:rsidRPr="00A57BC9">
        <w:rPr>
          <w:sz w:val="22"/>
          <w:szCs w:val="22"/>
        </w:rPr>
        <w:t>Z chwilą ich wydania Zamawiającemu, przechodzi na Zamawiającego własność nośników, na których oprogramowanie bądź utwory stworzone w ramach wykonywania Umowy zostały utrwalone.</w:t>
      </w:r>
    </w:p>
    <w:p w14:paraId="435E2925" w14:textId="77777777" w:rsidR="00DA6B36" w:rsidRPr="00A57BC9" w:rsidRDefault="00DA6B36" w:rsidP="00C30723">
      <w:pPr>
        <w:numPr>
          <w:ilvl w:val="0"/>
          <w:numId w:val="35"/>
        </w:numPr>
        <w:autoSpaceDE w:val="0"/>
        <w:jc w:val="both"/>
        <w:rPr>
          <w:sz w:val="22"/>
          <w:szCs w:val="22"/>
        </w:rPr>
      </w:pPr>
      <w:r w:rsidRPr="00A57BC9">
        <w:rPr>
          <w:sz w:val="22"/>
          <w:szCs w:val="22"/>
        </w:rPr>
        <w:t>Warunki korzystania z oprogramowania dostarczonego z przedmiotem Umowy określają standardowe postanowienia umowne producenta tego oprogramowania.</w:t>
      </w:r>
    </w:p>
    <w:p w14:paraId="0E5D4F87" w14:textId="77777777" w:rsidR="00DA6B36" w:rsidRDefault="00DA6B36" w:rsidP="0014023F">
      <w:pPr>
        <w:rPr>
          <w:b/>
          <w:bCs/>
          <w:sz w:val="22"/>
          <w:szCs w:val="22"/>
        </w:rPr>
      </w:pPr>
    </w:p>
    <w:p w14:paraId="5DBA253D" w14:textId="77777777" w:rsidR="00687A56" w:rsidRPr="00A57BC9" w:rsidRDefault="00687A56" w:rsidP="0014023F">
      <w:pPr>
        <w:rPr>
          <w:b/>
          <w:bCs/>
          <w:sz w:val="22"/>
          <w:szCs w:val="22"/>
        </w:rPr>
      </w:pPr>
    </w:p>
    <w:p w14:paraId="2CC0B4C7" w14:textId="77777777" w:rsidR="00DA6B36" w:rsidRPr="00A57BC9" w:rsidRDefault="00DA6B36" w:rsidP="0014023F">
      <w:pPr>
        <w:pStyle w:val="paragraph"/>
        <w:spacing w:before="0" w:beforeAutospacing="0" w:after="0" w:afterAutospacing="0"/>
        <w:jc w:val="center"/>
        <w:textAlignment w:val="baseline"/>
        <w:rPr>
          <w:sz w:val="22"/>
          <w:szCs w:val="22"/>
        </w:rPr>
      </w:pPr>
      <w:r w:rsidRPr="00A57BC9">
        <w:rPr>
          <w:rStyle w:val="normaltextrun"/>
          <w:b/>
          <w:bCs/>
          <w:sz w:val="22"/>
          <w:szCs w:val="22"/>
        </w:rPr>
        <w:t>§ 15</w:t>
      </w:r>
    </w:p>
    <w:p w14:paraId="77E3FBC0" w14:textId="77777777" w:rsidR="00DA6B36" w:rsidRPr="00A57BC9" w:rsidRDefault="00DA6B36" w:rsidP="0014023F">
      <w:pPr>
        <w:pStyle w:val="paragraph"/>
        <w:spacing w:before="0" w:beforeAutospacing="0" w:after="0" w:afterAutospacing="0"/>
        <w:jc w:val="center"/>
        <w:textAlignment w:val="baseline"/>
        <w:rPr>
          <w:sz w:val="22"/>
          <w:szCs w:val="22"/>
        </w:rPr>
      </w:pPr>
      <w:r w:rsidRPr="00A57BC9">
        <w:rPr>
          <w:rStyle w:val="normaltextrun"/>
          <w:b/>
          <w:bCs/>
          <w:sz w:val="22"/>
          <w:szCs w:val="22"/>
        </w:rPr>
        <w:t>ZMIANY UMOWY</w:t>
      </w:r>
    </w:p>
    <w:p w14:paraId="003DDD34" w14:textId="6AEAC694" w:rsidR="00DA6B36" w:rsidRPr="00A57BC9" w:rsidRDefault="00DA6B36" w:rsidP="00C30723">
      <w:pPr>
        <w:numPr>
          <w:ilvl w:val="0"/>
          <w:numId w:val="47"/>
        </w:numPr>
        <w:tabs>
          <w:tab w:val="num" w:pos="426"/>
        </w:tabs>
        <w:ind w:left="360" w:hanging="360"/>
        <w:jc w:val="both"/>
        <w:rPr>
          <w:sz w:val="22"/>
          <w:szCs w:val="22"/>
        </w:rPr>
      </w:pPr>
      <w:r w:rsidRPr="00A57BC9">
        <w:rPr>
          <w:sz w:val="22"/>
          <w:szCs w:val="22"/>
        </w:rPr>
        <w:t>Wszelkie zmiany umowy wymagają zgody obu Stron i zachowania formy pisemnej lub elektronicznej pod rygorem nieważności, zgodnie z postanowieniami §</w:t>
      </w:r>
      <w:r w:rsidR="00E019E0" w:rsidRPr="00A57BC9">
        <w:rPr>
          <w:sz w:val="22"/>
          <w:szCs w:val="22"/>
        </w:rPr>
        <w:t xml:space="preserve"> </w:t>
      </w:r>
      <w:r w:rsidRPr="00A57BC9">
        <w:rPr>
          <w:sz w:val="22"/>
          <w:szCs w:val="22"/>
        </w:rPr>
        <w:t>1</w:t>
      </w:r>
      <w:r w:rsidR="00627654" w:rsidRPr="00A57BC9">
        <w:rPr>
          <w:sz w:val="22"/>
          <w:szCs w:val="22"/>
        </w:rPr>
        <w:t>6</w:t>
      </w:r>
      <w:r w:rsidRPr="00A57BC9">
        <w:rPr>
          <w:sz w:val="22"/>
          <w:szCs w:val="22"/>
        </w:rPr>
        <w:t xml:space="preserve"> ust. </w:t>
      </w:r>
      <w:r w:rsidR="002944B5">
        <w:rPr>
          <w:sz w:val="22"/>
          <w:szCs w:val="22"/>
        </w:rPr>
        <w:t xml:space="preserve">5 i </w:t>
      </w:r>
      <w:r w:rsidR="006F632F" w:rsidRPr="00A57BC9">
        <w:rPr>
          <w:sz w:val="22"/>
          <w:szCs w:val="22"/>
        </w:rPr>
        <w:t>6</w:t>
      </w:r>
      <w:r w:rsidRPr="00A57BC9">
        <w:rPr>
          <w:sz w:val="22"/>
          <w:szCs w:val="22"/>
        </w:rPr>
        <w:t>.</w:t>
      </w:r>
    </w:p>
    <w:p w14:paraId="605BCF75" w14:textId="77777777" w:rsidR="00DA6B36" w:rsidRPr="00A57BC9" w:rsidRDefault="00DA6B36" w:rsidP="00C30723">
      <w:pPr>
        <w:numPr>
          <w:ilvl w:val="0"/>
          <w:numId w:val="47"/>
        </w:numPr>
        <w:tabs>
          <w:tab w:val="num" w:pos="426"/>
        </w:tabs>
        <w:ind w:left="360" w:hanging="360"/>
        <w:jc w:val="both"/>
        <w:rPr>
          <w:sz w:val="22"/>
          <w:szCs w:val="22"/>
        </w:rPr>
      </w:pPr>
      <w:r w:rsidRPr="00A57BC9">
        <w:rPr>
          <w:sz w:val="22"/>
          <w:szCs w:val="22"/>
        </w:rPr>
        <w:t>Strony dopuszczają, poza zmianami wskazanymi w art. 455 PZP, możliwość zmiany umowy bez obowiązku przeprowadzania nowego postępowania w następujących przypadkach i zakresach:</w:t>
      </w:r>
    </w:p>
    <w:p w14:paraId="3D32A4DB" w14:textId="5827F4E1" w:rsidR="00DA6B36" w:rsidRPr="00A57BC9" w:rsidRDefault="00DA6B36" w:rsidP="00C30723">
      <w:pPr>
        <w:numPr>
          <w:ilvl w:val="0"/>
          <w:numId w:val="48"/>
        </w:numPr>
        <w:ind w:left="851" w:hanging="360"/>
        <w:jc w:val="both"/>
        <w:rPr>
          <w:sz w:val="22"/>
          <w:szCs w:val="22"/>
        </w:rPr>
      </w:pPr>
      <w:r w:rsidRPr="00A57BC9">
        <w:rPr>
          <w:sz w:val="22"/>
          <w:szCs w:val="22"/>
        </w:rPr>
        <w:t>zmiany terminu realizacji zamówienia poprzez jego przedłużenie ze względu na przyczyny leżące po stronie Zamawiającego oraz inne niezawinione przez Strony przyczyny spowodowane przez tzw. siłę wyższą w rozumieniu § 12,</w:t>
      </w:r>
    </w:p>
    <w:p w14:paraId="5AEB3641" w14:textId="77777777" w:rsidR="00DA6B36" w:rsidRPr="00A57BC9" w:rsidRDefault="00DA6B36" w:rsidP="00C30723">
      <w:pPr>
        <w:numPr>
          <w:ilvl w:val="0"/>
          <w:numId w:val="48"/>
        </w:numPr>
        <w:ind w:left="851" w:hanging="360"/>
        <w:jc w:val="both"/>
        <w:rPr>
          <w:sz w:val="22"/>
          <w:szCs w:val="22"/>
        </w:rPr>
      </w:pPr>
      <w:r w:rsidRPr="00A57BC9">
        <w:rPr>
          <w:sz w:val="22"/>
          <w:szCs w:val="22"/>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5D00EFDA" w14:textId="77777777" w:rsidR="00DA6B36" w:rsidRPr="00A57BC9" w:rsidRDefault="00DA6B36" w:rsidP="00C30723">
      <w:pPr>
        <w:numPr>
          <w:ilvl w:val="0"/>
          <w:numId w:val="48"/>
        </w:numPr>
        <w:ind w:left="851" w:hanging="360"/>
        <w:jc w:val="both"/>
        <w:rPr>
          <w:sz w:val="22"/>
          <w:szCs w:val="22"/>
        </w:rPr>
      </w:pPr>
      <w:r w:rsidRPr="00A57BC9">
        <w:rPr>
          <w:sz w:val="22"/>
          <w:szCs w:val="22"/>
        </w:rPr>
        <w:t>wydłużenia terminu gwarancji, w sytuacji przedłużenia jej przez producenta lub Wykonawcę.</w:t>
      </w:r>
    </w:p>
    <w:p w14:paraId="07FE77F5" w14:textId="5F7C7782" w:rsidR="00DA6B36" w:rsidRPr="00A57BC9" w:rsidRDefault="00DA6B36" w:rsidP="00C30723">
      <w:pPr>
        <w:numPr>
          <w:ilvl w:val="0"/>
          <w:numId w:val="47"/>
        </w:numPr>
        <w:tabs>
          <w:tab w:val="num" w:pos="426"/>
        </w:tabs>
        <w:ind w:left="360" w:hanging="360"/>
        <w:jc w:val="both"/>
        <w:rPr>
          <w:sz w:val="22"/>
          <w:szCs w:val="22"/>
        </w:rPr>
      </w:pPr>
      <w:r w:rsidRPr="00A57BC9">
        <w:rPr>
          <w:sz w:val="22"/>
          <w:szCs w:val="22"/>
        </w:rPr>
        <w:t xml:space="preserve">Niezależnie od postanowień ust. 1 oraz 2, Strony umowy mogą dokonywać nieistotnych zmian umowy, </w:t>
      </w:r>
      <w:r w:rsidR="00D64164" w:rsidRPr="00A57BC9">
        <w:rPr>
          <w:sz w:val="22"/>
          <w:szCs w:val="22"/>
        </w:rPr>
        <w:t>niestanowiących</w:t>
      </w:r>
      <w:r w:rsidRPr="00A57BC9">
        <w:rPr>
          <w:sz w:val="22"/>
          <w:szCs w:val="22"/>
        </w:rPr>
        <w:t xml:space="preserve"> istotnej zmiany umowy w rozumieniu art. 454 ust. 2 ustawy PZP.</w:t>
      </w:r>
    </w:p>
    <w:p w14:paraId="484CABD9" w14:textId="77777777" w:rsidR="00DA6B36" w:rsidRPr="00A57BC9" w:rsidRDefault="00DA6B36" w:rsidP="00C30723">
      <w:pPr>
        <w:numPr>
          <w:ilvl w:val="0"/>
          <w:numId w:val="47"/>
        </w:numPr>
        <w:tabs>
          <w:tab w:val="num" w:pos="426"/>
        </w:tabs>
        <w:ind w:left="360" w:hanging="360"/>
        <w:jc w:val="both"/>
        <w:rPr>
          <w:sz w:val="22"/>
          <w:szCs w:val="22"/>
        </w:rPr>
      </w:pPr>
      <w:r w:rsidRPr="00A57BC9">
        <w:rPr>
          <w:sz w:val="22"/>
          <w:szCs w:val="22"/>
        </w:rPr>
        <w:t>Zmiany niedotyczące postanowień umownych np. gdy z przyczyn organizacyjnych skutkujące koniecznością zmiany danych teleadresowych określonych w umowie, w szczególności zmiany ulegnie numer konta bankowego jednej ze Stron, nie wymagają zawarcia aneksu do umowy, dlatego nastąpią poprzez przekazanie pisemnego oświadczenie Strony, której te zmiany dotyczą, drugiej Stronie.</w:t>
      </w:r>
    </w:p>
    <w:p w14:paraId="4069865D" w14:textId="12ECF84C" w:rsidR="00DA6B36" w:rsidRPr="00A57BC9" w:rsidRDefault="00DA6B36" w:rsidP="00C30723">
      <w:pPr>
        <w:numPr>
          <w:ilvl w:val="0"/>
          <w:numId w:val="47"/>
        </w:numPr>
        <w:tabs>
          <w:tab w:val="num" w:pos="426"/>
        </w:tabs>
        <w:ind w:left="360" w:hanging="360"/>
        <w:jc w:val="both"/>
        <w:rPr>
          <w:sz w:val="22"/>
          <w:szCs w:val="22"/>
        </w:rPr>
      </w:pPr>
      <w:r w:rsidRPr="00A57BC9">
        <w:rPr>
          <w:sz w:val="22"/>
          <w:szCs w:val="22"/>
        </w:rPr>
        <w:t xml:space="preserve">Strona występująca o zmianę postanowień niniejszej umowy zobowiązana jest do udokumentowania zaistnienia okoliczności, o których mowa w ust. </w:t>
      </w:r>
      <w:r w:rsidR="001643D9" w:rsidRPr="00A57BC9">
        <w:rPr>
          <w:sz w:val="22"/>
          <w:szCs w:val="22"/>
        </w:rPr>
        <w:t>2</w:t>
      </w:r>
      <w:r w:rsidRPr="00A57BC9">
        <w:rPr>
          <w:sz w:val="22"/>
          <w:szCs w:val="22"/>
        </w:rPr>
        <w:t>.</w:t>
      </w:r>
    </w:p>
    <w:p w14:paraId="2B547228" w14:textId="482DD821" w:rsidR="00DA6B36" w:rsidRPr="00A57BC9" w:rsidRDefault="00DA6B36" w:rsidP="00C30723">
      <w:pPr>
        <w:pStyle w:val="Akapitzlist"/>
        <w:numPr>
          <w:ilvl w:val="0"/>
          <w:numId w:val="47"/>
        </w:numPr>
        <w:ind w:left="360" w:hanging="360"/>
        <w:contextualSpacing w:val="0"/>
        <w:rPr>
          <w:sz w:val="22"/>
          <w:szCs w:val="22"/>
        </w:rPr>
      </w:pPr>
      <w:r w:rsidRPr="00A57BC9">
        <w:rPr>
          <w:sz w:val="22"/>
          <w:szCs w:val="22"/>
        </w:rPr>
        <w:t xml:space="preserve">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w:t>
      </w:r>
    </w:p>
    <w:p w14:paraId="5EDBF0FF" w14:textId="77777777" w:rsidR="0014023F" w:rsidRDefault="0014023F" w:rsidP="0014023F">
      <w:pPr>
        <w:pStyle w:val="Akapitzlist"/>
        <w:ind w:left="360"/>
        <w:rPr>
          <w:sz w:val="22"/>
          <w:szCs w:val="22"/>
        </w:rPr>
      </w:pPr>
    </w:p>
    <w:p w14:paraId="174F0A28" w14:textId="77777777" w:rsidR="00687A56" w:rsidRPr="00A57BC9" w:rsidRDefault="00687A56" w:rsidP="0014023F">
      <w:pPr>
        <w:pStyle w:val="Akapitzlist"/>
        <w:ind w:left="360"/>
        <w:rPr>
          <w:sz w:val="22"/>
          <w:szCs w:val="22"/>
        </w:rPr>
      </w:pPr>
    </w:p>
    <w:p w14:paraId="61AC303C" w14:textId="4B050B3C" w:rsidR="00DA6B36" w:rsidRPr="00A57BC9" w:rsidRDefault="00DA6B36" w:rsidP="0014023F">
      <w:pPr>
        <w:pStyle w:val="paragraph"/>
        <w:spacing w:before="0" w:beforeAutospacing="0" w:after="0" w:afterAutospacing="0"/>
        <w:jc w:val="center"/>
        <w:textAlignment w:val="baseline"/>
        <w:rPr>
          <w:color w:val="000000" w:themeColor="text1"/>
          <w:sz w:val="22"/>
          <w:szCs w:val="22"/>
        </w:rPr>
      </w:pPr>
      <w:r w:rsidRPr="00A57BC9">
        <w:rPr>
          <w:rStyle w:val="normaltextrun"/>
          <w:b/>
          <w:bCs/>
          <w:color w:val="000000" w:themeColor="text1"/>
          <w:sz w:val="22"/>
          <w:szCs w:val="22"/>
        </w:rPr>
        <w:t>§ 1</w:t>
      </w:r>
      <w:r w:rsidR="00013E18" w:rsidRPr="00A57BC9">
        <w:rPr>
          <w:rStyle w:val="normaltextrun"/>
          <w:b/>
          <w:bCs/>
          <w:color w:val="000000" w:themeColor="text1"/>
          <w:sz w:val="22"/>
          <w:szCs w:val="22"/>
        </w:rPr>
        <w:t>6</w:t>
      </w:r>
    </w:p>
    <w:p w14:paraId="25C3677B" w14:textId="77777777" w:rsidR="00DA6B36" w:rsidRPr="00A57BC9" w:rsidRDefault="00DA6B36" w:rsidP="0014023F">
      <w:pPr>
        <w:pStyle w:val="paragraph"/>
        <w:spacing w:before="0" w:beforeAutospacing="0" w:after="0" w:afterAutospacing="0"/>
        <w:jc w:val="center"/>
        <w:textAlignment w:val="baseline"/>
        <w:rPr>
          <w:color w:val="000000" w:themeColor="text1"/>
          <w:sz w:val="22"/>
          <w:szCs w:val="22"/>
        </w:rPr>
      </w:pPr>
      <w:r w:rsidRPr="00A57BC9">
        <w:rPr>
          <w:rStyle w:val="normaltextrun"/>
          <w:b/>
          <w:bCs/>
          <w:color w:val="000000" w:themeColor="text1"/>
          <w:sz w:val="22"/>
          <w:szCs w:val="22"/>
        </w:rPr>
        <w:t>POSTANOWIENIA KOŃCOWE</w:t>
      </w:r>
      <w:r w:rsidRPr="00A57BC9">
        <w:rPr>
          <w:rStyle w:val="eop"/>
          <w:color w:val="000000" w:themeColor="text1"/>
          <w:sz w:val="22"/>
          <w:szCs w:val="22"/>
        </w:rPr>
        <w:t> </w:t>
      </w:r>
    </w:p>
    <w:p w14:paraId="5465B2EC" w14:textId="77777777" w:rsidR="00DA6B36" w:rsidRPr="00A57BC9" w:rsidRDefault="00DA6B36" w:rsidP="00C30723">
      <w:pPr>
        <w:pStyle w:val="paragraph"/>
        <w:numPr>
          <w:ilvl w:val="0"/>
          <w:numId w:val="42"/>
        </w:numPr>
        <w:tabs>
          <w:tab w:val="clear" w:pos="720"/>
        </w:tabs>
        <w:spacing w:before="0" w:beforeAutospacing="0" w:after="0" w:afterAutospacing="0"/>
        <w:ind w:left="426" w:hanging="426"/>
        <w:jc w:val="both"/>
        <w:textAlignment w:val="baseline"/>
        <w:rPr>
          <w:rStyle w:val="normaltextrun"/>
          <w:color w:val="000000" w:themeColor="text1"/>
          <w:sz w:val="22"/>
          <w:szCs w:val="22"/>
        </w:rPr>
      </w:pPr>
      <w:r w:rsidRPr="00A57BC9">
        <w:rPr>
          <w:rStyle w:val="normaltextrun"/>
          <w:color w:val="000000" w:themeColor="text1"/>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5C8DEE62" w14:textId="77777777" w:rsidR="00DA6B36" w:rsidRPr="00A57BC9" w:rsidRDefault="00DA6B36" w:rsidP="00C30723">
      <w:pPr>
        <w:pStyle w:val="paragraph"/>
        <w:numPr>
          <w:ilvl w:val="0"/>
          <w:numId w:val="42"/>
        </w:numPr>
        <w:tabs>
          <w:tab w:val="clear" w:pos="720"/>
        </w:tabs>
        <w:spacing w:before="0" w:beforeAutospacing="0" w:after="0" w:afterAutospacing="0"/>
        <w:ind w:left="426" w:hanging="426"/>
        <w:jc w:val="both"/>
        <w:textAlignment w:val="baseline"/>
        <w:rPr>
          <w:color w:val="000000" w:themeColor="text1"/>
          <w:sz w:val="22"/>
          <w:szCs w:val="22"/>
        </w:rPr>
      </w:pPr>
      <w:bookmarkStart w:id="13" w:name="_Hlk92793317"/>
      <w:r w:rsidRPr="00A57BC9">
        <w:rPr>
          <w:iCs/>
          <w:color w:val="000000" w:themeColor="text1"/>
          <w:sz w:val="22"/>
          <w:szCs w:val="22"/>
        </w:rPr>
        <w:t>Klauzula informacyjna Zamawiającego dotycząca przetwarzania danych osobowych stanowi załącznik do niniejszej Umowy. Wykonawca zobowiązuje się do przekazania tej informacji osobom, których klauzula dotyczy.</w:t>
      </w:r>
      <w:bookmarkEnd w:id="13"/>
    </w:p>
    <w:p w14:paraId="2598891D" w14:textId="77777777" w:rsidR="00D70603" w:rsidRPr="00A57BC9" w:rsidRDefault="00DA6B36" w:rsidP="00C30723">
      <w:pPr>
        <w:pStyle w:val="paragraph"/>
        <w:numPr>
          <w:ilvl w:val="0"/>
          <w:numId w:val="43"/>
        </w:numPr>
        <w:tabs>
          <w:tab w:val="clear" w:pos="720"/>
        </w:tabs>
        <w:spacing w:before="0" w:beforeAutospacing="0" w:after="0" w:afterAutospacing="0"/>
        <w:ind w:left="426" w:hanging="426"/>
        <w:jc w:val="both"/>
        <w:textAlignment w:val="baseline"/>
        <w:rPr>
          <w:rStyle w:val="normaltextrun"/>
          <w:color w:val="000000" w:themeColor="text1"/>
          <w:sz w:val="22"/>
          <w:szCs w:val="22"/>
        </w:rPr>
      </w:pPr>
      <w:r w:rsidRPr="00A57BC9">
        <w:rPr>
          <w:color w:val="000000" w:themeColor="text1"/>
          <w:sz w:val="22"/>
          <w:szCs w:val="22"/>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w:t>
      </w:r>
      <w:r w:rsidRPr="00A57BC9">
        <w:rPr>
          <w:rStyle w:val="Odwoanieprzypisudolnego"/>
          <w:color w:val="000000" w:themeColor="text1"/>
          <w:sz w:val="22"/>
          <w:szCs w:val="22"/>
        </w:rPr>
        <w:footnoteReference w:id="3"/>
      </w:r>
      <w:r w:rsidRPr="00A57BC9">
        <w:rPr>
          <w:color w:val="000000" w:themeColor="text1"/>
          <w:sz w:val="22"/>
          <w:szCs w:val="22"/>
        </w:rPr>
        <w:t>, zgodnie z Regulaminem tego Sądu, a dopiero w przypadku braku zawarcia ugody przed Mediatorem Stałym Sądu Polubownego przy Prokuratorii Generalnej RP, spór będzie poddany rozstrzygnięciu przez sąd powszechny polski właściwy miejscowo dla siedziby Zamawiającego</w:t>
      </w:r>
      <w:r w:rsidRPr="00A57BC9">
        <w:rPr>
          <w:rStyle w:val="normaltextrun"/>
          <w:color w:val="000000" w:themeColor="text1"/>
          <w:sz w:val="22"/>
          <w:szCs w:val="22"/>
        </w:rPr>
        <w:t>.</w:t>
      </w:r>
    </w:p>
    <w:p w14:paraId="0B521C02" w14:textId="2DC47ABD" w:rsidR="005137B3" w:rsidRPr="00A57BC9" w:rsidRDefault="005137B3" w:rsidP="00C30723">
      <w:pPr>
        <w:pStyle w:val="paragraph"/>
        <w:numPr>
          <w:ilvl w:val="0"/>
          <w:numId w:val="43"/>
        </w:numPr>
        <w:tabs>
          <w:tab w:val="clear" w:pos="720"/>
        </w:tabs>
        <w:spacing w:before="0" w:beforeAutospacing="0" w:after="0" w:afterAutospacing="0"/>
        <w:ind w:left="426" w:hanging="426"/>
        <w:jc w:val="both"/>
        <w:textAlignment w:val="baseline"/>
        <w:rPr>
          <w:rStyle w:val="normaltextrun"/>
          <w:color w:val="000000" w:themeColor="text1"/>
          <w:sz w:val="22"/>
          <w:szCs w:val="22"/>
        </w:rPr>
      </w:pPr>
      <w:r w:rsidRPr="00A57BC9">
        <w:rPr>
          <w:rStyle w:val="normaltextrun"/>
          <w:color w:val="000000" w:themeColor="text1"/>
          <w:sz w:val="22"/>
          <w:szCs w:val="22"/>
        </w:rPr>
        <w:t>W sprawach nieuregulowanych niniejszą umową mają zastosowanie przepisy prawa polskiego (RP), w szczególności</w:t>
      </w:r>
      <w:r w:rsidR="00852C95" w:rsidRPr="00A57BC9">
        <w:rPr>
          <w:rStyle w:val="normaltextrun"/>
          <w:color w:val="000000" w:themeColor="text1"/>
          <w:sz w:val="22"/>
          <w:szCs w:val="22"/>
        </w:rPr>
        <w:t xml:space="preserve"> </w:t>
      </w:r>
      <w:r w:rsidR="00D64164" w:rsidRPr="00A57BC9">
        <w:rPr>
          <w:color w:val="000000" w:themeColor="text1"/>
          <w:sz w:val="22"/>
          <w:szCs w:val="22"/>
        </w:rPr>
        <w:t>ustawy z dnia 11</w:t>
      </w:r>
      <w:r w:rsidR="00852C95" w:rsidRPr="00A57BC9">
        <w:rPr>
          <w:color w:val="000000" w:themeColor="text1"/>
          <w:spacing w:val="-13"/>
          <w:sz w:val="22"/>
          <w:szCs w:val="22"/>
        </w:rPr>
        <w:t xml:space="preserve"> </w:t>
      </w:r>
      <w:r w:rsidR="00852C95" w:rsidRPr="00A57BC9">
        <w:rPr>
          <w:color w:val="000000" w:themeColor="text1"/>
          <w:sz w:val="22"/>
          <w:szCs w:val="22"/>
        </w:rPr>
        <w:t>września</w:t>
      </w:r>
      <w:r w:rsidR="00852C95" w:rsidRPr="00A57BC9">
        <w:rPr>
          <w:color w:val="000000" w:themeColor="text1"/>
          <w:spacing w:val="47"/>
          <w:sz w:val="22"/>
          <w:szCs w:val="22"/>
        </w:rPr>
        <w:t xml:space="preserve"> </w:t>
      </w:r>
      <w:r w:rsidR="00852C95" w:rsidRPr="00A57BC9">
        <w:rPr>
          <w:color w:val="000000" w:themeColor="text1"/>
          <w:sz w:val="22"/>
          <w:szCs w:val="22"/>
        </w:rPr>
        <w:t xml:space="preserve">2019 r. - Prawo zamówień publicznych </w:t>
      </w:r>
      <w:r w:rsidRPr="00A57BC9">
        <w:rPr>
          <w:rStyle w:val="normaltextrun"/>
          <w:color w:val="000000" w:themeColor="text1"/>
          <w:sz w:val="22"/>
          <w:szCs w:val="22"/>
        </w:rPr>
        <w:t>oraz przepisy ustawy z dnia 23 kwietnia 1964 r. – Kodeks cywilny.</w:t>
      </w:r>
    </w:p>
    <w:p w14:paraId="01500E26" w14:textId="556F5EF9" w:rsidR="00DA6B36" w:rsidRPr="00A57BC9" w:rsidRDefault="00DA6B36" w:rsidP="00C30723">
      <w:pPr>
        <w:pStyle w:val="paragraph"/>
        <w:numPr>
          <w:ilvl w:val="0"/>
          <w:numId w:val="43"/>
        </w:numPr>
        <w:tabs>
          <w:tab w:val="clear" w:pos="720"/>
        </w:tabs>
        <w:spacing w:before="0" w:beforeAutospacing="0" w:after="0" w:afterAutospacing="0"/>
        <w:ind w:left="426" w:hanging="426"/>
        <w:jc w:val="both"/>
        <w:textAlignment w:val="baseline"/>
        <w:rPr>
          <w:rStyle w:val="normaltextrun"/>
          <w:sz w:val="22"/>
          <w:szCs w:val="22"/>
        </w:rPr>
      </w:pPr>
      <w:r w:rsidRPr="00A57BC9">
        <w:rPr>
          <w:rStyle w:val="normaltextrun"/>
          <w:sz w:val="22"/>
          <w:szCs w:val="22"/>
        </w:rPr>
        <w:t xml:space="preserve">Umowa niniejsza została sporządzona na zasadach określonych </w:t>
      </w:r>
      <w:r w:rsidR="00170EFF" w:rsidRPr="00A57BC9">
        <w:rPr>
          <w:rStyle w:val="normaltextrun"/>
          <w:sz w:val="22"/>
          <w:szCs w:val="22"/>
        </w:rPr>
        <w:t>w art.</w:t>
      </w:r>
      <w:r w:rsidRPr="00A57BC9">
        <w:rPr>
          <w:rStyle w:val="normaltextrun"/>
          <w:sz w:val="22"/>
          <w:szCs w:val="22"/>
        </w:rPr>
        <w:t xml:space="preserve"> 78 i 78</w:t>
      </w:r>
      <w:r w:rsidRPr="00A57BC9">
        <w:rPr>
          <w:rStyle w:val="normaltextrun"/>
          <w:sz w:val="22"/>
          <w:szCs w:val="22"/>
          <w:vertAlign w:val="superscript"/>
        </w:rPr>
        <w:t>1</w:t>
      </w:r>
      <w:r w:rsidRPr="00A57BC9">
        <w:rPr>
          <w:rStyle w:val="normaltextrun"/>
          <w:sz w:val="22"/>
          <w:szCs w:val="22"/>
        </w:rPr>
        <w:t xml:space="preserve"> Kodeksu cywilnego, tj. opatrzona przez upoważnionych przedstawicieli obu Stron podpisami kwalifikowanymi </w:t>
      </w:r>
      <w:r w:rsidR="00D64164" w:rsidRPr="00A57BC9">
        <w:rPr>
          <w:rStyle w:val="normaltextrun"/>
          <w:sz w:val="22"/>
          <w:szCs w:val="22"/>
        </w:rPr>
        <w:t>lub podpisami</w:t>
      </w:r>
      <w:r w:rsidRPr="00A57BC9">
        <w:rPr>
          <w:rStyle w:val="normaltextrun"/>
          <w:sz w:val="22"/>
          <w:szCs w:val="22"/>
        </w:rPr>
        <w:t xml:space="preserve"> własnoręcznymi, i o ile formą jej zawarcia jest forma pisemna, to w dwóch (2) jednobrzmiących egzemplarzach, po jednym (1) dla każdej ze Stron. </w:t>
      </w:r>
    </w:p>
    <w:p w14:paraId="773B78CE" w14:textId="77777777" w:rsidR="00DA6B36" w:rsidRDefault="00DA6B36" w:rsidP="00C30723">
      <w:pPr>
        <w:pStyle w:val="paragraph"/>
        <w:numPr>
          <w:ilvl w:val="0"/>
          <w:numId w:val="43"/>
        </w:numPr>
        <w:tabs>
          <w:tab w:val="clear" w:pos="720"/>
        </w:tabs>
        <w:spacing w:before="0" w:beforeAutospacing="0" w:after="0" w:afterAutospacing="0"/>
        <w:ind w:left="426" w:hanging="426"/>
        <w:jc w:val="both"/>
        <w:textAlignment w:val="baseline"/>
        <w:rPr>
          <w:rStyle w:val="normaltextrun"/>
          <w:sz w:val="22"/>
          <w:szCs w:val="22"/>
        </w:rPr>
      </w:pPr>
      <w:r w:rsidRPr="00A57BC9">
        <w:rPr>
          <w:rStyle w:val="normaltextrun"/>
          <w:sz w:val="22"/>
          <w:szCs w:val="22"/>
        </w:rPr>
        <w:t>Wszelkie zmiany lub uzupełnienia niniejszej umowy następują w jednej z form prawnych wskazanych w ust. 5 powyżej pod rygorem nieważności. Umowa, zmiany i uzupełnienia do niej muszą być podpisane przez upoważnionych przedstawicieli obydwu Stron.</w:t>
      </w:r>
    </w:p>
    <w:p w14:paraId="10B34E0F" w14:textId="57B9B2B5" w:rsidR="007E08FD" w:rsidRPr="00A57BC9" w:rsidRDefault="007E08FD" w:rsidP="00C30723">
      <w:pPr>
        <w:pStyle w:val="paragraph"/>
        <w:numPr>
          <w:ilvl w:val="0"/>
          <w:numId w:val="43"/>
        </w:numPr>
        <w:tabs>
          <w:tab w:val="clear" w:pos="720"/>
        </w:tabs>
        <w:spacing w:before="0" w:beforeAutospacing="0" w:after="0" w:afterAutospacing="0"/>
        <w:ind w:left="426" w:hanging="426"/>
        <w:jc w:val="both"/>
        <w:textAlignment w:val="baseline"/>
        <w:rPr>
          <w:rStyle w:val="normaltextrun"/>
          <w:sz w:val="22"/>
          <w:szCs w:val="22"/>
        </w:rPr>
      </w:pPr>
      <w:r>
        <w:rPr>
          <w:rStyle w:val="normaltextrun"/>
          <w:sz w:val="22"/>
          <w:szCs w:val="22"/>
        </w:rPr>
        <w:t>Za „dni robocze” Strony uznają dni od poniedziałku do piątku, z wyłączeniem dni ustawowo wolnych od pracy na terytorium Rzeczypospolitej Polskiej.</w:t>
      </w:r>
    </w:p>
    <w:p w14:paraId="0E826282" w14:textId="38B6F14B" w:rsidR="002D4D22" w:rsidRPr="00A57BC9" w:rsidRDefault="006F632F" w:rsidP="00C30723">
      <w:pPr>
        <w:pStyle w:val="paragraph"/>
        <w:numPr>
          <w:ilvl w:val="0"/>
          <w:numId w:val="43"/>
        </w:numPr>
        <w:tabs>
          <w:tab w:val="clear" w:pos="720"/>
        </w:tabs>
        <w:spacing w:before="0" w:beforeAutospacing="0" w:after="0" w:afterAutospacing="0"/>
        <w:ind w:left="426" w:hanging="426"/>
        <w:jc w:val="both"/>
        <w:textAlignment w:val="baseline"/>
        <w:rPr>
          <w:i/>
          <w:iCs/>
          <w:sz w:val="22"/>
          <w:szCs w:val="22"/>
          <w:lang w:val="x-none" w:eastAsia="x-none"/>
        </w:rPr>
      </w:pPr>
      <w:r w:rsidRPr="00A57BC9">
        <w:rPr>
          <w:sz w:val="22"/>
          <w:szCs w:val="22"/>
          <w:lang w:eastAsia="zh-CN"/>
        </w:rPr>
        <w:t>Strony zgodnie oświadczają, że w przypadku zawarcia niniejszej umowy w formie elektronicznej za pomocą kwalifikowanego podpisu elektronicznego, będącej zgodnie z art. 78</w:t>
      </w:r>
      <w:r w:rsidRPr="00A57BC9">
        <w:rPr>
          <w:sz w:val="22"/>
          <w:szCs w:val="22"/>
          <w:vertAlign w:val="superscript"/>
          <w:lang w:eastAsia="zh-CN"/>
        </w:rPr>
        <w:t>1</w:t>
      </w:r>
      <w:r w:rsidRPr="00A57BC9">
        <w:rPr>
          <w:sz w:val="22"/>
          <w:szCs w:val="22"/>
          <w:lang w:eastAsia="zh-C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7F54F9F" w14:textId="77777777" w:rsidR="002D4D22" w:rsidRPr="00A57BC9" w:rsidRDefault="002D4D22" w:rsidP="0014023F">
      <w:pPr>
        <w:jc w:val="both"/>
        <w:rPr>
          <w:b/>
          <w:bCs/>
          <w:sz w:val="22"/>
          <w:szCs w:val="22"/>
        </w:rPr>
      </w:pPr>
    </w:p>
    <w:p w14:paraId="31F48CA4" w14:textId="77777777" w:rsidR="002D4D22" w:rsidRPr="00A57BC9" w:rsidRDefault="002D4D22" w:rsidP="0071103D">
      <w:pPr>
        <w:jc w:val="center"/>
        <w:rPr>
          <w:b/>
          <w:bCs/>
          <w:sz w:val="22"/>
          <w:szCs w:val="22"/>
        </w:rPr>
      </w:pPr>
    </w:p>
    <w:p w14:paraId="1016C552" w14:textId="77777777" w:rsidR="00DA6B36" w:rsidRPr="00A57BC9" w:rsidRDefault="00DA6B36" w:rsidP="0071103D">
      <w:pPr>
        <w:ind w:left="360"/>
        <w:jc w:val="center"/>
        <w:rPr>
          <w:b/>
          <w:bCs/>
          <w:i/>
          <w:sz w:val="22"/>
          <w:szCs w:val="22"/>
        </w:rPr>
      </w:pPr>
      <w:r w:rsidRPr="00A57BC9">
        <w:rPr>
          <w:b/>
          <w:bCs/>
          <w:i/>
          <w:sz w:val="22"/>
          <w:szCs w:val="22"/>
        </w:rPr>
        <w:t>............................................                                                               ........................................</w:t>
      </w:r>
    </w:p>
    <w:p w14:paraId="549C9E39" w14:textId="5D539A7E" w:rsidR="00DA6B36" w:rsidRPr="00A57BC9" w:rsidRDefault="00DA6B36" w:rsidP="0071103D">
      <w:pPr>
        <w:jc w:val="center"/>
        <w:rPr>
          <w:b/>
          <w:bCs/>
          <w:i/>
          <w:sz w:val="22"/>
          <w:szCs w:val="22"/>
        </w:rPr>
      </w:pPr>
      <w:r w:rsidRPr="00A57BC9">
        <w:rPr>
          <w:b/>
          <w:bCs/>
          <w:i/>
          <w:sz w:val="22"/>
          <w:szCs w:val="22"/>
        </w:rPr>
        <w:t xml:space="preserve">Zamawiający                 </w:t>
      </w:r>
      <w:r w:rsidRPr="00A57BC9">
        <w:rPr>
          <w:b/>
          <w:bCs/>
          <w:i/>
          <w:sz w:val="22"/>
          <w:szCs w:val="22"/>
        </w:rPr>
        <w:tab/>
      </w:r>
      <w:r w:rsidRPr="00A57BC9">
        <w:rPr>
          <w:b/>
          <w:bCs/>
          <w:i/>
          <w:sz w:val="22"/>
          <w:szCs w:val="22"/>
        </w:rPr>
        <w:tab/>
      </w:r>
      <w:r w:rsidRPr="00A57BC9">
        <w:rPr>
          <w:b/>
          <w:bCs/>
          <w:i/>
          <w:sz w:val="22"/>
          <w:szCs w:val="22"/>
        </w:rPr>
        <w:tab/>
      </w:r>
      <w:r w:rsidRPr="00A57BC9">
        <w:rPr>
          <w:b/>
          <w:bCs/>
          <w:i/>
          <w:sz w:val="22"/>
          <w:szCs w:val="22"/>
        </w:rPr>
        <w:tab/>
      </w:r>
      <w:r w:rsidRPr="00A57BC9">
        <w:rPr>
          <w:b/>
          <w:bCs/>
          <w:i/>
          <w:sz w:val="22"/>
          <w:szCs w:val="22"/>
        </w:rPr>
        <w:tab/>
      </w:r>
      <w:r w:rsidR="0076370E" w:rsidRPr="00A57BC9">
        <w:rPr>
          <w:b/>
          <w:bCs/>
          <w:i/>
          <w:sz w:val="22"/>
          <w:szCs w:val="22"/>
        </w:rPr>
        <w:t xml:space="preserve">       </w:t>
      </w:r>
      <w:r w:rsidRPr="00A57BC9">
        <w:rPr>
          <w:b/>
          <w:bCs/>
          <w:i/>
          <w:sz w:val="22"/>
          <w:szCs w:val="22"/>
        </w:rPr>
        <w:t>Wykonawca</w:t>
      </w:r>
    </w:p>
    <w:p w14:paraId="6E57669E" w14:textId="77777777" w:rsidR="0076370E" w:rsidRPr="00A57BC9" w:rsidRDefault="0076370E" w:rsidP="0014023F">
      <w:pPr>
        <w:jc w:val="both"/>
        <w:rPr>
          <w:b/>
          <w:bCs/>
          <w:i/>
          <w:sz w:val="22"/>
          <w:szCs w:val="22"/>
        </w:rPr>
      </w:pPr>
    </w:p>
    <w:p w14:paraId="3D0B3741" w14:textId="77777777" w:rsidR="002D4D22" w:rsidRPr="00A57BC9" w:rsidRDefault="002D4D22" w:rsidP="0014023F">
      <w:pPr>
        <w:jc w:val="both"/>
        <w:rPr>
          <w:b/>
          <w:bCs/>
          <w:i/>
          <w:sz w:val="22"/>
          <w:szCs w:val="22"/>
        </w:rPr>
      </w:pPr>
    </w:p>
    <w:p w14:paraId="5E5D7F32" w14:textId="77777777" w:rsidR="0076656C" w:rsidRPr="00A57BC9" w:rsidRDefault="0076656C" w:rsidP="0014023F">
      <w:pPr>
        <w:rPr>
          <w:sz w:val="22"/>
          <w:szCs w:val="22"/>
          <w:u w:val="single"/>
        </w:rPr>
      </w:pPr>
      <w:r w:rsidRPr="00A57BC9">
        <w:rPr>
          <w:i/>
          <w:iCs/>
          <w:sz w:val="22"/>
          <w:szCs w:val="22"/>
          <w:u w:val="single"/>
        </w:rPr>
        <w:t>Załącznik do Umowy stanowi:</w:t>
      </w:r>
    </w:p>
    <w:p w14:paraId="0239211C" w14:textId="1B00317A" w:rsidR="001E4B0F" w:rsidRPr="00A57BC9" w:rsidRDefault="0076656C" w:rsidP="00C30723">
      <w:pPr>
        <w:pStyle w:val="Akapitzlist"/>
        <w:numPr>
          <w:ilvl w:val="1"/>
          <w:numId w:val="43"/>
        </w:numPr>
        <w:tabs>
          <w:tab w:val="clear" w:pos="1440"/>
        </w:tabs>
        <w:ind w:left="426"/>
        <w:jc w:val="left"/>
        <w:rPr>
          <w:i/>
          <w:iCs/>
          <w:sz w:val="22"/>
          <w:szCs w:val="22"/>
        </w:rPr>
      </w:pPr>
      <w:r w:rsidRPr="00A57BC9">
        <w:rPr>
          <w:i/>
          <w:iCs/>
          <w:sz w:val="22"/>
          <w:szCs w:val="22"/>
        </w:rPr>
        <w:t>Klauzula informacyjna Uniwersytetu Jagiellońskiego</w:t>
      </w:r>
      <w:r w:rsidR="00D23D65" w:rsidRPr="00A57BC9">
        <w:rPr>
          <w:i/>
          <w:iCs/>
          <w:sz w:val="22"/>
          <w:szCs w:val="22"/>
        </w:rPr>
        <w:t>.</w:t>
      </w:r>
    </w:p>
    <w:p w14:paraId="4B97E3E5" w14:textId="77777777" w:rsidR="0076656C" w:rsidRPr="00A57BC9" w:rsidRDefault="0076656C" w:rsidP="0014023F">
      <w:pPr>
        <w:pStyle w:val="Akapitzlist"/>
        <w:ind w:left="1440"/>
        <w:jc w:val="left"/>
        <w:rPr>
          <w:sz w:val="22"/>
          <w:szCs w:val="22"/>
        </w:rPr>
      </w:pPr>
    </w:p>
    <w:p w14:paraId="0B1EEF69" w14:textId="550DE15F" w:rsidR="00DA6B36" w:rsidRPr="00A57BC9" w:rsidRDefault="00DA6B36" w:rsidP="0014023F">
      <w:pPr>
        <w:jc w:val="both"/>
        <w:rPr>
          <w:b/>
          <w:bCs/>
          <w:i/>
          <w:sz w:val="22"/>
          <w:szCs w:val="22"/>
        </w:rPr>
      </w:pPr>
      <w:r w:rsidRPr="00A57BC9">
        <w:rPr>
          <w:b/>
          <w:bCs/>
          <w:i/>
          <w:sz w:val="22"/>
          <w:szCs w:val="22"/>
        </w:rPr>
        <w:br w:type="page"/>
      </w:r>
    </w:p>
    <w:p w14:paraId="128C9E75" w14:textId="2F5F8240" w:rsidR="00DA6B36" w:rsidRPr="00A57BC9" w:rsidRDefault="00DA6B36" w:rsidP="0014023F">
      <w:pPr>
        <w:rPr>
          <w:b/>
          <w:bCs/>
          <w:i/>
          <w:sz w:val="22"/>
          <w:szCs w:val="22"/>
        </w:rPr>
      </w:pPr>
    </w:p>
    <w:p w14:paraId="7E14B07B" w14:textId="3DE7C343" w:rsidR="0076656C" w:rsidRPr="00A57BC9" w:rsidRDefault="0076656C" w:rsidP="0014023F">
      <w:pPr>
        <w:jc w:val="right"/>
        <w:rPr>
          <w:b/>
          <w:bCs/>
          <w:iCs/>
          <w:sz w:val="22"/>
          <w:szCs w:val="22"/>
        </w:rPr>
      </w:pPr>
      <w:r w:rsidRPr="00A57BC9">
        <w:rPr>
          <w:b/>
          <w:bCs/>
          <w:iCs/>
          <w:sz w:val="22"/>
          <w:szCs w:val="22"/>
        </w:rPr>
        <w:t>Załącznik nr 1 do Umowy nr 80.272</w:t>
      </w:r>
      <w:r w:rsidR="00EE7283" w:rsidRPr="00A57BC9">
        <w:rPr>
          <w:b/>
          <w:bCs/>
          <w:iCs/>
          <w:sz w:val="22"/>
          <w:szCs w:val="22"/>
        </w:rPr>
        <w:t>.</w:t>
      </w:r>
      <w:r w:rsidR="00574A80">
        <w:rPr>
          <w:b/>
          <w:bCs/>
          <w:iCs/>
          <w:sz w:val="22"/>
          <w:szCs w:val="22"/>
        </w:rPr>
        <w:t>385</w:t>
      </w:r>
      <w:r w:rsidR="00EE7283" w:rsidRPr="00A57BC9">
        <w:rPr>
          <w:b/>
          <w:bCs/>
          <w:iCs/>
          <w:sz w:val="22"/>
          <w:szCs w:val="22"/>
        </w:rPr>
        <w:t>.2024</w:t>
      </w:r>
    </w:p>
    <w:p w14:paraId="3FBFF649" w14:textId="77777777" w:rsidR="0076656C" w:rsidRPr="00A57BC9" w:rsidRDefault="0076656C" w:rsidP="0014023F">
      <w:pPr>
        <w:jc w:val="right"/>
        <w:rPr>
          <w:b/>
          <w:bCs/>
          <w:iCs/>
          <w:sz w:val="22"/>
          <w:szCs w:val="22"/>
        </w:rPr>
      </w:pPr>
    </w:p>
    <w:p w14:paraId="176EDCD5" w14:textId="3CD355BA" w:rsidR="00DA6B36" w:rsidRPr="00A57BC9" w:rsidRDefault="00DA6B36" w:rsidP="0076370E">
      <w:pPr>
        <w:jc w:val="center"/>
        <w:rPr>
          <w:rFonts w:eastAsia="Calibri"/>
          <w:b/>
          <w:sz w:val="22"/>
          <w:szCs w:val="22"/>
        </w:rPr>
      </w:pPr>
      <w:r w:rsidRPr="00A57BC9">
        <w:rPr>
          <w:rFonts w:eastAsia="Calibri"/>
          <w:b/>
          <w:sz w:val="22"/>
          <w:szCs w:val="22"/>
        </w:rPr>
        <w:t xml:space="preserve">Klauzula informacyjna Uniwersytetu Jagiellońskiego </w:t>
      </w:r>
      <w:r w:rsidRPr="00A57BC9">
        <w:rPr>
          <w:b/>
          <w:sz w:val="22"/>
          <w:szCs w:val="22"/>
        </w:rPr>
        <w:t xml:space="preserve">dla kontrahentów będących osobami fizycznymi, osób </w:t>
      </w:r>
      <w:r w:rsidRPr="00A57BC9">
        <w:rPr>
          <w:rFonts w:eastAsia="Calibri"/>
          <w:b/>
          <w:sz w:val="22"/>
          <w:szCs w:val="22"/>
        </w:rPr>
        <w:t>reprezentujących kontrahentów, pełnomocników kontrahentów oraz pracowników i współpracowników kontrahentów wyznaczonych do kontaktu i odpowiedzialnych za wykonanie umowy</w:t>
      </w:r>
    </w:p>
    <w:p w14:paraId="131A8EFB" w14:textId="77777777" w:rsidR="00DA6B36" w:rsidRPr="00A57BC9" w:rsidRDefault="00DA6B36" w:rsidP="00896BF7">
      <w:pPr>
        <w:jc w:val="both"/>
        <w:rPr>
          <w:sz w:val="22"/>
          <w:szCs w:val="22"/>
        </w:rPr>
      </w:pPr>
    </w:p>
    <w:p w14:paraId="7CEBDE1D" w14:textId="20FA8627" w:rsidR="00DA6B36" w:rsidRPr="00664EA3" w:rsidRDefault="00DA6B36" w:rsidP="00896BF7">
      <w:pPr>
        <w:jc w:val="both"/>
        <w:rPr>
          <w:sz w:val="19"/>
          <w:szCs w:val="19"/>
        </w:rPr>
      </w:pPr>
      <w:r w:rsidRPr="00664EA3">
        <w:rPr>
          <w:sz w:val="19"/>
          <w:szCs w:val="19"/>
        </w:rPr>
        <w:t>Zgodnie z art. 13 i 14 Rozporządzenia Parlamentu Europejskiego i Rady (UE) 2016/679 z dnia 27 kwietnia 2016</w:t>
      </w:r>
      <w:r w:rsidR="0071103D" w:rsidRPr="00664EA3">
        <w:rPr>
          <w:sz w:val="19"/>
          <w:szCs w:val="19"/>
        </w:rPr>
        <w:t> </w:t>
      </w:r>
      <w:r w:rsidRPr="00664EA3">
        <w:rPr>
          <w:sz w:val="19"/>
          <w:szCs w:val="19"/>
        </w:rPr>
        <w:t>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7FB501CE" w14:textId="77777777" w:rsidR="00DA6B36" w:rsidRPr="00664EA3" w:rsidRDefault="00DA6B36" w:rsidP="00896BF7">
      <w:pPr>
        <w:jc w:val="both"/>
        <w:rPr>
          <w:sz w:val="19"/>
          <w:szCs w:val="19"/>
        </w:rPr>
      </w:pPr>
    </w:p>
    <w:p w14:paraId="5E134507" w14:textId="123ED6D0" w:rsidR="00DA6B36" w:rsidRPr="00664EA3" w:rsidRDefault="00DA6B36" w:rsidP="00C30723">
      <w:pPr>
        <w:pStyle w:val="Akapitzlist"/>
        <w:numPr>
          <w:ilvl w:val="3"/>
          <w:numId w:val="44"/>
        </w:numPr>
        <w:tabs>
          <w:tab w:val="num" w:pos="2552"/>
        </w:tabs>
        <w:ind w:left="426" w:hanging="426"/>
        <w:rPr>
          <w:sz w:val="19"/>
          <w:szCs w:val="19"/>
          <w:lang w:eastAsia="pl-PL"/>
        </w:rPr>
      </w:pPr>
      <w:r w:rsidRPr="00664EA3">
        <w:rPr>
          <w:sz w:val="19"/>
          <w:szCs w:val="19"/>
          <w:lang w:eastAsia="pl-PL"/>
        </w:rPr>
        <w:t xml:space="preserve">Administratorem Pani/Pana danych osobowych jest Uniwersytet Jagielloński, ul. Gołębia 24, </w:t>
      </w:r>
      <w:r w:rsidRPr="00664EA3">
        <w:rPr>
          <w:sz w:val="19"/>
          <w:szCs w:val="19"/>
          <w:lang w:eastAsia="pl-PL"/>
        </w:rPr>
        <w:br/>
        <w:t xml:space="preserve">31-033 Kraków, </w:t>
      </w:r>
      <w:hyperlink r:id="rId58" w:history="1">
        <w:r w:rsidRPr="00664EA3">
          <w:rPr>
            <w:rStyle w:val="Hipercze"/>
            <w:sz w:val="19"/>
            <w:szCs w:val="19"/>
          </w:rPr>
          <w:t>www.uj.edu.pl</w:t>
        </w:r>
      </w:hyperlink>
      <w:r w:rsidRPr="00664EA3">
        <w:rPr>
          <w:sz w:val="19"/>
          <w:szCs w:val="19"/>
          <w:lang w:eastAsia="pl-PL"/>
        </w:rPr>
        <w:t xml:space="preserve">. </w:t>
      </w:r>
    </w:p>
    <w:p w14:paraId="244C0DDD" w14:textId="77777777" w:rsidR="00DA6B36" w:rsidRPr="00664EA3" w:rsidRDefault="00DA6B36" w:rsidP="00C30723">
      <w:pPr>
        <w:pStyle w:val="Akapitzlist"/>
        <w:numPr>
          <w:ilvl w:val="3"/>
          <w:numId w:val="44"/>
        </w:numPr>
        <w:tabs>
          <w:tab w:val="num" w:pos="2552"/>
        </w:tabs>
        <w:ind w:left="426" w:hanging="426"/>
        <w:rPr>
          <w:sz w:val="19"/>
          <w:szCs w:val="19"/>
          <w:lang w:eastAsia="pl-PL"/>
        </w:rPr>
      </w:pPr>
      <w:r w:rsidRPr="00664EA3">
        <w:rPr>
          <w:sz w:val="19"/>
          <w:szCs w:val="19"/>
          <w:lang w:eastAsia="pl-PL"/>
        </w:rPr>
        <w:t xml:space="preserve">UJ powołał Inspektora Ochrony Danych, z którym może Pani/Pan się skontaktować </w:t>
      </w:r>
      <w:r w:rsidRPr="00664EA3">
        <w:rPr>
          <w:sz w:val="19"/>
          <w:szCs w:val="19"/>
          <w:lang w:eastAsia="pl-PL"/>
        </w:rPr>
        <w:br/>
        <w:t xml:space="preserve">w przypadku jakichkolwiek pytań lub uwag dotyczących przetwarzania Pani/Pana danych osobowych i praw przysługujących Pani/Panu na mocy przepisów o ochronie danych osobowych. Dane kontaktowe: adres e-mail: </w:t>
      </w:r>
      <w:hyperlink r:id="rId59" w:history="1">
        <w:r w:rsidRPr="00664EA3">
          <w:rPr>
            <w:rStyle w:val="Hipercze"/>
            <w:sz w:val="19"/>
            <w:szCs w:val="19"/>
          </w:rPr>
          <w:t>iod@uj.edu.pl</w:t>
        </w:r>
      </w:hyperlink>
      <w:r w:rsidRPr="00664EA3">
        <w:rPr>
          <w:sz w:val="19"/>
          <w:szCs w:val="19"/>
          <w:lang w:eastAsia="pl-PL"/>
        </w:rPr>
        <w:t xml:space="preserve">  tel. 12 663 12 25</w:t>
      </w:r>
    </w:p>
    <w:p w14:paraId="14BC957B" w14:textId="77777777" w:rsidR="00DA6B36" w:rsidRPr="00664EA3" w:rsidRDefault="00DA6B36" w:rsidP="00C30723">
      <w:pPr>
        <w:pStyle w:val="Akapitzlist"/>
        <w:numPr>
          <w:ilvl w:val="3"/>
          <w:numId w:val="44"/>
        </w:numPr>
        <w:tabs>
          <w:tab w:val="num" w:pos="2552"/>
        </w:tabs>
        <w:ind w:left="426" w:hanging="426"/>
        <w:rPr>
          <w:sz w:val="19"/>
          <w:szCs w:val="19"/>
          <w:lang w:eastAsia="pl-PL"/>
        </w:rPr>
      </w:pPr>
      <w:r w:rsidRPr="00664EA3">
        <w:rPr>
          <w:sz w:val="19"/>
          <w:szCs w:val="19"/>
        </w:rPr>
        <w:t>UJ może przetwarzać Pani/Pana dane w następujących celach:</w:t>
      </w:r>
    </w:p>
    <w:p w14:paraId="21BF3A05" w14:textId="29A8B381" w:rsidR="00DA6B36" w:rsidRPr="00664EA3" w:rsidRDefault="00DA6B36" w:rsidP="00C30723">
      <w:pPr>
        <w:pStyle w:val="Akapitzlist"/>
        <w:numPr>
          <w:ilvl w:val="0"/>
          <w:numId w:val="45"/>
        </w:numPr>
        <w:tabs>
          <w:tab w:val="left" w:pos="0"/>
        </w:tabs>
        <w:ind w:left="851" w:hanging="425"/>
        <w:rPr>
          <w:sz w:val="19"/>
          <w:szCs w:val="19"/>
          <w:lang w:eastAsia="pl-PL"/>
        </w:rPr>
      </w:pPr>
      <w:r w:rsidRPr="00664EA3">
        <w:rPr>
          <w:sz w:val="19"/>
          <w:szCs w:val="19"/>
        </w:rPr>
        <w:t>zawarcia i wykonania umowy – w myśl art. 6 ust. 1 lit. b) RODO</w:t>
      </w:r>
      <w:r w:rsidRPr="00664EA3">
        <w:rPr>
          <w:sz w:val="19"/>
          <w:szCs w:val="19"/>
        </w:rPr>
        <w:softHyphen/>
        <w:t xml:space="preserve"> w przypadku Kontrahenta będącego osobą fizyczną, osób uprawnionych do reprezentowania lub działających </w:t>
      </w:r>
      <w:r w:rsidR="00954799" w:rsidRPr="00664EA3">
        <w:rPr>
          <w:sz w:val="19"/>
          <w:szCs w:val="19"/>
        </w:rPr>
        <w:br/>
      </w:r>
      <w:r w:rsidRPr="00664EA3">
        <w:rPr>
          <w:sz w:val="19"/>
          <w:szCs w:val="19"/>
        </w:rPr>
        <w:t>na podstawie pełnomocnictwa Kontrahenta;</w:t>
      </w:r>
    </w:p>
    <w:p w14:paraId="40219D58" w14:textId="77777777" w:rsidR="00DA6B36" w:rsidRPr="00664EA3" w:rsidRDefault="00DA6B36" w:rsidP="00C30723">
      <w:pPr>
        <w:pStyle w:val="Akapitzlist"/>
        <w:numPr>
          <w:ilvl w:val="0"/>
          <w:numId w:val="45"/>
        </w:numPr>
        <w:tabs>
          <w:tab w:val="left" w:pos="0"/>
        </w:tabs>
        <w:ind w:left="851" w:hanging="425"/>
        <w:rPr>
          <w:sz w:val="19"/>
          <w:szCs w:val="19"/>
          <w:lang w:eastAsia="pl-PL"/>
        </w:rPr>
      </w:pPr>
      <w:r w:rsidRPr="00664EA3">
        <w:rPr>
          <w:sz w:val="19"/>
          <w:szCs w:val="19"/>
          <w:lang w:eastAsia="pl-PL"/>
        </w:rPr>
        <w:t xml:space="preserve">wynikających z uzasadnionych interesów prawnych obejmujących realizację umowy </w:t>
      </w:r>
      <w:r w:rsidRPr="00664EA3">
        <w:rPr>
          <w:sz w:val="19"/>
          <w:szCs w:val="19"/>
          <w:lang w:eastAsia="pl-PL"/>
        </w:rPr>
        <w:br/>
        <w:t xml:space="preserve">z Kontrahentem </w:t>
      </w:r>
      <w:r w:rsidRPr="00664EA3">
        <w:rPr>
          <w:sz w:val="19"/>
          <w:szCs w:val="19"/>
          <w:lang w:eastAsia="pl-PL"/>
        </w:rPr>
        <w:softHyphen/>
        <w:t xml:space="preserve"> w myśl art. 6 ust. 1 pkt f RODO -w przypadku osoby wskazanej przez Kontrahenta w związku z realizacją umowy;</w:t>
      </w:r>
    </w:p>
    <w:p w14:paraId="649E1667" w14:textId="77777777" w:rsidR="00DA6B36" w:rsidRPr="00664EA3" w:rsidRDefault="00DA6B36" w:rsidP="00C30723">
      <w:pPr>
        <w:pStyle w:val="Akapitzlist"/>
        <w:numPr>
          <w:ilvl w:val="0"/>
          <w:numId w:val="45"/>
        </w:numPr>
        <w:tabs>
          <w:tab w:val="left" w:pos="0"/>
        </w:tabs>
        <w:ind w:left="851" w:hanging="425"/>
        <w:rPr>
          <w:sz w:val="19"/>
          <w:szCs w:val="19"/>
          <w:lang w:eastAsia="pl-PL"/>
        </w:rPr>
      </w:pPr>
      <w:r w:rsidRPr="00664EA3">
        <w:rPr>
          <w:sz w:val="19"/>
          <w:szCs w:val="19"/>
        </w:rPr>
        <w:t xml:space="preserve">wypełnienia obowiązków prawnych dotyczących prowadzenia ksiąg rachunkowych </w:t>
      </w:r>
      <w:r w:rsidRPr="00664EA3">
        <w:rPr>
          <w:sz w:val="19"/>
          <w:szCs w:val="19"/>
        </w:rPr>
        <w:br/>
        <w:t>i dokumentacji podatkowej – na podstawie art. 6 ust. 1 lit. c) RODO w zw. z art. 74 ust. 2 ustawy z dnia 29 września 1994 r. o rachunkowości;</w:t>
      </w:r>
    </w:p>
    <w:p w14:paraId="1FCE5AAA" w14:textId="77777777" w:rsidR="00DA6B36" w:rsidRPr="00664EA3" w:rsidRDefault="00DA6B36" w:rsidP="00C30723">
      <w:pPr>
        <w:pStyle w:val="Akapitzlist"/>
        <w:numPr>
          <w:ilvl w:val="0"/>
          <w:numId w:val="45"/>
        </w:numPr>
        <w:tabs>
          <w:tab w:val="left" w:pos="0"/>
        </w:tabs>
        <w:ind w:left="851" w:hanging="425"/>
        <w:rPr>
          <w:sz w:val="19"/>
          <w:szCs w:val="19"/>
          <w:lang w:eastAsia="pl-PL"/>
        </w:rPr>
      </w:pPr>
      <w:r w:rsidRPr="00664EA3">
        <w:rPr>
          <w:sz w:val="19"/>
          <w:szCs w:val="19"/>
        </w:rPr>
        <w:t>wynikających z uzasadnionych interesów prawnych obejmujących ustalenie, dochodzenie lub obronę ewentualnych roszczeń z tytułu realizacji umowy, w myśl art. 6 ust. 1 pkt f RODO;</w:t>
      </w:r>
    </w:p>
    <w:p w14:paraId="4A78FF27" w14:textId="77777777" w:rsidR="00DA6B36" w:rsidRPr="00664EA3" w:rsidRDefault="00DA6B36" w:rsidP="00C30723">
      <w:pPr>
        <w:pStyle w:val="Akapitzlist"/>
        <w:numPr>
          <w:ilvl w:val="0"/>
          <w:numId w:val="45"/>
        </w:numPr>
        <w:tabs>
          <w:tab w:val="left" w:pos="0"/>
        </w:tabs>
        <w:ind w:left="851" w:hanging="425"/>
        <w:rPr>
          <w:sz w:val="19"/>
          <w:szCs w:val="19"/>
          <w:lang w:eastAsia="pl-PL"/>
        </w:rPr>
      </w:pPr>
      <w:r w:rsidRPr="00664EA3">
        <w:rPr>
          <w:sz w:val="19"/>
          <w:szCs w:val="19"/>
        </w:rPr>
        <w:t>wypełnienia obowiązków prawnych dotyczących przechowywania dokumentacji - na podstawie art. 6 ust. 1 lit. c) RODO w zw. ustawą z dnia 14 lipca 1983 r. o narodowym zasobie archiwalnym i archiwach</w:t>
      </w:r>
    </w:p>
    <w:p w14:paraId="1EE15B61" w14:textId="47FB32C8" w:rsidR="00DA6B36" w:rsidRPr="00664EA3" w:rsidRDefault="00DA6B36" w:rsidP="00C30723">
      <w:pPr>
        <w:pStyle w:val="Akapitzlist"/>
        <w:numPr>
          <w:ilvl w:val="3"/>
          <w:numId w:val="44"/>
        </w:numPr>
        <w:tabs>
          <w:tab w:val="num" w:pos="0"/>
        </w:tabs>
        <w:ind w:left="426" w:hanging="426"/>
        <w:rPr>
          <w:sz w:val="19"/>
          <w:szCs w:val="19"/>
        </w:rPr>
      </w:pPr>
      <w:r w:rsidRPr="00664EA3">
        <w:rPr>
          <w:sz w:val="19"/>
          <w:szCs w:val="19"/>
        </w:rPr>
        <w:t>UJ pozyskał Pani/Pana dane osobowe:</w:t>
      </w:r>
    </w:p>
    <w:p w14:paraId="467B5468" w14:textId="77777777" w:rsidR="00DA6B36" w:rsidRPr="00664EA3" w:rsidRDefault="00DA6B36" w:rsidP="00C30723">
      <w:pPr>
        <w:pStyle w:val="Akapitzlist"/>
        <w:numPr>
          <w:ilvl w:val="0"/>
          <w:numId w:val="46"/>
        </w:numPr>
        <w:ind w:left="851" w:hanging="425"/>
        <w:rPr>
          <w:sz w:val="19"/>
          <w:szCs w:val="19"/>
        </w:rPr>
      </w:pPr>
      <w:r w:rsidRPr="00664EA3">
        <w:rPr>
          <w:sz w:val="19"/>
          <w:szCs w:val="19"/>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0461EE28" w14:textId="0FC39972" w:rsidR="00DA6B36" w:rsidRPr="00664EA3" w:rsidRDefault="00DA6B36" w:rsidP="00C30723">
      <w:pPr>
        <w:pStyle w:val="Akapitzlist"/>
        <w:numPr>
          <w:ilvl w:val="0"/>
          <w:numId w:val="46"/>
        </w:numPr>
        <w:ind w:left="851" w:hanging="425"/>
        <w:rPr>
          <w:sz w:val="19"/>
          <w:szCs w:val="19"/>
        </w:rPr>
      </w:pPr>
      <w:r w:rsidRPr="00664EA3">
        <w:rPr>
          <w:sz w:val="19"/>
          <w:szCs w:val="19"/>
          <w:lang w:eastAsia="pl-PL"/>
        </w:rPr>
        <w:t xml:space="preserve">w przypadku osoby wskazanej przez Kontrahenta w związku z realizacją umowy - od Kontrahenta, z którym zawarł umowę. Zakres Pani/Pana danych osobowych może obejmować: imię i nazwisko, stanowisko, miejsce pracy, dane kontaktowe oraz inne dane niezbędne </w:t>
      </w:r>
      <w:r w:rsidRPr="00664EA3">
        <w:rPr>
          <w:sz w:val="19"/>
          <w:szCs w:val="19"/>
          <w:lang w:eastAsia="pl-PL"/>
        </w:rPr>
        <w:br/>
        <w:t>w związku z realizacją umowy.</w:t>
      </w:r>
    </w:p>
    <w:p w14:paraId="3BFA15E0" w14:textId="77777777" w:rsidR="00DA6B36" w:rsidRPr="00664EA3" w:rsidRDefault="00DA6B36" w:rsidP="00C30723">
      <w:pPr>
        <w:pStyle w:val="Akapitzlist"/>
        <w:numPr>
          <w:ilvl w:val="3"/>
          <w:numId w:val="44"/>
        </w:numPr>
        <w:tabs>
          <w:tab w:val="num" w:pos="0"/>
        </w:tabs>
        <w:ind w:left="426" w:hanging="426"/>
        <w:rPr>
          <w:sz w:val="19"/>
          <w:szCs w:val="19"/>
        </w:rPr>
      </w:pPr>
      <w:r w:rsidRPr="00664EA3">
        <w:rPr>
          <w:sz w:val="19"/>
          <w:szCs w:val="19"/>
          <w:lang w:eastAsia="pl-PL"/>
        </w:rPr>
        <w:t>Pani/Pana dane osobowe mogą zostać udostępnione podmiotom uprawnionym do ich odbioru na podstawie przepisów powszechnie obowiązującego prawa.</w:t>
      </w:r>
    </w:p>
    <w:p w14:paraId="042605B3" w14:textId="5FDCA8D4" w:rsidR="00DA6B36" w:rsidRPr="00664EA3" w:rsidRDefault="00DA6B36" w:rsidP="00C30723">
      <w:pPr>
        <w:pStyle w:val="Akapitzlist"/>
        <w:numPr>
          <w:ilvl w:val="3"/>
          <w:numId w:val="44"/>
        </w:numPr>
        <w:tabs>
          <w:tab w:val="num" w:pos="0"/>
        </w:tabs>
        <w:ind w:left="426" w:hanging="426"/>
        <w:rPr>
          <w:sz w:val="19"/>
          <w:szCs w:val="19"/>
        </w:rPr>
      </w:pPr>
      <w:r w:rsidRPr="00664EA3">
        <w:rPr>
          <w:sz w:val="19"/>
          <w:szCs w:val="19"/>
          <w:lang w:eastAsia="pl-PL"/>
        </w:rPr>
        <w:t xml:space="preserve">Pani/Pana dane osobowe nie będą przekazywane poza Europejski Obszar </w:t>
      </w:r>
      <w:r w:rsidR="00170EFF" w:rsidRPr="00664EA3">
        <w:rPr>
          <w:sz w:val="19"/>
          <w:szCs w:val="19"/>
          <w:lang w:eastAsia="pl-PL"/>
        </w:rPr>
        <w:t>Gospodarczy oraz</w:t>
      </w:r>
      <w:r w:rsidRPr="00664EA3">
        <w:rPr>
          <w:sz w:val="19"/>
          <w:szCs w:val="19"/>
          <w:lang w:eastAsia="pl-PL"/>
        </w:rPr>
        <w:t xml:space="preserve"> organizacji międzynarodowych.</w:t>
      </w:r>
    </w:p>
    <w:p w14:paraId="41B556E7" w14:textId="5DE26083" w:rsidR="00DA6B36" w:rsidRPr="00664EA3" w:rsidRDefault="00DA6B36" w:rsidP="00C30723">
      <w:pPr>
        <w:pStyle w:val="Akapitzlist"/>
        <w:numPr>
          <w:ilvl w:val="3"/>
          <w:numId w:val="44"/>
        </w:numPr>
        <w:tabs>
          <w:tab w:val="num" w:pos="0"/>
        </w:tabs>
        <w:ind w:left="426" w:hanging="426"/>
        <w:rPr>
          <w:sz w:val="19"/>
          <w:szCs w:val="19"/>
        </w:rPr>
      </w:pPr>
      <w:r w:rsidRPr="00664EA3">
        <w:rPr>
          <w:sz w:val="19"/>
          <w:szCs w:val="19"/>
          <w:lang w:eastAsia="pl-PL"/>
        </w:rPr>
        <w:t xml:space="preserve">Pani/Pana dane osobowe będą przechowywane przez okres obowiązywania umowy zawartej </w:t>
      </w:r>
      <w:r w:rsidRPr="00664EA3">
        <w:rPr>
          <w:sz w:val="19"/>
          <w:szCs w:val="19"/>
          <w:lang w:eastAsia="pl-PL"/>
        </w:rPr>
        <w:br/>
        <w:t>z Kontrahentem, a następnie przez okres wymagany przez odpowiednie przepisy prawa w zakresie przechowywania dokumentacji lub przez okres przedawnienia roszczeń określony w przepisach prawa.</w:t>
      </w:r>
    </w:p>
    <w:p w14:paraId="64D3C291" w14:textId="0FF0F30B" w:rsidR="00DA6B36" w:rsidRPr="00664EA3" w:rsidRDefault="00DA6B36" w:rsidP="00C30723">
      <w:pPr>
        <w:pStyle w:val="Akapitzlist"/>
        <w:numPr>
          <w:ilvl w:val="3"/>
          <w:numId w:val="44"/>
        </w:numPr>
        <w:tabs>
          <w:tab w:val="num" w:pos="0"/>
        </w:tabs>
        <w:ind w:left="426" w:hanging="426"/>
        <w:rPr>
          <w:sz w:val="19"/>
          <w:szCs w:val="19"/>
        </w:rPr>
      </w:pPr>
      <w:r w:rsidRPr="00664EA3">
        <w:rPr>
          <w:sz w:val="19"/>
          <w:szCs w:val="19"/>
          <w:lang w:eastAsia="pl-PL"/>
        </w:rPr>
        <w:t xml:space="preserve">Posiada Pani/Pan prawo do: uzyskania informacji o przetwarzaniu danych osobowych </w:t>
      </w:r>
      <w:r w:rsidR="00954799" w:rsidRPr="00664EA3">
        <w:rPr>
          <w:sz w:val="19"/>
          <w:szCs w:val="19"/>
          <w:lang w:eastAsia="pl-PL"/>
        </w:rPr>
        <w:br/>
      </w:r>
      <w:r w:rsidRPr="00664EA3">
        <w:rPr>
          <w:sz w:val="19"/>
          <w:szCs w:val="19"/>
          <w:lang w:eastAsia="pl-PL"/>
        </w:rPr>
        <w:t>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2ADC2F09" w14:textId="77777777" w:rsidR="00DA6B36" w:rsidRPr="00664EA3" w:rsidRDefault="00DA6B36" w:rsidP="00C30723">
      <w:pPr>
        <w:pStyle w:val="Akapitzlist"/>
        <w:numPr>
          <w:ilvl w:val="3"/>
          <w:numId w:val="44"/>
        </w:numPr>
        <w:tabs>
          <w:tab w:val="num" w:pos="0"/>
        </w:tabs>
        <w:ind w:left="426" w:hanging="426"/>
        <w:rPr>
          <w:sz w:val="19"/>
          <w:szCs w:val="19"/>
        </w:rPr>
      </w:pPr>
      <w:r w:rsidRPr="00664EA3">
        <w:rPr>
          <w:sz w:val="19"/>
          <w:szCs w:val="19"/>
          <w:lang w:eastAsia="pl-PL"/>
        </w:rPr>
        <w:t>Posiada Pani/Panu prawo do wniesienia skargi do Prezesa Urzędu Ochrony Danych Osobowych.</w:t>
      </w:r>
    </w:p>
    <w:p w14:paraId="5C05377F" w14:textId="77777777" w:rsidR="00DA6B36" w:rsidRPr="00A57BC9" w:rsidRDefault="00DA6B36" w:rsidP="00C30723">
      <w:pPr>
        <w:pStyle w:val="Akapitzlist"/>
        <w:numPr>
          <w:ilvl w:val="3"/>
          <w:numId w:val="44"/>
        </w:numPr>
        <w:tabs>
          <w:tab w:val="num" w:pos="0"/>
        </w:tabs>
        <w:ind w:left="426" w:hanging="426"/>
        <w:rPr>
          <w:sz w:val="22"/>
          <w:szCs w:val="22"/>
        </w:rPr>
      </w:pPr>
      <w:r w:rsidRPr="00664EA3">
        <w:rPr>
          <w:sz w:val="19"/>
          <w:szCs w:val="19"/>
          <w:lang w:eastAsia="pl-PL"/>
        </w:rPr>
        <w:t>Nie będzie Pani/Pan podlegać decyzjom podejmowanym w sposób zautomatyzowany (bez udziału człowieka). Pani /Pana dane osobowe nie będą również wykorzystywane do profilowania.</w:t>
      </w:r>
    </w:p>
    <w:p w14:paraId="4F2EEB10" w14:textId="77777777" w:rsidR="00DA6B36" w:rsidRPr="00DF1815" w:rsidRDefault="00DA6B36" w:rsidP="00896BF7">
      <w:pPr>
        <w:pStyle w:val="Nagwek"/>
        <w:spacing w:line="240" w:lineRule="auto"/>
        <w:ind w:left="426"/>
        <w:jc w:val="both"/>
        <w:rPr>
          <w:rFonts w:ascii="Times New Roman" w:hAnsi="Times New Roman"/>
          <w:sz w:val="22"/>
          <w:szCs w:val="22"/>
        </w:rPr>
      </w:pPr>
    </w:p>
    <w:sectPr w:rsidR="00DA6B36" w:rsidRPr="00DF1815" w:rsidSect="00972429">
      <w:headerReference w:type="default" r:id="rId60"/>
      <w:footerReference w:type="default" r:id="rId61"/>
      <w:pgSz w:w="11906" w:h="16838"/>
      <w:pgMar w:top="1418" w:right="1274" w:bottom="1418" w:left="156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1860A" w14:textId="77777777" w:rsidR="00DD1228" w:rsidRDefault="00DD1228">
      <w:r>
        <w:separator/>
      </w:r>
    </w:p>
  </w:endnote>
  <w:endnote w:type="continuationSeparator" w:id="0">
    <w:p w14:paraId="74A19563" w14:textId="77777777" w:rsidR="00DD1228" w:rsidRDefault="00DD1228">
      <w:r>
        <w:continuationSeparator/>
      </w:r>
    </w:p>
  </w:endnote>
  <w:endnote w:type="continuationNotice" w:id="1">
    <w:p w14:paraId="1E37C55B" w14:textId="77777777" w:rsidR="00DD1228" w:rsidRDefault="00DD1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AR PL SungtiL GB">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S Minngs">
    <w:altName w:val="Yu Gothic"/>
    <w:charset w:val="80"/>
    <w:family w:val="roman"/>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B14D6" w14:textId="77777777" w:rsidR="00766854" w:rsidRDefault="00766854">
    <w:pPr>
      <w:tabs>
        <w:tab w:val="center" w:pos="4536"/>
        <w:tab w:val="right" w:pos="9072"/>
      </w:tabs>
    </w:pPr>
    <w:r>
      <w:rPr>
        <w:b/>
        <w:i/>
        <w:sz w:val="20"/>
        <w:szCs w:val="20"/>
      </w:rPr>
      <w:t>________________________________________________________________________________________</w:t>
    </w:r>
  </w:p>
  <w:p w14:paraId="30FB2B9C" w14:textId="231569F6" w:rsidR="00766854" w:rsidRDefault="00766854">
    <w:pPr>
      <w:pStyle w:val="Stopka"/>
      <w:jc w:val="right"/>
    </w:pPr>
    <w:r>
      <w:rPr>
        <w:b/>
        <w:i/>
        <w:sz w:val="20"/>
        <w:szCs w:val="20"/>
      </w:rPr>
      <w:tab/>
    </w:r>
    <w:r>
      <w:rPr>
        <w:rFonts w:ascii="Times New Roman" w:hAnsi="Times New Roman" w:cs="Times New Roman"/>
        <w:b/>
        <w:i/>
        <w:sz w:val="20"/>
        <w:szCs w:val="20"/>
      </w:rPr>
      <w:t xml:space="preserve">Strona </w:t>
    </w:r>
    <w:r>
      <w:rPr>
        <w:rFonts w:ascii="Times New Roman" w:hAnsi="Times New Roman" w:cs="Times New Roman"/>
        <w:b/>
        <w:i/>
        <w:sz w:val="20"/>
        <w:szCs w:val="20"/>
      </w:rPr>
      <w:fldChar w:fldCharType="begin"/>
    </w:r>
    <w:r>
      <w:rPr>
        <w:rFonts w:ascii="Times New Roman" w:hAnsi="Times New Roman" w:cs="Times New Roman"/>
        <w:b/>
        <w:i/>
        <w:sz w:val="20"/>
        <w:szCs w:val="20"/>
      </w:rPr>
      <w:instrText>PAGE</w:instrText>
    </w:r>
    <w:r>
      <w:rPr>
        <w:rFonts w:ascii="Times New Roman" w:hAnsi="Times New Roman" w:cs="Times New Roman"/>
        <w:b/>
        <w:i/>
        <w:sz w:val="20"/>
        <w:szCs w:val="20"/>
      </w:rPr>
      <w:fldChar w:fldCharType="separate"/>
    </w:r>
    <w:r w:rsidR="00D5797A">
      <w:rPr>
        <w:rFonts w:ascii="Times New Roman" w:hAnsi="Times New Roman" w:cs="Times New Roman"/>
        <w:b/>
        <w:i/>
        <w:noProof/>
        <w:sz w:val="20"/>
        <w:szCs w:val="20"/>
      </w:rPr>
      <w:t>36</w:t>
    </w:r>
    <w:r>
      <w:rPr>
        <w:rFonts w:ascii="Times New Roman" w:hAnsi="Times New Roman" w:cs="Times New Roman"/>
        <w:b/>
        <w:i/>
        <w:sz w:val="20"/>
        <w:szCs w:val="20"/>
      </w:rPr>
      <w:fldChar w:fldCharType="end"/>
    </w:r>
    <w:r>
      <w:rPr>
        <w:rFonts w:ascii="Times New Roman" w:hAnsi="Times New Roman" w:cs="Times New Roman"/>
        <w:b/>
        <w:i/>
        <w:sz w:val="20"/>
        <w:szCs w:val="20"/>
      </w:rPr>
      <w:t xml:space="preserve"> z </w:t>
    </w:r>
    <w:r>
      <w:rPr>
        <w:rFonts w:ascii="Times New Roman" w:hAnsi="Times New Roman" w:cs="Times New Roman"/>
        <w:b/>
        <w:i/>
        <w:sz w:val="20"/>
        <w:szCs w:val="20"/>
      </w:rPr>
      <w:fldChar w:fldCharType="begin"/>
    </w:r>
    <w:r>
      <w:rPr>
        <w:rFonts w:ascii="Times New Roman" w:hAnsi="Times New Roman" w:cs="Times New Roman"/>
        <w:b/>
        <w:i/>
        <w:sz w:val="20"/>
        <w:szCs w:val="20"/>
      </w:rPr>
      <w:instrText>NUMPAGES</w:instrText>
    </w:r>
    <w:r>
      <w:rPr>
        <w:rFonts w:ascii="Times New Roman" w:hAnsi="Times New Roman" w:cs="Times New Roman"/>
        <w:b/>
        <w:i/>
        <w:sz w:val="20"/>
        <w:szCs w:val="20"/>
      </w:rPr>
      <w:fldChar w:fldCharType="separate"/>
    </w:r>
    <w:r w:rsidR="00D5797A">
      <w:rPr>
        <w:rFonts w:ascii="Times New Roman" w:hAnsi="Times New Roman" w:cs="Times New Roman"/>
        <w:b/>
        <w:i/>
        <w:noProof/>
        <w:sz w:val="20"/>
        <w:szCs w:val="20"/>
      </w:rPr>
      <w:t>36</w:t>
    </w:r>
    <w:r>
      <w:rPr>
        <w:rFonts w:ascii="Times New Roman" w:hAnsi="Times New Roman" w:cs="Times New Roman"/>
        <w:b/>
        <w:i/>
        <w:sz w:val="20"/>
        <w:szCs w:val="20"/>
      </w:rPr>
      <w:fldChar w:fldCharType="end"/>
    </w:r>
  </w:p>
  <w:p w14:paraId="2EC4DFA8" w14:textId="77777777" w:rsidR="00766854" w:rsidRDefault="00766854">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90AC5" w14:textId="77777777" w:rsidR="00DD1228" w:rsidRDefault="00DD1228">
      <w:r>
        <w:separator/>
      </w:r>
    </w:p>
  </w:footnote>
  <w:footnote w:type="continuationSeparator" w:id="0">
    <w:p w14:paraId="2CA3AD95" w14:textId="77777777" w:rsidR="00DD1228" w:rsidRDefault="00DD1228">
      <w:r>
        <w:continuationSeparator/>
      </w:r>
    </w:p>
  </w:footnote>
  <w:footnote w:type="continuationNotice" w:id="1">
    <w:p w14:paraId="20FDE227" w14:textId="77777777" w:rsidR="00DD1228" w:rsidRDefault="00DD1228"/>
  </w:footnote>
  <w:footnote w:id="2">
    <w:p w14:paraId="6AEF1EFF" w14:textId="2500683E" w:rsidR="006C1AC9" w:rsidRPr="001F3C18" w:rsidRDefault="006C1AC9" w:rsidP="220BEE61">
      <w:pPr>
        <w:pStyle w:val="Tekstprzypisudolnego"/>
        <w:spacing w:line="240" w:lineRule="auto"/>
        <w:rPr>
          <w:i/>
          <w:iCs/>
          <w:color w:val="FF0000"/>
          <w:sz w:val="18"/>
          <w:szCs w:val="18"/>
          <w:lang w:val="pl-PL"/>
        </w:rPr>
      </w:pPr>
      <w:r w:rsidRPr="00A65B57">
        <w:rPr>
          <w:rStyle w:val="Odwoanieprzypisudolnego"/>
          <w:color w:val="000000" w:themeColor="text1"/>
        </w:rPr>
        <w:footnoteRef/>
      </w:r>
      <w:r w:rsidR="220BEE61" w:rsidRPr="00B365F9">
        <w:rPr>
          <w:color w:val="000000" w:themeColor="text1"/>
          <w:lang w:val="pl-PL"/>
        </w:rPr>
        <w:t xml:space="preserve"> </w:t>
      </w:r>
      <w:r w:rsidR="220BEE61" w:rsidRPr="220BEE61">
        <w:rPr>
          <w:i/>
          <w:iCs/>
          <w:color w:val="000000" w:themeColor="text1"/>
          <w:sz w:val="18"/>
          <w:szCs w:val="18"/>
          <w:lang w:val="pl-PL"/>
        </w:rPr>
        <w:t>W zależności od wybranej oferty.</w:t>
      </w:r>
    </w:p>
  </w:footnote>
  <w:footnote w:id="3">
    <w:p w14:paraId="6D0B42DC" w14:textId="525BDF22" w:rsidR="00DA6B36" w:rsidRPr="0075045E" w:rsidRDefault="00DA6B36" w:rsidP="00DA6B36">
      <w:pPr>
        <w:pStyle w:val="Tekstprzypisudolnego"/>
        <w:rPr>
          <w:sz w:val="18"/>
          <w:szCs w:val="18"/>
          <w:lang w:val="pl-PL"/>
        </w:rPr>
      </w:pPr>
      <w:r>
        <w:rPr>
          <w:rStyle w:val="Odwoanieprzypisudolnego"/>
          <w:sz w:val="18"/>
          <w:szCs w:val="18"/>
        </w:rPr>
        <w:footnoteRef/>
      </w:r>
      <w:r w:rsidR="220BEE61" w:rsidRPr="0075045E">
        <w:rPr>
          <w:sz w:val="18"/>
          <w:szCs w:val="18"/>
          <w:lang w:val="pl-PL"/>
        </w:rPr>
        <w:t xml:space="preserve"> </w:t>
      </w:r>
      <w:r w:rsidR="220BEE61" w:rsidRPr="220BEE61">
        <w:rPr>
          <w:i/>
          <w:iCs/>
          <w:color w:val="000000" w:themeColor="text1"/>
          <w:sz w:val="18"/>
          <w:szCs w:val="18"/>
          <w:lang w:val="pl-PL"/>
        </w:rPr>
        <w:t xml:space="preserve">Sąd Polubowny przy Prokuratorii Generalnej RP – adres strony www </w:t>
      </w:r>
      <w:hyperlink r:id="rId1" w:history="1">
        <w:r w:rsidR="220BEE61" w:rsidRPr="220BEE61">
          <w:rPr>
            <w:rStyle w:val="Hipercze"/>
            <w:rFonts w:eastAsia="Calibri"/>
            <w:i/>
            <w:iCs/>
            <w:color w:val="000000" w:themeColor="text1"/>
            <w:sz w:val="18"/>
            <w:szCs w:val="18"/>
            <w:lang w:val="pl-PL"/>
          </w:rPr>
          <w:t>https://sp.prokuratoria.gov.pl/</w:t>
        </w:r>
      </w:hyperlink>
      <w:r w:rsidRPr="220BEE61">
        <w:fldChar w:fldCharType="begin"/>
      </w:r>
      <w:r w:rsidRPr="00B365F9">
        <w:rPr>
          <w:lang w:val="pl-PL"/>
        </w:rPr>
        <w:instrText xml:space="preserve">"https://sp.prokuratoria.gov.pl/" </w:instrText>
      </w:r>
      <w:r w:rsidRPr="220BEE61">
        <w:fldChar w:fldCharType="separate"/>
      </w:r>
      <w:r w:rsidR="220BEE61" w:rsidRPr="220BEE61">
        <w:rPr>
          <w:rStyle w:val="Hipercze"/>
          <w:i/>
          <w:iCs/>
          <w:sz w:val="18"/>
          <w:szCs w:val="18"/>
          <w:lang w:val="pl-PL"/>
        </w:rPr>
        <w:t>https://sp.prokuratoria.gov.pl/</w:t>
      </w:r>
      <w:r w:rsidRPr="220BEE61">
        <w:rPr>
          <w:rStyle w:val="Hipercze"/>
          <w:i/>
          <w:iCs/>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83C70" w14:textId="00593714" w:rsidR="00766854" w:rsidRPr="00743CDF" w:rsidRDefault="00766854" w:rsidP="00723264">
    <w:pPr>
      <w:tabs>
        <w:tab w:val="left" w:pos="426"/>
      </w:tabs>
      <w:jc w:val="both"/>
      <w:rPr>
        <w:i/>
        <w:iCs/>
        <w:sz w:val="20"/>
        <w:szCs w:val="20"/>
        <w:u w:val="single"/>
      </w:rPr>
    </w:pPr>
    <w:r w:rsidRPr="00743CDF">
      <w:rPr>
        <w:i/>
        <w:iCs/>
        <w:sz w:val="20"/>
        <w:szCs w:val="20"/>
        <w:u w:val="single"/>
      </w:rPr>
      <w:t xml:space="preserve">SWZ – </w:t>
    </w:r>
    <w:bookmarkStart w:id="14" w:name="_Hlk75852258111"/>
    <w:r w:rsidRPr="00743CDF">
      <w:rPr>
        <w:i/>
        <w:iCs/>
        <w:sz w:val="20"/>
        <w:szCs w:val="20"/>
        <w:u w:val="single"/>
      </w:rPr>
      <w:t xml:space="preserve">na wyłonienie </w:t>
    </w:r>
    <w:bookmarkEnd w:id="14"/>
    <w:r w:rsidR="00FF5B6A" w:rsidRPr="00743CDF">
      <w:rPr>
        <w:i/>
        <w:iCs/>
        <w:sz w:val="20"/>
        <w:szCs w:val="20"/>
        <w:u w:val="single"/>
      </w:rPr>
      <w:t xml:space="preserve">Wykonawcy na </w:t>
    </w:r>
    <w:r w:rsidR="00531E53">
      <w:rPr>
        <w:i/>
        <w:iCs/>
        <w:sz w:val="20"/>
        <w:szCs w:val="20"/>
        <w:u w:val="single"/>
      </w:rPr>
      <w:t>zakup i dostawę agregatu prądotwórczego</w:t>
    </w:r>
    <w:r w:rsidR="00B365F9" w:rsidRPr="00743CDF">
      <w:rPr>
        <w:i/>
        <w:iCs/>
        <w:sz w:val="20"/>
        <w:szCs w:val="20"/>
        <w:u w:val="single"/>
      </w:rPr>
      <w:t xml:space="preserve"> </w:t>
    </w:r>
    <w:r w:rsidR="00FF5B6A" w:rsidRPr="00743CDF">
      <w:rPr>
        <w:i/>
        <w:iCs/>
        <w:sz w:val="20"/>
        <w:szCs w:val="20"/>
        <w:u w:val="single"/>
      </w:rPr>
      <w:t>dla</w:t>
    </w:r>
    <w:r w:rsidR="00B365F9" w:rsidRPr="00743CDF">
      <w:rPr>
        <w:i/>
        <w:iCs/>
        <w:sz w:val="20"/>
        <w:szCs w:val="20"/>
        <w:u w:val="single"/>
      </w:rPr>
      <w:t xml:space="preserve"> potrzeb</w:t>
    </w:r>
    <w:r w:rsidR="00FF5B6A" w:rsidRPr="00743CDF">
      <w:rPr>
        <w:i/>
        <w:iCs/>
        <w:sz w:val="20"/>
        <w:szCs w:val="20"/>
        <w:u w:val="single"/>
      </w:rPr>
      <w:t xml:space="preserve"> Narodowego Centrum Promieniowania Synchrotronowego SOLARIS</w:t>
    </w:r>
    <w:r w:rsidR="00453629">
      <w:rPr>
        <w:i/>
        <w:iCs/>
        <w:sz w:val="20"/>
        <w:szCs w:val="20"/>
        <w:u w:val="single"/>
      </w:rPr>
      <w:t xml:space="preserve"> w Krakowie.</w:t>
    </w:r>
  </w:p>
  <w:p w14:paraId="5C536862" w14:textId="6F24807F" w:rsidR="00766854" w:rsidRDefault="00766854">
    <w:pPr>
      <w:pStyle w:val="Nagwek"/>
      <w:spacing w:line="240" w:lineRule="auto"/>
      <w:jc w:val="both"/>
    </w:pPr>
    <w:r>
      <w:rPr>
        <w:rFonts w:ascii="Times New Roman" w:hAnsi="Times New Roman"/>
        <w:sz w:val="20"/>
      </w:rPr>
      <w:tab/>
    </w:r>
    <w:r>
      <w:rPr>
        <w:rFonts w:ascii="Times New Roman" w:hAnsi="Times New Roman"/>
        <w:sz w:val="20"/>
      </w:rPr>
      <w:tab/>
      <w:t xml:space="preserve">   Nr sprawy: 80.272</w:t>
    </w:r>
    <w:r w:rsidR="00C81819">
      <w:rPr>
        <w:rFonts w:ascii="Times New Roman" w:hAnsi="Times New Roman"/>
        <w:sz w:val="20"/>
      </w:rPr>
      <w:t>.385.</w:t>
    </w:r>
    <w:r w:rsidR="00453629">
      <w:rPr>
        <w:rFonts w:ascii="Times New Roman" w:hAnsi="Times New Roman"/>
        <w:sz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2A16EEAA"/>
    <w:name w:val="WW8Num2"/>
    <w:lvl w:ilvl="0">
      <w:start w:val="1"/>
      <w:numFmt w:val="decimal"/>
      <w:lvlText w:val="%1."/>
      <w:lvlJc w:val="left"/>
      <w:pPr>
        <w:tabs>
          <w:tab w:val="num" w:pos="3627"/>
        </w:tabs>
        <w:ind w:left="3627" w:hanging="360"/>
      </w:pPr>
      <w:rPr>
        <w:rFonts w:ascii="Times New Roman" w:hAnsi="Times New Roman" w:cs="Times New Roman"/>
        <w:iCs/>
        <w:color w:val="auto"/>
        <w:sz w:val="22"/>
        <w:szCs w:val="22"/>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A"/>
    <w:multiLevelType w:val="singleLevel"/>
    <w:tmpl w:val="301E69D6"/>
    <w:name w:val="WW8Num15"/>
    <w:lvl w:ilvl="0">
      <w:start w:val="1"/>
      <w:numFmt w:val="decimal"/>
      <w:lvlText w:val="%1."/>
      <w:lvlJc w:val="left"/>
      <w:pPr>
        <w:tabs>
          <w:tab w:val="num" w:pos="720"/>
        </w:tabs>
        <w:ind w:left="720" w:hanging="360"/>
      </w:pPr>
      <w:rPr>
        <w:rFonts w:ascii="Times New Roman" w:hAnsi="Times New Roman" w:cs="Times New Roman" w:hint="default"/>
        <w:b w:val="0"/>
        <w:i w:val="0"/>
        <w:iCs w:val="0"/>
        <w:sz w:val="22"/>
        <w:szCs w:val="22"/>
      </w:rPr>
    </w:lvl>
  </w:abstractNum>
  <w:abstractNum w:abstractNumId="5" w15:restartNumberingAfterBreak="0">
    <w:nsid w:val="0000000B"/>
    <w:multiLevelType w:val="singleLevel"/>
    <w:tmpl w:val="0000000B"/>
    <w:name w:val="WW8Num11"/>
    <w:lvl w:ilvl="0">
      <w:start w:val="1"/>
      <w:numFmt w:val="decimal"/>
      <w:lvlText w:val="%1."/>
      <w:lvlJc w:val="left"/>
      <w:pPr>
        <w:tabs>
          <w:tab w:val="num" w:pos="425"/>
        </w:tabs>
        <w:ind w:left="425" w:hanging="360"/>
      </w:pPr>
      <w:rPr>
        <w:rFonts w:cs="Times New Roman"/>
      </w:rPr>
    </w:lvl>
  </w:abstractNum>
  <w:abstractNum w:abstractNumId="6" w15:restartNumberingAfterBreak="0">
    <w:nsid w:val="0000000F"/>
    <w:multiLevelType w:val="multilevel"/>
    <w:tmpl w:val="EEEC8742"/>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multilevel"/>
    <w:tmpl w:val="A464151E"/>
    <w:name w:val="WW8Num19"/>
    <w:lvl w:ilvl="0">
      <w:start w:val="1"/>
      <w:numFmt w:val="decimal"/>
      <w:lvlText w:val="%1."/>
      <w:lvlJc w:val="left"/>
      <w:pPr>
        <w:tabs>
          <w:tab w:val="num" w:pos="360"/>
        </w:tabs>
        <w:ind w:left="360" w:hanging="360"/>
      </w:pPr>
      <w:rPr>
        <w:rFonts w:ascii="Times New Roman" w:hAnsi="Times New Roman" w:cs="Times New Roman" w:hint="default"/>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5"/>
    <w:multiLevelType w:val="multilevel"/>
    <w:tmpl w:val="BC06A362"/>
    <w:name w:val="WW8Num21"/>
    <w:lvl w:ilvl="0">
      <w:start w:val="1"/>
      <w:numFmt w:val="decimal"/>
      <w:lvlText w:val="%1."/>
      <w:lvlJc w:val="left"/>
      <w:pPr>
        <w:tabs>
          <w:tab w:val="num" w:pos="720"/>
        </w:tabs>
        <w:ind w:left="720" w:hanging="360"/>
      </w:pPr>
      <w:rPr>
        <w:rFonts w:ascii="Times New Roman" w:hAnsi="Times New Roman" w:cs="Times New Roman" w:hint="default"/>
        <w:b w:val="0"/>
        <w:bCs/>
        <w:strike w:val="0"/>
        <w:color w:val="000000" w:themeColor="text1"/>
        <w:sz w:val="22"/>
        <w:szCs w:val="22"/>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14F6284"/>
    <w:multiLevelType w:val="multilevel"/>
    <w:tmpl w:val="5F547002"/>
    <w:lvl w:ilvl="0">
      <w:start w:val="1"/>
      <w:numFmt w:val="decimal"/>
      <w:lvlText w:val="%1)"/>
      <w:lvlJc w:val="left"/>
      <w:pPr>
        <w:ind w:left="-2160" w:hanging="360"/>
      </w:pPr>
      <w:rPr>
        <w:color w:val="auto"/>
      </w:rPr>
    </w:lvl>
    <w:lvl w:ilvl="1">
      <w:start w:val="1"/>
      <w:numFmt w:val="lowerLetter"/>
      <w:lvlText w:val="%2."/>
      <w:lvlJc w:val="left"/>
      <w:pPr>
        <w:ind w:left="-1440" w:hanging="360"/>
      </w:pPr>
    </w:lvl>
    <w:lvl w:ilvl="2">
      <w:start w:val="1"/>
      <w:numFmt w:val="lowerRoman"/>
      <w:lvlText w:val="%3."/>
      <w:lvlJc w:val="right"/>
      <w:pPr>
        <w:ind w:left="-720" w:hanging="180"/>
      </w:pPr>
    </w:lvl>
    <w:lvl w:ilvl="3">
      <w:start w:val="1"/>
      <w:numFmt w:val="decimal"/>
      <w:lvlText w:val="%4."/>
      <w:lvlJc w:val="left"/>
      <w:pPr>
        <w:ind w:left="0" w:hanging="360"/>
      </w:pPr>
    </w:lvl>
    <w:lvl w:ilvl="4">
      <w:start w:val="1"/>
      <w:numFmt w:val="lowerLetter"/>
      <w:lvlText w:val="%5."/>
      <w:lvlJc w:val="left"/>
      <w:pPr>
        <w:ind w:left="720" w:hanging="360"/>
      </w:pPr>
    </w:lvl>
    <w:lvl w:ilvl="5">
      <w:start w:val="1"/>
      <w:numFmt w:val="lowerRoman"/>
      <w:lvlText w:val="%6."/>
      <w:lvlJc w:val="right"/>
      <w:pPr>
        <w:ind w:left="1440" w:hanging="180"/>
      </w:pPr>
    </w:lvl>
    <w:lvl w:ilvl="6">
      <w:start w:val="1"/>
      <w:numFmt w:val="decimal"/>
      <w:lvlText w:val="%7."/>
      <w:lvlJc w:val="left"/>
      <w:pPr>
        <w:ind w:left="2160" w:hanging="360"/>
      </w:pPr>
    </w:lvl>
    <w:lvl w:ilvl="7">
      <w:start w:val="1"/>
      <w:numFmt w:val="lowerLetter"/>
      <w:lvlText w:val="%8."/>
      <w:lvlJc w:val="left"/>
      <w:pPr>
        <w:ind w:left="2880" w:hanging="360"/>
      </w:pPr>
    </w:lvl>
    <w:lvl w:ilvl="8">
      <w:start w:val="1"/>
      <w:numFmt w:val="lowerRoman"/>
      <w:lvlText w:val="%9."/>
      <w:lvlJc w:val="right"/>
      <w:pPr>
        <w:ind w:left="3600" w:hanging="180"/>
      </w:pPr>
    </w:lvl>
  </w:abstractNum>
  <w:abstractNum w:abstractNumId="13" w15:restartNumberingAfterBreak="0">
    <w:nsid w:val="01750852"/>
    <w:multiLevelType w:val="hybridMultilevel"/>
    <w:tmpl w:val="C23031E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5B8140A"/>
    <w:multiLevelType w:val="hybridMultilevel"/>
    <w:tmpl w:val="08E23D84"/>
    <w:lvl w:ilvl="0" w:tplc="88349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06435B2F"/>
    <w:multiLevelType w:val="multilevel"/>
    <w:tmpl w:val="6A16277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6" w15:restartNumberingAfterBreak="0">
    <w:nsid w:val="06714590"/>
    <w:multiLevelType w:val="multilevel"/>
    <w:tmpl w:val="2892BF4C"/>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988"/>
        </w:tabs>
        <w:ind w:left="988" w:hanging="42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240"/>
        </w:tabs>
        <w:ind w:left="3240" w:hanging="720"/>
      </w:pPr>
      <w:rPr>
        <w:rFonts w:cs="Times New Roman"/>
      </w:rPr>
    </w:lvl>
    <w:lvl w:ilvl="4">
      <w:start w:val="1"/>
      <w:numFmt w:val="decimal"/>
      <w:lvlText w:val="%1.%2.%3.%4.%5."/>
      <w:lvlJc w:val="left"/>
      <w:pPr>
        <w:tabs>
          <w:tab w:val="num" w:pos="4320"/>
        </w:tabs>
        <w:ind w:left="4320" w:hanging="1080"/>
      </w:pPr>
      <w:rPr>
        <w:rFonts w:cs="Times New Roman"/>
      </w:rPr>
    </w:lvl>
    <w:lvl w:ilvl="5">
      <w:start w:val="1"/>
      <w:numFmt w:val="decimal"/>
      <w:lvlText w:val="%1.%2.%3.%4.%5.%6."/>
      <w:lvlJc w:val="left"/>
      <w:pPr>
        <w:tabs>
          <w:tab w:val="num" w:pos="5040"/>
        </w:tabs>
        <w:ind w:left="5040" w:hanging="1080"/>
      </w:pPr>
      <w:rPr>
        <w:rFonts w:cs="Times New Roman"/>
      </w:rPr>
    </w:lvl>
    <w:lvl w:ilvl="6">
      <w:start w:val="1"/>
      <w:numFmt w:val="decimal"/>
      <w:lvlText w:val="%1.%2.%3.%4.%5.%6.%7."/>
      <w:lvlJc w:val="left"/>
      <w:pPr>
        <w:tabs>
          <w:tab w:val="num" w:pos="6120"/>
        </w:tabs>
        <w:ind w:left="6120" w:hanging="1440"/>
      </w:pPr>
      <w:rPr>
        <w:rFonts w:cs="Times New Roman"/>
      </w:rPr>
    </w:lvl>
    <w:lvl w:ilvl="7">
      <w:start w:val="1"/>
      <w:numFmt w:val="decimal"/>
      <w:lvlText w:val="%1.%2.%3.%4.%5.%6.%7.%8."/>
      <w:lvlJc w:val="left"/>
      <w:pPr>
        <w:tabs>
          <w:tab w:val="num" w:pos="6840"/>
        </w:tabs>
        <w:ind w:left="6840" w:hanging="144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17" w15:restartNumberingAfterBreak="0">
    <w:nsid w:val="079350A8"/>
    <w:multiLevelType w:val="multilevel"/>
    <w:tmpl w:val="0E04089A"/>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eastAsia="Times New Roman"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0A410E61"/>
    <w:multiLevelType w:val="hybridMultilevel"/>
    <w:tmpl w:val="CCA8CB14"/>
    <w:lvl w:ilvl="0" w:tplc="0415000F">
      <w:start w:val="1"/>
      <w:numFmt w:val="decimal"/>
      <w:lvlText w:val="%1."/>
      <w:lvlJc w:val="left"/>
      <w:pPr>
        <w:ind w:left="36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FC6EDB8">
      <w:start w:val="1"/>
      <w:numFmt w:val="decimal"/>
      <w:lvlText w:val="%7."/>
      <w:lvlJc w:val="left"/>
      <w:pPr>
        <w:ind w:left="5040" w:hanging="360"/>
      </w:pPr>
      <w:rPr>
        <w:rFonts w:ascii="Times New Roman" w:eastAsia="Times New Roman" w:hAnsi="Times New Roman" w:cs="Times New Roman"/>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A8118BA"/>
    <w:multiLevelType w:val="hybridMultilevel"/>
    <w:tmpl w:val="B6849A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B2E0554"/>
    <w:multiLevelType w:val="singleLevel"/>
    <w:tmpl w:val="223A5E76"/>
    <w:lvl w:ilvl="0">
      <w:start w:val="1"/>
      <w:numFmt w:val="decimal"/>
      <w:lvlText w:val="%1."/>
      <w:lvlJc w:val="left"/>
      <w:pPr>
        <w:tabs>
          <w:tab w:val="num" w:pos="360"/>
        </w:tabs>
        <w:ind w:left="360" w:hanging="360"/>
      </w:pPr>
    </w:lvl>
  </w:abstractNum>
  <w:abstractNum w:abstractNumId="21" w15:restartNumberingAfterBreak="0">
    <w:nsid w:val="0C9E2A96"/>
    <w:multiLevelType w:val="multilevel"/>
    <w:tmpl w:val="B09CCCC0"/>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1440"/>
        </w:tabs>
        <w:ind w:left="1440" w:hanging="36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240"/>
        </w:tabs>
        <w:ind w:left="3240" w:hanging="720"/>
      </w:pPr>
      <w:rPr>
        <w:rFonts w:cs="Times New Roman"/>
      </w:rPr>
    </w:lvl>
    <w:lvl w:ilvl="4">
      <w:start w:val="1"/>
      <w:numFmt w:val="decimal"/>
      <w:lvlText w:val="%1.%2.%3.%4.%5."/>
      <w:lvlJc w:val="left"/>
      <w:pPr>
        <w:tabs>
          <w:tab w:val="num" w:pos="4320"/>
        </w:tabs>
        <w:ind w:left="4320" w:hanging="1080"/>
      </w:pPr>
      <w:rPr>
        <w:rFonts w:cs="Times New Roman"/>
      </w:rPr>
    </w:lvl>
    <w:lvl w:ilvl="5">
      <w:start w:val="1"/>
      <w:numFmt w:val="decimal"/>
      <w:lvlText w:val="%1.%2.%3.%4.%5.%6."/>
      <w:lvlJc w:val="left"/>
      <w:pPr>
        <w:tabs>
          <w:tab w:val="num" w:pos="5040"/>
        </w:tabs>
        <w:ind w:left="5040" w:hanging="1080"/>
      </w:pPr>
      <w:rPr>
        <w:rFonts w:cs="Times New Roman"/>
      </w:rPr>
    </w:lvl>
    <w:lvl w:ilvl="6">
      <w:start w:val="1"/>
      <w:numFmt w:val="decimal"/>
      <w:lvlText w:val="%1.%2.%3.%4.%5.%6.%7."/>
      <w:lvlJc w:val="left"/>
      <w:pPr>
        <w:tabs>
          <w:tab w:val="num" w:pos="6120"/>
        </w:tabs>
        <w:ind w:left="6120" w:hanging="1440"/>
      </w:pPr>
      <w:rPr>
        <w:rFonts w:cs="Times New Roman"/>
      </w:rPr>
    </w:lvl>
    <w:lvl w:ilvl="7">
      <w:start w:val="1"/>
      <w:numFmt w:val="decimal"/>
      <w:lvlText w:val="%1.%2.%3.%4.%5.%6.%7.%8."/>
      <w:lvlJc w:val="left"/>
      <w:pPr>
        <w:tabs>
          <w:tab w:val="num" w:pos="6840"/>
        </w:tabs>
        <w:ind w:left="6840" w:hanging="144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22" w15:restartNumberingAfterBreak="0">
    <w:nsid w:val="0CFC4C65"/>
    <w:multiLevelType w:val="multilevel"/>
    <w:tmpl w:val="FB9E70E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0D593D16"/>
    <w:multiLevelType w:val="hybridMultilevel"/>
    <w:tmpl w:val="74FC54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091EF1"/>
    <w:multiLevelType w:val="multilevel"/>
    <w:tmpl w:val="A7528898"/>
    <w:lvl w:ilvl="0">
      <w:start w:val="1"/>
      <w:numFmt w:val="decimal"/>
      <w:lvlText w:val="%1."/>
      <w:lvlJc w:val="left"/>
      <w:pPr>
        <w:tabs>
          <w:tab w:val="num" w:pos="720"/>
        </w:tabs>
        <w:ind w:left="720" w:hanging="360"/>
      </w:pPr>
      <w:rPr>
        <w:rFonts w:cs="Times New Roman"/>
      </w:rPr>
    </w:lvl>
    <w:lvl w:ilvl="1">
      <w:start w:val="100"/>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strike w:val="0"/>
        <w:color w:val="auto"/>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0F35223E"/>
    <w:multiLevelType w:val="multilevel"/>
    <w:tmpl w:val="CF163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3E27364"/>
    <w:multiLevelType w:val="multilevel"/>
    <w:tmpl w:val="023AD4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5910001"/>
    <w:multiLevelType w:val="multilevel"/>
    <w:tmpl w:val="999C810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6F90012"/>
    <w:multiLevelType w:val="hybridMultilevel"/>
    <w:tmpl w:val="1AC8E580"/>
    <w:lvl w:ilvl="0" w:tplc="12BC00BE">
      <w:start w:val="1"/>
      <w:numFmt w:val="decimal"/>
      <w:lvlText w:val="%1."/>
      <w:lvlJc w:val="left"/>
      <w:pPr>
        <w:ind w:left="1440" w:hanging="360"/>
      </w:pPr>
      <w:rPr>
        <w:rFonts w:hint="default"/>
        <w:b w:val="0"/>
        <w:i w:val="0"/>
        <w:color w:val="auto"/>
        <w:sz w:val="22"/>
        <w:szCs w:val="22"/>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9335CE7"/>
    <w:multiLevelType w:val="multilevel"/>
    <w:tmpl w:val="C88083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9F047D1"/>
    <w:multiLevelType w:val="multilevel"/>
    <w:tmpl w:val="EF6EF9DC"/>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430"/>
        </w:tabs>
        <w:ind w:left="1430" w:hanging="360"/>
      </w:pPr>
      <w:rPr>
        <w:rFonts w:cs="Times New Roman" w:hint="default"/>
      </w:rPr>
    </w:lvl>
    <w:lvl w:ilvl="2">
      <w:start w:val="1"/>
      <w:numFmt w:val="lowerRoman"/>
      <w:lvlText w:val="%3."/>
      <w:lvlJc w:val="left"/>
      <w:pPr>
        <w:tabs>
          <w:tab w:val="num" w:pos="2150"/>
        </w:tabs>
        <w:ind w:left="2150" w:hanging="180"/>
      </w:pPr>
      <w:rPr>
        <w:rFonts w:cs="Times New Roman" w:hint="default"/>
      </w:rPr>
    </w:lvl>
    <w:lvl w:ilvl="3">
      <w:start w:val="1"/>
      <w:numFmt w:val="decimal"/>
      <w:lvlText w:val="%4."/>
      <w:lvlJc w:val="left"/>
      <w:pPr>
        <w:tabs>
          <w:tab w:val="num" w:pos="2870"/>
        </w:tabs>
        <w:ind w:left="2870" w:hanging="360"/>
      </w:pPr>
      <w:rPr>
        <w:rFonts w:cs="Times New Roman" w:hint="default"/>
      </w:rPr>
    </w:lvl>
    <w:lvl w:ilvl="4">
      <w:start w:val="1"/>
      <w:numFmt w:val="lowerLetter"/>
      <w:lvlText w:val="%5."/>
      <w:lvlJc w:val="left"/>
      <w:pPr>
        <w:tabs>
          <w:tab w:val="num" w:pos="3590"/>
        </w:tabs>
        <w:ind w:left="3590" w:hanging="360"/>
      </w:pPr>
      <w:rPr>
        <w:rFonts w:cs="Times New Roman" w:hint="default"/>
      </w:rPr>
    </w:lvl>
    <w:lvl w:ilvl="5">
      <w:start w:val="1"/>
      <w:numFmt w:val="lowerRoman"/>
      <w:lvlText w:val="%6."/>
      <w:lvlJc w:val="left"/>
      <w:pPr>
        <w:tabs>
          <w:tab w:val="num" w:pos="4310"/>
        </w:tabs>
        <w:ind w:left="4310" w:hanging="180"/>
      </w:pPr>
      <w:rPr>
        <w:rFonts w:cs="Times New Roman" w:hint="default"/>
      </w:rPr>
    </w:lvl>
    <w:lvl w:ilvl="6">
      <w:start w:val="1"/>
      <w:numFmt w:val="decimal"/>
      <w:lvlText w:val="%7."/>
      <w:lvlJc w:val="left"/>
      <w:pPr>
        <w:tabs>
          <w:tab w:val="num" w:pos="5030"/>
        </w:tabs>
        <w:ind w:left="5030" w:hanging="360"/>
      </w:pPr>
      <w:rPr>
        <w:rFonts w:cs="Times New Roman" w:hint="default"/>
      </w:rPr>
    </w:lvl>
    <w:lvl w:ilvl="7">
      <w:start w:val="1"/>
      <w:numFmt w:val="lowerLetter"/>
      <w:lvlText w:val="%8."/>
      <w:lvlJc w:val="left"/>
      <w:pPr>
        <w:tabs>
          <w:tab w:val="num" w:pos="5750"/>
        </w:tabs>
        <w:ind w:left="5750" w:hanging="360"/>
      </w:pPr>
      <w:rPr>
        <w:rFonts w:cs="Times New Roman" w:hint="default"/>
      </w:rPr>
    </w:lvl>
    <w:lvl w:ilvl="8">
      <w:start w:val="1"/>
      <w:numFmt w:val="lowerRoman"/>
      <w:lvlText w:val="%9."/>
      <w:lvlJc w:val="left"/>
      <w:pPr>
        <w:tabs>
          <w:tab w:val="num" w:pos="6470"/>
        </w:tabs>
        <w:ind w:left="6470" w:hanging="180"/>
      </w:pPr>
      <w:rPr>
        <w:rFonts w:cs="Times New Roman" w:hint="default"/>
      </w:rPr>
    </w:lvl>
  </w:abstractNum>
  <w:abstractNum w:abstractNumId="34" w15:restartNumberingAfterBreak="0">
    <w:nsid w:val="1A6C66BF"/>
    <w:multiLevelType w:val="multilevel"/>
    <w:tmpl w:val="81CC128C"/>
    <w:lvl w:ilvl="0">
      <w:start w:val="1"/>
      <w:numFmt w:val="lowerLetter"/>
      <w:lvlText w:val="%1)"/>
      <w:lvlJc w:val="left"/>
      <w:rPr>
        <w:b w:val="0"/>
        <w:color w:val="auto"/>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upp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1B141132"/>
    <w:multiLevelType w:val="hybridMultilevel"/>
    <w:tmpl w:val="E5A46D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BBB0DBB"/>
    <w:multiLevelType w:val="multilevel"/>
    <w:tmpl w:val="EF72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E83789"/>
    <w:multiLevelType w:val="multilevel"/>
    <w:tmpl w:val="6F3E3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D4C3065"/>
    <w:multiLevelType w:val="hybridMultilevel"/>
    <w:tmpl w:val="AFA6E8A4"/>
    <w:lvl w:ilvl="0" w:tplc="732CB8A6">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0" w15:restartNumberingAfterBreak="0">
    <w:nsid w:val="20B923D1"/>
    <w:multiLevelType w:val="multilevel"/>
    <w:tmpl w:val="06600B0C"/>
    <w:lvl w:ilvl="0">
      <w:start w:val="1"/>
      <w:numFmt w:val="decimal"/>
      <w:lvlText w:val="%1."/>
      <w:lvlJc w:val="left"/>
      <w:rPr>
        <w:b w:val="0"/>
        <w:color w:val="auto"/>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upp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28533C10"/>
    <w:multiLevelType w:val="multilevel"/>
    <w:tmpl w:val="75FA7C00"/>
    <w:lvl w:ilvl="0">
      <w:start w:val="1"/>
      <w:numFmt w:val="decimal"/>
      <w:lvlText w:val="%1."/>
      <w:lvlJc w:val="left"/>
      <w:pPr>
        <w:ind w:left="1440" w:hanging="360"/>
      </w:pPr>
      <w:rPr>
        <w:rFonts w:ascii="Times New Roman" w:eastAsia="Times New Roman" w:hAnsi="Times New Roman" w:cs="Times New Roman"/>
        <w:b w:val="0"/>
        <w:bCs w:val="0"/>
        <w:i w:val="0"/>
        <w:iCs w:val="0"/>
        <w:strike w:val="0"/>
        <w:dstrike w:val="0"/>
        <w:color w:val="auto"/>
        <w:sz w:val="22"/>
        <w:szCs w:val="22"/>
        <w:u w:val="none"/>
        <w:effect w:val="none"/>
      </w:rPr>
    </w:lvl>
    <w:lvl w:ilvl="1">
      <w:start w:val="1"/>
      <w:numFmt w:val="decimal"/>
      <w:isLgl/>
      <w:lvlText w:val="%1.%2"/>
      <w:lvlJc w:val="left"/>
      <w:pPr>
        <w:ind w:left="786"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1800" w:hanging="720"/>
      </w:pPr>
      <w:rPr>
        <w:b w:val="0"/>
        <w:bCs w:val="0"/>
      </w:rPr>
    </w:lvl>
    <w:lvl w:ilvl="4">
      <w:start w:val="1"/>
      <w:numFmt w:val="decimal"/>
      <w:isLgl/>
      <w:lvlText w:val="%1.%2.%3.%4.%5"/>
      <w:lvlJc w:val="left"/>
      <w:pPr>
        <w:ind w:left="2160" w:hanging="1080"/>
      </w:pPr>
      <w:rPr>
        <w:b w:val="0"/>
        <w:bCs w:val="0"/>
      </w:rPr>
    </w:lvl>
    <w:lvl w:ilvl="5">
      <w:start w:val="1"/>
      <w:numFmt w:val="decimal"/>
      <w:isLgl/>
      <w:lvlText w:val="%1.%2.%3.%4.%5.%6"/>
      <w:lvlJc w:val="left"/>
      <w:pPr>
        <w:ind w:left="2160" w:hanging="1080"/>
      </w:pPr>
      <w:rPr>
        <w:b w:val="0"/>
        <w:bCs w:val="0"/>
      </w:rPr>
    </w:lvl>
    <w:lvl w:ilvl="6">
      <w:start w:val="1"/>
      <w:numFmt w:val="decimal"/>
      <w:isLgl/>
      <w:lvlText w:val="%1.%2.%3.%4.%5.%6.%7"/>
      <w:lvlJc w:val="left"/>
      <w:pPr>
        <w:ind w:left="2520" w:hanging="1440"/>
      </w:pPr>
      <w:rPr>
        <w:b w:val="0"/>
        <w:bCs w:val="0"/>
      </w:rPr>
    </w:lvl>
    <w:lvl w:ilvl="7">
      <w:start w:val="1"/>
      <w:numFmt w:val="decimal"/>
      <w:isLgl/>
      <w:lvlText w:val="%1.%2.%3.%4.%5.%6.%7.%8"/>
      <w:lvlJc w:val="left"/>
      <w:pPr>
        <w:ind w:left="2520" w:hanging="1440"/>
      </w:pPr>
      <w:rPr>
        <w:b w:val="0"/>
        <w:bCs w:val="0"/>
      </w:rPr>
    </w:lvl>
    <w:lvl w:ilvl="8">
      <w:start w:val="1"/>
      <w:numFmt w:val="decimal"/>
      <w:isLgl/>
      <w:lvlText w:val="%1.%2.%3.%4.%5.%6.%7.%8.%9"/>
      <w:lvlJc w:val="left"/>
      <w:pPr>
        <w:ind w:left="2880" w:hanging="1800"/>
      </w:pPr>
      <w:rPr>
        <w:b w:val="0"/>
        <w:bCs w:val="0"/>
      </w:rPr>
    </w:lvl>
  </w:abstractNum>
  <w:abstractNum w:abstractNumId="43"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DB82E02"/>
    <w:multiLevelType w:val="multilevel"/>
    <w:tmpl w:val="B28E7604"/>
    <w:lvl w:ilvl="0">
      <w:start w:val="1"/>
      <w:numFmt w:val="lowerLetter"/>
      <w:lvlText w:val="%1."/>
      <w:lvlJc w:val="left"/>
      <w:pPr>
        <w:ind w:left="1770" w:hanging="360"/>
      </w:pPr>
    </w:lvl>
    <w:lvl w:ilvl="1">
      <w:start w:val="1"/>
      <w:numFmt w:val="lowerLetter"/>
      <w:lvlText w:val="%2)"/>
      <w:lvlJc w:val="left"/>
      <w:pPr>
        <w:ind w:left="1211" w:hanging="360"/>
      </w:pPr>
      <w:rPr>
        <w:rFonts w:ascii="Times New Roman" w:eastAsia="Times New Roman" w:hAnsi="Times New Roman" w:cs="Times New Roman"/>
      </w:rPr>
    </w:lvl>
    <w:lvl w:ilvl="2">
      <w:start w:val="1"/>
      <w:numFmt w:val="upperRoman"/>
      <w:lvlText w:val="%3."/>
      <w:lvlJc w:val="left"/>
      <w:pPr>
        <w:ind w:left="3750" w:hanging="72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45" w15:restartNumberingAfterBreak="0">
    <w:nsid w:val="318D37A4"/>
    <w:multiLevelType w:val="multilevel"/>
    <w:tmpl w:val="ED1CE3F4"/>
    <w:name w:val="WW8Num192"/>
    <w:lvl w:ilvl="0">
      <w:start w:val="1"/>
      <w:numFmt w:val="decimal"/>
      <w:lvlText w:val="%1."/>
      <w:lvlJc w:val="left"/>
      <w:pPr>
        <w:tabs>
          <w:tab w:val="num" w:pos="360"/>
        </w:tabs>
        <w:ind w:left="360" w:hanging="360"/>
      </w:pPr>
      <w:rPr>
        <w:rFonts w:ascii="Times New Roman" w:hAnsi="Times New Roman" w:cs="Times New Roman" w:hint="default"/>
        <w:b w:val="0"/>
        <w:bCs w:val="0"/>
      </w:rPr>
    </w:lvl>
    <w:lvl w:ilvl="1">
      <w:start w:val="1"/>
      <w:numFmt w:val="lowerLetter"/>
      <w:lvlText w:val="%2)"/>
      <w:lvlJc w:val="left"/>
      <w:pPr>
        <w:tabs>
          <w:tab w:val="num" w:pos="786"/>
        </w:tabs>
        <w:ind w:left="786"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329B170D"/>
    <w:multiLevelType w:val="hybridMultilevel"/>
    <w:tmpl w:val="F6FA70BC"/>
    <w:lvl w:ilvl="0" w:tplc="FFFFFFFF">
      <w:start w:val="1"/>
      <w:numFmt w:val="lowerLetter"/>
      <w:lvlText w:val="%1)"/>
      <w:lvlJc w:val="left"/>
      <w:pPr>
        <w:ind w:left="720" w:hanging="360"/>
      </w:pPr>
      <w:rPr>
        <w:b w:val="0"/>
        <w:bCs w:val="0"/>
        <w:i w:val="0"/>
        <w:iCs w:val="0"/>
        <w:strike w:val="0"/>
        <w:dstrike w:val="0"/>
        <w:color w:val="auto"/>
        <w:sz w:val="22"/>
        <w:szCs w:val="22"/>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7" w15:restartNumberingAfterBreak="0">
    <w:nsid w:val="32D83DE2"/>
    <w:multiLevelType w:val="multilevel"/>
    <w:tmpl w:val="AFBA0E9E"/>
    <w:lvl w:ilvl="0">
      <w:start w:val="1"/>
      <w:numFmt w:val="decimal"/>
      <w:lvlText w:val="%1."/>
      <w:lvlJc w:val="left"/>
      <w:pPr>
        <w:ind w:left="720" w:hanging="360"/>
      </w:pPr>
      <w:rPr>
        <w:b w:val="0"/>
      </w:rPr>
    </w:lvl>
    <w:lvl w:ilvl="1">
      <w:start w:val="1"/>
      <w:numFmt w:val="decimal"/>
      <w:lvlText w:val="%2)"/>
      <w:lvlJc w:val="left"/>
      <w:pPr>
        <w:ind w:left="1440" w:hanging="360"/>
      </w:pPr>
      <w:rPr>
        <w:rFonts w:cs="Times New Roman"/>
        <w:strike w:val="0"/>
        <w:dstrike w:val="0"/>
        <w:sz w:val="24"/>
        <w:szCs w:val="24"/>
        <w:u w:val="none"/>
        <w:effect w:val="none"/>
      </w:rPr>
    </w:lvl>
    <w:lvl w:ilvl="2">
      <w:start w:val="1"/>
      <w:numFmt w:val="lowerRoman"/>
      <w:lvlText w:val="%3."/>
      <w:lvlJc w:val="right"/>
      <w:pPr>
        <w:ind w:left="2160" w:hanging="180"/>
      </w:pPr>
    </w:lvl>
    <w:lvl w:ilvl="3">
      <w:start w:val="1"/>
      <w:numFmt w:val="decimal"/>
      <w:lvlText w:val="%4."/>
      <w:lvlJc w:val="left"/>
      <w:pPr>
        <w:ind w:left="36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eastAsia="Calibri"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5523632"/>
    <w:multiLevelType w:val="multilevel"/>
    <w:tmpl w:val="D5F247B4"/>
    <w:lvl w:ilvl="0">
      <w:start w:val="1"/>
      <w:numFmt w:val="decimal"/>
      <w:lvlText w:val="%1)"/>
      <w:lvlJc w:val="left"/>
      <w:pPr>
        <w:ind w:left="1429" w:hanging="360"/>
      </w:pPr>
      <w:rPr>
        <w:rFonts w:eastAsia="Times New Roman" w:cs="Times New Roman"/>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9" w15:restartNumberingAfterBreak="0">
    <w:nsid w:val="3748042B"/>
    <w:multiLevelType w:val="multilevel"/>
    <w:tmpl w:val="0F2C573E"/>
    <w:lvl w:ilvl="0">
      <w:start w:val="1"/>
      <w:numFmt w:val="decimal"/>
      <w:lvlText w:val="%1)"/>
      <w:lvlJc w:val="left"/>
      <w:pPr>
        <w:tabs>
          <w:tab w:val="num" w:pos="2880"/>
        </w:tabs>
        <w:ind w:left="2880" w:hanging="360"/>
      </w:pPr>
      <w:rPr>
        <w:rFonts w:eastAsia="Times New Roman" w:cs="Times New Roman"/>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7B25724"/>
    <w:multiLevelType w:val="hybridMultilevel"/>
    <w:tmpl w:val="3B70BDA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D83CF340">
      <w:start w:val="21"/>
      <w:numFmt w:val="decimal"/>
      <w:lvlText w:val="%4."/>
      <w:lvlJc w:val="left"/>
      <w:pPr>
        <w:ind w:left="3930" w:hanging="360"/>
      </w:pPr>
      <w:rPr>
        <w:rFonts w:hint="default"/>
        <w:color w:val="auto"/>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15:restartNumberingAfterBreak="0">
    <w:nsid w:val="3A9C377E"/>
    <w:multiLevelType w:val="multilevel"/>
    <w:tmpl w:val="1EF0682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2" w15:restartNumberingAfterBreak="0">
    <w:nsid w:val="3B892810"/>
    <w:multiLevelType w:val="multilevel"/>
    <w:tmpl w:val="65B2EA2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53" w15:restartNumberingAfterBreak="0">
    <w:nsid w:val="3EF86960"/>
    <w:multiLevelType w:val="hybridMultilevel"/>
    <w:tmpl w:val="C34CE89E"/>
    <w:lvl w:ilvl="0" w:tplc="B302035A">
      <w:start w:val="1"/>
      <w:numFmt w:val="decimal"/>
      <w:lvlText w:val="%1."/>
      <w:lvlJc w:val="left"/>
      <w:pPr>
        <w:tabs>
          <w:tab w:val="num" w:pos="644"/>
        </w:tabs>
        <w:ind w:left="644"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B8381D"/>
    <w:multiLevelType w:val="hybridMultilevel"/>
    <w:tmpl w:val="BCC8DC78"/>
    <w:lvl w:ilvl="0" w:tplc="0A06F50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7F6173"/>
    <w:multiLevelType w:val="multilevel"/>
    <w:tmpl w:val="625851F6"/>
    <w:lvl w:ilvl="0">
      <w:start w:val="1"/>
      <w:numFmt w:val="bullet"/>
      <w:lvlText w:val=""/>
      <w:lvlJc w:val="left"/>
      <w:pPr>
        <w:ind w:left="786" w:hanging="360"/>
      </w:pPr>
      <w:rPr>
        <w:rFonts w:ascii="Wingdings" w:hAnsi="Wingdings" w:cs="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56"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8C09BC"/>
    <w:multiLevelType w:val="multilevel"/>
    <w:tmpl w:val="C9102984"/>
    <w:lvl w:ilvl="0">
      <w:start w:val="4"/>
      <w:numFmt w:val="decimal"/>
      <w:lvlText w:val="%1."/>
      <w:lvlJc w:val="left"/>
      <w:pPr>
        <w:tabs>
          <w:tab w:val="num" w:pos="644"/>
        </w:tabs>
        <w:ind w:left="644" w:hanging="360"/>
      </w:pPr>
      <w:rPr>
        <w:rFonts w:cs="Times New Roman" w:hint="default"/>
        <w:b w:val="0"/>
        <w:bCs w:val="0"/>
        <w:i w:val="0"/>
        <w:i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4024C5F"/>
    <w:multiLevelType w:val="multilevel"/>
    <w:tmpl w:val="20AA715C"/>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59" w15:restartNumberingAfterBreak="0">
    <w:nsid w:val="44897276"/>
    <w:multiLevelType w:val="multilevel"/>
    <w:tmpl w:val="BE58C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4A36959"/>
    <w:multiLevelType w:val="hybridMultilevel"/>
    <w:tmpl w:val="8A3A466C"/>
    <w:lvl w:ilvl="0" w:tplc="D50A8476">
      <w:start w:val="100"/>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62C52E5"/>
    <w:multiLevelType w:val="multilevel"/>
    <w:tmpl w:val="3E86280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2" w15:restartNumberingAfterBreak="0">
    <w:nsid w:val="470A2074"/>
    <w:multiLevelType w:val="multilevel"/>
    <w:tmpl w:val="53B82522"/>
    <w:lvl w:ilvl="0">
      <w:start w:val="1"/>
      <w:numFmt w:val="decimal"/>
      <w:lvlText w:val="%1."/>
      <w:lvlJc w:val="left"/>
      <w:pPr>
        <w:ind w:left="410" w:hanging="410"/>
      </w:pPr>
      <w:rPr>
        <w:rFonts w:hint="default"/>
      </w:rPr>
    </w:lvl>
    <w:lvl w:ilvl="1">
      <w:start w:val="1"/>
      <w:numFmt w:val="decimal"/>
      <w:lvlText w:val="%1.%2."/>
      <w:lvlJc w:val="left"/>
      <w:pPr>
        <w:ind w:left="694" w:hanging="4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3" w15:restartNumberingAfterBreak="0">
    <w:nsid w:val="481D432A"/>
    <w:multiLevelType w:val="multilevel"/>
    <w:tmpl w:val="B85C591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4" w15:restartNumberingAfterBreak="0">
    <w:nsid w:val="48714F0C"/>
    <w:multiLevelType w:val="hybridMultilevel"/>
    <w:tmpl w:val="38A68E40"/>
    <w:lvl w:ilvl="0" w:tplc="9E44FD2C">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49173B73"/>
    <w:multiLevelType w:val="multilevel"/>
    <w:tmpl w:val="023AD4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4A764BF2"/>
    <w:multiLevelType w:val="multilevel"/>
    <w:tmpl w:val="9AD09A12"/>
    <w:lvl w:ilvl="0">
      <w:start w:val="1"/>
      <w:numFmt w:val="decimal"/>
      <w:lvlText w:val="%1."/>
      <w:lvlJc w:val="left"/>
      <w:pPr>
        <w:tabs>
          <w:tab w:val="num" w:pos="720"/>
        </w:tabs>
        <w:ind w:left="720" w:hanging="360"/>
      </w:pPr>
      <w:rPr>
        <w:rFonts w:eastAsia="Times New Roman"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7"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E054B31"/>
    <w:multiLevelType w:val="hybridMultilevel"/>
    <w:tmpl w:val="2EF27544"/>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B720E5A6">
      <w:start w:val="1"/>
      <w:numFmt w:val="lowerLetter"/>
      <w:lvlText w:val="%3)"/>
      <w:lvlJc w:val="left"/>
      <w:pPr>
        <w:ind w:left="1211" w:hanging="360"/>
      </w:pPr>
      <w:rPr>
        <w:rFonts w:ascii="Times New Roman" w:hAnsi="Times New Roman" w:cs="Times New Roman" w:hint="default"/>
        <w:b w:val="0"/>
      </w:rPr>
    </w:lvl>
    <w:lvl w:ilvl="3" w:tplc="33304A2E">
      <w:start w:val="4"/>
      <w:numFmt w:val="upperLetter"/>
      <w:lvlText w:val="%4)"/>
      <w:lvlJc w:val="left"/>
      <w:pPr>
        <w:ind w:left="2596" w:hanging="360"/>
      </w:pPr>
      <w:rPr>
        <w:rFonts w:hint="default"/>
        <w:color w:val="000000"/>
      </w:r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0" w15:restartNumberingAfterBreak="0">
    <w:nsid w:val="4E3F07E6"/>
    <w:multiLevelType w:val="multilevel"/>
    <w:tmpl w:val="6A16277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1" w15:restartNumberingAfterBreak="0">
    <w:nsid w:val="4FDD27B6"/>
    <w:multiLevelType w:val="multilevel"/>
    <w:tmpl w:val="6B229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6677A9"/>
    <w:multiLevelType w:val="multilevel"/>
    <w:tmpl w:val="D54083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542273ED"/>
    <w:multiLevelType w:val="hybridMultilevel"/>
    <w:tmpl w:val="55F2C044"/>
    <w:lvl w:ilvl="0" w:tplc="04150005">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4" w15:restartNumberingAfterBreak="0">
    <w:nsid w:val="54365FE4"/>
    <w:multiLevelType w:val="multilevel"/>
    <w:tmpl w:val="0D9691C4"/>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2872" w:hanging="1440"/>
      </w:pPr>
    </w:lvl>
  </w:abstractNum>
  <w:abstractNum w:abstractNumId="75" w15:restartNumberingAfterBreak="0">
    <w:nsid w:val="54F041DA"/>
    <w:multiLevelType w:val="hybridMultilevel"/>
    <w:tmpl w:val="2D50D706"/>
    <w:lvl w:ilvl="0" w:tplc="FFFFFFFF">
      <w:start w:val="1"/>
      <w:numFmt w:val="decimal"/>
      <w:lvlText w:val="%1."/>
      <w:lvlJc w:val="left"/>
      <w:pPr>
        <w:tabs>
          <w:tab w:val="num" w:pos="360"/>
        </w:tabs>
        <w:ind w:left="360" w:hanging="360"/>
      </w:pPr>
      <w:rPr>
        <w:rFonts w:cs="Times New Roman"/>
        <w:b w:val="0"/>
        <w:bCs w:val="0"/>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55E617C4"/>
    <w:multiLevelType w:val="hybridMultilevel"/>
    <w:tmpl w:val="547ECC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8C97241"/>
    <w:multiLevelType w:val="hybridMultilevel"/>
    <w:tmpl w:val="D6285CE0"/>
    <w:name w:val="WW8Num22233222"/>
    <w:lvl w:ilvl="0" w:tplc="6EBE0C40">
      <w:start w:val="1"/>
      <w:numFmt w:val="decimal"/>
      <w:lvlText w:val="%1."/>
      <w:lvlJc w:val="left"/>
      <w:pPr>
        <w:tabs>
          <w:tab w:val="num" w:pos="360"/>
        </w:tabs>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C754912"/>
    <w:multiLevelType w:val="hybridMultilevel"/>
    <w:tmpl w:val="1936AB68"/>
    <w:lvl w:ilvl="0" w:tplc="D50A8476">
      <w:start w:val="100"/>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24F47D9"/>
    <w:multiLevelType w:val="multilevel"/>
    <w:tmpl w:val="245E92A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0" w15:restartNumberingAfterBreak="0">
    <w:nsid w:val="626C2605"/>
    <w:multiLevelType w:val="hybridMultilevel"/>
    <w:tmpl w:val="6AC46DA6"/>
    <w:lvl w:ilvl="0" w:tplc="D50A8476">
      <w:start w:val="100"/>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36C6ED8"/>
    <w:multiLevelType w:val="multilevel"/>
    <w:tmpl w:val="322AEB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Letter"/>
      <w:pStyle w:val="Nagwek3"/>
      <w:lvlText w:val="%5."/>
      <w:lvlJc w:val="left"/>
      <w:pPr>
        <w:tabs>
          <w:tab w:val="num" w:pos="3600"/>
        </w:tabs>
        <w:ind w:left="3600" w:hanging="360"/>
      </w:pPr>
      <w:rPr>
        <w:rFonts w:cs="Times New Roman"/>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2" w15:restartNumberingAfterBreak="0">
    <w:nsid w:val="66836D73"/>
    <w:multiLevelType w:val="multilevel"/>
    <w:tmpl w:val="E624A6A0"/>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4."/>
      <w:lvlJc w:val="left"/>
      <w:pPr>
        <w:ind w:left="2652" w:hanging="720"/>
      </w:pPr>
      <w:rPr>
        <w:rFonts w:ascii="Times New Roman" w:eastAsia="Times New Roman" w:hAnsi="Times New Roman" w:cs="Times New Roman"/>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7."/>
      <w:lvlJc w:val="left"/>
      <w:pPr>
        <w:ind w:left="5304" w:hanging="1440"/>
      </w:pPr>
      <w:rPr>
        <w:rFonts w:ascii="Times New Roman" w:eastAsia="Times New Roman" w:hAnsi="Times New Roman" w:cs="Calibri"/>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83" w15:restartNumberingAfterBreak="0">
    <w:nsid w:val="684F5F17"/>
    <w:multiLevelType w:val="multilevel"/>
    <w:tmpl w:val="6F849840"/>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4" w15:restartNumberingAfterBreak="0">
    <w:nsid w:val="698C7079"/>
    <w:multiLevelType w:val="multilevel"/>
    <w:tmpl w:val="C52822B6"/>
    <w:lvl w:ilvl="0">
      <w:start w:val="1"/>
      <w:numFmt w:val="decimal"/>
      <w:lvlText w:val="%1."/>
      <w:lvlJc w:val="left"/>
      <w:pPr>
        <w:ind w:left="360" w:hanging="360"/>
      </w:pPr>
      <w:rPr>
        <w:b w:val="0"/>
        <w:bCs w:val="0"/>
        <w:color w:val="auto"/>
      </w:rPr>
    </w:lvl>
    <w:lvl w:ilvl="1">
      <w:start w:val="1"/>
      <w:numFmt w:val="decimal"/>
      <w:isLgl/>
      <w:lvlText w:val="%1.%2"/>
      <w:lvlJc w:val="left"/>
      <w:pPr>
        <w:ind w:left="1050" w:hanging="69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5" w15:restartNumberingAfterBreak="0">
    <w:nsid w:val="6B322891"/>
    <w:multiLevelType w:val="hybridMultilevel"/>
    <w:tmpl w:val="6F7076DA"/>
    <w:lvl w:ilvl="0" w:tplc="805A9158">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effect w:val="none"/>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C2758BC"/>
    <w:multiLevelType w:val="multilevel"/>
    <w:tmpl w:val="E940B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CAB3086"/>
    <w:multiLevelType w:val="multilevel"/>
    <w:tmpl w:val="68282D4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8" w15:restartNumberingAfterBreak="0">
    <w:nsid w:val="71AC18CC"/>
    <w:multiLevelType w:val="multilevel"/>
    <w:tmpl w:val="546058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9" w15:restartNumberingAfterBreak="0">
    <w:nsid w:val="72306BE1"/>
    <w:multiLevelType w:val="multilevel"/>
    <w:tmpl w:val="C7768364"/>
    <w:lvl w:ilvl="0">
      <w:start w:val="1"/>
      <w:numFmt w:val="lowerLetter"/>
      <w:lvlText w:val="%1)"/>
      <w:lvlJc w:val="left"/>
      <w:pPr>
        <w:tabs>
          <w:tab w:val="num" w:pos="720"/>
        </w:tabs>
        <w:ind w:left="720"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90"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732F3499"/>
    <w:multiLevelType w:val="hybridMultilevel"/>
    <w:tmpl w:val="7982D216"/>
    <w:lvl w:ilvl="0" w:tplc="04150017">
      <w:start w:val="1"/>
      <w:numFmt w:val="lowerLetter"/>
      <w:lvlText w:val="%1)"/>
      <w:lvlJc w:val="left"/>
      <w:pPr>
        <w:tabs>
          <w:tab w:val="num" w:pos="1080"/>
        </w:tabs>
        <w:ind w:left="1080" w:hanging="360"/>
      </w:pPr>
    </w:lvl>
    <w:lvl w:ilvl="1" w:tplc="7B46B456">
      <w:start w:val="1"/>
      <w:numFmt w:val="decimal"/>
      <w:lvlText w:val="%2."/>
      <w:lvlJc w:val="left"/>
      <w:pPr>
        <w:tabs>
          <w:tab w:val="num" w:pos="1440"/>
        </w:tabs>
        <w:ind w:left="1440" w:hanging="360"/>
      </w:pPr>
    </w:lvl>
    <w:lvl w:ilvl="2" w:tplc="B4B4D45A">
      <w:start w:val="1"/>
      <w:numFmt w:val="decimal"/>
      <w:lvlText w:val="%3."/>
      <w:lvlJc w:val="left"/>
      <w:pPr>
        <w:tabs>
          <w:tab w:val="num" w:pos="2160"/>
        </w:tabs>
        <w:ind w:left="2160" w:hanging="360"/>
      </w:pPr>
    </w:lvl>
    <w:lvl w:ilvl="3" w:tplc="16C4AF5E">
      <w:start w:val="1"/>
      <w:numFmt w:val="decimal"/>
      <w:lvlText w:val="%4."/>
      <w:lvlJc w:val="left"/>
      <w:pPr>
        <w:tabs>
          <w:tab w:val="num" w:pos="2880"/>
        </w:tabs>
        <w:ind w:left="2880" w:hanging="360"/>
      </w:pPr>
    </w:lvl>
    <w:lvl w:ilvl="4" w:tplc="34063E16">
      <w:start w:val="1"/>
      <w:numFmt w:val="decimal"/>
      <w:lvlText w:val="%5."/>
      <w:lvlJc w:val="left"/>
      <w:pPr>
        <w:tabs>
          <w:tab w:val="num" w:pos="3600"/>
        </w:tabs>
        <w:ind w:left="3600" w:hanging="360"/>
      </w:pPr>
    </w:lvl>
    <w:lvl w:ilvl="5" w:tplc="2A686392">
      <w:start w:val="1"/>
      <w:numFmt w:val="decimal"/>
      <w:lvlText w:val="%6."/>
      <w:lvlJc w:val="left"/>
      <w:pPr>
        <w:tabs>
          <w:tab w:val="num" w:pos="4320"/>
        </w:tabs>
        <w:ind w:left="4320" w:hanging="360"/>
      </w:pPr>
    </w:lvl>
    <w:lvl w:ilvl="6" w:tplc="506817C2">
      <w:start w:val="1"/>
      <w:numFmt w:val="decimal"/>
      <w:lvlText w:val="%7."/>
      <w:lvlJc w:val="left"/>
      <w:pPr>
        <w:tabs>
          <w:tab w:val="num" w:pos="5040"/>
        </w:tabs>
        <w:ind w:left="5040" w:hanging="360"/>
      </w:pPr>
    </w:lvl>
    <w:lvl w:ilvl="7" w:tplc="E698E78A">
      <w:start w:val="1"/>
      <w:numFmt w:val="decimal"/>
      <w:lvlText w:val="%8."/>
      <w:lvlJc w:val="left"/>
      <w:pPr>
        <w:tabs>
          <w:tab w:val="num" w:pos="5760"/>
        </w:tabs>
        <w:ind w:left="5760" w:hanging="360"/>
      </w:pPr>
    </w:lvl>
    <w:lvl w:ilvl="8" w:tplc="2B54A67C">
      <w:start w:val="1"/>
      <w:numFmt w:val="decimal"/>
      <w:lvlText w:val="%9."/>
      <w:lvlJc w:val="left"/>
      <w:pPr>
        <w:tabs>
          <w:tab w:val="num" w:pos="6480"/>
        </w:tabs>
        <w:ind w:left="6480" w:hanging="360"/>
      </w:pPr>
    </w:lvl>
  </w:abstractNum>
  <w:abstractNum w:abstractNumId="92" w15:restartNumberingAfterBreak="0">
    <w:nsid w:val="7419376A"/>
    <w:multiLevelType w:val="hybridMultilevel"/>
    <w:tmpl w:val="5C246DA2"/>
    <w:lvl w:ilvl="0" w:tplc="65388672">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76087265"/>
    <w:multiLevelType w:val="multilevel"/>
    <w:tmpl w:val="A01AA806"/>
    <w:lvl w:ilvl="0">
      <w:start w:val="3"/>
      <w:numFmt w:val="decimal"/>
      <w:lvlText w:val="%1."/>
      <w:lvlJc w:val="left"/>
      <w:pPr>
        <w:tabs>
          <w:tab w:val="num" w:pos="720"/>
        </w:tabs>
        <w:ind w:left="720" w:hanging="360"/>
      </w:pPr>
      <w:rPr>
        <w:rFonts w:hint="default"/>
        <w:i w:val="0"/>
        <w:iCs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4" w15:restartNumberingAfterBreak="0">
    <w:nsid w:val="76DF1397"/>
    <w:multiLevelType w:val="multilevel"/>
    <w:tmpl w:val="AD66A2E4"/>
    <w:lvl w:ilvl="0">
      <w:start w:val="1"/>
      <w:numFmt w:val="decimal"/>
      <w:lvlText w:val="%1."/>
      <w:lvlJc w:val="left"/>
      <w:pPr>
        <w:tabs>
          <w:tab w:val="num" w:pos="720"/>
        </w:tabs>
        <w:ind w:left="720" w:hanging="360"/>
      </w:pPr>
      <w:rPr>
        <w:rFonts w:cs="Times New Roman"/>
        <w:b w:val="0"/>
        <w:bCs/>
        <w:i w:val="0"/>
        <w:i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5" w15:restartNumberingAfterBreak="0">
    <w:nsid w:val="78D60E78"/>
    <w:multiLevelType w:val="multilevel"/>
    <w:tmpl w:val="A6744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8FB1044"/>
    <w:multiLevelType w:val="multilevel"/>
    <w:tmpl w:val="768EA300"/>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7" w15:restartNumberingAfterBreak="0">
    <w:nsid w:val="791332FA"/>
    <w:multiLevelType w:val="hybridMultilevel"/>
    <w:tmpl w:val="18DC1FA6"/>
    <w:lvl w:ilvl="0" w:tplc="96BE6042">
      <w:start w:val="1"/>
      <w:numFmt w:val="decimal"/>
      <w:lvlText w:val="%1."/>
      <w:lvlJc w:val="left"/>
      <w:pPr>
        <w:tabs>
          <w:tab w:val="num" w:pos="360"/>
        </w:tabs>
        <w:ind w:left="360" w:hanging="360"/>
      </w:pPr>
      <w:rPr>
        <w:rFonts w:ascii="Times New Roman" w:hAnsi="Times New Roman" w:cs="Times New Roman" w:hint="default"/>
      </w:rPr>
    </w:lvl>
    <w:lvl w:ilvl="1" w:tplc="527CBA20">
      <w:start w:val="1"/>
      <w:numFmt w:val="lowerLetter"/>
      <w:lvlText w:val="%2)"/>
      <w:lvlJc w:val="left"/>
      <w:pPr>
        <w:tabs>
          <w:tab w:val="num" w:pos="786"/>
        </w:tabs>
        <w:ind w:left="786"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98" w15:restartNumberingAfterBreak="0">
    <w:nsid w:val="7A457B98"/>
    <w:multiLevelType w:val="multilevel"/>
    <w:tmpl w:val="7974CC5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9" w15:restartNumberingAfterBreak="0">
    <w:nsid w:val="7A525F0B"/>
    <w:multiLevelType w:val="multilevel"/>
    <w:tmpl w:val="628C14B4"/>
    <w:lvl w:ilvl="0">
      <w:start w:val="1"/>
      <w:numFmt w:val="decimal"/>
      <w:lvlText w:val="%1."/>
      <w:lvlJc w:val="left"/>
      <w:pPr>
        <w:ind w:left="360" w:hanging="360"/>
      </w:pPr>
    </w:lvl>
    <w:lvl w:ilvl="1">
      <w:start w:val="1"/>
      <w:numFmt w:val="decimal"/>
      <w:isLgl/>
      <w:lvlText w:val="%1.%2."/>
      <w:lvlJc w:val="left"/>
      <w:pPr>
        <w:ind w:left="1212" w:hanging="492"/>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0" w15:restartNumberingAfterBreak="0">
    <w:nsid w:val="7D586386"/>
    <w:multiLevelType w:val="multilevel"/>
    <w:tmpl w:val="9ABA3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55172683">
    <w:abstractNumId w:val="81"/>
  </w:num>
  <w:num w:numId="2" w16cid:durableId="232198962">
    <w:abstractNumId w:val="24"/>
  </w:num>
  <w:num w:numId="3" w16cid:durableId="1230925643">
    <w:abstractNumId w:val="16"/>
  </w:num>
  <w:num w:numId="4" w16cid:durableId="710348871">
    <w:abstractNumId w:val="66"/>
  </w:num>
  <w:num w:numId="5" w16cid:durableId="61561519">
    <w:abstractNumId w:val="21"/>
  </w:num>
  <w:num w:numId="6" w16cid:durableId="319238992">
    <w:abstractNumId w:val="94"/>
  </w:num>
  <w:num w:numId="7" w16cid:durableId="1046221832">
    <w:abstractNumId w:val="98"/>
  </w:num>
  <w:num w:numId="8" w16cid:durableId="424304778">
    <w:abstractNumId w:val="49"/>
  </w:num>
  <w:num w:numId="9" w16cid:durableId="1340499478">
    <w:abstractNumId w:val="37"/>
  </w:num>
  <w:num w:numId="10" w16cid:durableId="983197849">
    <w:abstractNumId w:val="59"/>
  </w:num>
  <w:num w:numId="11" w16cid:durableId="1678992903">
    <w:abstractNumId w:val="71"/>
  </w:num>
  <w:num w:numId="12" w16cid:durableId="850610924">
    <w:abstractNumId w:val="58"/>
  </w:num>
  <w:num w:numId="13" w16cid:durableId="1387993681">
    <w:abstractNumId w:val="44"/>
  </w:num>
  <w:num w:numId="14" w16cid:durableId="1291521027">
    <w:abstractNumId w:val="84"/>
  </w:num>
  <w:num w:numId="15" w16cid:durableId="233973852">
    <w:abstractNumId w:val="82"/>
  </w:num>
  <w:num w:numId="16" w16cid:durableId="18744652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4032891">
    <w:abstractNumId w:val="29"/>
  </w:num>
  <w:num w:numId="18" w16cid:durableId="124197875">
    <w:abstractNumId w:val="11"/>
  </w:num>
  <w:num w:numId="19" w16cid:durableId="558248154">
    <w:abstractNumId w:val="39"/>
  </w:num>
  <w:num w:numId="20" w16cid:durableId="161048188">
    <w:abstractNumId w:val="26"/>
  </w:num>
  <w:num w:numId="21" w16cid:durableId="281309494">
    <w:abstractNumId w:val="50"/>
  </w:num>
  <w:num w:numId="22" w16cid:durableId="1153910210">
    <w:abstractNumId w:val="56"/>
  </w:num>
  <w:num w:numId="23" w16cid:durableId="1276399022">
    <w:abstractNumId w:val="97"/>
  </w:num>
  <w:num w:numId="24" w16cid:durableId="1736932371">
    <w:abstractNumId w:val="76"/>
  </w:num>
  <w:num w:numId="25" w16cid:durableId="1697383032">
    <w:abstractNumId w:val="0"/>
    <w:lvlOverride w:ilvl="0">
      <w:startOverride w:val="1"/>
    </w:lvlOverride>
  </w:num>
  <w:num w:numId="26" w16cid:durableId="1694913893">
    <w:abstractNumId w:val="43"/>
  </w:num>
  <w:num w:numId="27" w16cid:durableId="630748914">
    <w:abstractNumId w:val="35"/>
  </w:num>
  <w:num w:numId="28" w16cid:durableId="1114520705">
    <w:abstractNumId w:val="23"/>
  </w:num>
  <w:num w:numId="29" w16cid:durableId="65034125">
    <w:abstractNumId w:val="31"/>
  </w:num>
  <w:num w:numId="30" w16cid:durableId="10664128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680113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01648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3178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8790435">
    <w:abstractNumId w:val="53"/>
  </w:num>
  <w:num w:numId="35" w16cid:durableId="1323197517">
    <w:abstractNumId w:val="45"/>
  </w:num>
  <w:num w:numId="36" w16cid:durableId="404694165">
    <w:abstractNumId w:val="92"/>
  </w:num>
  <w:num w:numId="37" w16cid:durableId="1383944359">
    <w:abstractNumId w:val="25"/>
  </w:num>
  <w:num w:numId="38" w16cid:durableId="1036807029">
    <w:abstractNumId w:val="86"/>
  </w:num>
  <w:num w:numId="39" w16cid:durableId="827752188">
    <w:abstractNumId w:val="100"/>
  </w:num>
  <w:num w:numId="40" w16cid:durableId="1154294524">
    <w:abstractNumId w:val="32"/>
  </w:num>
  <w:num w:numId="41" w16cid:durableId="1473137217">
    <w:abstractNumId w:val="95"/>
  </w:num>
  <w:num w:numId="42" w16cid:durableId="1699617845">
    <w:abstractNumId w:val="36"/>
  </w:num>
  <w:num w:numId="43" w16cid:durableId="58136297">
    <w:abstractNumId w:val="93"/>
  </w:num>
  <w:num w:numId="44" w16cid:durableId="8610153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2224652">
    <w:abstractNumId w:val="64"/>
    <w:lvlOverride w:ilvl="0">
      <w:startOverride w:val="1"/>
    </w:lvlOverride>
    <w:lvlOverride w:ilvl="1"/>
    <w:lvlOverride w:ilvl="2"/>
    <w:lvlOverride w:ilvl="3"/>
    <w:lvlOverride w:ilvl="4"/>
    <w:lvlOverride w:ilvl="5"/>
    <w:lvlOverride w:ilvl="6"/>
    <w:lvlOverride w:ilvl="7"/>
    <w:lvlOverride w:ilvl="8"/>
  </w:num>
  <w:num w:numId="46" w16cid:durableId="96397156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92659913">
    <w:abstractNumId w:val="40"/>
  </w:num>
  <w:num w:numId="48" w16cid:durableId="738946084">
    <w:abstractNumId w:val="34"/>
  </w:num>
  <w:num w:numId="49" w16cid:durableId="1726709725">
    <w:abstractNumId w:val="41"/>
  </w:num>
  <w:num w:numId="50" w16cid:durableId="112553782">
    <w:abstractNumId w:val="69"/>
  </w:num>
  <w:num w:numId="51" w16cid:durableId="1934776732">
    <w:abstractNumId w:val="88"/>
  </w:num>
  <w:num w:numId="52" w16cid:durableId="596643123">
    <w:abstractNumId w:val="63"/>
  </w:num>
  <w:num w:numId="53" w16cid:durableId="1795251390">
    <w:abstractNumId w:val="38"/>
  </w:num>
  <w:num w:numId="54" w16cid:durableId="1758941682">
    <w:abstractNumId w:val="9"/>
  </w:num>
  <w:num w:numId="55" w16cid:durableId="1760131356">
    <w:abstractNumId w:val="67"/>
  </w:num>
  <w:num w:numId="56" w16cid:durableId="193426599">
    <w:abstractNumId w:val="52"/>
  </w:num>
  <w:num w:numId="57" w16cid:durableId="300770355">
    <w:abstractNumId w:val="57"/>
  </w:num>
  <w:num w:numId="58" w16cid:durableId="1952660175">
    <w:abstractNumId w:val="65"/>
  </w:num>
  <w:num w:numId="59" w16cid:durableId="1699237511">
    <w:abstractNumId w:val="70"/>
  </w:num>
  <w:num w:numId="60" w16cid:durableId="436874153">
    <w:abstractNumId w:val="72"/>
  </w:num>
  <w:num w:numId="61" w16cid:durableId="641083426">
    <w:abstractNumId w:val="75"/>
  </w:num>
  <w:num w:numId="62" w16cid:durableId="19649181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21951620">
    <w:abstractNumId w:val="54"/>
  </w:num>
  <w:num w:numId="64" w16cid:durableId="1373194849">
    <w:abstractNumId w:val="51"/>
  </w:num>
  <w:num w:numId="65" w16cid:durableId="1357581733">
    <w:abstractNumId w:val="74"/>
  </w:num>
  <w:num w:numId="66" w16cid:durableId="745566180">
    <w:abstractNumId w:val="96"/>
  </w:num>
  <w:num w:numId="67" w16cid:durableId="247859031">
    <w:abstractNumId w:val="79"/>
  </w:num>
  <w:num w:numId="68" w16cid:durableId="1229996176">
    <w:abstractNumId w:val="83"/>
  </w:num>
  <w:num w:numId="69" w16cid:durableId="1393698036">
    <w:abstractNumId w:val="12"/>
  </w:num>
  <w:num w:numId="70" w16cid:durableId="1031804547">
    <w:abstractNumId w:val="73"/>
  </w:num>
  <w:num w:numId="71" w16cid:durableId="1844390980">
    <w:abstractNumId w:val="17"/>
  </w:num>
  <w:num w:numId="72" w16cid:durableId="1976442609">
    <w:abstractNumId w:val="47"/>
  </w:num>
  <w:num w:numId="73" w16cid:durableId="1429543836">
    <w:abstractNumId w:val="48"/>
  </w:num>
  <w:num w:numId="74" w16cid:durableId="857043354">
    <w:abstractNumId w:val="55"/>
  </w:num>
  <w:num w:numId="75" w16cid:durableId="2075347576">
    <w:abstractNumId w:val="22"/>
  </w:num>
  <w:num w:numId="76" w16cid:durableId="1596013852">
    <w:abstractNumId w:val="30"/>
  </w:num>
  <w:num w:numId="77" w16cid:durableId="213734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19381111">
    <w:abstractNumId w:val="14"/>
  </w:num>
  <w:num w:numId="79" w16cid:durableId="1362510732">
    <w:abstractNumId w:val="13"/>
  </w:num>
  <w:num w:numId="80" w16cid:durableId="1931112769">
    <w:abstractNumId w:val="15"/>
  </w:num>
  <w:num w:numId="81" w16cid:durableId="1820032445">
    <w:abstractNumId w:val="14"/>
  </w:num>
  <w:num w:numId="82" w16cid:durableId="371425210">
    <w:abstractNumId w:val="60"/>
  </w:num>
  <w:num w:numId="83" w16cid:durableId="1601176589">
    <w:abstractNumId w:val="61"/>
  </w:num>
  <w:num w:numId="84" w16cid:durableId="2133741111">
    <w:abstractNumId w:val="20"/>
  </w:num>
  <w:num w:numId="85" w16cid:durableId="1585841557">
    <w:abstractNumId w:val="19"/>
  </w:num>
  <w:num w:numId="86" w16cid:durableId="428090344">
    <w:abstractNumId w:val="5"/>
  </w:num>
  <w:num w:numId="87" w16cid:durableId="730545839">
    <w:abstractNumId w:val="87"/>
  </w:num>
  <w:num w:numId="88" w16cid:durableId="12030580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70291686">
    <w:abstractNumId w:val="6"/>
  </w:num>
  <w:num w:numId="90" w16cid:durableId="651761202">
    <w:abstractNumId w:val="91"/>
  </w:num>
  <w:num w:numId="91" w16cid:durableId="96339029">
    <w:abstractNumId w:val="28"/>
  </w:num>
  <w:num w:numId="92" w16cid:durableId="892079880">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76463345">
    <w:abstractNumId w:val="80"/>
  </w:num>
  <w:num w:numId="94" w16cid:durableId="2015916325">
    <w:abstractNumId w:val="78"/>
  </w:num>
  <w:num w:numId="95" w16cid:durableId="30347406">
    <w:abstractNumId w:val="62"/>
  </w:num>
  <w:num w:numId="96" w16cid:durableId="1582333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1968158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07896386">
    <w:abstractNumId w:val="85"/>
  </w:num>
  <w:num w:numId="99" w16cid:durableId="16959576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CF"/>
    <w:rsid w:val="000015C1"/>
    <w:rsid w:val="00001904"/>
    <w:rsid w:val="00001E3C"/>
    <w:rsid w:val="00001FB8"/>
    <w:rsid w:val="00002250"/>
    <w:rsid w:val="00002993"/>
    <w:rsid w:val="000035B1"/>
    <w:rsid w:val="000050F1"/>
    <w:rsid w:val="00006536"/>
    <w:rsid w:val="00006AEB"/>
    <w:rsid w:val="000110EA"/>
    <w:rsid w:val="00012E08"/>
    <w:rsid w:val="00013CBA"/>
    <w:rsid w:val="00013E18"/>
    <w:rsid w:val="0001407C"/>
    <w:rsid w:val="000144DD"/>
    <w:rsid w:val="000176E8"/>
    <w:rsid w:val="0001787C"/>
    <w:rsid w:val="000200A3"/>
    <w:rsid w:val="00020456"/>
    <w:rsid w:val="00020CD7"/>
    <w:rsid w:val="000211E8"/>
    <w:rsid w:val="00022F31"/>
    <w:rsid w:val="000233CA"/>
    <w:rsid w:val="000242C3"/>
    <w:rsid w:val="0002617E"/>
    <w:rsid w:val="00027740"/>
    <w:rsid w:val="00027B88"/>
    <w:rsid w:val="00033906"/>
    <w:rsid w:val="00036167"/>
    <w:rsid w:val="00036F0F"/>
    <w:rsid w:val="000440BB"/>
    <w:rsid w:val="0004536B"/>
    <w:rsid w:val="000455BA"/>
    <w:rsid w:val="00045DAD"/>
    <w:rsid w:val="00045FC2"/>
    <w:rsid w:val="00045FE1"/>
    <w:rsid w:val="000464B9"/>
    <w:rsid w:val="00046B81"/>
    <w:rsid w:val="00046D68"/>
    <w:rsid w:val="00046FBE"/>
    <w:rsid w:val="0004775E"/>
    <w:rsid w:val="00047CA1"/>
    <w:rsid w:val="00052749"/>
    <w:rsid w:val="000527D1"/>
    <w:rsid w:val="000528C0"/>
    <w:rsid w:val="00054FD0"/>
    <w:rsid w:val="00055ED9"/>
    <w:rsid w:val="000565E3"/>
    <w:rsid w:val="00056BD4"/>
    <w:rsid w:val="000606B7"/>
    <w:rsid w:val="000624CA"/>
    <w:rsid w:val="00062BA2"/>
    <w:rsid w:val="00062FAC"/>
    <w:rsid w:val="00063110"/>
    <w:rsid w:val="00065A8C"/>
    <w:rsid w:val="000670F2"/>
    <w:rsid w:val="00070E9A"/>
    <w:rsid w:val="00073F45"/>
    <w:rsid w:val="00075E44"/>
    <w:rsid w:val="00080034"/>
    <w:rsid w:val="0008079E"/>
    <w:rsid w:val="00081AC2"/>
    <w:rsid w:val="00082120"/>
    <w:rsid w:val="00082DC7"/>
    <w:rsid w:val="00083276"/>
    <w:rsid w:val="00083A6D"/>
    <w:rsid w:val="00085294"/>
    <w:rsid w:val="00085334"/>
    <w:rsid w:val="00085831"/>
    <w:rsid w:val="00086071"/>
    <w:rsid w:val="00086A7A"/>
    <w:rsid w:val="00086B2D"/>
    <w:rsid w:val="00090A4E"/>
    <w:rsid w:val="00091318"/>
    <w:rsid w:val="00091534"/>
    <w:rsid w:val="00092EDF"/>
    <w:rsid w:val="00093CBD"/>
    <w:rsid w:val="00093E4E"/>
    <w:rsid w:val="000943E0"/>
    <w:rsid w:val="00094AD5"/>
    <w:rsid w:val="000955D0"/>
    <w:rsid w:val="00096558"/>
    <w:rsid w:val="00096A15"/>
    <w:rsid w:val="00097E1E"/>
    <w:rsid w:val="000A4668"/>
    <w:rsid w:val="000B17B1"/>
    <w:rsid w:val="000B1BDB"/>
    <w:rsid w:val="000B30D1"/>
    <w:rsid w:val="000B4121"/>
    <w:rsid w:val="000B58D8"/>
    <w:rsid w:val="000C0AAB"/>
    <w:rsid w:val="000C0C70"/>
    <w:rsid w:val="000C0EEC"/>
    <w:rsid w:val="000C1B8F"/>
    <w:rsid w:val="000C1D22"/>
    <w:rsid w:val="000C5D1C"/>
    <w:rsid w:val="000C5E8D"/>
    <w:rsid w:val="000C6130"/>
    <w:rsid w:val="000C65BE"/>
    <w:rsid w:val="000C6AF4"/>
    <w:rsid w:val="000C7567"/>
    <w:rsid w:val="000C7E3E"/>
    <w:rsid w:val="000C7EAC"/>
    <w:rsid w:val="000D1079"/>
    <w:rsid w:val="000D1848"/>
    <w:rsid w:val="000D1AF2"/>
    <w:rsid w:val="000D2981"/>
    <w:rsid w:val="000D398A"/>
    <w:rsid w:val="000D57A1"/>
    <w:rsid w:val="000D65C4"/>
    <w:rsid w:val="000D6E93"/>
    <w:rsid w:val="000E054D"/>
    <w:rsid w:val="000E0579"/>
    <w:rsid w:val="000E075C"/>
    <w:rsid w:val="000E0BF2"/>
    <w:rsid w:val="000E21DA"/>
    <w:rsid w:val="000E3D56"/>
    <w:rsid w:val="000E519F"/>
    <w:rsid w:val="000E6315"/>
    <w:rsid w:val="000E6366"/>
    <w:rsid w:val="000E64E3"/>
    <w:rsid w:val="000E6C89"/>
    <w:rsid w:val="000E7E2B"/>
    <w:rsid w:val="000F1658"/>
    <w:rsid w:val="000F2D16"/>
    <w:rsid w:val="000F36C3"/>
    <w:rsid w:val="000F3A90"/>
    <w:rsid w:val="00101A85"/>
    <w:rsid w:val="00104340"/>
    <w:rsid w:val="00106E17"/>
    <w:rsid w:val="001072E5"/>
    <w:rsid w:val="001074AE"/>
    <w:rsid w:val="00113454"/>
    <w:rsid w:val="00113578"/>
    <w:rsid w:val="001144E3"/>
    <w:rsid w:val="0011527A"/>
    <w:rsid w:val="0011625F"/>
    <w:rsid w:val="00116651"/>
    <w:rsid w:val="00116799"/>
    <w:rsid w:val="0012211A"/>
    <w:rsid w:val="00122A20"/>
    <w:rsid w:val="0012462C"/>
    <w:rsid w:val="00124A95"/>
    <w:rsid w:val="001262EB"/>
    <w:rsid w:val="00126397"/>
    <w:rsid w:val="00130849"/>
    <w:rsid w:val="00131590"/>
    <w:rsid w:val="00132CBF"/>
    <w:rsid w:val="00133140"/>
    <w:rsid w:val="00133525"/>
    <w:rsid w:val="0013501D"/>
    <w:rsid w:val="00135716"/>
    <w:rsid w:val="00135954"/>
    <w:rsid w:val="00137A84"/>
    <w:rsid w:val="0014023F"/>
    <w:rsid w:val="00141570"/>
    <w:rsid w:val="001415E6"/>
    <w:rsid w:val="00142641"/>
    <w:rsid w:val="0014333A"/>
    <w:rsid w:val="00144C79"/>
    <w:rsid w:val="0014608A"/>
    <w:rsid w:val="00147298"/>
    <w:rsid w:val="00147C1B"/>
    <w:rsid w:val="00150D49"/>
    <w:rsid w:val="001520E0"/>
    <w:rsid w:val="00152D9C"/>
    <w:rsid w:val="00152E2C"/>
    <w:rsid w:val="00153173"/>
    <w:rsid w:val="0015516C"/>
    <w:rsid w:val="0015762B"/>
    <w:rsid w:val="001604D2"/>
    <w:rsid w:val="00163CBC"/>
    <w:rsid w:val="001643D9"/>
    <w:rsid w:val="00164553"/>
    <w:rsid w:val="0016542A"/>
    <w:rsid w:val="00166780"/>
    <w:rsid w:val="00170EFF"/>
    <w:rsid w:val="001712EE"/>
    <w:rsid w:val="00171D71"/>
    <w:rsid w:val="00172994"/>
    <w:rsid w:val="00173701"/>
    <w:rsid w:val="00173DD0"/>
    <w:rsid w:val="00173EC1"/>
    <w:rsid w:val="00174B40"/>
    <w:rsid w:val="0017532E"/>
    <w:rsid w:val="0017646D"/>
    <w:rsid w:val="00176608"/>
    <w:rsid w:val="00177D68"/>
    <w:rsid w:val="0018012E"/>
    <w:rsid w:val="00180EAD"/>
    <w:rsid w:val="00182153"/>
    <w:rsid w:val="001826F1"/>
    <w:rsid w:val="001836FA"/>
    <w:rsid w:val="00183D68"/>
    <w:rsid w:val="00184408"/>
    <w:rsid w:val="00186B8D"/>
    <w:rsid w:val="001872D8"/>
    <w:rsid w:val="00187D3D"/>
    <w:rsid w:val="0019270A"/>
    <w:rsid w:val="00193815"/>
    <w:rsid w:val="001941FE"/>
    <w:rsid w:val="00194539"/>
    <w:rsid w:val="00194956"/>
    <w:rsid w:val="00197909"/>
    <w:rsid w:val="001B16F3"/>
    <w:rsid w:val="001B2365"/>
    <w:rsid w:val="001B38EC"/>
    <w:rsid w:val="001B3B44"/>
    <w:rsid w:val="001B4DC1"/>
    <w:rsid w:val="001C0A24"/>
    <w:rsid w:val="001C302D"/>
    <w:rsid w:val="001C3A42"/>
    <w:rsid w:val="001C47A7"/>
    <w:rsid w:val="001C7922"/>
    <w:rsid w:val="001D13E7"/>
    <w:rsid w:val="001D17CA"/>
    <w:rsid w:val="001D23F9"/>
    <w:rsid w:val="001D2CE3"/>
    <w:rsid w:val="001D35B0"/>
    <w:rsid w:val="001D3658"/>
    <w:rsid w:val="001D445E"/>
    <w:rsid w:val="001D65CB"/>
    <w:rsid w:val="001E13DD"/>
    <w:rsid w:val="001E4B0F"/>
    <w:rsid w:val="001E5F2E"/>
    <w:rsid w:val="001E6451"/>
    <w:rsid w:val="001E6E22"/>
    <w:rsid w:val="001E7B14"/>
    <w:rsid w:val="001E7F6C"/>
    <w:rsid w:val="001F012E"/>
    <w:rsid w:val="001F1DE8"/>
    <w:rsid w:val="001F3C18"/>
    <w:rsid w:val="001F48F2"/>
    <w:rsid w:val="001F52AA"/>
    <w:rsid w:val="002039A2"/>
    <w:rsid w:val="0020456C"/>
    <w:rsid w:val="00205B04"/>
    <w:rsid w:val="002100B1"/>
    <w:rsid w:val="002101BA"/>
    <w:rsid w:val="002101F6"/>
    <w:rsid w:val="00211208"/>
    <w:rsid w:val="00211992"/>
    <w:rsid w:val="00212286"/>
    <w:rsid w:val="00212991"/>
    <w:rsid w:val="002138C1"/>
    <w:rsid w:val="0021481C"/>
    <w:rsid w:val="00215384"/>
    <w:rsid w:val="00216823"/>
    <w:rsid w:val="00216AA4"/>
    <w:rsid w:val="0021705D"/>
    <w:rsid w:val="0021732C"/>
    <w:rsid w:val="0021747D"/>
    <w:rsid w:val="00221789"/>
    <w:rsid w:val="00221863"/>
    <w:rsid w:val="00222668"/>
    <w:rsid w:val="002249E9"/>
    <w:rsid w:val="00226E5A"/>
    <w:rsid w:val="0022705F"/>
    <w:rsid w:val="00231614"/>
    <w:rsid w:val="00232FB9"/>
    <w:rsid w:val="002370F9"/>
    <w:rsid w:val="002374FD"/>
    <w:rsid w:val="00241819"/>
    <w:rsid w:val="002419C1"/>
    <w:rsid w:val="00245546"/>
    <w:rsid w:val="002468BA"/>
    <w:rsid w:val="00246E13"/>
    <w:rsid w:val="0025173A"/>
    <w:rsid w:val="00252E25"/>
    <w:rsid w:val="002559EF"/>
    <w:rsid w:val="002601CF"/>
    <w:rsid w:val="00260BD9"/>
    <w:rsid w:val="002628A1"/>
    <w:rsid w:val="002641AE"/>
    <w:rsid w:val="002653AC"/>
    <w:rsid w:val="002661D0"/>
    <w:rsid w:val="0026638F"/>
    <w:rsid w:val="002665AE"/>
    <w:rsid w:val="0026721B"/>
    <w:rsid w:val="0026B2FE"/>
    <w:rsid w:val="002703C7"/>
    <w:rsid w:val="00270D32"/>
    <w:rsid w:val="002729CA"/>
    <w:rsid w:val="00272E5B"/>
    <w:rsid w:val="002738F5"/>
    <w:rsid w:val="0027522A"/>
    <w:rsid w:val="002767F9"/>
    <w:rsid w:val="002775AA"/>
    <w:rsid w:val="00280CF8"/>
    <w:rsid w:val="002812F5"/>
    <w:rsid w:val="00285B3A"/>
    <w:rsid w:val="002872B7"/>
    <w:rsid w:val="002878CC"/>
    <w:rsid w:val="00291AFD"/>
    <w:rsid w:val="00291F82"/>
    <w:rsid w:val="00292E37"/>
    <w:rsid w:val="0029409E"/>
    <w:rsid w:val="002944B5"/>
    <w:rsid w:val="00294E0D"/>
    <w:rsid w:val="002953F5"/>
    <w:rsid w:val="00296DAF"/>
    <w:rsid w:val="002A0889"/>
    <w:rsid w:val="002A1708"/>
    <w:rsid w:val="002A1A94"/>
    <w:rsid w:val="002A206D"/>
    <w:rsid w:val="002A3BB0"/>
    <w:rsid w:val="002A6CA9"/>
    <w:rsid w:val="002A7311"/>
    <w:rsid w:val="002A79FD"/>
    <w:rsid w:val="002A7BD2"/>
    <w:rsid w:val="002A7D57"/>
    <w:rsid w:val="002B0BCA"/>
    <w:rsid w:val="002B2A19"/>
    <w:rsid w:val="002B4502"/>
    <w:rsid w:val="002B62C8"/>
    <w:rsid w:val="002B67AA"/>
    <w:rsid w:val="002B6B60"/>
    <w:rsid w:val="002B6BA5"/>
    <w:rsid w:val="002C10F7"/>
    <w:rsid w:val="002C2105"/>
    <w:rsid w:val="002C2B8B"/>
    <w:rsid w:val="002C3F7A"/>
    <w:rsid w:val="002C3FD5"/>
    <w:rsid w:val="002C48F5"/>
    <w:rsid w:val="002C490E"/>
    <w:rsid w:val="002C5536"/>
    <w:rsid w:val="002C7ED6"/>
    <w:rsid w:val="002D047C"/>
    <w:rsid w:val="002D24D6"/>
    <w:rsid w:val="002D4D22"/>
    <w:rsid w:val="002D5D92"/>
    <w:rsid w:val="002D6F8F"/>
    <w:rsid w:val="002E0D67"/>
    <w:rsid w:val="002E7D46"/>
    <w:rsid w:val="002F08B9"/>
    <w:rsid w:val="002F08E0"/>
    <w:rsid w:val="002F0E14"/>
    <w:rsid w:val="002F1CC0"/>
    <w:rsid w:val="002F1CC8"/>
    <w:rsid w:val="002F2271"/>
    <w:rsid w:val="002F288D"/>
    <w:rsid w:val="002F4840"/>
    <w:rsid w:val="002F4A98"/>
    <w:rsid w:val="002F5BBA"/>
    <w:rsid w:val="002F6277"/>
    <w:rsid w:val="002F6A35"/>
    <w:rsid w:val="002F73B8"/>
    <w:rsid w:val="002F79BC"/>
    <w:rsid w:val="00303471"/>
    <w:rsid w:val="003043BB"/>
    <w:rsid w:val="00304D47"/>
    <w:rsid w:val="0030537B"/>
    <w:rsid w:val="0030630F"/>
    <w:rsid w:val="003067C4"/>
    <w:rsid w:val="00307602"/>
    <w:rsid w:val="00310930"/>
    <w:rsid w:val="00310B83"/>
    <w:rsid w:val="00313428"/>
    <w:rsid w:val="00313B40"/>
    <w:rsid w:val="003147A0"/>
    <w:rsid w:val="00314914"/>
    <w:rsid w:val="003151D8"/>
    <w:rsid w:val="00315C77"/>
    <w:rsid w:val="00316862"/>
    <w:rsid w:val="00317027"/>
    <w:rsid w:val="00317BD1"/>
    <w:rsid w:val="00320E1E"/>
    <w:rsid w:val="00322D42"/>
    <w:rsid w:val="00323D6C"/>
    <w:rsid w:val="003251FC"/>
    <w:rsid w:val="0032674F"/>
    <w:rsid w:val="00327CB0"/>
    <w:rsid w:val="00330DF2"/>
    <w:rsid w:val="00331093"/>
    <w:rsid w:val="003315C4"/>
    <w:rsid w:val="003335A0"/>
    <w:rsid w:val="00334C44"/>
    <w:rsid w:val="00334FF2"/>
    <w:rsid w:val="00335FEB"/>
    <w:rsid w:val="00336300"/>
    <w:rsid w:val="00336584"/>
    <w:rsid w:val="00336782"/>
    <w:rsid w:val="00337E78"/>
    <w:rsid w:val="00337FFA"/>
    <w:rsid w:val="0034014B"/>
    <w:rsid w:val="003401FD"/>
    <w:rsid w:val="0034077F"/>
    <w:rsid w:val="0034231E"/>
    <w:rsid w:val="00342AD0"/>
    <w:rsid w:val="003430E2"/>
    <w:rsid w:val="00344177"/>
    <w:rsid w:val="00344AE8"/>
    <w:rsid w:val="00345E13"/>
    <w:rsid w:val="00345FD0"/>
    <w:rsid w:val="00346E33"/>
    <w:rsid w:val="00354FD0"/>
    <w:rsid w:val="003553D6"/>
    <w:rsid w:val="00360C97"/>
    <w:rsid w:val="0036220C"/>
    <w:rsid w:val="00362416"/>
    <w:rsid w:val="00362AA9"/>
    <w:rsid w:val="00363376"/>
    <w:rsid w:val="00364ADC"/>
    <w:rsid w:val="00367700"/>
    <w:rsid w:val="0037004F"/>
    <w:rsid w:val="0037276D"/>
    <w:rsid w:val="003730CF"/>
    <w:rsid w:val="00373ED2"/>
    <w:rsid w:val="00374422"/>
    <w:rsid w:val="00375972"/>
    <w:rsid w:val="00380479"/>
    <w:rsid w:val="003810D8"/>
    <w:rsid w:val="0038133F"/>
    <w:rsid w:val="00381F2A"/>
    <w:rsid w:val="00382A53"/>
    <w:rsid w:val="00383055"/>
    <w:rsid w:val="00384E6A"/>
    <w:rsid w:val="0038563B"/>
    <w:rsid w:val="003859C4"/>
    <w:rsid w:val="00386410"/>
    <w:rsid w:val="00387920"/>
    <w:rsid w:val="00390B44"/>
    <w:rsid w:val="00393FF4"/>
    <w:rsid w:val="00397A5A"/>
    <w:rsid w:val="003A1F3E"/>
    <w:rsid w:val="003A35F6"/>
    <w:rsid w:val="003A40AB"/>
    <w:rsid w:val="003A4900"/>
    <w:rsid w:val="003A50B1"/>
    <w:rsid w:val="003A5256"/>
    <w:rsid w:val="003A5A62"/>
    <w:rsid w:val="003A5D28"/>
    <w:rsid w:val="003A6895"/>
    <w:rsid w:val="003B0E73"/>
    <w:rsid w:val="003B1818"/>
    <w:rsid w:val="003B3B33"/>
    <w:rsid w:val="003B57A0"/>
    <w:rsid w:val="003B5B3D"/>
    <w:rsid w:val="003B6647"/>
    <w:rsid w:val="003C0410"/>
    <w:rsid w:val="003C04C6"/>
    <w:rsid w:val="003C0549"/>
    <w:rsid w:val="003C1793"/>
    <w:rsid w:val="003C5033"/>
    <w:rsid w:val="003C53D0"/>
    <w:rsid w:val="003C77AE"/>
    <w:rsid w:val="003D1B69"/>
    <w:rsid w:val="003D340C"/>
    <w:rsid w:val="003D4A35"/>
    <w:rsid w:val="003D7193"/>
    <w:rsid w:val="003D73E8"/>
    <w:rsid w:val="003D7D2F"/>
    <w:rsid w:val="003E1592"/>
    <w:rsid w:val="003E1EBB"/>
    <w:rsid w:val="003E2B46"/>
    <w:rsid w:val="003E2CFF"/>
    <w:rsid w:val="003E527A"/>
    <w:rsid w:val="003E5A7A"/>
    <w:rsid w:val="003E78B8"/>
    <w:rsid w:val="003F07C5"/>
    <w:rsid w:val="003F0F42"/>
    <w:rsid w:val="003F1A85"/>
    <w:rsid w:val="003F21FC"/>
    <w:rsid w:val="003F3676"/>
    <w:rsid w:val="003F37EB"/>
    <w:rsid w:val="003F3BD7"/>
    <w:rsid w:val="003F6229"/>
    <w:rsid w:val="003F7BBD"/>
    <w:rsid w:val="004008EC"/>
    <w:rsid w:val="00400D42"/>
    <w:rsid w:val="004021E1"/>
    <w:rsid w:val="00402C9B"/>
    <w:rsid w:val="00405CD2"/>
    <w:rsid w:val="00405F55"/>
    <w:rsid w:val="00406860"/>
    <w:rsid w:val="00406DE5"/>
    <w:rsid w:val="00407D63"/>
    <w:rsid w:val="00407E28"/>
    <w:rsid w:val="00407EE0"/>
    <w:rsid w:val="00410FC7"/>
    <w:rsid w:val="0041177A"/>
    <w:rsid w:val="00411BDA"/>
    <w:rsid w:val="00413CEA"/>
    <w:rsid w:val="004146F7"/>
    <w:rsid w:val="00416703"/>
    <w:rsid w:val="00416959"/>
    <w:rsid w:val="00416BC4"/>
    <w:rsid w:val="004170CD"/>
    <w:rsid w:val="00420B68"/>
    <w:rsid w:val="00421061"/>
    <w:rsid w:val="00422CAA"/>
    <w:rsid w:val="00423038"/>
    <w:rsid w:val="00425659"/>
    <w:rsid w:val="00425DEC"/>
    <w:rsid w:val="00426A76"/>
    <w:rsid w:val="004327A6"/>
    <w:rsid w:val="00432A69"/>
    <w:rsid w:val="00433479"/>
    <w:rsid w:val="00434E78"/>
    <w:rsid w:val="004360E7"/>
    <w:rsid w:val="00436FBE"/>
    <w:rsid w:val="0043722A"/>
    <w:rsid w:val="00437E2E"/>
    <w:rsid w:val="0044051B"/>
    <w:rsid w:val="00440607"/>
    <w:rsid w:val="00440C69"/>
    <w:rsid w:val="004431F6"/>
    <w:rsid w:val="0044429A"/>
    <w:rsid w:val="0044591E"/>
    <w:rsid w:val="00446ABE"/>
    <w:rsid w:val="00450BB8"/>
    <w:rsid w:val="00453100"/>
    <w:rsid w:val="00453629"/>
    <w:rsid w:val="004543CB"/>
    <w:rsid w:val="00455A27"/>
    <w:rsid w:val="0046097D"/>
    <w:rsid w:val="00461750"/>
    <w:rsid w:val="00461B77"/>
    <w:rsid w:val="00462394"/>
    <w:rsid w:val="004633BE"/>
    <w:rsid w:val="004636C4"/>
    <w:rsid w:val="004639B0"/>
    <w:rsid w:val="004652A2"/>
    <w:rsid w:val="00467A85"/>
    <w:rsid w:val="004706F1"/>
    <w:rsid w:val="00470B28"/>
    <w:rsid w:val="00472998"/>
    <w:rsid w:val="00473069"/>
    <w:rsid w:val="0047482F"/>
    <w:rsid w:val="00474E81"/>
    <w:rsid w:val="00475315"/>
    <w:rsid w:val="004768BF"/>
    <w:rsid w:val="00476C77"/>
    <w:rsid w:val="0048063F"/>
    <w:rsid w:val="00480E8E"/>
    <w:rsid w:val="00481CE0"/>
    <w:rsid w:val="00483F9C"/>
    <w:rsid w:val="0048532D"/>
    <w:rsid w:val="00486890"/>
    <w:rsid w:val="00486C6C"/>
    <w:rsid w:val="00487828"/>
    <w:rsid w:val="0049181B"/>
    <w:rsid w:val="00491FF4"/>
    <w:rsid w:val="00492AB1"/>
    <w:rsid w:val="00492C1A"/>
    <w:rsid w:val="00493C6D"/>
    <w:rsid w:val="00493C8C"/>
    <w:rsid w:val="00494325"/>
    <w:rsid w:val="00494F35"/>
    <w:rsid w:val="004956BC"/>
    <w:rsid w:val="00495986"/>
    <w:rsid w:val="00496048"/>
    <w:rsid w:val="004973C1"/>
    <w:rsid w:val="00497911"/>
    <w:rsid w:val="004A0169"/>
    <w:rsid w:val="004A2947"/>
    <w:rsid w:val="004A2F9B"/>
    <w:rsid w:val="004A3665"/>
    <w:rsid w:val="004A4062"/>
    <w:rsid w:val="004A62D3"/>
    <w:rsid w:val="004A6552"/>
    <w:rsid w:val="004B0A5F"/>
    <w:rsid w:val="004B2229"/>
    <w:rsid w:val="004B2484"/>
    <w:rsid w:val="004B3E6B"/>
    <w:rsid w:val="004B3F2F"/>
    <w:rsid w:val="004B4371"/>
    <w:rsid w:val="004B5044"/>
    <w:rsid w:val="004B5281"/>
    <w:rsid w:val="004B7623"/>
    <w:rsid w:val="004B7A79"/>
    <w:rsid w:val="004B7E5B"/>
    <w:rsid w:val="004C1A03"/>
    <w:rsid w:val="004C2DC1"/>
    <w:rsid w:val="004C5D99"/>
    <w:rsid w:val="004C632C"/>
    <w:rsid w:val="004C663A"/>
    <w:rsid w:val="004C6AAD"/>
    <w:rsid w:val="004D0220"/>
    <w:rsid w:val="004D1A6E"/>
    <w:rsid w:val="004D1AA6"/>
    <w:rsid w:val="004D64E9"/>
    <w:rsid w:val="004E0125"/>
    <w:rsid w:val="004E0289"/>
    <w:rsid w:val="004E182F"/>
    <w:rsid w:val="004E2FF4"/>
    <w:rsid w:val="004E305B"/>
    <w:rsid w:val="004E3924"/>
    <w:rsid w:val="004E492D"/>
    <w:rsid w:val="004E6232"/>
    <w:rsid w:val="004E6954"/>
    <w:rsid w:val="004E7564"/>
    <w:rsid w:val="004E77FF"/>
    <w:rsid w:val="004F2C35"/>
    <w:rsid w:val="004F30FE"/>
    <w:rsid w:val="004F6509"/>
    <w:rsid w:val="004F76BB"/>
    <w:rsid w:val="00501143"/>
    <w:rsid w:val="00502903"/>
    <w:rsid w:val="00502D83"/>
    <w:rsid w:val="005038A8"/>
    <w:rsid w:val="005049A0"/>
    <w:rsid w:val="00507857"/>
    <w:rsid w:val="005137B3"/>
    <w:rsid w:val="00513D5C"/>
    <w:rsid w:val="00514ECC"/>
    <w:rsid w:val="0051529C"/>
    <w:rsid w:val="005153A9"/>
    <w:rsid w:val="0051619E"/>
    <w:rsid w:val="00516E36"/>
    <w:rsid w:val="0051704F"/>
    <w:rsid w:val="00517EF0"/>
    <w:rsid w:val="0052048B"/>
    <w:rsid w:val="005209E5"/>
    <w:rsid w:val="00522392"/>
    <w:rsid w:val="0052448B"/>
    <w:rsid w:val="00527402"/>
    <w:rsid w:val="00527F8B"/>
    <w:rsid w:val="00530643"/>
    <w:rsid w:val="00530839"/>
    <w:rsid w:val="00531E53"/>
    <w:rsid w:val="00534ACA"/>
    <w:rsid w:val="00534ED5"/>
    <w:rsid w:val="005357F9"/>
    <w:rsid w:val="00535983"/>
    <w:rsid w:val="00535AA0"/>
    <w:rsid w:val="00535C33"/>
    <w:rsid w:val="0053792E"/>
    <w:rsid w:val="0053795F"/>
    <w:rsid w:val="0054008F"/>
    <w:rsid w:val="00540A4D"/>
    <w:rsid w:val="0054172D"/>
    <w:rsid w:val="00542293"/>
    <w:rsid w:val="005435C9"/>
    <w:rsid w:val="00544B27"/>
    <w:rsid w:val="00544C22"/>
    <w:rsid w:val="00545BDC"/>
    <w:rsid w:val="0054678E"/>
    <w:rsid w:val="005532AB"/>
    <w:rsid w:val="005533B1"/>
    <w:rsid w:val="00553F85"/>
    <w:rsid w:val="00553FDB"/>
    <w:rsid w:val="0055526E"/>
    <w:rsid w:val="00555305"/>
    <w:rsid w:val="00556272"/>
    <w:rsid w:val="00560149"/>
    <w:rsid w:val="00561EB2"/>
    <w:rsid w:val="00562C15"/>
    <w:rsid w:val="005639DA"/>
    <w:rsid w:val="00563EE4"/>
    <w:rsid w:val="00564871"/>
    <w:rsid w:val="00564AB9"/>
    <w:rsid w:val="00565E6E"/>
    <w:rsid w:val="00566B02"/>
    <w:rsid w:val="00572400"/>
    <w:rsid w:val="005737F0"/>
    <w:rsid w:val="00573BD4"/>
    <w:rsid w:val="00574A80"/>
    <w:rsid w:val="005752B9"/>
    <w:rsid w:val="00577C80"/>
    <w:rsid w:val="00580963"/>
    <w:rsid w:val="00581CC4"/>
    <w:rsid w:val="00582B4D"/>
    <w:rsid w:val="00583E40"/>
    <w:rsid w:val="0058531A"/>
    <w:rsid w:val="0058682C"/>
    <w:rsid w:val="00586954"/>
    <w:rsid w:val="00586981"/>
    <w:rsid w:val="00592AD1"/>
    <w:rsid w:val="005934C6"/>
    <w:rsid w:val="00593DF6"/>
    <w:rsid w:val="00597356"/>
    <w:rsid w:val="00597380"/>
    <w:rsid w:val="005A007D"/>
    <w:rsid w:val="005A3612"/>
    <w:rsid w:val="005A4FF3"/>
    <w:rsid w:val="005A7970"/>
    <w:rsid w:val="005B038D"/>
    <w:rsid w:val="005B293E"/>
    <w:rsid w:val="005B3A60"/>
    <w:rsid w:val="005B3CB7"/>
    <w:rsid w:val="005B3FE9"/>
    <w:rsid w:val="005B49D0"/>
    <w:rsid w:val="005B4A5E"/>
    <w:rsid w:val="005B53BD"/>
    <w:rsid w:val="005B5FBA"/>
    <w:rsid w:val="005B7D3A"/>
    <w:rsid w:val="005C0ECF"/>
    <w:rsid w:val="005C2423"/>
    <w:rsid w:val="005C4E9B"/>
    <w:rsid w:val="005D22BE"/>
    <w:rsid w:val="005D25D6"/>
    <w:rsid w:val="005D7798"/>
    <w:rsid w:val="005E0176"/>
    <w:rsid w:val="005E0643"/>
    <w:rsid w:val="005E130C"/>
    <w:rsid w:val="005E1C02"/>
    <w:rsid w:val="005E2A55"/>
    <w:rsid w:val="005E3CA3"/>
    <w:rsid w:val="005E4902"/>
    <w:rsid w:val="005E70D1"/>
    <w:rsid w:val="005E74F3"/>
    <w:rsid w:val="005E76E1"/>
    <w:rsid w:val="005F1287"/>
    <w:rsid w:val="005F2D36"/>
    <w:rsid w:val="005F3B6D"/>
    <w:rsid w:val="005F3C43"/>
    <w:rsid w:val="005F7A0C"/>
    <w:rsid w:val="00603DDC"/>
    <w:rsid w:val="006047C3"/>
    <w:rsid w:val="00604972"/>
    <w:rsid w:val="00606507"/>
    <w:rsid w:val="006103FD"/>
    <w:rsid w:val="00615860"/>
    <w:rsid w:val="00617545"/>
    <w:rsid w:val="00620D22"/>
    <w:rsid w:val="006218C0"/>
    <w:rsid w:val="00621D78"/>
    <w:rsid w:val="00623034"/>
    <w:rsid w:val="00625900"/>
    <w:rsid w:val="006269F4"/>
    <w:rsid w:val="006274B2"/>
    <w:rsid w:val="00627654"/>
    <w:rsid w:val="00631092"/>
    <w:rsid w:val="00631AE3"/>
    <w:rsid w:val="00631DF2"/>
    <w:rsid w:val="00632C37"/>
    <w:rsid w:val="0063300E"/>
    <w:rsid w:val="00633335"/>
    <w:rsid w:val="006345AE"/>
    <w:rsid w:val="00634FC8"/>
    <w:rsid w:val="006362E1"/>
    <w:rsid w:val="006379B2"/>
    <w:rsid w:val="00640EA8"/>
    <w:rsid w:val="00642158"/>
    <w:rsid w:val="00642FAA"/>
    <w:rsid w:val="00643B56"/>
    <w:rsid w:val="00643ED8"/>
    <w:rsid w:val="0064483A"/>
    <w:rsid w:val="00645E02"/>
    <w:rsid w:val="00646189"/>
    <w:rsid w:val="0064644C"/>
    <w:rsid w:val="00646B69"/>
    <w:rsid w:val="00646C3E"/>
    <w:rsid w:val="00646CF1"/>
    <w:rsid w:val="0064795B"/>
    <w:rsid w:val="00647A0A"/>
    <w:rsid w:val="006500AD"/>
    <w:rsid w:val="006509A4"/>
    <w:rsid w:val="00650BA7"/>
    <w:rsid w:val="00651051"/>
    <w:rsid w:val="006535A0"/>
    <w:rsid w:val="00656D16"/>
    <w:rsid w:val="00660C21"/>
    <w:rsid w:val="00664EA3"/>
    <w:rsid w:val="006650B1"/>
    <w:rsid w:val="006668BC"/>
    <w:rsid w:val="00666D25"/>
    <w:rsid w:val="00667500"/>
    <w:rsid w:val="0067016F"/>
    <w:rsid w:val="00670279"/>
    <w:rsid w:val="00670413"/>
    <w:rsid w:val="00670ECB"/>
    <w:rsid w:val="00671AE0"/>
    <w:rsid w:val="00672306"/>
    <w:rsid w:val="006726CB"/>
    <w:rsid w:val="0067566B"/>
    <w:rsid w:val="00677A08"/>
    <w:rsid w:val="0068104D"/>
    <w:rsid w:val="0068177B"/>
    <w:rsid w:val="00681A6D"/>
    <w:rsid w:val="0068298A"/>
    <w:rsid w:val="00685AB4"/>
    <w:rsid w:val="00685DDA"/>
    <w:rsid w:val="00687A56"/>
    <w:rsid w:val="0069040E"/>
    <w:rsid w:val="00691797"/>
    <w:rsid w:val="00691879"/>
    <w:rsid w:val="00692CF2"/>
    <w:rsid w:val="006947B5"/>
    <w:rsid w:val="006964BF"/>
    <w:rsid w:val="006967A6"/>
    <w:rsid w:val="00697AE0"/>
    <w:rsid w:val="006A01DF"/>
    <w:rsid w:val="006A02E5"/>
    <w:rsid w:val="006A0F96"/>
    <w:rsid w:val="006A2175"/>
    <w:rsid w:val="006A2DF8"/>
    <w:rsid w:val="006A364A"/>
    <w:rsid w:val="006A5B98"/>
    <w:rsid w:val="006A5F6C"/>
    <w:rsid w:val="006A76AA"/>
    <w:rsid w:val="006B13B7"/>
    <w:rsid w:val="006B2245"/>
    <w:rsid w:val="006B4264"/>
    <w:rsid w:val="006B509F"/>
    <w:rsid w:val="006B5E48"/>
    <w:rsid w:val="006B6839"/>
    <w:rsid w:val="006B7064"/>
    <w:rsid w:val="006B7612"/>
    <w:rsid w:val="006B798A"/>
    <w:rsid w:val="006C14F6"/>
    <w:rsid w:val="006C1925"/>
    <w:rsid w:val="006C1AC9"/>
    <w:rsid w:val="006C1D86"/>
    <w:rsid w:val="006C206C"/>
    <w:rsid w:val="006C2525"/>
    <w:rsid w:val="006C49B1"/>
    <w:rsid w:val="006C4F86"/>
    <w:rsid w:val="006C5A0A"/>
    <w:rsid w:val="006C5E16"/>
    <w:rsid w:val="006C5FBD"/>
    <w:rsid w:val="006C659C"/>
    <w:rsid w:val="006D0E54"/>
    <w:rsid w:val="006D0F7D"/>
    <w:rsid w:val="006D223C"/>
    <w:rsid w:val="006D2DBA"/>
    <w:rsid w:val="006D3419"/>
    <w:rsid w:val="006D3FFF"/>
    <w:rsid w:val="006D45C0"/>
    <w:rsid w:val="006D47C3"/>
    <w:rsid w:val="006E1EF5"/>
    <w:rsid w:val="006E3361"/>
    <w:rsid w:val="006E4861"/>
    <w:rsid w:val="006E55FF"/>
    <w:rsid w:val="006E6329"/>
    <w:rsid w:val="006E6898"/>
    <w:rsid w:val="006E6A48"/>
    <w:rsid w:val="006E727B"/>
    <w:rsid w:val="006E72E0"/>
    <w:rsid w:val="006E7581"/>
    <w:rsid w:val="006E77C2"/>
    <w:rsid w:val="006E7EA3"/>
    <w:rsid w:val="006F13A3"/>
    <w:rsid w:val="006F22B2"/>
    <w:rsid w:val="006F2B5B"/>
    <w:rsid w:val="006F3181"/>
    <w:rsid w:val="006F632F"/>
    <w:rsid w:val="006F6337"/>
    <w:rsid w:val="007000D3"/>
    <w:rsid w:val="007002D9"/>
    <w:rsid w:val="00701DFF"/>
    <w:rsid w:val="00702A11"/>
    <w:rsid w:val="0070534E"/>
    <w:rsid w:val="00707BE4"/>
    <w:rsid w:val="00710262"/>
    <w:rsid w:val="0071103D"/>
    <w:rsid w:val="0071473C"/>
    <w:rsid w:val="007151A7"/>
    <w:rsid w:val="007151AA"/>
    <w:rsid w:val="007161BB"/>
    <w:rsid w:val="00717422"/>
    <w:rsid w:val="00720BE9"/>
    <w:rsid w:val="00721770"/>
    <w:rsid w:val="00721895"/>
    <w:rsid w:val="00723264"/>
    <w:rsid w:val="00724F00"/>
    <w:rsid w:val="00727940"/>
    <w:rsid w:val="00727EEF"/>
    <w:rsid w:val="00730C78"/>
    <w:rsid w:val="0073105C"/>
    <w:rsid w:val="00731A6C"/>
    <w:rsid w:val="0073340F"/>
    <w:rsid w:val="007337B2"/>
    <w:rsid w:val="007350EF"/>
    <w:rsid w:val="00737FD0"/>
    <w:rsid w:val="007402ED"/>
    <w:rsid w:val="00740F35"/>
    <w:rsid w:val="00743CDF"/>
    <w:rsid w:val="0074423D"/>
    <w:rsid w:val="00744597"/>
    <w:rsid w:val="007454E7"/>
    <w:rsid w:val="007501A4"/>
    <w:rsid w:val="0075027D"/>
    <w:rsid w:val="0075045E"/>
    <w:rsid w:val="0075170D"/>
    <w:rsid w:val="00751A44"/>
    <w:rsid w:val="007527D4"/>
    <w:rsid w:val="00756C3E"/>
    <w:rsid w:val="00757564"/>
    <w:rsid w:val="00760F4E"/>
    <w:rsid w:val="0076213B"/>
    <w:rsid w:val="00762B76"/>
    <w:rsid w:val="00762DEC"/>
    <w:rsid w:val="00763218"/>
    <w:rsid w:val="0076370E"/>
    <w:rsid w:val="00763785"/>
    <w:rsid w:val="00764C53"/>
    <w:rsid w:val="00765E48"/>
    <w:rsid w:val="0076656C"/>
    <w:rsid w:val="00766854"/>
    <w:rsid w:val="00767230"/>
    <w:rsid w:val="00767CEF"/>
    <w:rsid w:val="0077036C"/>
    <w:rsid w:val="00771B90"/>
    <w:rsid w:val="00771BB0"/>
    <w:rsid w:val="0077211F"/>
    <w:rsid w:val="00772CAF"/>
    <w:rsid w:val="00772D3B"/>
    <w:rsid w:val="0077393B"/>
    <w:rsid w:val="00773BFE"/>
    <w:rsid w:val="00775119"/>
    <w:rsid w:val="007753AA"/>
    <w:rsid w:val="007767F2"/>
    <w:rsid w:val="00776CBF"/>
    <w:rsid w:val="00777792"/>
    <w:rsid w:val="00777E81"/>
    <w:rsid w:val="0078497D"/>
    <w:rsid w:val="007856F8"/>
    <w:rsid w:val="00785F98"/>
    <w:rsid w:val="00786647"/>
    <w:rsid w:val="00786DC0"/>
    <w:rsid w:val="0079048B"/>
    <w:rsid w:val="00790C38"/>
    <w:rsid w:val="00790E84"/>
    <w:rsid w:val="007926B7"/>
    <w:rsid w:val="00792939"/>
    <w:rsid w:val="00793D0D"/>
    <w:rsid w:val="007940C9"/>
    <w:rsid w:val="0079463B"/>
    <w:rsid w:val="007948A5"/>
    <w:rsid w:val="00795A51"/>
    <w:rsid w:val="00796C14"/>
    <w:rsid w:val="007978BE"/>
    <w:rsid w:val="007978C7"/>
    <w:rsid w:val="007A0673"/>
    <w:rsid w:val="007A18FD"/>
    <w:rsid w:val="007A29DC"/>
    <w:rsid w:val="007A352A"/>
    <w:rsid w:val="007A399F"/>
    <w:rsid w:val="007A4BDE"/>
    <w:rsid w:val="007A539B"/>
    <w:rsid w:val="007A5D50"/>
    <w:rsid w:val="007A6301"/>
    <w:rsid w:val="007A635E"/>
    <w:rsid w:val="007A6461"/>
    <w:rsid w:val="007A68A1"/>
    <w:rsid w:val="007A796C"/>
    <w:rsid w:val="007A7A0E"/>
    <w:rsid w:val="007B0653"/>
    <w:rsid w:val="007C00C2"/>
    <w:rsid w:val="007C0FDA"/>
    <w:rsid w:val="007C236F"/>
    <w:rsid w:val="007C25B5"/>
    <w:rsid w:val="007C4078"/>
    <w:rsid w:val="007C5211"/>
    <w:rsid w:val="007C53C9"/>
    <w:rsid w:val="007C59C8"/>
    <w:rsid w:val="007D0349"/>
    <w:rsid w:val="007D034B"/>
    <w:rsid w:val="007D19D8"/>
    <w:rsid w:val="007D2120"/>
    <w:rsid w:val="007D2DB9"/>
    <w:rsid w:val="007D3373"/>
    <w:rsid w:val="007D43B1"/>
    <w:rsid w:val="007D4888"/>
    <w:rsid w:val="007D573B"/>
    <w:rsid w:val="007D57D0"/>
    <w:rsid w:val="007D5D08"/>
    <w:rsid w:val="007D6B75"/>
    <w:rsid w:val="007E08FD"/>
    <w:rsid w:val="007E0C7E"/>
    <w:rsid w:val="007E11F7"/>
    <w:rsid w:val="007E1C42"/>
    <w:rsid w:val="007E2213"/>
    <w:rsid w:val="007E2872"/>
    <w:rsid w:val="007E28B7"/>
    <w:rsid w:val="007E43CB"/>
    <w:rsid w:val="007E7623"/>
    <w:rsid w:val="007E7BFE"/>
    <w:rsid w:val="007F078C"/>
    <w:rsid w:val="007F0903"/>
    <w:rsid w:val="007F12C2"/>
    <w:rsid w:val="007F2DFB"/>
    <w:rsid w:val="007F5C71"/>
    <w:rsid w:val="007F5D08"/>
    <w:rsid w:val="007F6053"/>
    <w:rsid w:val="007F6149"/>
    <w:rsid w:val="007F68FF"/>
    <w:rsid w:val="007F7789"/>
    <w:rsid w:val="008007FB"/>
    <w:rsid w:val="0080128B"/>
    <w:rsid w:val="00801C58"/>
    <w:rsid w:val="00804DA2"/>
    <w:rsid w:val="008052B0"/>
    <w:rsid w:val="00805BC8"/>
    <w:rsid w:val="0080631B"/>
    <w:rsid w:val="00807658"/>
    <w:rsid w:val="008106DF"/>
    <w:rsid w:val="0081231F"/>
    <w:rsid w:val="00813D1B"/>
    <w:rsid w:val="0081407F"/>
    <w:rsid w:val="00814AC9"/>
    <w:rsid w:val="0081608B"/>
    <w:rsid w:val="00816555"/>
    <w:rsid w:val="00816E93"/>
    <w:rsid w:val="0082329E"/>
    <w:rsid w:val="00823F50"/>
    <w:rsid w:val="0082657C"/>
    <w:rsid w:val="00826C45"/>
    <w:rsid w:val="0082733C"/>
    <w:rsid w:val="00830A85"/>
    <w:rsid w:val="00832F3F"/>
    <w:rsid w:val="00833324"/>
    <w:rsid w:val="0083425F"/>
    <w:rsid w:val="008346B5"/>
    <w:rsid w:val="00834EE4"/>
    <w:rsid w:val="008353B9"/>
    <w:rsid w:val="008355AD"/>
    <w:rsid w:val="0083669B"/>
    <w:rsid w:val="00836877"/>
    <w:rsid w:val="008372D7"/>
    <w:rsid w:val="00837768"/>
    <w:rsid w:val="0084145C"/>
    <w:rsid w:val="00843415"/>
    <w:rsid w:val="00844EE9"/>
    <w:rsid w:val="00845F22"/>
    <w:rsid w:val="00846C02"/>
    <w:rsid w:val="008472B1"/>
    <w:rsid w:val="00852C95"/>
    <w:rsid w:val="008536B0"/>
    <w:rsid w:val="00853A37"/>
    <w:rsid w:val="00856E91"/>
    <w:rsid w:val="00860AAC"/>
    <w:rsid w:val="00861041"/>
    <w:rsid w:val="00862807"/>
    <w:rsid w:val="0086334E"/>
    <w:rsid w:val="008639BA"/>
    <w:rsid w:val="00863DCE"/>
    <w:rsid w:val="0086478B"/>
    <w:rsid w:val="00864998"/>
    <w:rsid w:val="0086520D"/>
    <w:rsid w:val="008707D0"/>
    <w:rsid w:val="0087200E"/>
    <w:rsid w:val="00872C44"/>
    <w:rsid w:val="00872F31"/>
    <w:rsid w:val="00873196"/>
    <w:rsid w:val="00873533"/>
    <w:rsid w:val="00876560"/>
    <w:rsid w:val="00877003"/>
    <w:rsid w:val="00882EB5"/>
    <w:rsid w:val="00887074"/>
    <w:rsid w:val="00887372"/>
    <w:rsid w:val="00890CCE"/>
    <w:rsid w:val="00891334"/>
    <w:rsid w:val="00893247"/>
    <w:rsid w:val="00893DE3"/>
    <w:rsid w:val="0089483D"/>
    <w:rsid w:val="00896BF7"/>
    <w:rsid w:val="008A01FA"/>
    <w:rsid w:val="008A102D"/>
    <w:rsid w:val="008A2E88"/>
    <w:rsid w:val="008A4190"/>
    <w:rsid w:val="008A4983"/>
    <w:rsid w:val="008A4C59"/>
    <w:rsid w:val="008A4D98"/>
    <w:rsid w:val="008A525A"/>
    <w:rsid w:val="008A5893"/>
    <w:rsid w:val="008A6238"/>
    <w:rsid w:val="008A6E31"/>
    <w:rsid w:val="008A7E92"/>
    <w:rsid w:val="008B2A3B"/>
    <w:rsid w:val="008B3471"/>
    <w:rsid w:val="008B3860"/>
    <w:rsid w:val="008B4054"/>
    <w:rsid w:val="008B40A2"/>
    <w:rsid w:val="008B5338"/>
    <w:rsid w:val="008B5FE0"/>
    <w:rsid w:val="008B6128"/>
    <w:rsid w:val="008C0E32"/>
    <w:rsid w:val="008C295B"/>
    <w:rsid w:val="008C3873"/>
    <w:rsid w:val="008C4524"/>
    <w:rsid w:val="008C56C4"/>
    <w:rsid w:val="008C57A7"/>
    <w:rsid w:val="008C5B15"/>
    <w:rsid w:val="008C600D"/>
    <w:rsid w:val="008C6995"/>
    <w:rsid w:val="008C6E90"/>
    <w:rsid w:val="008C70D2"/>
    <w:rsid w:val="008C76AA"/>
    <w:rsid w:val="008C794E"/>
    <w:rsid w:val="008C7A4A"/>
    <w:rsid w:val="008D0FE0"/>
    <w:rsid w:val="008D1CBD"/>
    <w:rsid w:val="008D2211"/>
    <w:rsid w:val="008D2400"/>
    <w:rsid w:val="008D263C"/>
    <w:rsid w:val="008D2A9C"/>
    <w:rsid w:val="008D2C98"/>
    <w:rsid w:val="008D4462"/>
    <w:rsid w:val="008D4B4D"/>
    <w:rsid w:val="008D6857"/>
    <w:rsid w:val="008E0822"/>
    <w:rsid w:val="008E0D03"/>
    <w:rsid w:val="008E0F94"/>
    <w:rsid w:val="008E1079"/>
    <w:rsid w:val="008E10F8"/>
    <w:rsid w:val="008E151D"/>
    <w:rsid w:val="008E489B"/>
    <w:rsid w:val="008E4A1D"/>
    <w:rsid w:val="008E504D"/>
    <w:rsid w:val="008F127B"/>
    <w:rsid w:val="008F25C2"/>
    <w:rsid w:val="008F63E0"/>
    <w:rsid w:val="008F78DC"/>
    <w:rsid w:val="009017A6"/>
    <w:rsid w:val="00901A19"/>
    <w:rsid w:val="00902124"/>
    <w:rsid w:val="0090257B"/>
    <w:rsid w:val="00902948"/>
    <w:rsid w:val="009065AC"/>
    <w:rsid w:val="00907BD9"/>
    <w:rsid w:val="0091308D"/>
    <w:rsid w:val="0091332E"/>
    <w:rsid w:val="00913D4B"/>
    <w:rsid w:val="0092295E"/>
    <w:rsid w:val="009230A0"/>
    <w:rsid w:val="00923F86"/>
    <w:rsid w:val="00925699"/>
    <w:rsid w:val="00926874"/>
    <w:rsid w:val="009274DE"/>
    <w:rsid w:val="00930E3E"/>
    <w:rsid w:val="00930FF3"/>
    <w:rsid w:val="00931145"/>
    <w:rsid w:val="00933013"/>
    <w:rsid w:val="0093328E"/>
    <w:rsid w:val="00933365"/>
    <w:rsid w:val="00933A85"/>
    <w:rsid w:val="00933CCD"/>
    <w:rsid w:val="0093442F"/>
    <w:rsid w:val="00937C19"/>
    <w:rsid w:val="00937DAA"/>
    <w:rsid w:val="0094011C"/>
    <w:rsid w:val="009409C8"/>
    <w:rsid w:val="009411E7"/>
    <w:rsid w:val="00942235"/>
    <w:rsid w:val="009429F1"/>
    <w:rsid w:val="0094593E"/>
    <w:rsid w:val="00946CCA"/>
    <w:rsid w:val="0095089B"/>
    <w:rsid w:val="0095161F"/>
    <w:rsid w:val="0095219B"/>
    <w:rsid w:val="009540E4"/>
    <w:rsid w:val="00954799"/>
    <w:rsid w:val="00957372"/>
    <w:rsid w:val="0095787B"/>
    <w:rsid w:val="00957BC2"/>
    <w:rsid w:val="009608C9"/>
    <w:rsid w:val="00960ADD"/>
    <w:rsid w:val="009633A6"/>
    <w:rsid w:val="00963BF3"/>
    <w:rsid w:val="00963EFA"/>
    <w:rsid w:val="00965F92"/>
    <w:rsid w:val="009703A9"/>
    <w:rsid w:val="00972429"/>
    <w:rsid w:val="00972C57"/>
    <w:rsid w:val="00972D7D"/>
    <w:rsid w:val="0097302E"/>
    <w:rsid w:val="0097349C"/>
    <w:rsid w:val="00974A60"/>
    <w:rsid w:val="009762CF"/>
    <w:rsid w:val="0097770D"/>
    <w:rsid w:val="00983D5C"/>
    <w:rsid w:val="00984804"/>
    <w:rsid w:val="0099298B"/>
    <w:rsid w:val="00996E6D"/>
    <w:rsid w:val="00997002"/>
    <w:rsid w:val="00997350"/>
    <w:rsid w:val="009975CE"/>
    <w:rsid w:val="00997EA2"/>
    <w:rsid w:val="009A01F2"/>
    <w:rsid w:val="009A35B7"/>
    <w:rsid w:val="009A62B4"/>
    <w:rsid w:val="009B07F1"/>
    <w:rsid w:val="009B211C"/>
    <w:rsid w:val="009B3E3B"/>
    <w:rsid w:val="009B48F1"/>
    <w:rsid w:val="009B6C1B"/>
    <w:rsid w:val="009C0167"/>
    <w:rsid w:val="009C0849"/>
    <w:rsid w:val="009C226A"/>
    <w:rsid w:val="009C3B1B"/>
    <w:rsid w:val="009C46E7"/>
    <w:rsid w:val="009C595C"/>
    <w:rsid w:val="009C5CCB"/>
    <w:rsid w:val="009CB48D"/>
    <w:rsid w:val="009D0C1A"/>
    <w:rsid w:val="009D1F77"/>
    <w:rsid w:val="009D63AC"/>
    <w:rsid w:val="009D6A0D"/>
    <w:rsid w:val="009D7048"/>
    <w:rsid w:val="009E0ADB"/>
    <w:rsid w:val="009E1A4C"/>
    <w:rsid w:val="009E23A3"/>
    <w:rsid w:val="009E3C4A"/>
    <w:rsid w:val="009E4539"/>
    <w:rsid w:val="009E5422"/>
    <w:rsid w:val="009F0808"/>
    <w:rsid w:val="009F0C81"/>
    <w:rsid w:val="009F2C58"/>
    <w:rsid w:val="009F31AD"/>
    <w:rsid w:val="009F35A0"/>
    <w:rsid w:val="009F4D13"/>
    <w:rsid w:val="009F55E6"/>
    <w:rsid w:val="00A02CA8"/>
    <w:rsid w:val="00A03620"/>
    <w:rsid w:val="00A044F4"/>
    <w:rsid w:val="00A055F8"/>
    <w:rsid w:val="00A05CE0"/>
    <w:rsid w:val="00A06108"/>
    <w:rsid w:val="00A07F9E"/>
    <w:rsid w:val="00A11B39"/>
    <w:rsid w:val="00A12D0C"/>
    <w:rsid w:val="00A1619E"/>
    <w:rsid w:val="00A16F36"/>
    <w:rsid w:val="00A216F7"/>
    <w:rsid w:val="00A257DC"/>
    <w:rsid w:val="00A26600"/>
    <w:rsid w:val="00A26E86"/>
    <w:rsid w:val="00A272BA"/>
    <w:rsid w:val="00A27436"/>
    <w:rsid w:val="00A31428"/>
    <w:rsid w:val="00A32876"/>
    <w:rsid w:val="00A35033"/>
    <w:rsid w:val="00A350FF"/>
    <w:rsid w:val="00A35B5A"/>
    <w:rsid w:val="00A36FC6"/>
    <w:rsid w:val="00A370D5"/>
    <w:rsid w:val="00A40CE1"/>
    <w:rsid w:val="00A41DBE"/>
    <w:rsid w:val="00A42C79"/>
    <w:rsid w:val="00A42F70"/>
    <w:rsid w:val="00A43C64"/>
    <w:rsid w:val="00A44422"/>
    <w:rsid w:val="00A44B15"/>
    <w:rsid w:val="00A46084"/>
    <w:rsid w:val="00A4617D"/>
    <w:rsid w:val="00A4744F"/>
    <w:rsid w:val="00A47CCA"/>
    <w:rsid w:val="00A50E36"/>
    <w:rsid w:val="00A5304D"/>
    <w:rsid w:val="00A53D7C"/>
    <w:rsid w:val="00A5575B"/>
    <w:rsid w:val="00A55BCE"/>
    <w:rsid w:val="00A5620A"/>
    <w:rsid w:val="00A5725F"/>
    <w:rsid w:val="00A574AE"/>
    <w:rsid w:val="00A57910"/>
    <w:rsid w:val="00A57BC9"/>
    <w:rsid w:val="00A6113C"/>
    <w:rsid w:val="00A62987"/>
    <w:rsid w:val="00A638F5"/>
    <w:rsid w:val="00A64B5A"/>
    <w:rsid w:val="00A65B57"/>
    <w:rsid w:val="00A65E49"/>
    <w:rsid w:val="00A66450"/>
    <w:rsid w:val="00A67D69"/>
    <w:rsid w:val="00A72221"/>
    <w:rsid w:val="00A723C7"/>
    <w:rsid w:val="00A725FB"/>
    <w:rsid w:val="00A733D9"/>
    <w:rsid w:val="00A734A9"/>
    <w:rsid w:val="00A75B16"/>
    <w:rsid w:val="00A76FD0"/>
    <w:rsid w:val="00A80619"/>
    <w:rsid w:val="00A81A53"/>
    <w:rsid w:val="00A820FF"/>
    <w:rsid w:val="00A82593"/>
    <w:rsid w:val="00A82FDE"/>
    <w:rsid w:val="00A831D0"/>
    <w:rsid w:val="00A8524E"/>
    <w:rsid w:val="00A85852"/>
    <w:rsid w:val="00A859D1"/>
    <w:rsid w:val="00A879F1"/>
    <w:rsid w:val="00A917DF"/>
    <w:rsid w:val="00A91F69"/>
    <w:rsid w:val="00A95004"/>
    <w:rsid w:val="00A97E9E"/>
    <w:rsid w:val="00AA1B6D"/>
    <w:rsid w:val="00AA1E2B"/>
    <w:rsid w:val="00AA52C8"/>
    <w:rsid w:val="00AA537C"/>
    <w:rsid w:val="00AA62AB"/>
    <w:rsid w:val="00AA7075"/>
    <w:rsid w:val="00AB1602"/>
    <w:rsid w:val="00AB2904"/>
    <w:rsid w:val="00AB2C0E"/>
    <w:rsid w:val="00AB49B0"/>
    <w:rsid w:val="00AB4AE5"/>
    <w:rsid w:val="00AB53C7"/>
    <w:rsid w:val="00AB60DA"/>
    <w:rsid w:val="00AB6639"/>
    <w:rsid w:val="00AB6F35"/>
    <w:rsid w:val="00AB73CE"/>
    <w:rsid w:val="00AC0032"/>
    <w:rsid w:val="00AC1CA0"/>
    <w:rsid w:val="00AC298A"/>
    <w:rsid w:val="00AC3987"/>
    <w:rsid w:val="00AC41D9"/>
    <w:rsid w:val="00AC428F"/>
    <w:rsid w:val="00AC431A"/>
    <w:rsid w:val="00AC47D1"/>
    <w:rsid w:val="00AC69F3"/>
    <w:rsid w:val="00AC6FA8"/>
    <w:rsid w:val="00AD12C9"/>
    <w:rsid w:val="00AD2384"/>
    <w:rsid w:val="00AD290E"/>
    <w:rsid w:val="00AD3F03"/>
    <w:rsid w:val="00AD5005"/>
    <w:rsid w:val="00AD50F9"/>
    <w:rsid w:val="00AD62B1"/>
    <w:rsid w:val="00AD69F7"/>
    <w:rsid w:val="00AD77C4"/>
    <w:rsid w:val="00AE0041"/>
    <w:rsid w:val="00AE0301"/>
    <w:rsid w:val="00AE07A6"/>
    <w:rsid w:val="00AE0D99"/>
    <w:rsid w:val="00AE195B"/>
    <w:rsid w:val="00AE20CE"/>
    <w:rsid w:val="00AE232D"/>
    <w:rsid w:val="00AE2E19"/>
    <w:rsid w:val="00AE3E89"/>
    <w:rsid w:val="00AE6563"/>
    <w:rsid w:val="00AF041F"/>
    <w:rsid w:val="00AF37A6"/>
    <w:rsid w:val="00AF7744"/>
    <w:rsid w:val="00AF77A1"/>
    <w:rsid w:val="00B003F6"/>
    <w:rsid w:val="00B04822"/>
    <w:rsid w:val="00B05756"/>
    <w:rsid w:val="00B10337"/>
    <w:rsid w:val="00B108F8"/>
    <w:rsid w:val="00B10E85"/>
    <w:rsid w:val="00B12060"/>
    <w:rsid w:val="00B1546C"/>
    <w:rsid w:val="00B20505"/>
    <w:rsid w:val="00B2106D"/>
    <w:rsid w:val="00B212D1"/>
    <w:rsid w:val="00B22614"/>
    <w:rsid w:val="00B230D3"/>
    <w:rsid w:val="00B24A95"/>
    <w:rsid w:val="00B26C55"/>
    <w:rsid w:val="00B3095D"/>
    <w:rsid w:val="00B32E89"/>
    <w:rsid w:val="00B3327A"/>
    <w:rsid w:val="00B34CE2"/>
    <w:rsid w:val="00B3510E"/>
    <w:rsid w:val="00B365F9"/>
    <w:rsid w:val="00B3679C"/>
    <w:rsid w:val="00B36D2B"/>
    <w:rsid w:val="00B3727C"/>
    <w:rsid w:val="00B400F6"/>
    <w:rsid w:val="00B4352A"/>
    <w:rsid w:val="00B44551"/>
    <w:rsid w:val="00B446B7"/>
    <w:rsid w:val="00B44A8A"/>
    <w:rsid w:val="00B4597D"/>
    <w:rsid w:val="00B46DEC"/>
    <w:rsid w:val="00B46EBA"/>
    <w:rsid w:val="00B47916"/>
    <w:rsid w:val="00B47F20"/>
    <w:rsid w:val="00B514EC"/>
    <w:rsid w:val="00B5485C"/>
    <w:rsid w:val="00B6320B"/>
    <w:rsid w:val="00B64A1F"/>
    <w:rsid w:val="00B655DC"/>
    <w:rsid w:val="00B6579C"/>
    <w:rsid w:val="00B65A46"/>
    <w:rsid w:val="00B6628E"/>
    <w:rsid w:val="00B66782"/>
    <w:rsid w:val="00B71E7A"/>
    <w:rsid w:val="00B723C7"/>
    <w:rsid w:val="00B741E0"/>
    <w:rsid w:val="00B749FA"/>
    <w:rsid w:val="00B75744"/>
    <w:rsid w:val="00B757FE"/>
    <w:rsid w:val="00B7755F"/>
    <w:rsid w:val="00B80DB2"/>
    <w:rsid w:val="00B813F0"/>
    <w:rsid w:val="00B834AE"/>
    <w:rsid w:val="00B83C24"/>
    <w:rsid w:val="00B8571B"/>
    <w:rsid w:val="00B86C08"/>
    <w:rsid w:val="00B875FC"/>
    <w:rsid w:val="00B87E8A"/>
    <w:rsid w:val="00B87F1B"/>
    <w:rsid w:val="00B90C91"/>
    <w:rsid w:val="00B914BF"/>
    <w:rsid w:val="00B92B44"/>
    <w:rsid w:val="00B93E9F"/>
    <w:rsid w:val="00B946A0"/>
    <w:rsid w:val="00B9471A"/>
    <w:rsid w:val="00B9501D"/>
    <w:rsid w:val="00B9522C"/>
    <w:rsid w:val="00B974A2"/>
    <w:rsid w:val="00BA00D7"/>
    <w:rsid w:val="00BA0711"/>
    <w:rsid w:val="00BA0CE3"/>
    <w:rsid w:val="00BA0F01"/>
    <w:rsid w:val="00BA31B8"/>
    <w:rsid w:val="00BA37C8"/>
    <w:rsid w:val="00BA67BA"/>
    <w:rsid w:val="00BA6E38"/>
    <w:rsid w:val="00BA7484"/>
    <w:rsid w:val="00BB00FA"/>
    <w:rsid w:val="00BB0C5C"/>
    <w:rsid w:val="00BB16B2"/>
    <w:rsid w:val="00BB317B"/>
    <w:rsid w:val="00BB3657"/>
    <w:rsid w:val="00BB3857"/>
    <w:rsid w:val="00BB3F49"/>
    <w:rsid w:val="00BB42CC"/>
    <w:rsid w:val="00BB4499"/>
    <w:rsid w:val="00BB45F2"/>
    <w:rsid w:val="00BB490F"/>
    <w:rsid w:val="00BB6C24"/>
    <w:rsid w:val="00BB7071"/>
    <w:rsid w:val="00BC22B9"/>
    <w:rsid w:val="00BC3A30"/>
    <w:rsid w:val="00BC4176"/>
    <w:rsid w:val="00BC4915"/>
    <w:rsid w:val="00BC60C5"/>
    <w:rsid w:val="00BC6293"/>
    <w:rsid w:val="00BC634F"/>
    <w:rsid w:val="00BD07C5"/>
    <w:rsid w:val="00BD3FE2"/>
    <w:rsid w:val="00BD5966"/>
    <w:rsid w:val="00BD734D"/>
    <w:rsid w:val="00BD7E04"/>
    <w:rsid w:val="00BE03F9"/>
    <w:rsid w:val="00BE613C"/>
    <w:rsid w:val="00BE64DD"/>
    <w:rsid w:val="00BE70C4"/>
    <w:rsid w:val="00BF1282"/>
    <w:rsid w:val="00BF3576"/>
    <w:rsid w:val="00BF73F8"/>
    <w:rsid w:val="00C00508"/>
    <w:rsid w:val="00C012FE"/>
    <w:rsid w:val="00C029FC"/>
    <w:rsid w:val="00C02A9F"/>
    <w:rsid w:val="00C04AB2"/>
    <w:rsid w:val="00C05CD3"/>
    <w:rsid w:val="00C060CE"/>
    <w:rsid w:val="00C12499"/>
    <w:rsid w:val="00C14DC7"/>
    <w:rsid w:val="00C16012"/>
    <w:rsid w:val="00C16B97"/>
    <w:rsid w:val="00C20CEB"/>
    <w:rsid w:val="00C20E33"/>
    <w:rsid w:val="00C224D5"/>
    <w:rsid w:val="00C230CC"/>
    <w:rsid w:val="00C23185"/>
    <w:rsid w:val="00C23194"/>
    <w:rsid w:val="00C242E9"/>
    <w:rsid w:val="00C242F6"/>
    <w:rsid w:val="00C26461"/>
    <w:rsid w:val="00C26F82"/>
    <w:rsid w:val="00C30723"/>
    <w:rsid w:val="00C31A73"/>
    <w:rsid w:val="00C34C1D"/>
    <w:rsid w:val="00C34F9F"/>
    <w:rsid w:val="00C41A6A"/>
    <w:rsid w:val="00C41FEE"/>
    <w:rsid w:val="00C42D8A"/>
    <w:rsid w:val="00C436CD"/>
    <w:rsid w:val="00C47B82"/>
    <w:rsid w:val="00C51AEC"/>
    <w:rsid w:val="00C5554B"/>
    <w:rsid w:val="00C563B5"/>
    <w:rsid w:val="00C605D3"/>
    <w:rsid w:val="00C62F3E"/>
    <w:rsid w:val="00C63485"/>
    <w:rsid w:val="00C653D9"/>
    <w:rsid w:val="00C655EE"/>
    <w:rsid w:val="00C665F8"/>
    <w:rsid w:val="00C702E4"/>
    <w:rsid w:val="00C70C4E"/>
    <w:rsid w:val="00C70D3F"/>
    <w:rsid w:val="00C73FA1"/>
    <w:rsid w:val="00C7576C"/>
    <w:rsid w:val="00C757E1"/>
    <w:rsid w:val="00C7611B"/>
    <w:rsid w:val="00C77649"/>
    <w:rsid w:val="00C813E5"/>
    <w:rsid w:val="00C81819"/>
    <w:rsid w:val="00C82BF0"/>
    <w:rsid w:val="00C84947"/>
    <w:rsid w:val="00C84C49"/>
    <w:rsid w:val="00C86042"/>
    <w:rsid w:val="00C873FD"/>
    <w:rsid w:val="00C87841"/>
    <w:rsid w:val="00C906BF"/>
    <w:rsid w:val="00C90A33"/>
    <w:rsid w:val="00C91760"/>
    <w:rsid w:val="00C92F84"/>
    <w:rsid w:val="00C94CD1"/>
    <w:rsid w:val="00C950F0"/>
    <w:rsid w:val="00C95F54"/>
    <w:rsid w:val="00C978CF"/>
    <w:rsid w:val="00C97DB8"/>
    <w:rsid w:val="00CA1085"/>
    <w:rsid w:val="00CA297A"/>
    <w:rsid w:val="00CA40BD"/>
    <w:rsid w:val="00CA4C60"/>
    <w:rsid w:val="00CA6758"/>
    <w:rsid w:val="00CA6C65"/>
    <w:rsid w:val="00CB16B3"/>
    <w:rsid w:val="00CB2167"/>
    <w:rsid w:val="00CB24DD"/>
    <w:rsid w:val="00CB2E4D"/>
    <w:rsid w:val="00CB39EE"/>
    <w:rsid w:val="00CB3D93"/>
    <w:rsid w:val="00CB4ADE"/>
    <w:rsid w:val="00CB6F1D"/>
    <w:rsid w:val="00CB71A8"/>
    <w:rsid w:val="00CC0392"/>
    <w:rsid w:val="00CC3726"/>
    <w:rsid w:val="00CC4969"/>
    <w:rsid w:val="00CC6746"/>
    <w:rsid w:val="00CD1A34"/>
    <w:rsid w:val="00CD4A8C"/>
    <w:rsid w:val="00CD4C30"/>
    <w:rsid w:val="00CD55C6"/>
    <w:rsid w:val="00CD5771"/>
    <w:rsid w:val="00CE20A3"/>
    <w:rsid w:val="00CE2132"/>
    <w:rsid w:val="00CE5278"/>
    <w:rsid w:val="00CE7668"/>
    <w:rsid w:val="00CF0833"/>
    <w:rsid w:val="00CF169D"/>
    <w:rsid w:val="00CF32DD"/>
    <w:rsid w:val="00CF4F08"/>
    <w:rsid w:val="00CF5154"/>
    <w:rsid w:val="00CF626A"/>
    <w:rsid w:val="00CF6D05"/>
    <w:rsid w:val="00D004E0"/>
    <w:rsid w:val="00D0135E"/>
    <w:rsid w:val="00D05EAF"/>
    <w:rsid w:val="00D07C43"/>
    <w:rsid w:val="00D11E02"/>
    <w:rsid w:val="00D12143"/>
    <w:rsid w:val="00D15656"/>
    <w:rsid w:val="00D169E4"/>
    <w:rsid w:val="00D170D8"/>
    <w:rsid w:val="00D17AFA"/>
    <w:rsid w:val="00D20922"/>
    <w:rsid w:val="00D20BA6"/>
    <w:rsid w:val="00D21B66"/>
    <w:rsid w:val="00D22E67"/>
    <w:rsid w:val="00D22EC2"/>
    <w:rsid w:val="00D23D65"/>
    <w:rsid w:val="00D23E13"/>
    <w:rsid w:val="00D24B78"/>
    <w:rsid w:val="00D25C32"/>
    <w:rsid w:val="00D2684C"/>
    <w:rsid w:val="00D27A03"/>
    <w:rsid w:val="00D27ACC"/>
    <w:rsid w:val="00D33DE1"/>
    <w:rsid w:val="00D365C8"/>
    <w:rsid w:val="00D40640"/>
    <w:rsid w:val="00D40915"/>
    <w:rsid w:val="00D43183"/>
    <w:rsid w:val="00D43E0C"/>
    <w:rsid w:val="00D44984"/>
    <w:rsid w:val="00D44A6B"/>
    <w:rsid w:val="00D45C0C"/>
    <w:rsid w:val="00D45FB8"/>
    <w:rsid w:val="00D4757F"/>
    <w:rsid w:val="00D47F54"/>
    <w:rsid w:val="00D50262"/>
    <w:rsid w:val="00D51523"/>
    <w:rsid w:val="00D524F1"/>
    <w:rsid w:val="00D53359"/>
    <w:rsid w:val="00D54696"/>
    <w:rsid w:val="00D55198"/>
    <w:rsid w:val="00D5797A"/>
    <w:rsid w:val="00D60D38"/>
    <w:rsid w:val="00D62705"/>
    <w:rsid w:val="00D62863"/>
    <w:rsid w:val="00D62DD2"/>
    <w:rsid w:val="00D63C11"/>
    <w:rsid w:val="00D64164"/>
    <w:rsid w:val="00D658E1"/>
    <w:rsid w:val="00D65A40"/>
    <w:rsid w:val="00D66487"/>
    <w:rsid w:val="00D700FB"/>
    <w:rsid w:val="00D70603"/>
    <w:rsid w:val="00D710A2"/>
    <w:rsid w:val="00D71669"/>
    <w:rsid w:val="00D72FDF"/>
    <w:rsid w:val="00D77525"/>
    <w:rsid w:val="00D80899"/>
    <w:rsid w:val="00D809C4"/>
    <w:rsid w:val="00D80A2B"/>
    <w:rsid w:val="00D82EA3"/>
    <w:rsid w:val="00D8633A"/>
    <w:rsid w:val="00D9040A"/>
    <w:rsid w:val="00D92B91"/>
    <w:rsid w:val="00D935E2"/>
    <w:rsid w:val="00D93858"/>
    <w:rsid w:val="00D94502"/>
    <w:rsid w:val="00D9577E"/>
    <w:rsid w:val="00D957F5"/>
    <w:rsid w:val="00D9594C"/>
    <w:rsid w:val="00D95A4A"/>
    <w:rsid w:val="00DA0589"/>
    <w:rsid w:val="00DA0C5A"/>
    <w:rsid w:val="00DA1C8D"/>
    <w:rsid w:val="00DA3CA9"/>
    <w:rsid w:val="00DA5866"/>
    <w:rsid w:val="00DA6B36"/>
    <w:rsid w:val="00DA71B0"/>
    <w:rsid w:val="00DB073D"/>
    <w:rsid w:val="00DB177C"/>
    <w:rsid w:val="00DB2B37"/>
    <w:rsid w:val="00DB2C34"/>
    <w:rsid w:val="00DB665C"/>
    <w:rsid w:val="00DB6D60"/>
    <w:rsid w:val="00DC009E"/>
    <w:rsid w:val="00DC0200"/>
    <w:rsid w:val="00DC039C"/>
    <w:rsid w:val="00DC08E7"/>
    <w:rsid w:val="00DC1991"/>
    <w:rsid w:val="00DC2B14"/>
    <w:rsid w:val="00DC4494"/>
    <w:rsid w:val="00DC5617"/>
    <w:rsid w:val="00DD0683"/>
    <w:rsid w:val="00DD1228"/>
    <w:rsid w:val="00DD2DE1"/>
    <w:rsid w:val="00DD587D"/>
    <w:rsid w:val="00DE17E1"/>
    <w:rsid w:val="00DE50AF"/>
    <w:rsid w:val="00DF1815"/>
    <w:rsid w:val="00DF185B"/>
    <w:rsid w:val="00DF1D40"/>
    <w:rsid w:val="00DF308A"/>
    <w:rsid w:val="00DF580A"/>
    <w:rsid w:val="00DF598C"/>
    <w:rsid w:val="00DF5DCF"/>
    <w:rsid w:val="00DF782D"/>
    <w:rsid w:val="00DF78D6"/>
    <w:rsid w:val="00E00A18"/>
    <w:rsid w:val="00E00ECC"/>
    <w:rsid w:val="00E01236"/>
    <w:rsid w:val="00E0182E"/>
    <w:rsid w:val="00E019E0"/>
    <w:rsid w:val="00E01D17"/>
    <w:rsid w:val="00E02023"/>
    <w:rsid w:val="00E02CA7"/>
    <w:rsid w:val="00E02D79"/>
    <w:rsid w:val="00E030E4"/>
    <w:rsid w:val="00E04DF0"/>
    <w:rsid w:val="00E06517"/>
    <w:rsid w:val="00E06A39"/>
    <w:rsid w:val="00E13122"/>
    <w:rsid w:val="00E13697"/>
    <w:rsid w:val="00E152DC"/>
    <w:rsid w:val="00E158C0"/>
    <w:rsid w:val="00E16F09"/>
    <w:rsid w:val="00E17304"/>
    <w:rsid w:val="00E17E19"/>
    <w:rsid w:val="00E202C6"/>
    <w:rsid w:val="00E2173D"/>
    <w:rsid w:val="00E21B3F"/>
    <w:rsid w:val="00E21DEE"/>
    <w:rsid w:val="00E22710"/>
    <w:rsid w:val="00E22FBE"/>
    <w:rsid w:val="00E2569B"/>
    <w:rsid w:val="00E26B35"/>
    <w:rsid w:val="00E27617"/>
    <w:rsid w:val="00E27E02"/>
    <w:rsid w:val="00E31ED1"/>
    <w:rsid w:val="00E3232C"/>
    <w:rsid w:val="00E32451"/>
    <w:rsid w:val="00E343E5"/>
    <w:rsid w:val="00E406CC"/>
    <w:rsid w:val="00E40817"/>
    <w:rsid w:val="00E40FC3"/>
    <w:rsid w:val="00E4106C"/>
    <w:rsid w:val="00E42A05"/>
    <w:rsid w:val="00E43086"/>
    <w:rsid w:val="00E47C9F"/>
    <w:rsid w:val="00E51AE9"/>
    <w:rsid w:val="00E537B5"/>
    <w:rsid w:val="00E54746"/>
    <w:rsid w:val="00E554CB"/>
    <w:rsid w:val="00E57430"/>
    <w:rsid w:val="00E578C1"/>
    <w:rsid w:val="00E610B7"/>
    <w:rsid w:val="00E62794"/>
    <w:rsid w:val="00E63122"/>
    <w:rsid w:val="00E6440D"/>
    <w:rsid w:val="00E6559F"/>
    <w:rsid w:val="00E65A17"/>
    <w:rsid w:val="00E670BD"/>
    <w:rsid w:val="00E672FF"/>
    <w:rsid w:val="00E67363"/>
    <w:rsid w:val="00E67D2C"/>
    <w:rsid w:val="00E715AA"/>
    <w:rsid w:val="00E71D97"/>
    <w:rsid w:val="00E72DD0"/>
    <w:rsid w:val="00E749ED"/>
    <w:rsid w:val="00E75074"/>
    <w:rsid w:val="00E760F3"/>
    <w:rsid w:val="00E80299"/>
    <w:rsid w:val="00E80E9F"/>
    <w:rsid w:val="00E8130E"/>
    <w:rsid w:val="00E823F0"/>
    <w:rsid w:val="00E8267F"/>
    <w:rsid w:val="00E840FF"/>
    <w:rsid w:val="00E84176"/>
    <w:rsid w:val="00E84A3A"/>
    <w:rsid w:val="00E8525F"/>
    <w:rsid w:val="00E85356"/>
    <w:rsid w:val="00E85E70"/>
    <w:rsid w:val="00E86BE0"/>
    <w:rsid w:val="00E92F99"/>
    <w:rsid w:val="00E93EB8"/>
    <w:rsid w:val="00E96594"/>
    <w:rsid w:val="00E97B19"/>
    <w:rsid w:val="00EA0CB2"/>
    <w:rsid w:val="00EA1D4D"/>
    <w:rsid w:val="00EA27A3"/>
    <w:rsid w:val="00EA3A20"/>
    <w:rsid w:val="00EA4940"/>
    <w:rsid w:val="00EA66E1"/>
    <w:rsid w:val="00EA68FD"/>
    <w:rsid w:val="00EA6EB7"/>
    <w:rsid w:val="00EA7F18"/>
    <w:rsid w:val="00EB0D34"/>
    <w:rsid w:val="00EB31E1"/>
    <w:rsid w:val="00EB3ED7"/>
    <w:rsid w:val="00EC0122"/>
    <w:rsid w:val="00EC7E6E"/>
    <w:rsid w:val="00ED02B4"/>
    <w:rsid w:val="00ED2425"/>
    <w:rsid w:val="00ED347F"/>
    <w:rsid w:val="00ED4549"/>
    <w:rsid w:val="00ED4C7B"/>
    <w:rsid w:val="00EE0307"/>
    <w:rsid w:val="00EE1107"/>
    <w:rsid w:val="00EE1B40"/>
    <w:rsid w:val="00EE27BE"/>
    <w:rsid w:val="00EE3A68"/>
    <w:rsid w:val="00EE4D6C"/>
    <w:rsid w:val="00EE5170"/>
    <w:rsid w:val="00EE7283"/>
    <w:rsid w:val="00EF0AE6"/>
    <w:rsid w:val="00EF1034"/>
    <w:rsid w:val="00EF2DCE"/>
    <w:rsid w:val="00EF3C0F"/>
    <w:rsid w:val="00EF5FAF"/>
    <w:rsid w:val="00EF6075"/>
    <w:rsid w:val="00F00371"/>
    <w:rsid w:val="00F00A6F"/>
    <w:rsid w:val="00F00DED"/>
    <w:rsid w:val="00F02595"/>
    <w:rsid w:val="00F04534"/>
    <w:rsid w:val="00F04E22"/>
    <w:rsid w:val="00F054C1"/>
    <w:rsid w:val="00F0700E"/>
    <w:rsid w:val="00F10490"/>
    <w:rsid w:val="00F115D4"/>
    <w:rsid w:val="00F11BA0"/>
    <w:rsid w:val="00F121D5"/>
    <w:rsid w:val="00F16922"/>
    <w:rsid w:val="00F16A97"/>
    <w:rsid w:val="00F16C03"/>
    <w:rsid w:val="00F16D05"/>
    <w:rsid w:val="00F16F4A"/>
    <w:rsid w:val="00F21338"/>
    <w:rsid w:val="00F231B9"/>
    <w:rsid w:val="00F237A1"/>
    <w:rsid w:val="00F258A1"/>
    <w:rsid w:val="00F25C0E"/>
    <w:rsid w:val="00F25E3C"/>
    <w:rsid w:val="00F26A50"/>
    <w:rsid w:val="00F27A67"/>
    <w:rsid w:val="00F27FC9"/>
    <w:rsid w:val="00F2FCC5"/>
    <w:rsid w:val="00F30E87"/>
    <w:rsid w:val="00F3125B"/>
    <w:rsid w:val="00F31359"/>
    <w:rsid w:val="00F328F3"/>
    <w:rsid w:val="00F331AF"/>
    <w:rsid w:val="00F332C0"/>
    <w:rsid w:val="00F358CA"/>
    <w:rsid w:val="00F3602D"/>
    <w:rsid w:val="00F373F7"/>
    <w:rsid w:val="00F40091"/>
    <w:rsid w:val="00F4084D"/>
    <w:rsid w:val="00F4094F"/>
    <w:rsid w:val="00F46684"/>
    <w:rsid w:val="00F4672E"/>
    <w:rsid w:val="00F47664"/>
    <w:rsid w:val="00F51468"/>
    <w:rsid w:val="00F5334C"/>
    <w:rsid w:val="00F53A10"/>
    <w:rsid w:val="00F54F12"/>
    <w:rsid w:val="00F60793"/>
    <w:rsid w:val="00F64C1A"/>
    <w:rsid w:val="00F64DF3"/>
    <w:rsid w:val="00F668C3"/>
    <w:rsid w:val="00F7012F"/>
    <w:rsid w:val="00F70A94"/>
    <w:rsid w:val="00F70FEB"/>
    <w:rsid w:val="00F71B6F"/>
    <w:rsid w:val="00F71B9C"/>
    <w:rsid w:val="00F72F29"/>
    <w:rsid w:val="00F735C9"/>
    <w:rsid w:val="00F740C3"/>
    <w:rsid w:val="00F74788"/>
    <w:rsid w:val="00F748A1"/>
    <w:rsid w:val="00F7502E"/>
    <w:rsid w:val="00F80CF1"/>
    <w:rsid w:val="00F8531E"/>
    <w:rsid w:val="00F8568D"/>
    <w:rsid w:val="00F87BD6"/>
    <w:rsid w:val="00F87EB9"/>
    <w:rsid w:val="00F90338"/>
    <w:rsid w:val="00F92EBC"/>
    <w:rsid w:val="00F944D8"/>
    <w:rsid w:val="00F958E3"/>
    <w:rsid w:val="00FA0C86"/>
    <w:rsid w:val="00FA17DF"/>
    <w:rsid w:val="00FA1961"/>
    <w:rsid w:val="00FA22BB"/>
    <w:rsid w:val="00FA35DD"/>
    <w:rsid w:val="00FA3CEB"/>
    <w:rsid w:val="00FA4669"/>
    <w:rsid w:val="00FA5138"/>
    <w:rsid w:val="00FA6109"/>
    <w:rsid w:val="00FA76BD"/>
    <w:rsid w:val="00FA7A47"/>
    <w:rsid w:val="00FB0721"/>
    <w:rsid w:val="00FB0BC9"/>
    <w:rsid w:val="00FB26D0"/>
    <w:rsid w:val="00FB3365"/>
    <w:rsid w:val="00FB39B3"/>
    <w:rsid w:val="00FB3A4D"/>
    <w:rsid w:val="00FB5FFA"/>
    <w:rsid w:val="00FB6A30"/>
    <w:rsid w:val="00FC1133"/>
    <w:rsid w:val="00FC1202"/>
    <w:rsid w:val="00FC1EDC"/>
    <w:rsid w:val="00FC34D7"/>
    <w:rsid w:val="00FC7B1B"/>
    <w:rsid w:val="00FC7CD7"/>
    <w:rsid w:val="00FD0261"/>
    <w:rsid w:val="00FD0D71"/>
    <w:rsid w:val="00FD249B"/>
    <w:rsid w:val="00FD516A"/>
    <w:rsid w:val="00FD6CC3"/>
    <w:rsid w:val="00FD6EA0"/>
    <w:rsid w:val="00FD7816"/>
    <w:rsid w:val="00FE0371"/>
    <w:rsid w:val="00FE12DF"/>
    <w:rsid w:val="00FE23C7"/>
    <w:rsid w:val="00FE64AA"/>
    <w:rsid w:val="00FE7994"/>
    <w:rsid w:val="00FE7BE7"/>
    <w:rsid w:val="00FF0B52"/>
    <w:rsid w:val="00FF1BF7"/>
    <w:rsid w:val="00FF245D"/>
    <w:rsid w:val="00FF3D80"/>
    <w:rsid w:val="00FF4B99"/>
    <w:rsid w:val="00FF5B6A"/>
    <w:rsid w:val="00FF6362"/>
    <w:rsid w:val="00FF64CF"/>
    <w:rsid w:val="00FF73A4"/>
    <w:rsid w:val="0104CED1"/>
    <w:rsid w:val="0113D244"/>
    <w:rsid w:val="0158EA0B"/>
    <w:rsid w:val="0172CBE8"/>
    <w:rsid w:val="01826816"/>
    <w:rsid w:val="02AD9754"/>
    <w:rsid w:val="02BE3C12"/>
    <w:rsid w:val="04F1F466"/>
    <w:rsid w:val="055D3505"/>
    <w:rsid w:val="0677395E"/>
    <w:rsid w:val="06B4285D"/>
    <w:rsid w:val="06D44E88"/>
    <w:rsid w:val="073B4E4D"/>
    <w:rsid w:val="0920E6F8"/>
    <w:rsid w:val="0A47DBDF"/>
    <w:rsid w:val="0C4B0B34"/>
    <w:rsid w:val="0C5682B5"/>
    <w:rsid w:val="0DA84B89"/>
    <w:rsid w:val="0E00754A"/>
    <w:rsid w:val="0E079A6E"/>
    <w:rsid w:val="0E4EDD11"/>
    <w:rsid w:val="0E5FC249"/>
    <w:rsid w:val="0F02922E"/>
    <w:rsid w:val="0F7B224F"/>
    <w:rsid w:val="0FC535D5"/>
    <w:rsid w:val="117B167C"/>
    <w:rsid w:val="11824655"/>
    <w:rsid w:val="11B75FB3"/>
    <w:rsid w:val="11F58D31"/>
    <w:rsid w:val="12C67418"/>
    <w:rsid w:val="12C78A50"/>
    <w:rsid w:val="12D8D646"/>
    <w:rsid w:val="1350748F"/>
    <w:rsid w:val="13ADB5B1"/>
    <w:rsid w:val="150B5000"/>
    <w:rsid w:val="15E0769E"/>
    <w:rsid w:val="15F203FE"/>
    <w:rsid w:val="1611F72D"/>
    <w:rsid w:val="1726048D"/>
    <w:rsid w:val="17830DB3"/>
    <w:rsid w:val="18027BBF"/>
    <w:rsid w:val="1852FCA9"/>
    <w:rsid w:val="190103E4"/>
    <w:rsid w:val="19A91F94"/>
    <w:rsid w:val="19BC2DEE"/>
    <w:rsid w:val="19D54BF9"/>
    <w:rsid w:val="1A2F7F64"/>
    <w:rsid w:val="1B928AF1"/>
    <w:rsid w:val="1BC4B43C"/>
    <w:rsid w:val="1CF1FBC7"/>
    <w:rsid w:val="1D75BA73"/>
    <w:rsid w:val="1DA891BD"/>
    <w:rsid w:val="1E110103"/>
    <w:rsid w:val="1E6BDAC9"/>
    <w:rsid w:val="1E8F41BE"/>
    <w:rsid w:val="1ED34011"/>
    <w:rsid w:val="1F75E74E"/>
    <w:rsid w:val="1F8C40AC"/>
    <w:rsid w:val="20AD33DE"/>
    <w:rsid w:val="2201CC75"/>
    <w:rsid w:val="220BEE61"/>
    <w:rsid w:val="23039DCE"/>
    <w:rsid w:val="249797E4"/>
    <w:rsid w:val="2674696D"/>
    <w:rsid w:val="26D53D98"/>
    <w:rsid w:val="27E1419A"/>
    <w:rsid w:val="2802C739"/>
    <w:rsid w:val="28F38110"/>
    <w:rsid w:val="29327A0E"/>
    <w:rsid w:val="296899E4"/>
    <w:rsid w:val="29B9EEB8"/>
    <w:rsid w:val="2A34D864"/>
    <w:rsid w:val="2AF76BAB"/>
    <w:rsid w:val="2BA8AEBB"/>
    <w:rsid w:val="2BC4AC71"/>
    <w:rsid w:val="2BE4052D"/>
    <w:rsid w:val="2C00AAE1"/>
    <w:rsid w:val="2C61BF48"/>
    <w:rsid w:val="2D7B4795"/>
    <w:rsid w:val="2DEF2695"/>
    <w:rsid w:val="3015EA6B"/>
    <w:rsid w:val="316419C3"/>
    <w:rsid w:val="32EE6EF0"/>
    <w:rsid w:val="32F1C1F0"/>
    <w:rsid w:val="33512FF0"/>
    <w:rsid w:val="35A5599D"/>
    <w:rsid w:val="35B68BAB"/>
    <w:rsid w:val="36C22D1E"/>
    <w:rsid w:val="379924FB"/>
    <w:rsid w:val="385E9AD2"/>
    <w:rsid w:val="38B2B1CD"/>
    <w:rsid w:val="39F64FA5"/>
    <w:rsid w:val="3AA22038"/>
    <w:rsid w:val="3C882860"/>
    <w:rsid w:val="3CEA3E0D"/>
    <w:rsid w:val="3D690AEC"/>
    <w:rsid w:val="3D883836"/>
    <w:rsid w:val="3E1C151F"/>
    <w:rsid w:val="40C899C8"/>
    <w:rsid w:val="40D5742F"/>
    <w:rsid w:val="4153B5E1"/>
    <w:rsid w:val="42175E48"/>
    <w:rsid w:val="43529DBC"/>
    <w:rsid w:val="438787C9"/>
    <w:rsid w:val="439CC8CC"/>
    <w:rsid w:val="43BCFB12"/>
    <w:rsid w:val="44003A8A"/>
    <w:rsid w:val="448B56A3"/>
    <w:rsid w:val="44E61BF0"/>
    <w:rsid w:val="454F32EB"/>
    <w:rsid w:val="45B1ED3D"/>
    <w:rsid w:val="45DD1063"/>
    <w:rsid w:val="4652216D"/>
    <w:rsid w:val="465B9579"/>
    <w:rsid w:val="467E858E"/>
    <w:rsid w:val="4837122B"/>
    <w:rsid w:val="48863C35"/>
    <w:rsid w:val="496151CA"/>
    <w:rsid w:val="49FF8CB5"/>
    <w:rsid w:val="4A18006D"/>
    <w:rsid w:val="4A790BE9"/>
    <w:rsid w:val="4B7E37A9"/>
    <w:rsid w:val="4BAE5D6A"/>
    <w:rsid w:val="4C966888"/>
    <w:rsid w:val="4CA83A94"/>
    <w:rsid w:val="4D854165"/>
    <w:rsid w:val="4D9B4098"/>
    <w:rsid w:val="4E440AF5"/>
    <w:rsid w:val="4FE26C4A"/>
    <w:rsid w:val="50527DB0"/>
    <w:rsid w:val="506399A9"/>
    <w:rsid w:val="50C102AC"/>
    <w:rsid w:val="50DAF49A"/>
    <w:rsid w:val="510F99D0"/>
    <w:rsid w:val="51700D02"/>
    <w:rsid w:val="5171628A"/>
    <w:rsid w:val="51C78335"/>
    <w:rsid w:val="52041459"/>
    <w:rsid w:val="54117484"/>
    <w:rsid w:val="544AA90E"/>
    <w:rsid w:val="5541803F"/>
    <w:rsid w:val="55E925FD"/>
    <w:rsid w:val="571B8B9C"/>
    <w:rsid w:val="5734443E"/>
    <w:rsid w:val="575B656F"/>
    <w:rsid w:val="57725F8D"/>
    <w:rsid w:val="578E90A2"/>
    <w:rsid w:val="5929229B"/>
    <w:rsid w:val="594544BF"/>
    <w:rsid w:val="5A4EBC95"/>
    <w:rsid w:val="5A6875EE"/>
    <w:rsid w:val="5C3583E0"/>
    <w:rsid w:val="5C881E66"/>
    <w:rsid w:val="5D70F4E4"/>
    <w:rsid w:val="5DCF868B"/>
    <w:rsid w:val="5EED38B5"/>
    <w:rsid w:val="5F0A29B3"/>
    <w:rsid w:val="5FF2A32A"/>
    <w:rsid w:val="5FFDE2DB"/>
    <w:rsid w:val="601C05CE"/>
    <w:rsid w:val="61457EBC"/>
    <w:rsid w:val="628C514D"/>
    <w:rsid w:val="62C07C5E"/>
    <w:rsid w:val="663B3CE2"/>
    <w:rsid w:val="666C98AC"/>
    <w:rsid w:val="69016C43"/>
    <w:rsid w:val="6A2450BA"/>
    <w:rsid w:val="6A814B13"/>
    <w:rsid w:val="6AFE2FFC"/>
    <w:rsid w:val="6BEECFC4"/>
    <w:rsid w:val="6C229034"/>
    <w:rsid w:val="6C2BB7C3"/>
    <w:rsid w:val="6C596A17"/>
    <w:rsid w:val="6CAAB802"/>
    <w:rsid w:val="6D1017CA"/>
    <w:rsid w:val="6E91CE5E"/>
    <w:rsid w:val="6F6305C7"/>
    <w:rsid w:val="7075F0BB"/>
    <w:rsid w:val="70DCD8FA"/>
    <w:rsid w:val="70F15EA3"/>
    <w:rsid w:val="71037E65"/>
    <w:rsid w:val="71D83B91"/>
    <w:rsid w:val="72BE35C8"/>
    <w:rsid w:val="7310AAE2"/>
    <w:rsid w:val="73262BC9"/>
    <w:rsid w:val="7380F58E"/>
    <w:rsid w:val="73895DA3"/>
    <w:rsid w:val="73E81E4A"/>
    <w:rsid w:val="75B04A1D"/>
    <w:rsid w:val="760621D4"/>
    <w:rsid w:val="76695A4B"/>
    <w:rsid w:val="76A72FB4"/>
    <w:rsid w:val="771FBF0C"/>
    <w:rsid w:val="78AA8509"/>
    <w:rsid w:val="7915BB58"/>
    <w:rsid w:val="796D2752"/>
    <w:rsid w:val="7AF49136"/>
    <w:rsid w:val="7AF4F380"/>
    <w:rsid w:val="7B65F57A"/>
    <w:rsid w:val="7C81139D"/>
    <w:rsid w:val="7D4B408B"/>
    <w:rsid w:val="7DCD2E0E"/>
    <w:rsid w:val="7DD21F78"/>
    <w:rsid w:val="7E2071E9"/>
    <w:rsid w:val="7EA7D6FF"/>
    <w:rsid w:val="7F21A91E"/>
    <w:rsid w:val="7F22BA19"/>
    <w:rsid w:val="7F85BE92"/>
    <w:rsid w:val="7FA4311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B42B3"/>
  <w15:docId w15:val="{AAE84FB2-1214-49BD-87D2-CB737D66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257B"/>
    <w:rPr>
      <w:sz w:val="24"/>
      <w:szCs w:val="24"/>
    </w:rPr>
  </w:style>
  <w:style w:type="paragraph" w:styleId="Nagwek1">
    <w:name w:val="heading 1"/>
    <w:basedOn w:val="Normalny"/>
    <w:link w:val="Nagwek1Znak"/>
    <w:qFormat/>
    <w:pPr>
      <w:keepNext/>
      <w:spacing w:before="240" w:after="60" w:line="360" w:lineRule="auto"/>
      <w:outlineLvl w:val="0"/>
    </w:pPr>
    <w:rPr>
      <w:rFonts w:ascii="Arial" w:hAnsi="Arial" w:cs="Arial"/>
      <w:b/>
      <w:bCs/>
      <w:kern w:val="2"/>
      <w:sz w:val="32"/>
      <w:szCs w:val="32"/>
    </w:rPr>
  </w:style>
  <w:style w:type="paragraph" w:styleId="Nagwek2">
    <w:name w:val="heading 2"/>
    <w:basedOn w:val="Normalny"/>
    <w:link w:val="Nagwek2Znak"/>
    <w:qFormat/>
    <w:pPr>
      <w:keepNext/>
      <w:spacing w:before="240" w:after="60" w:line="360" w:lineRule="auto"/>
      <w:outlineLvl w:val="1"/>
    </w:pPr>
    <w:rPr>
      <w:rFonts w:ascii="Arial" w:hAnsi="Arial" w:cs="Arial"/>
      <w:b/>
      <w:bCs/>
      <w:i/>
      <w:iCs/>
      <w:sz w:val="28"/>
      <w:szCs w:val="28"/>
    </w:rPr>
  </w:style>
  <w:style w:type="paragraph" w:styleId="Nagwek3">
    <w:name w:val="heading 3"/>
    <w:aliases w:val="ASAPHeading 3,h3"/>
    <w:basedOn w:val="Normalny"/>
    <w:link w:val="Nagwek3Znak"/>
    <w:uiPriority w:val="99"/>
    <w:qFormat/>
    <w:pPr>
      <w:keepNext/>
      <w:numPr>
        <w:ilvl w:val="4"/>
        <w:numId w:val="1"/>
      </w:numPr>
      <w:tabs>
        <w:tab w:val="left" w:pos="709"/>
      </w:tabs>
      <w:spacing w:line="360" w:lineRule="auto"/>
      <w:outlineLvl w:val="2"/>
    </w:pPr>
    <w:rPr>
      <w:b/>
      <w:bCs/>
      <w:lang w:val="en-US"/>
    </w:rPr>
  </w:style>
  <w:style w:type="paragraph" w:styleId="Nagwek4">
    <w:name w:val="heading 4"/>
    <w:basedOn w:val="Normalny"/>
    <w:link w:val="Nagwek4Znak"/>
    <w:qFormat/>
    <w:pPr>
      <w:keepNext/>
      <w:spacing w:before="240" w:after="60"/>
      <w:outlineLvl w:val="3"/>
    </w:pPr>
    <w:rPr>
      <w:b/>
      <w:bCs/>
      <w:sz w:val="28"/>
      <w:szCs w:val="28"/>
    </w:rPr>
  </w:style>
  <w:style w:type="paragraph" w:styleId="Nagwek5">
    <w:name w:val="heading 5"/>
    <w:basedOn w:val="Normalny"/>
    <w:link w:val="Nagwek5Znak"/>
    <w:qFormat/>
    <w:pPr>
      <w:spacing w:before="240" w:after="60" w:line="360" w:lineRule="auto"/>
      <w:outlineLvl w:val="4"/>
    </w:pPr>
    <w:rPr>
      <w:rFonts w:ascii="Arial" w:hAnsi="Arial" w:cs="Arial"/>
      <w:b/>
      <w:bCs/>
      <w:i/>
      <w:iCs/>
      <w:sz w:val="26"/>
      <w:szCs w:val="26"/>
    </w:rPr>
  </w:style>
  <w:style w:type="paragraph" w:styleId="Nagwek6">
    <w:name w:val="heading 6"/>
    <w:basedOn w:val="Normalny"/>
    <w:link w:val="Nagwek6Znak"/>
    <w:qFormat/>
    <w:pPr>
      <w:spacing w:before="240" w:after="60"/>
      <w:outlineLvl w:val="5"/>
    </w:pPr>
    <w:rPr>
      <w:b/>
      <w:bCs/>
      <w:sz w:val="22"/>
      <w:szCs w:val="22"/>
    </w:rPr>
  </w:style>
  <w:style w:type="paragraph" w:styleId="Nagwek7">
    <w:name w:val="heading 7"/>
    <w:basedOn w:val="Normalny"/>
    <w:link w:val="Nagwek7Znak"/>
    <w:qFormat/>
    <w:pPr>
      <w:spacing w:before="240" w:after="60" w:line="360" w:lineRule="auto"/>
      <w:outlineLvl w:val="6"/>
    </w:pPr>
  </w:style>
  <w:style w:type="paragraph" w:styleId="Nagwek8">
    <w:name w:val="heading 8"/>
    <w:basedOn w:val="Normalny"/>
    <w:link w:val="Nagwek8Znak"/>
    <w:qFormat/>
    <w:pPr>
      <w:spacing w:before="240" w:after="60" w:line="360" w:lineRule="auto"/>
      <w:outlineLvl w:val="7"/>
    </w:pPr>
    <w:rPr>
      <w:i/>
      <w:iCs/>
    </w:rPr>
  </w:style>
  <w:style w:type="paragraph" w:styleId="Nagwek9">
    <w:name w:val="heading 9"/>
    <w:basedOn w:val="Normalny"/>
    <w:link w:val="Nagwek9Znak"/>
    <w:qFormat/>
    <w:pPr>
      <w:spacing w:before="240" w:after="60" w:line="360" w:lineRule="auto"/>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rPr>
      <w:rFonts w:cs="Times New Roman"/>
      <w:color w:val="0000FF"/>
      <w:u w:val="single"/>
    </w:rPr>
  </w:style>
  <w:style w:type="character" w:customStyle="1" w:styleId="akapitdomyslny">
    <w:name w:val="akapitdomyslny"/>
    <w:qFormat/>
    <w:rPr>
      <w:rFonts w:cs="Times New Roman"/>
      <w:sz w:val="20"/>
      <w:szCs w:val="20"/>
    </w:rPr>
  </w:style>
  <w:style w:type="character" w:customStyle="1" w:styleId="grame">
    <w:name w:val="grame"/>
    <w:qFormat/>
    <w:rPr>
      <w:rFonts w:cs="Times New Roman"/>
    </w:rPr>
  </w:style>
  <w:style w:type="character" w:customStyle="1" w:styleId="oznaczenie">
    <w:name w:val="oznaczenie"/>
    <w:qFormat/>
    <w:rPr>
      <w:rFonts w:cs="Times New Roman"/>
    </w:rPr>
  </w:style>
  <w:style w:type="character" w:customStyle="1" w:styleId="EndnoteCharacters">
    <w:name w:val="Endnote Characters"/>
    <w:semiHidden/>
    <w:qFormat/>
    <w:rPr>
      <w:rFonts w:cs="Times New Roman"/>
      <w:vertAlign w:val="superscript"/>
    </w:rPr>
  </w:style>
  <w:style w:type="character" w:customStyle="1" w:styleId="EndnoteAnchor">
    <w:name w:val="Endnote Anchor"/>
    <w:rPr>
      <w:rFonts w:cs="Times New Roman"/>
      <w:vertAlign w:val="superscript"/>
    </w:rPr>
  </w:style>
  <w:style w:type="character" w:styleId="Pogrubienie">
    <w:name w:val="Strong"/>
    <w:qFormat/>
    <w:rPr>
      <w:rFonts w:cs="Times New Roman"/>
      <w:b/>
      <w:bCs/>
    </w:rPr>
  </w:style>
  <w:style w:type="character" w:customStyle="1" w:styleId="ZnakZnak2">
    <w:name w:val="Znak Znak2"/>
    <w:semiHidden/>
    <w:qFormat/>
    <w:rPr>
      <w:rFonts w:ascii="Arial" w:hAnsi="Arial" w:cs="Arial"/>
      <w:sz w:val="24"/>
      <w:szCs w:val="24"/>
      <w:lang w:val="pl-PL" w:eastAsia="pl-PL"/>
    </w:rPr>
  </w:style>
  <w:style w:type="character" w:styleId="Odwoaniedokomentarza">
    <w:name w:val="annotation reference"/>
    <w:uiPriority w:val="99"/>
    <w:qFormat/>
    <w:rPr>
      <w:rFonts w:cs="Times New Roman"/>
      <w:sz w:val="16"/>
      <w:szCs w:val="16"/>
    </w:rPr>
  </w:style>
  <w:style w:type="character" w:customStyle="1" w:styleId="ZnakZnak1">
    <w:name w:val="Znak Znak1"/>
    <w:qFormat/>
    <w:rPr>
      <w:rFonts w:ascii="Arial" w:hAnsi="Arial" w:cs="Arial"/>
    </w:rPr>
  </w:style>
  <w:style w:type="character" w:customStyle="1" w:styleId="ZnakZnak">
    <w:name w:val="Znak Znak"/>
    <w:qFormat/>
    <w:rPr>
      <w:rFonts w:ascii="Arial" w:hAnsi="Arial" w:cs="Arial"/>
      <w:b/>
      <w:bCs/>
    </w:rPr>
  </w:style>
  <w:style w:type="character" w:styleId="HTML-cytat">
    <w:name w:val="HTML Cite"/>
    <w:qFormat/>
    <w:rPr>
      <w:rFonts w:cs="Times New Roman"/>
      <w:i/>
      <w:iCs/>
    </w:rPr>
  </w:style>
  <w:style w:type="character" w:customStyle="1" w:styleId="NagwekZnak">
    <w:name w:val="Nagłówek Znak"/>
    <w:aliases w:val="Nagłówek strony Znak,Nagłówek strony1 Znak,Nagłówek strony11 Znak,Nagłówek strony11 Znak Znak Znak,Nagłówek tabeli Znak"/>
    <w:link w:val="Nagwek"/>
    <w:uiPriority w:val="99"/>
    <w:qFormat/>
    <w:rsid w:val="00847875"/>
    <w:rPr>
      <w:rFonts w:ascii="Arial" w:hAnsi="Arial" w:cs="Arial"/>
      <w:sz w:val="24"/>
      <w:szCs w:val="24"/>
      <w:lang w:val="pl-PL" w:eastAsia="pl-PL" w:bidi="ar-SA"/>
    </w:rPr>
  </w:style>
  <w:style w:type="character" w:customStyle="1" w:styleId="Nagwek2Znak">
    <w:name w:val="Nagłówek 2 Znak"/>
    <w:link w:val="Nagwek2"/>
    <w:qFormat/>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qFormat/>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qFormat/>
    <w:locked/>
    <w:rsid w:val="005B0B37"/>
    <w:rPr>
      <w:rFonts w:ascii="Arial" w:hAnsi="Arial" w:cs="Arial"/>
      <w:b/>
      <w:bCs/>
      <w:kern w:val="2"/>
      <w:sz w:val="32"/>
      <w:szCs w:val="32"/>
      <w:lang w:val="pl-PL" w:eastAsia="pl-PL" w:bidi="ar-SA"/>
    </w:rPr>
  </w:style>
  <w:style w:type="character" w:customStyle="1" w:styleId="StopkaZnak">
    <w:name w:val="Stopka Znak"/>
    <w:link w:val="Stopka"/>
    <w:qFormat/>
    <w:locked/>
    <w:rsid w:val="005B0B37"/>
    <w:rPr>
      <w:rFonts w:ascii="Arial" w:hAnsi="Arial" w:cs="Arial"/>
      <w:sz w:val="24"/>
      <w:szCs w:val="24"/>
      <w:lang w:val="pl-PL" w:eastAsia="pl-PL" w:bidi="ar-SA"/>
    </w:rPr>
  </w:style>
  <w:style w:type="character" w:customStyle="1" w:styleId="TekstkomentarzaZnak">
    <w:name w:val="Tekst komentarza Znak"/>
    <w:aliases w:val=" Znak1 Znak, Znak8 Znak,Znak1 Znak,Znak8 Znak"/>
    <w:link w:val="Tekstkomentarza"/>
    <w:uiPriority w:val="99"/>
    <w:qFormat/>
    <w:rsid w:val="008F2B8F"/>
    <w:rPr>
      <w:rFonts w:ascii="Arial" w:hAnsi="Arial" w:cs="Arial"/>
    </w:rPr>
  </w:style>
  <w:style w:type="character" w:customStyle="1" w:styleId="Heading1Char">
    <w:name w:val="Heading 1 Char"/>
    <w:qFormat/>
    <w:locked/>
    <w:rsid w:val="00D669EF"/>
    <w:rPr>
      <w:rFonts w:ascii="Cambria" w:hAnsi="Cambria" w:cs="Times New Roman"/>
      <w:b/>
      <w:bCs/>
      <w:kern w:val="2"/>
      <w:sz w:val="32"/>
      <w:szCs w:val="32"/>
    </w:rPr>
  </w:style>
  <w:style w:type="character" w:customStyle="1" w:styleId="FooterChar">
    <w:name w:val="Footer Char"/>
    <w:semiHidden/>
    <w:qFormat/>
    <w:locked/>
    <w:rsid w:val="00D669EF"/>
    <w:rPr>
      <w:rFonts w:cs="Times New Roman"/>
      <w:sz w:val="24"/>
      <w:szCs w:val="24"/>
    </w:rPr>
  </w:style>
  <w:style w:type="character" w:customStyle="1" w:styleId="ZnakZnak15">
    <w:name w:val="Znak Znak15"/>
    <w:semiHidden/>
    <w:qFormat/>
    <w:locked/>
    <w:rsid w:val="000829C9"/>
    <w:rPr>
      <w:rFonts w:cs="Times New Roman"/>
      <w:sz w:val="24"/>
      <w:szCs w:val="24"/>
    </w:rPr>
  </w:style>
  <w:style w:type="character" w:customStyle="1" w:styleId="Tekstpodstawowy2Znak">
    <w:name w:val="Tekst podstawowy 2 Znak"/>
    <w:link w:val="Tekstpodstawowy2"/>
    <w:qFormat/>
    <w:locked/>
    <w:rsid w:val="00465B21"/>
    <w:rPr>
      <w:rFonts w:ascii="Arial" w:hAnsi="Arial" w:cs="Arial"/>
      <w:sz w:val="22"/>
      <w:szCs w:val="22"/>
      <w:lang w:val="pl-PL" w:eastAsia="pl-PL" w:bidi="ar-SA"/>
    </w:rPr>
  </w:style>
  <w:style w:type="character" w:customStyle="1" w:styleId="ZnakZnak24">
    <w:name w:val="Znak Znak24"/>
    <w:semiHidden/>
    <w:qFormat/>
    <w:locked/>
    <w:rsid w:val="00465B21"/>
    <w:rPr>
      <w:rFonts w:ascii="Cambria" w:hAnsi="Cambria" w:cs="Times New Roman"/>
      <w:b/>
      <w:bCs/>
      <w:i/>
      <w:iCs/>
      <w:sz w:val="28"/>
      <w:szCs w:val="28"/>
    </w:rPr>
  </w:style>
  <w:style w:type="character" w:customStyle="1" w:styleId="ZnakZnak14">
    <w:name w:val="Znak Znak14"/>
    <w:semiHidden/>
    <w:qFormat/>
    <w:locked/>
    <w:rsid w:val="00465B21"/>
    <w:rPr>
      <w:rFonts w:cs="Times New Roman"/>
      <w:sz w:val="24"/>
      <w:szCs w:val="24"/>
    </w:rPr>
  </w:style>
  <w:style w:type="character" w:customStyle="1" w:styleId="Nagwek3Znak">
    <w:name w:val="Nagłówek 3 Znak"/>
    <w:aliases w:val="ASAPHeading 3 Znak,h3 Znak"/>
    <w:link w:val="Nagwek3"/>
    <w:uiPriority w:val="99"/>
    <w:qFormat/>
    <w:rsid w:val="005053BC"/>
    <w:rPr>
      <w:b/>
      <w:bCs/>
      <w:sz w:val="24"/>
      <w:szCs w:val="24"/>
      <w:lang w:val="en-US"/>
    </w:rPr>
  </w:style>
  <w:style w:type="character" w:customStyle="1" w:styleId="ZnakZnak6">
    <w:name w:val="Znak Znak6"/>
    <w:qFormat/>
    <w:rsid w:val="005053BC"/>
    <w:rPr>
      <w:rFonts w:ascii="Arial" w:hAnsi="Arial" w:cs="Arial"/>
      <w:sz w:val="24"/>
      <w:szCs w:val="24"/>
      <w:lang w:val="pl-PL" w:eastAsia="pl-PL" w:bidi="ar-SA"/>
    </w:rPr>
  </w:style>
  <w:style w:type="character" w:customStyle="1" w:styleId="ZnakZnak9">
    <w:name w:val="Znak Znak9"/>
    <w:qFormat/>
    <w:rsid w:val="005053BC"/>
    <w:rPr>
      <w:rFonts w:ascii="Arial" w:hAnsi="Arial" w:cs="Arial"/>
      <w:b/>
      <w:bCs/>
      <w:i/>
      <w:iCs/>
      <w:sz w:val="28"/>
      <w:szCs w:val="28"/>
    </w:rPr>
  </w:style>
  <w:style w:type="character" w:styleId="Numerstrony">
    <w:name w:val="page number"/>
    <w:basedOn w:val="Domylnaczcionkaakapitu"/>
    <w:qFormat/>
    <w:rsid w:val="005053BC"/>
  </w:style>
  <w:style w:type="character" w:customStyle="1" w:styleId="akapitdomyslny1">
    <w:name w:val="akapitdomyslny1"/>
    <w:basedOn w:val="Domylnaczcionkaakapitu"/>
    <w:qFormat/>
    <w:rsid w:val="00103A8B"/>
  </w:style>
  <w:style w:type="character" w:customStyle="1" w:styleId="BodyTextChar">
    <w:name w:val="Body Text Char"/>
    <w:qFormat/>
    <w:locked/>
    <w:rsid w:val="001E0F1D"/>
    <w:rPr>
      <w:rFonts w:ascii="Arial" w:hAnsi="Arial" w:cs="Arial"/>
      <w:sz w:val="24"/>
      <w:szCs w:val="24"/>
      <w:lang w:val="pl-PL" w:eastAsia="pl-PL" w:bidi="ar-SA"/>
    </w:rPr>
  </w:style>
  <w:style w:type="character" w:styleId="UyteHipercze">
    <w:name w:val="FollowedHyperlink"/>
    <w:qFormat/>
    <w:rsid w:val="00CC5D98"/>
    <w:rPr>
      <w:color w:val="800080"/>
      <w:u w:val="single"/>
    </w:rPr>
  </w:style>
  <w:style w:type="character" w:customStyle="1" w:styleId="Nagwek4Znak">
    <w:name w:val="Nagłówek 4 Znak"/>
    <w:link w:val="Nagwek4"/>
    <w:qFormat/>
    <w:rsid w:val="00D54ACB"/>
    <w:rPr>
      <w:b/>
      <w:bCs/>
      <w:sz w:val="28"/>
      <w:szCs w:val="28"/>
    </w:rPr>
  </w:style>
  <w:style w:type="character" w:customStyle="1" w:styleId="Nagwek5Znak">
    <w:name w:val="Nagłówek 5 Znak"/>
    <w:link w:val="Nagwek5"/>
    <w:qFormat/>
    <w:rsid w:val="00D54ACB"/>
    <w:rPr>
      <w:rFonts w:ascii="Arial" w:hAnsi="Arial" w:cs="Arial"/>
      <w:b/>
      <w:bCs/>
      <w:i/>
      <w:iCs/>
      <w:sz w:val="26"/>
      <w:szCs w:val="26"/>
    </w:rPr>
  </w:style>
  <w:style w:type="character" w:customStyle="1" w:styleId="Nagwek6Znak">
    <w:name w:val="Nagłówek 6 Znak"/>
    <w:link w:val="Nagwek6"/>
    <w:qFormat/>
    <w:rsid w:val="00D54ACB"/>
    <w:rPr>
      <w:b/>
      <w:bCs/>
      <w:sz w:val="22"/>
      <w:szCs w:val="22"/>
    </w:rPr>
  </w:style>
  <w:style w:type="character" w:customStyle="1" w:styleId="Nagwek7Znak">
    <w:name w:val="Nagłówek 7 Znak"/>
    <w:link w:val="Nagwek7"/>
    <w:qFormat/>
    <w:rsid w:val="00D54ACB"/>
    <w:rPr>
      <w:sz w:val="24"/>
      <w:szCs w:val="24"/>
    </w:rPr>
  </w:style>
  <w:style w:type="character" w:customStyle="1" w:styleId="Nagwek8Znak">
    <w:name w:val="Nagłówek 8 Znak"/>
    <w:link w:val="Nagwek8"/>
    <w:qFormat/>
    <w:rsid w:val="00D54ACB"/>
    <w:rPr>
      <w:i/>
      <w:iCs/>
      <w:sz w:val="24"/>
      <w:szCs w:val="24"/>
    </w:rPr>
  </w:style>
  <w:style w:type="character" w:customStyle="1" w:styleId="Nagwek9Znak">
    <w:name w:val="Nagłówek 9 Znak"/>
    <w:link w:val="Nagwek9"/>
    <w:qFormat/>
    <w:rsid w:val="00D54ACB"/>
    <w:rPr>
      <w:rFonts w:ascii="Arial" w:hAnsi="Arial" w:cs="Arial"/>
      <w:sz w:val="22"/>
      <w:szCs w:val="22"/>
    </w:rPr>
  </w:style>
  <w:style w:type="character" w:customStyle="1" w:styleId="TekstpodstawowywcityZnak">
    <w:name w:val="Tekst podstawowy wcięty Znak"/>
    <w:link w:val="Tekstpodstawowywcity"/>
    <w:qFormat/>
    <w:rsid w:val="00D54ACB"/>
    <w:rPr>
      <w:rFonts w:ascii="Arial" w:hAnsi="Arial" w:cs="Arial"/>
      <w:sz w:val="24"/>
      <w:szCs w:val="24"/>
    </w:rPr>
  </w:style>
  <w:style w:type="character" w:customStyle="1" w:styleId="TekstdymkaZnak">
    <w:name w:val="Tekst dymka Znak"/>
    <w:link w:val="Tekstdymka"/>
    <w:semiHidden/>
    <w:qFormat/>
    <w:rsid w:val="00D54ACB"/>
    <w:rPr>
      <w:rFonts w:ascii="Tahoma" w:hAnsi="Tahoma" w:cs="Tahoma"/>
      <w:sz w:val="16"/>
      <w:szCs w:val="16"/>
    </w:rPr>
  </w:style>
  <w:style w:type="character" w:customStyle="1" w:styleId="TytuZnak">
    <w:name w:val="Tytuł Znak"/>
    <w:link w:val="Tytu"/>
    <w:qFormat/>
    <w:rsid w:val="00D54ACB"/>
    <w:rPr>
      <w:b/>
      <w:bCs/>
      <w:sz w:val="24"/>
      <w:szCs w:val="24"/>
    </w:rPr>
  </w:style>
  <w:style w:type="character" w:customStyle="1" w:styleId="Tekstpodstawowy3Znak">
    <w:name w:val="Tekst podstawowy 3 Znak"/>
    <w:link w:val="Tekstpodstawowy3"/>
    <w:qFormat/>
    <w:rsid w:val="00D54ACB"/>
    <w:rPr>
      <w:rFonts w:ascii="Arial" w:hAnsi="Arial" w:cs="Arial"/>
      <w:sz w:val="16"/>
      <w:szCs w:val="16"/>
    </w:rPr>
  </w:style>
  <w:style w:type="character" w:customStyle="1" w:styleId="PodtytuZnak">
    <w:name w:val="Podtytuł Znak"/>
    <w:link w:val="Podtytu"/>
    <w:qFormat/>
    <w:rsid w:val="00D54ACB"/>
    <w:rPr>
      <w:sz w:val="24"/>
      <w:szCs w:val="24"/>
    </w:rPr>
  </w:style>
  <w:style w:type="character" w:customStyle="1" w:styleId="TekstprzypisukocowegoZnak">
    <w:name w:val="Tekst przypisu końcowego Znak"/>
    <w:link w:val="Tekstprzypisukocowego"/>
    <w:semiHidden/>
    <w:qFormat/>
    <w:rsid w:val="00D54ACB"/>
    <w:rPr>
      <w:rFonts w:ascii="Arial" w:hAnsi="Arial" w:cs="Arial"/>
    </w:rPr>
  </w:style>
  <w:style w:type="character" w:customStyle="1" w:styleId="Tekstpodstawowywcity3Znak">
    <w:name w:val="Tekst podstawowy wcięty 3 Znak"/>
    <w:link w:val="Tekstpodstawowywcity3"/>
    <w:qFormat/>
    <w:rsid w:val="00D54ACB"/>
    <w:rPr>
      <w:rFonts w:ascii="Arial" w:hAnsi="Arial" w:cs="Arial"/>
      <w:sz w:val="16"/>
      <w:szCs w:val="16"/>
    </w:rPr>
  </w:style>
  <w:style w:type="character" w:customStyle="1" w:styleId="Tekstpodstawowywcity2Znak">
    <w:name w:val="Tekst podstawowy wcięty 2 Znak"/>
    <w:link w:val="Tekstpodstawowywcity2"/>
    <w:qFormat/>
    <w:rsid w:val="00D54ACB"/>
    <w:rPr>
      <w:rFonts w:ascii="Arial" w:hAnsi="Arial" w:cs="Arial"/>
      <w:sz w:val="24"/>
      <w:szCs w:val="24"/>
    </w:rPr>
  </w:style>
  <w:style w:type="character" w:customStyle="1" w:styleId="TematkomentarzaZnak">
    <w:name w:val="Temat komentarza Znak"/>
    <w:link w:val="Tematkomentarza"/>
    <w:semiHidden/>
    <w:qFormat/>
    <w:rsid w:val="00D54ACB"/>
    <w:rPr>
      <w:rFonts w:ascii="Arial" w:hAnsi="Arial" w:cs="Arial"/>
      <w:b/>
      <w:bCs/>
    </w:rPr>
  </w:style>
  <w:style w:type="character" w:customStyle="1" w:styleId="HTML-wstpniesformatowanyZnak">
    <w:name w:val="HTML - wstępnie sformatowany Znak"/>
    <w:qFormat/>
    <w:rsid w:val="00D54ACB"/>
    <w:rPr>
      <w:rFonts w:ascii="Courier New" w:hAnsi="Courier New" w:cs="Courier New"/>
    </w:rPr>
  </w:style>
  <w:style w:type="character" w:customStyle="1" w:styleId="ZwykytekstZnak">
    <w:name w:val="Zwykły tekst Znak"/>
    <w:link w:val="Zwykytekst"/>
    <w:qFormat/>
    <w:rsid w:val="00D54ACB"/>
    <w:rPr>
      <w:rFonts w:ascii="Courier New" w:hAnsi="Courier New" w:cs="Courier New"/>
    </w:rPr>
  </w:style>
  <w:style w:type="character" w:customStyle="1" w:styleId="Nierozpoznanawzmianka1">
    <w:name w:val="Nierozpoznana wzmianka1"/>
    <w:uiPriority w:val="99"/>
    <w:semiHidden/>
    <w:unhideWhenUsed/>
    <w:qFormat/>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gt;&gt;&gt; Akapit &gt; lista / 1 st. [ctrl + num 6]  2-3 st. [tab] Znak,ps_akapit_z_lista Znak,Podsis rysunku Znak,lp1 Znak,Bullet List Znak"/>
    <w:link w:val="Akapitzlist"/>
    <w:qFormat/>
    <w:locked/>
    <w:rsid w:val="00B63566"/>
    <w:rPr>
      <w:rFonts w:eastAsia="Calibri"/>
      <w:sz w:val="24"/>
      <w:szCs w:val="24"/>
      <w:lang w:eastAsia="en-US"/>
    </w:rPr>
  </w:style>
  <w:style w:type="character" w:customStyle="1" w:styleId="TekstprzypisudolnegoZnak">
    <w:name w:val="Tekst przypisu dolnego Znak"/>
    <w:basedOn w:val="Domylnaczcionkaakapitu"/>
    <w:uiPriority w:val="99"/>
    <w:qFormat/>
    <w:rsid w:val="0081335E"/>
  </w:style>
  <w:style w:type="character" w:customStyle="1" w:styleId="FootnoteCharacters">
    <w:name w:val="Footnote Characters"/>
    <w:uiPriority w:val="99"/>
    <w:qFormat/>
    <w:rsid w:val="0081335E"/>
    <w:rPr>
      <w:vertAlign w:val="superscript"/>
    </w:rPr>
  </w:style>
  <w:style w:type="character" w:customStyle="1" w:styleId="FootnoteAnchor">
    <w:name w:val="Footnote Anchor"/>
    <w:rPr>
      <w:vertAlign w:val="superscript"/>
    </w:rPr>
  </w:style>
  <w:style w:type="character" w:customStyle="1" w:styleId="TekstprzypisudolnegoZnak1">
    <w:name w:val="Tekst przypisu dolnego Znak1"/>
    <w:link w:val="Tekstprzypisudolnego"/>
    <w:uiPriority w:val="99"/>
    <w:qFormat/>
    <w:rsid w:val="0081335E"/>
    <w:rPr>
      <w:sz w:val="22"/>
      <w:szCs w:val="22"/>
      <w:lang w:val="en-US" w:eastAsia="en-US"/>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34"/>
    <w:qFormat/>
    <w:locked/>
    <w:rsid w:val="00F51F4F"/>
    <w:rPr>
      <w:sz w:val="22"/>
      <w:lang w:val="pl-PL" w:eastAsia="en-US"/>
    </w:rPr>
  </w:style>
  <w:style w:type="character" w:customStyle="1" w:styleId="Nierozpoznanawzmianka2">
    <w:name w:val="Nierozpoznana wzmianka2"/>
    <w:basedOn w:val="Domylnaczcionkaakapitu"/>
    <w:uiPriority w:val="99"/>
    <w:semiHidden/>
    <w:unhideWhenUsed/>
    <w:qFormat/>
    <w:rsid w:val="00C5318F"/>
    <w:rPr>
      <w:color w:val="605E5C"/>
      <w:shd w:val="clear" w:color="auto" w:fill="E1DFDD"/>
    </w:rPr>
  </w:style>
  <w:style w:type="character" w:customStyle="1" w:styleId="Nierozpoznanawzmianka3">
    <w:name w:val="Nierozpoznana wzmianka3"/>
    <w:basedOn w:val="Domylnaczcionkaakapitu"/>
    <w:uiPriority w:val="99"/>
    <w:semiHidden/>
    <w:unhideWhenUsed/>
    <w:qFormat/>
    <w:rsid w:val="00037A97"/>
    <w:rPr>
      <w:color w:val="605E5C"/>
      <w:shd w:val="clear" w:color="auto" w:fill="E1DFDD"/>
    </w:rPr>
  </w:style>
  <w:style w:type="character" w:customStyle="1" w:styleId="lrzxr">
    <w:name w:val="lrzxr"/>
    <w:basedOn w:val="Domylnaczcionkaakapitu"/>
    <w:qFormat/>
    <w:rsid w:val="000440C3"/>
  </w:style>
  <w:style w:type="character" w:customStyle="1" w:styleId="Znakiprzypiswdolnych">
    <w:name w:val="Znaki przypisów dolnych"/>
    <w:qFormat/>
    <w:rsid w:val="008E39C4"/>
    <w:rPr>
      <w:vertAlign w:val="superscript"/>
    </w:rPr>
  </w:style>
  <w:style w:type="character" w:customStyle="1" w:styleId="normaltextrun">
    <w:name w:val="normaltextrun"/>
    <w:basedOn w:val="Domylnaczcionkaakapitu"/>
    <w:qFormat/>
    <w:rsid w:val="00F76CE5"/>
  </w:style>
  <w:style w:type="character" w:customStyle="1" w:styleId="findhit">
    <w:name w:val="findhit"/>
    <w:basedOn w:val="Domylnaczcionkaakapitu"/>
    <w:qFormat/>
    <w:rsid w:val="00F76CE5"/>
  </w:style>
  <w:style w:type="character" w:customStyle="1" w:styleId="eop">
    <w:name w:val="eop"/>
    <w:basedOn w:val="Domylnaczcionkaakapitu"/>
    <w:qFormat/>
    <w:rsid w:val="00F76CE5"/>
  </w:style>
  <w:style w:type="character" w:customStyle="1" w:styleId="Nierozpoznanawzmianka4">
    <w:name w:val="Nierozpoznana wzmianka4"/>
    <w:basedOn w:val="Domylnaczcionkaakapitu"/>
    <w:uiPriority w:val="99"/>
    <w:semiHidden/>
    <w:unhideWhenUsed/>
    <w:qFormat/>
    <w:rsid w:val="009A7545"/>
    <w:rPr>
      <w:color w:val="605E5C"/>
      <w:shd w:val="clear" w:color="auto" w:fill="E1DFDD"/>
    </w:rPr>
  </w:style>
  <w:style w:type="character" w:customStyle="1" w:styleId="Nierozpoznanawzmianka5">
    <w:name w:val="Nierozpoznana wzmianka5"/>
    <w:basedOn w:val="Domylnaczcionkaakapitu"/>
    <w:uiPriority w:val="99"/>
    <w:semiHidden/>
    <w:unhideWhenUsed/>
    <w:qFormat/>
    <w:rsid w:val="003432A6"/>
    <w:rPr>
      <w:color w:val="605E5C"/>
      <w:shd w:val="clear" w:color="auto" w:fill="E1DFDD"/>
    </w:rPr>
  </w:style>
  <w:style w:type="character" w:customStyle="1" w:styleId="xxxxapple-converted-space">
    <w:name w:val="x_x_xxapple-converted-space"/>
    <w:basedOn w:val="Domylnaczcionkaakapitu"/>
    <w:qFormat/>
    <w:rsid w:val="001C40CC"/>
  </w:style>
  <w:style w:type="character" w:customStyle="1" w:styleId="ListLabel1">
    <w:name w:val="ListLabel 1"/>
    <w:qFormat/>
    <w:rPr>
      <w:rFonts w:cs="Times New Roman"/>
      <w:color w:val="auto"/>
    </w:rPr>
  </w:style>
  <w:style w:type="character" w:customStyle="1" w:styleId="ListLabel2">
    <w:name w:val="ListLabel 2"/>
    <w:qFormat/>
    <w:rPr>
      <w:rFonts w:cs="Times New Roman"/>
      <w:b w:val="0"/>
      <w:bCs w:val="0"/>
      <w:color w:val="auto"/>
    </w:rPr>
  </w:style>
  <w:style w:type="character" w:customStyle="1" w:styleId="ListLabel3">
    <w:name w:val="ListLabel 3"/>
    <w:qFormat/>
    <w:rPr>
      <w:rFonts w:cs="Times New Roman"/>
    </w:rPr>
  </w:style>
  <w:style w:type="character" w:customStyle="1" w:styleId="ListLabel4">
    <w:name w:val="ListLabel 4"/>
    <w:qFormat/>
    <w:rPr>
      <w:rFonts w:eastAsia="Times New Roman" w:cs="Times New Roman"/>
      <w:b w:val="0"/>
      <w:bCs w:val="0"/>
      <w:i w:val="0"/>
      <w:iCs w:val="0"/>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i w:val="0"/>
      <w:iCs w:val="0"/>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bCs/>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eastAsia="Times New Roman" w:cs="Times New Roman"/>
    </w:rPr>
  </w:style>
  <w:style w:type="character" w:customStyle="1" w:styleId="ListLabel37">
    <w:name w:val="ListLabel 37"/>
    <w:qFormat/>
    <w:rPr>
      <w:rFonts w:eastAsia="Times New Roman"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ascii="Times New Roman" w:hAnsi="Times New Roman" w:cs="Times New Roman"/>
    </w:rPr>
  </w:style>
  <w:style w:type="character" w:customStyle="1" w:styleId="ListLabel56">
    <w:name w:val="ListLabel 56"/>
    <w:qFormat/>
    <w:rPr>
      <w:rFonts w:eastAsia="Times New Roman"/>
    </w:rPr>
  </w:style>
  <w:style w:type="character" w:customStyle="1" w:styleId="ListLabel57">
    <w:name w:val="ListLabel 57"/>
    <w:qFormat/>
    <w:rPr>
      <w:rFonts w:eastAsia="Times New Roman" w:cs="Times New Roman"/>
      <w:b/>
      <w:bCs/>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eastAsia="Times New Roman" w:cs="Times New Roman"/>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b w:val="0"/>
    </w:rPr>
  </w:style>
  <w:style w:type="character" w:customStyle="1" w:styleId="ListLabel77">
    <w:name w:val="ListLabel 77"/>
    <w:qFormat/>
    <w:rPr>
      <w:rFonts w:cs="Times New Roman"/>
      <w:strike w:val="0"/>
      <w:dstrike w:val="0"/>
      <w:sz w:val="24"/>
      <w:szCs w:val="24"/>
      <w:u w:val="none"/>
      <w:effect w:val="none"/>
    </w:rPr>
  </w:style>
  <w:style w:type="character" w:customStyle="1" w:styleId="ListLabel78">
    <w:name w:val="ListLabel 78"/>
    <w:qFormat/>
    <w:rPr>
      <w:b w:val="0"/>
      <w:i w:val="0"/>
    </w:rPr>
  </w:style>
  <w:style w:type="character" w:customStyle="1" w:styleId="ListLabel79">
    <w:name w:val="ListLabel 79"/>
    <w:qFormat/>
    <w:rPr>
      <w:b w:val="0"/>
      <w:bCs/>
      <w:w w:val="103"/>
      <w:sz w:val="24"/>
      <w:szCs w:val="24"/>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val="0"/>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b w:val="0"/>
      <w:bCs w:val="0"/>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b/>
    </w:rPr>
  </w:style>
  <w:style w:type="character" w:customStyle="1" w:styleId="ListLabel98">
    <w:name w:val="ListLabel 98"/>
    <w:qFormat/>
    <w:rPr>
      <w:rFonts w:cs="Times New Roman"/>
      <w:b/>
    </w:rPr>
  </w:style>
  <w:style w:type="character" w:customStyle="1" w:styleId="ListLabel99">
    <w:name w:val="ListLabel 99"/>
    <w:qFormat/>
    <w:rPr>
      <w:rFonts w:cs="Times New Roman"/>
      <w:b/>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color w:val="auto"/>
    </w:rPr>
  </w:style>
  <w:style w:type="character" w:customStyle="1" w:styleId="ListLabel107">
    <w:name w:val="ListLabel 107"/>
    <w:qFormat/>
    <w:rPr>
      <w:rFonts w:cs="Times New Roman"/>
      <w:color w:val="auto"/>
    </w:rPr>
  </w:style>
  <w:style w:type="character" w:customStyle="1" w:styleId="ListLabel108">
    <w:name w:val="ListLabel 108"/>
    <w:qFormat/>
    <w:rPr>
      <w:rFonts w:cs="Times New Roman"/>
      <w:b w:val="0"/>
      <w:bCs w:val="0"/>
      <w:color w:val="auto"/>
    </w:rPr>
  </w:style>
  <w:style w:type="character" w:customStyle="1" w:styleId="ListLabel109">
    <w:name w:val="ListLabel 109"/>
    <w:qFormat/>
    <w:rPr>
      <w:rFonts w:cs="Times New Roman"/>
    </w:rPr>
  </w:style>
  <w:style w:type="character" w:customStyle="1" w:styleId="ListLabel110">
    <w:name w:val="ListLabel 110"/>
    <w:qFormat/>
    <w:rPr>
      <w:rFonts w:eastAsia="Times New Roman" w:cs="Times New Roman"/>
      <w:b w:val="0"/>
      <w:bCs w:val="0"/>
      <w:i w:val="0"/>
      <w:iCs w:val="0"/>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eastAsia="Times New Roman" w:cs="Times New Roman"/>
      <w:w w:val="99"/>
      <w:sz w:val="22"/>
      <w:szCs w:val="22"/>
      <w:lang w:val="pl-PL" w:eastAsia="en-US" w:bidi="ar-SA"/>
    </w:rPr>
  </w:style>
  <w:style w:type="character" w:customStyle="1" w:styleId="ListLabel116">
    <w:name w:val="ListLabel 116"/>
    <w:qFormat/>
    <w:rPr>
      <w:rFonts w:eastAsia="Times New Roman" w:cs="Times New Roman"/>
      <w:w w:val="99"/>
      <w:sz w:val="24"/>
      <w:szCs w:val="24"/>
      <w:lang w:val="pl-PL" w:eastAsia="en-US" w:bidi="ar-SA"/>
    </w:rPr>
  </w:style>
  <w:style w:type="character" w:customStyle="1" w:styleId="ListLabel117">
    <w:name w:val="ListLabel 117"/>
    <w:qFormat/>
    <w:rPr>
      <w:lang w:val="pl-PL" w:eastAsia="en-US" w:bidi="ar-SA"/>
    </w:rPr>
  </w:style>
  <w:style w:type="character" w:customStyle="1" w:styleId="ListLabel118">
    <w:name w:val="ListLabel 118"/>
    <w:qFormat/>
    <w:rPr>
      <w:lang w:val="pl-PL" w:eastAsia="en-US" w:bidi="ar-SA"/>
    </w:rPr>
  </w:style>
  <w:style w:type="character" w:customStyle="1" w:styleId="ListLabel119">
    <w:name w:val="ListLabel 119"/>
    <w:qFormat/>
    <w:rPr>
      <w:lang w:val="pl-PL" w:eastAsia="en-US" w:bidi="ar-SA"/>
    </w:rPr>
  </w:style>
  <w:style w:type="character" w:customStyle="1" w:styleId="ListLabel120">
    <w:name w:val="ListLabel 120"/>
    <w:qFormat/>
    <w:rPr>
      <w:lang w:val="pl-PL" w:eastAsia="en-US" w:bidi="ar-SA"/>
    </w:rPr>
  </w:style>
  <w:style w:type="character" w:customStyle="1" w:styleId="ListLabel121">
    <w:name w:val="ListLabel 121"/>
    <w:qFormat/>
    <w:rPr>
      <w:lang w:val="pl-PL" w:eastAsia="en-US" w:bidi="ar-SA"/>
    </w:rPr>
  </w:style>
  <w:style w:type="character" w:customStyle="1" w:styleId="ListLabel122">
    <w:name w:val="ListLabel 122"/>
    <w:qFormat/>
    <w:rPr>
      <w:lang w:val="pl-PL" w:eastAsia="en-US" w:bidi="ar-SA"/>
    </w:rPr>
  </w:style>
  <w:style w:type="character" w:customStyle="1" w:styleId="ListLabel123">
    <w:name w:val="ListLabel 123"/>
    <w:qFormat/>
    <w:rPr>
      <w:lang w:val="pl-PL" w:eastAsia="en-US" w:bidi="ar-SA"/>
    </w:rPr>
  </w:style>
  <w:style w:type="character" w:customStyle="1" w:styleId="ListLabel124">
    <w:name w:val="ListLabel 124"/>
    <w:qFormat/>
    <w:rPr>
      <w:rFonts w:cs="Times New Roman"/>
      <w:b w:val="0"/>
      <w:bCs w:val="0"/>
      <w:color w:val="auto"/>
    </w:rPr>
  </w:style>
  <w:style w:type="character" w:customStyle="1" w:styleId="ListLabel125">
    <w:name w:val="ListLabel 125"/>
    <w:qFormat/>
    <w:rPr>
      <w:rFonts w:cs="Times New Roman"/>
      <w:b w:val="0"/>
      <w:i w:val="0"/>
      <w:iCs w:val="0"/>
      <w:sz w:val="24"/>
      <w:szCs w:val="24"/>
      <w:u w:val="none"/>
    </w:rPr>
  </w:style>
  <w:style w:type="character" w:customStyle="1" w:styleId="ListLabel126">
    <w:name w:val="ListLabel 126"/>
    <w:qFormat/>
    <w:rPr>
      <w:rFonts w:eastAsia="Times New Roman" w:cs="Times New Roman"/>
      <w:b w:val="0"/>
      <w:bCs w:val="0"/>
      <w:i w:val="0"/>
      <w:iCs w:val="0"/>
    </w:rPr>
  </w:style>
  <w:style w:type="character" w:customStyle="1" w:styleId="ListLabel127">
    <w:name w:val="ListLabel 127"/>
    <w:qFormat/>
    <w:rPr>
      <w:color w:val="auto"/>
    </w:rPr>
  </w:style>
  <w:style w:type="character" w:customStyle="1" w:styleId="ListLabel128">
    <w:name w:val="ListLabel 128"/>
    <w:qFormat/>
    <w:rPr>
      <w:rFonts w:cs="Times New Roman"/>
      <w:iCs/>
      <w:sz w:val="24"/>
      <w:szCs w:val="24"/>
    </w:rPr>
  </w:style>
  <w:style w:type="character" w:customStyle="1" w:styleId="ListLabel129">
    <w:name w:val="ListLabel 129"/>
    <w:qFormat/>
    <w:rPr>
      <w:rFonts w:cs="Times New Roman"/>
      <w:b w:val="0"/>
      <w:bCs w:val="0"/>
      <w:color w:val="auto"/>
    </w:rPr>
  </w:style>
  <w:style w:type="character" w:customStyle="1" w:styleId="ListLabel130">
    <w:name w:val="ListLabel 130"/>
    <w:qFormat/>
    <w:rPr>
      <w:rFonts w:eastAsia="Times New Roman"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i w:val="0"/>
      <w:iCs w:val="0"/>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sz w:val="24"/>
      <w:szCs w:val="24"/>
    </w:rPr>
  </w:style>
  <w:style w:type="character" w:customStyle="1" w:styleId="ListLabel139">
    <w:name w:val="ListLabel 139"/>
    <w:qFormat/>
    <w:rPr>
      <w:rFonts w:eastAsia="Times New Roman" w:cs="Times New Roman"/>
      <w:sz w:val="24"/>
      <w:szCs w:val="24"/>
      <w:lang w:val="x-none"/>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eastAsia="Times New Roman"/>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b w:val="0"/>
      <w:bCs/>
    </w:rPr>
  </w:style>
  <w:style w:type="character" w:customStyle="1" w:styleId="ListLabel150">
    <w:name w:val="ListLabel 150"/>
    <w:qFormat/>
    <w:rPr>
      <w:rFonts w:cs="Times New Roman"/>
      <w:b w:val="0"/>
      <w:sz w:val="24"/>
      <w:szCs w:val="24"/>
      <w:lang w:val="x-none"/>
    </w:rPr>
  </w:style>
  <w:style w:type="character" w:customStyle="1" w:styleId="ListLabel151">
    <w:name w:val="ListLabel 151"/>
    <w:qFormat/>
    <w:rPr>
      <w:rFonts w:cs="Times New Roman"/>
      <w:b w:val="0"/>
      <w:color w:val="auto"/>
      <w:sz w:val="24"/>
      <w:szCs w:val="24"/>
      <w:lang w:val="x-none"/>
    </w:rPr>
  </w:style>
  <w:style w:type="character" w:customStyle="1" w:styleId="ListLabel152">
    <w:name w:val="ListLabel 152"/>
    <w:qFormat/>
    <w:rPr>
      <w:rFonts w:cs="Times New Roman"/>
      <w:sz w:val="24"/>
      <w:szCs w:val="24"/>
      <w:lang w:val="x-none"/>
    </w:rPr>
  </w:style>
  <w:style w:type="character" w:customStyle="1" w:styleId="ListLabel153">
    <w:name w:val="ListLabel 153"/>
    <w:qFormat/>
    <w:rPr>
      <w:rFonts w:cs="Times New Roman"/>
      <w:sz w:val="24"/>
      <w:szCs w:val="24"/>
    </w:rPr>
  </w:style>
  <w:style w:type="character" w:customStyle="1" w:styleId="ListLabel154">
    <w:name w:val="ListLabel 154"/>
    <w:qFormat/>
    <w:rPr>
      <w:rFonts w:eastAsia="Times New Roman" w:cs="Times New Roman"/>
      <w:b/>
      <w:color w:val="auto"/>
      <w:sz w:val="24"/>
      <w:szCs w:val="24"/>
      <w:lang w:val="x-none"/>
    </w:rPr>
  </w:style>
  <w:style w:type="character" w:customStyle="1" w:styleId="ListLabel155">
    <w:name w:val="ListLabel 155"/>
    <w:qFormat/>
    <w:rPr>
      <w:rFonts w:eastAsia="Times New Roman" w:cs="Times New Roman"/>
    </w:rPr>
  </w:style>
  <w:style w:type="character" w:customStyle="1" w:styleId="ListLabel156">
    <w:name w:val="ListLabel 156"/>
    <w:qFormat/>
    <w:rPr>
      <w:rFonts w:cs="Times New Roman"/>
      <w:sz w:val="24"/>
      <w:szCs w:val="24"/>
      <w:lang w:val="x-none"/>
    </w:rPr>
  </w:style>
  <w:style w:type="character" w:customStyle="1" w:styleId="ListLabel157">
    <w:name w:val="ListLabel 157"/>
    <w:qFormat/>
    <w:rPr>
      <w:rFonts w:cs="Times New Roman"/>
      <w:b w:val="0"/>
      <w:color w:val="auto"/>
      <w:sz w:val="24"/>
      <w:szCs w:val="24"/>
      <w:lang w:val="x-none"/>
    </w:rPr>
  </w:style>
  <w:style w:type="character" w:customStyle="1" w:styleId="ListLabel158">
    <w:name w:val="ListLabel 158"/>
    <w:qFormat/>
    <w:rPr>
      <w:b/>
      <w:bCs w:val="0"/>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Courier New"/>
    </w:rPr>
  </w:style>
  <w:style w:type="character" w:customStyle="1" w:styleId="ListLabel164">
    <w:name w:val="ListLabel 164"/>
    <w:qFormat/>
    <w:rPr>
      <w:rFonts w:cs="Times New Roman"/>
      <w:sz w:val="24"/>
      <w:szCs w:val="24"/>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ascii="Garamond" w:hAnsi="Garamond" w:cs="Garamond"/>
      <w:b/>
      <w:bCs/>
      <w:sz w:val="20"/>
      <w:szCs w:val="20"/>
      <w:lang w:val="pt-BR"/>
    </w:rPr>
  </w:style>
  <w:style w:type="character" w:customStyle="1" w:styleId="ListLabel172">
    <w:name w:val="ListLabel 172"/>
    <w:qFormat/>
    <w:rPr>
      <w:rFonts w:ascii="Garamond" w:hAnsi="Garamond"/>
      <w:b/>
      <w:sz w:val="20"/>
      <w:szCs w:val="20"/>
      <w:lang w:val="pt-BR"/>
    </w:rPr>
  </w:style>
  <w:style w:type="character" w:customStyle="1" w:styleId="ListLabel173">
    <w:name w:val="ListLabel 173"/>
    <w:qFormat/>
  </w:style>
  <w:style w:type="character" w:customStyle="1" w:styleId="ListLabel174">
    <w:name w:val="ListLabel 174"/>
    <w:qFormat/>
    <w:rPr>
      <w:lang w:val="pt-BR"/>
    </w:rPr>
  </w:style>
  <w:style w:type="character" w:customStyle="1" w:styleId="ListLabel175">
    <w:name w:val="ListLabel 175"/>
    <w:qFormat/>
    <w:rPr>
      <w:color w:val="0000FF"/>
      <w:u w:val="single"/>
    </w:rPr>
  </w:style>
  <w:style w:type="character" w:customStyle="1" w:styleId="ListLabel176">
    <w:name w:val="ListLabel 176"/>
    <w:qFormat/>
    <w:rPr>
      <w:i/>
      <w:iCs/>
    </w:rPr>
  </w:style>
  <w:style w:type="character" w:customStyle="1" w:styleId="ListLabel177">
    <w:name w:val="ListLabel 177"/>
    <w:qFormat/>
    <w:rPr>
      <w:rFonts w:ascii="Times New Roman" w:hAnsi="Times New Roman" w:cs="Arial"/>
      <w:i/>
      <w:iCs/>
    </w:rPr>
  </w:style>
  <w:style w:type="character" w:customStyle="1" w:styleId="ListLabel178">
    <w:name w:val="ListLabel 178"/>
    <w:qFormat/>
    <w:rPr>
      <w:b/>
      <w:i/>
      <w:sz w:val="22"/>
      <w:szCs w:val="22"/>
    </w:rPr>
  </w:style>
  <w:style w:type="character" w:customStyle="1" w:styleId="VisitedInternetLink">
    <w:name w:val="Visited Internet Link"/>
    <w:rPr>
      <w:color w:val="800000"/>
      <w:u w:val="single"/>
    </w:rPr>
  </w:style>
  <w:style w:type="character" w:customStyle="1" w:styleId="ListLabel179">
    <w:name w:val="ListLabel 179"/>
    <w:qFormat/>
    <w:rPr>
      <w:color w:val="000000" w:themeColor="text1"/>
      <w:sz w:val="22"/>
      <w:szCs w:val="22"/>
      <w:highlight w:val="yellow"/>
    </w:rPr>
  </w:style>
  <w:style w:type="paragraph" w:customStyle="1" w:styleId="Heading">
    <w:name w:val="Heading"/>
    <w:basedOn w:val="Normalny"/>
    <w:next w:val="Tekstpodstawowy"/>
    <w:qFormat/>
    <w:pPr>
      <w:keepNext/>
      <w:spacing w:before="240" w:after="120"/>
    </w:pPr>
    <w:rPr>
      <w:rFonts w:ascii="Liberation Sans" w:eastAsia="AR PL SungtiL GB" w:hAnsi="Liberation Sans" w:cs="Lohit Devanagari"/>
      <w:sz w:val="28"/>
      <w:szCs w:val="28"/>
    </w:rPr>
  </w:style>
  <w:style w:type="paragraph" w:styleId="Tekstpodstawowy">
    <w:name w:val="Body Text"/>
    <w:basedOn w:val="Normalny"/>
    <w:link w:val="TekstpodstawowyZnak"/>
    <w:qFormat/>
    <w:pPr>
      <w:spacing w:line="360" w:lineRule="auto"/>
      <w:jc w:val="both"/>
    </w:pPr>
    <w:rPr>
      <w:rFonts w:ascii="Arial" w:hAnsi="Arial" w:cs="Arial"/>
    </w:rPr>
  </w:style>
  <w:style w:type="paragraph" w:styleId="Lista">
    <w:name w:val="List"/>
    <w:basedOn w:val="Tekstpodstawowy"/>
    <w:rPr>
      <w:rFonts w:cs="Lohit Devanagari"/>
    </w:rPr>
  </w:style>
  <w:style w:type="paragraph" w:styleId="Legenda">
    <w:name w:val="caption"/>
    <w:basedOn w:val="Normalny"/>
    <w:qFormat/>
    <w:rPr>
      <w:b/>
      <w:bCs/>
      <w:sz w:val="20"/>
      <w:szCs w:val="20"/>
    </w:rPr>
  </w:style>
  <w:style w:type="paragraph" w:customStyle="1" w:styleId="Index">
    <w:name w:val="Index"/>
    <w:basedOn w:val="Normalny"/>
    <w:qFormat/>
    <w:pPr>
      <w:suppressLineNumbers/>
    </w:pPr>
    <w:rPr>
      <w:rFonts w:cs="Lohit Devanagari"/>
    </w:rPr>
  </w:style>
  <w:style w:type="paragraph" w:styleId="Stopka">
    <w:name w:val="footer"/>
    <w:basedOn w:val="Normalny"/>
    <w:link w:val="StopkaZnak"/>
    <w:pPr>
      <w:tabs>
        <w:tab w:val="center" w:pos="4536"/>
        <w:tab w:val="right" w:pos="9072"/>
      </w:tabs>
      <w:spacing w:line="360" w:lineRule="auto"/>
    </w:pPr>
    <w:rPr>
      <w:rFonts w:ascii="Arial" w:hAnsi="Arial" w:cs="Arial"/>
    </w:rPr>
  </w:style>
  <w:style w:type="paragraph" w:customStyle="1" w:styleId="ust">
    <w:name w:val="ust"/>
    <w:qFormat/>
    <w:pPr>
      <w:spacing w:before="60" w:after="60"/>
      <w:ind w:left="426" w:hanging="284"/>
      <w:jc w:val="both"/>
    </w:pPr>
    <w:rPr>
      <w:sz w:val="24"/>
      <w:szCs w:val="24"/>
    </w:rPr>
  </w:style>
  <w:style w:type="paragraph" w:styleId="Nagwek">
    <w:name w:val="header"/>
    <w:aliases w:val="Nagłówek strony,Nagłówek strony1,Nagłówek strony11,Nagłówek strony11 Znak Znak,Nagłówek tabeli"/>
    <w:basedOn w:val="Normalny"/>
    <w:link w:val="NagwekZnak"/>
    <w:uiPriority w:val="99"/>
    <w:pPr>
      <w:tabs>
        <w:tab w:val="center" w:pos="4536"/>
        <w:tab w:val="right" w:pos="9072"/>
      </w:tabs>
      <w:spacing w:line="360" w:lineRule="auto"/>
    </w:pPr>
    <w:rPr>
      <w:rFonts w:ascii="Arial" w:hAnsi="Arial" w:cs="Arial"/>
    </w:rPr>
  </w:style>
  <w:style w:type="paragraph" w:styleId="Tekstpodstawowywcity">
    <w:name w:val="Body Text Indent"/>
    <w:basedOn w:val="Normalny"/>
    <w:link w:val="TekstpodstawowywcityZnak"/>
    <w:pPr>
      <w:spacing w:after="120" w:line="360" w:lineRule="auto"/>
      <w:ind w:left="283"/>
    </w:pPr>
    <w:rPr>
      <w:rFonts w:ascii="Arial" w:hAnsi="Arial" w:cs="Arial"/>
    </w:rPr>
  </w:style>
  <w:style w:type="paragraph" w:customStyle="1" w:styleId="BodyText22">
    <w:name w:val="Body Text 22"/>
    <w:basedOn w:val="Normalny"/>
    <w:qFormat/>
    <w:pPr>
      <w:spacing w:line="360" w:lineRule="auto"/>
      <w:jc w:val="both"/>
    </w:pPr>
    <w:rPr>
      <w:sz w:val="26"/>
      <w:szCs w:val="26"/>
    </w:rPr>
  </w:style>
  <w:style w:type="paragraph" w:styleId="Tekstdymka">
    <w:name w:val="Balloon Text"/>
    <w:basedOn w:val="Normalny"/>
    <w:link w:val="TekstdymkaZnak"/>
    <w:semiHidden/>
    <w:qFormat/>
    <w:pPr>
      <w:spacing w:line="360" w:lineRule="auto"/>
    </w:pPr>
    <w:rPr>
      <w:rFonts w:ascii="Tahoma" w:hAnsi="Tahoma" w:cs="Tahoma"/>
      <w:sz w:val="16"/>
      <w:szCs w:val="16"/>
    </w:rPr>
  </w:style>
  <w:style w:type="paragraph" w:styleId="Tytu">
    <w:name w:val="Title"/>
    <w:basedOn w:val="Normalny"/>
    <w:link w:val="TytuZnak"/>
    <w:qFormat/>
    <w:rPr>
      <w:b/>
      <w:bCs/>
    </w:rPr>
  </w:style>
  <w:style w:type="paragraph" w:styleId="Tekstpodstawowy3">
    <w:name w:val="Body Text 3"/>
    <w:basedOn w:val="Normalny"/>
    <w:link w:val="Tekstpodstawowy3Znak"/>
    <w:qFormat/>
    <w:pPr>
      <w:spacing w:after="120" w:line="360" w:lineRule="auto"/>
    </w:pPr>
    <w:rPr>
      <w:rFonts w:ascii="Arial" w:hAnsi="Arial" w:cs="Arial"/>
      <w:sz w:val="16"/>
      <w:szCs w:val="16"/>
    </w:rPr>
  </w:style>
  <w:style w:type="paragraph" w:styleId="Tekstpodstawowy2">
    <w:name w:val="Body Text 2"/>
    <w:basedOn w:val="Normalny"/>
    <w:link w:val="Tekstpodstawowy2Znak"/>
    <w:qFormat/>
    <w:pPr>
      <w:jc w:val="both"/>
    </w:pPr>
    <w:rPr>
      <w:rFonts w:ascii="Arial" w:hAnsi="Arial" w:cs="Arial"/>
      <w:sz w:val="22"/>
      <w:szCs w:val="22"/>
    </w:rPr>
  </w:style>
  <w:style w:type="paragraph" w:styleId="Nagwekwykazurde">
    <w:name w:val="toa heading"/>
    <w:basedOn w:val="Normalny"/>
    <w:semiHidden/>
    <w:qFormat/>
    <w:pPr>
      <w:spacing w:before="120"/>
      <w:jc w:val="both"/>
    </w:pPr>
    <w:rPr>
      <w:rFonts w:ascii="Arial" w:hAnsi="Arial" w:cs="Arial"/>
      <w:b/>
      <w:bCs/>
    </w:rPr>
  </w:style>
  <w:style w:type="paragraph" w:styleId="Podtytu">
    <w:name w:val="Subtitle"/>
    <w:basedOn w:val="Normalny"/>
    <w:link w:val="PodtytuZnak"/>
    <w:qFormat/>
    <w:pPr>
      <w:spacing w:beforeAutospacing="1" w:afterAutospacing="1"/>
    </w:pPr>
  </w:style>
  <w:style w:type="paragraph" w:styleId="Tekstprzypisukocowego">
    <w:name w:val="endnote text"/>
    <w:basedOn w:val="Normalny"/>
    <w:link w:val="TekstprzypisukocowegoZnak"/>
    <w:semiHidden/>
    <w:pPr>
      <w:spacing w:line="360" w:lineRule="auto"/>
    </w:pPr>
    <w:rPr>
      <w:rFonts w:ascii="Arial" w:hAnsi="Arial" w:cs="Arial"/>
      <w:sz w:val="20"/>
      <w:szCs w:val="20"/>
    </w:rPr>
  </w:style>
  <w:style w:type="paragraph" w:styleId="Tekstpodstawowywcity3">
    <w:name w:val="Body Text Indent 3"/>
    <w:basedOn w:val="Normalny"/>
    <w:link w:val="Tekstpodstawowywcity3Znak"/>
    <w:qFormat/>
    <w:pPr>
      <w:spacing w:after="120" w:line="360" w:lineRule="auto"/>
      <w:ind w:left="283"/>
    </w:pPr>
    <w:rPr>
      <w:rFonts w:ascii="Arial" w:hAnsi="Arial" w:cs="Arial"/>
      <w:sz w:val="16"/>
      <w:szCs w:val="16"/>
    </w:rPr>
  </w:style>
  <w:style w:type="paragraph" w:styleId="Tekstpodstawowywcity2">
    <w:name w:val="Body Text Indent 2"/>
    <w:basedOn w:val="Normalny"/>
    <w:link w:val="Tekstpodstawowywcity2Znak"/>
    <w:qFormat/>
    <w:pPr>
      <w:spacing w:after="120" w:line="480" w:lineRule="auto"/>
      <w:ind w:left="283"/>
    </w:pPr>
    <w:rPr>
      <w:rFonts w:ascii="Arial" w:hAnsi="Arial" w:cs="Arial"/>
    </w:rPr>
  </w:style>
  <w:style w:type="paragraph" w:customStyle="1" w:styleId="listapunktowana">
    <w:name w:val="listapunktowana"/>
    <w:basedOn w:val="Normalny"/>
    <w:qFormat/>
    <w:pPr>
      <w:spacing w:beforeAutospacing="1" w:afterAutospacing="1"/>
    </w:pPr>
  </w:style>
  <w:style w:type="paragraph" w:customStyle="1" w:styleId="listanawias">
    <w:name w:val="listanawias"/>
    <w:basedOn w:val="Normalny"/>
    <w:qFormat/>
    <w:pPr>
      <w:spacing w:beforeAutospacing="1" w:afterAutospacing="1"/>
    </w:pPr>
  </w:style>
  <w:style w:type="paragraph" w:styleId="Spistreci1">
    <w:name w:val="toc 1"/>
    <w:basedOn w:val="Normalny"/>
    <w:autoRedefine/>
    <w:semiHidden/>
    <w:pPr>
      <w:jc w:val="both"/>
    </w:pPr>
    <w:rPr>
      <w:rFonts w:eastAsia="MS Mincho"/>
    </w:rPr>
  </w:style>
  <w:style w:type="paragraph" w:customStyle="1" w:styleId="Akapitzlist1">
    <w:name w:val="Akapit z listą1"/>
    <w:basedOn w:val="Normalny"/>
    <w:uiPriority w:val="99"/>
    <w:qFormat/>
    <w:rsid w:val="00B63566"/>
    <w:pPr>
      <w:contextualSpacing/>
      <w:jc w:val="both"/>
    </w:pPr>
    <w:rPr>
      <w:rFonts w:cs="Calibri"/>
      <w:lang w:eastAsia="en-US"/>
    </w:rPr>
  </w:style>
  <w:style w:type="paragraph" w:customStyle="1" w:styleId="Texte-mail">
    <w:name w:val="Text e-mail"/>
    <w:basedOn w:val="Normalny"/>
    <w:qFormat/>
    <w:pPr>
      <w:jc w:val="both"/>
    </w:pPr>
    <w:rPr>
      <w:rFonts w:ascii="Arial" w:hAnsi="Arial" w:cs="Arial"/>
      <w:sz w:val="20"/>
      <w:szCs w:val="20"/>
    </w:rPr>
  </w:style>
  <w:style w:type="paragraph" w:styleId="NormalnyWeb">
    <w:name w:val="Normal (Web)"/>
    <w:basedOn w:val="Normalny"/>
    <w:uiPriority w:val="99"/>
    <w:qFormat/>
    <w:pPr>
      <w:spacing w:beforeAutospacing="1" w:afterAutospacing="1"/>
    </w:pPr>
  </w:style>
  <w:style w:type="paragraph" w:styleId="Tekstkomentarza">
    <w:name w:val="annotation text"/>
    <w:aliases w:val=" Znak1, Znak8,Znak1,Znak8"/>
    <w:basedOn w:val="Normalny"/>
    <w:link w:val="TekstkomentarzaZnak"/>
    <w:uiPriority w:val="99"/>
    <w:qFormat/>
    <w:pPr>
      <w:spacing w:line="360" w:lineRule="auto"/>
    </w:pPr>
    <w:rPr>
      <w:rFonts w:ascii="Arial" w:hAnsi="Arial" w:cs="Arial"/>
      <w:sz w:val="20"/>
      <w:szCs w:val="20"/>
    </w:rPr>
  </w:style>
  <w:style w:type="paragraph" w:styleId="Tematkomentarza">
    <w:name w:val="annotation subject"/>
    <w:basedOn w:val="Tekstkomentarza"/>
    <w:link w:val="TematkomentarzaZnak"/>
    <w:semiHidden/>
    <w:qFormat/>
    <w:rPr>
      <w:b/>
      <w:bCs/>
    </w:rPr>
  </w:style>
  <w:style w:type="paragraph" w:customStyle="1" w:styleId="Poprawka1">
    <w:name w:val="Poprawka1"/>
    <w:semiHidden/>
    <w:qFormat/>
    <w:rPr>
      <w:rFonts w:ascii="Arial" w:hAnsi="Arial" w:cs="Arial"/>
      <w:sz w:val="24"/>
      <w:szCs w:val="24"/>
    </w:rPr>
  </w:style>
  <w:style w:type="paragraph" w:customStyle="1" w:styleId="ListParagraph1">
    <w:name w:val="List Paragraph1"/>
    <w:basedOn w:val="Normalny"/>
    <w:qFormat/>
    <w:pPr>
      <w:spacing w:after="200" w:line="276" w:lineRule="auto"/>
      <w:ind w:left="720"/>
      <w:contextualSpacing/>
    </w:pPr>
    <w:rPr>
      <w:rFonts w:ascii="Calibri" w:hAnsi="Calibri"/>
      <w:sz w:val="22"/>
      <w:szCs w:val="22"/>
      <w:lang w:eastAsia="en-US"/>
    </w:rPr>
  </w:style>
  <w:style w:type="paragraph" w:styleId="HTML-wstpniesformatowany">
    <w:name w:val="HTML Preformatted"/>
    <w:basedOn w:val="Normalny"/>
    <w:qFormat/>
    <w:rsid w:val="005C5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kapitzlist">
    <w:name w:val="List Paragraph"/>
    <w:aliases w:val="CW_Lista,Wypunktowanie,L1,Numerowanie,Akapit z listą BS,wypunktowanie,&gt;&gt;&gt; Akapit &gt; lista / 1 st. [ctrl + num 6]  2-3 st. [tab],ps_akapit_z_lista,Podsis rysunku,Akapit z listą numerowaną,lp1,Bullet List,FooterText,numbered,列出段落,列出段落1,リスト段落"/>
    <w:basedOn w:val="Normalny"/>
    <w:link w:val="AkapitzlistZnak"/>
    <w:uiPriority w:val="99"/>
    <w:qFormat/>
    <w:rsid w:val="00B63566"/>
    <w:pPr>
      <w:contextualSpacing/>
      <w:jc w:val="both"/>
    </w:pPr>
    <w:rPr>
      <w:rFonts w:eastAsia="Calibri"/>
      <w:lang w:eastAsia="en-US"/>
    </w:rPr>
  </w:style>
  <w:style w:type="paragraph" w:customStyle="1" w:styleId="Zawartotabeli">
    <w:name w:val="Zawartość tabeli"/>
    <w:basedOn w:val="Normalny"/>
    <w:qFormat/>
    <w:rsid w:val="002071FA"/>
    <w:pPr>
      <w:suppressLineNumbers/>
    </w:pPr>
    <w:rPr>
      <w:rFonts w:eastAsia="DejaVu Sans" w:cs="DejaVu Sans"/>
      <w:kern w:val="2"/>
      <w:lang w:eastAsia="hi-IN" w:bidi="hi-IN"/>
    </w:rPr>
  </w:style>
  <w:style w:type="paragraph" w:styleId="Poprawka">
    <w:name w:val="Revision"/>
    <w:semiHidden/>
    <w:qFormat/>
    <w:rsid w:val="00F911B9"/>
    <w:rPr>
      <w:sz w:val="24"/>
      <w:szCs w:val="24"/>
    </w:rPr>
  </w:style>
  <w:style w:type="paragraph" w:styleId="Zwykytekst">
    <w:name w:val="Plain Text"/>
    <w:basedOn w:val="Normalny"/>
    <w:link w:val="ZwykytekstZnak"/>
    <w:qFormat/>
    <w:rsid w:val="00465B21"/>
    <w:rPr>
      <w:rFonts w:ascii="Courier New" w:hAnsi="Courier New" w:cs="Courier New"/>
      <w:sz w:val="20"/>
      <w:szCs w:val="20"/>
    </w:rPr>
  </w:style>
  <w:style w:type="paragraph" w:customStyle="1" w:styleId="akapitdomyslnyblock">
    <w:name w:val="akapitdomyslnyblock"/>
    <w:basedOn w:val="Normalny"/>
    <w:qFormat/>
    <w:rsid w:val="00190F78"/>
    <w:pPr>
      <w:spacing w:afterAutospacing="1"/>
      <w:ind w:firstLine="480"/>
    </w:pPr>
  </w:style>
  <w:style w:type="paragraph" w:customStyle="1" w:styleId="xl24">
    <w:name w:val="xl24"/>
    <w:basedOn w:val="Normalny"/>
    <w:qFormat/>
    <w:rsid w:val="00CC5D98"/>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customStyle="1" w:styleId="xl25">
    <w:name w:val="xl25"/>
    <w:basedOn w:val="Normalny"/>
    <w:qFormat/>
    <w:rsid w:val="00CC5D98"/>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18"/>
      <w:szCs w:val="18"/>
    </w:rPr>
  </w:style>
  <w:style w:type="paragraph" w:customStyle="1" w:styleId="xl26">
    <w:name w:val="xl26"/>
    <w:basedOn w:val="Normalny"/>
    <w:qFormat/>
    <w:rsid w:val="00CC5D98"/>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18"/>
      <w:szCs w:val="18"/>
    </w:rPr>
  </w:style>
  <w:style w:type="paragraph" w:customStyle="1" w:styleId="xl27">
    <w:name w:val="xl27"/>
    <w:basedOn w:val="Normalny"/>
    <w:qFormat/>
    <w:rsid w:val="00CC5D98"/>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28">
    <w:name w:val="xl28"/>
    <w:basedOn w:val="Normalny"/>
    <w:qFormat/>
    <w:rsid w:val="00CC5D98"/>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Style6">
    <w:name w:val="Style6"/>
    <w:basedOn w:val="Normalny"/>
    <w:qFormat/>
    <w:rsid w:val="006C6010"/>
    <w:pPr>
      <w:spacing w:line="273" w:lineRule="exact"/>
      <w:ind w:hanging="338"/>
      <w:jc w:val="both"/>
    </w:pPr>
  </w:style>
  <w:style w:type="paragraph" w:styleId="Tekstprzypisudolnego">
    <w:name w:val="footnote text"/>
    <w:basedOn w:val="Normalny"/>
    <w:link w:val="TekstprzypisudolnegoZnak1"/>
    <w:uiPriority w:val="99"/>
    <w:rsid w:val="0081335E"/>
    <w:pPr>
      <w:spacing w:line="360" w:lineRule="auto"/>
    </w:pPr>
    <w:rPr>
      <w:sz w:val="22"/>
      <w:szCs w:val="22"/>
      <w:lang w:val="en-US" w:eastAsia="en-US"/>
    </w:rPr>
  </w:style>
  <w:style w:type="paragraph" w:customStyle="1" w:styleId="Normalny1">
    <w:name w:val="Normalny1"/>
    <w:uiPriority w:val="99"/>
    <w:qFormat/>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qFormat/>
    <w:rsid w:val="00F51F4F"/>
    <w:pPr>
      <w:jc w:val="both"/>
    </w:pPr>
    <w:rPr>
      <w:rFonts w:ascii="Arial" w:hAnsi="Arial"/>
      <w:sz w:val="22"/>
      <w:szCs w:val="20"/>
    </w:rPr>
  </w:style>
  <w:style w:type="paragraph" w:customStyle="1" w:styleId="Tekstpodstawowy31">
    <w:name w:val="Tekst podstawowy 31"/>
    <w:basedOn w:val="Normalny"/>
    <w:uiPriority w:val="99"/>
    <w:qFormat/>
    <w:rsid w:val="00F51F4F"/>
    <w:pPr>
      <w:spacing w:after="120" w:line="360" w:lineRule="auto"/>
    </w:pPr>
    <w:rPr>
      <w:rFonts w:ascii="Arial" w:hAnsi="Arial"/>
      <w:sz w:val="16"/>
      <w:szCs w:val="16"/>
      <w:lang w:eastAsia="ar-SA"/>
    </w:rPr>
  </w:style>
  <w:style w:type="paragraph" w:customStyle="1" w:styleId="Moje1">
    <w:name w:val="Moje 1"/>
    <w:basedOn w:val="Normalny"/>
    <w:qFormat/>
    <w:rsid w:val="00080C08"/>
  </w:style>
  <w:style w:type="paragraph" w:customStyle="1" w:styleId="moje21">
    <w:name w:val="moje 2.1"/>
    <w:basedOn w:val="Normalny"/>
    <w:qFormat/>
    <w:rsid w:val="00080C08"/>
  </w:style>
  <w:style w:type="paragraph" w:customStyle="1" w:styleId="Moje222">
    <w:name w:val="Moje 2.2.2"/>
    <w:basedOn w:val="Normalny"/>
    <w:qFormat/>
    <w:rsid w:val="00080C08"/>
  </w:style>
  <w:style w:type="paragraph" w:customStyle="1" w:styleId="Textbody">
    <w:name w:val="Text body"/>
    <w:basedOn w:val="Normalny"/>
    <w:qFormat/>
    <w:rsid w:val="00C04281"/>
    <w:pPr>
      <w:spacing w:before="86" w:after="86"/>
      <w:textAlignment w:val="baseline"/>
    </w:pPr>
    <w:rPr>
      <w:rFonts w:eastAsia="Lucida Sans Unicode" w:cs="Tahoma"/>
      <w:kern w:val="2"/>
      <w:lang w:val="en-US" w:eastAsia="en-US"/>
    </w:rPr>
  </w:style>
  <w:style w:type="paragraph" w:customStyle="1" w:styleId="ListParagraph2">
    <w:name w:val="List Paragraph2"/>
    <w:basedOn w:val="Normalny"/>
    <w:qFormat/>
    <w:rsid w:val="008E39C4"/>
    <w:rPr>
      <w:lang w:eastAsia="zh-CN"/>
    </w:rPr>
  </w:style>
  <w:style w:type="table" w:styleId="Tabela-Siatka">
    <w:name w:val="Table Grid"/>
    <w:basedOn w:val="Standardowy"/>
    <w:uiPriority w:val="5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A97C9D"/>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2B2AA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6B43A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D62863"/>
    <w:rPr>
      <w:color w:val="0563C1" w:themeColor="hyperlink"/>
      <w:u w:val="single"/>
    </w:rPr>
  </w:style>
  <w:style w:type="character" w:customStyle="1" w:styleId="Nierozpoznanawzmianka6">
    <w:name w:val="Nierozpoznana wzmianka6"/>
    <w:basedOn w:val="Domylnaczcionkaakapitu"/>
    <w:uiPriority w:val="99"/>
    <w:semiHidden/>
    <w:unhideWhenUsed/>
    <w:rsid w:val="00D62863"/>
    <w:rPr>
      <w:color w:val="605E5C"/>
      <w:shd w:val="clear" w:color="auto" w:fill="E1DFDD"/>
    </w:rPr>
  </w:style>
  <w:style w:type="character" w:styleId="Odwoanieprzypisudolnego">
    <w:name w:val="footnote reference"/>
    <w:uiPriority w:val="99"/>
    <w:rsid w:val="000E21DA"/>
    <w:rPr>
      <w:vertAlign w:val="superscript"/>
    </w:rPr>
  </w:style>
  <w:style w:type="paragraph" w:customStyle="1" w:styleId="Default">
    <w:name w:val="Default"/>
    <w:rsid w:val="00D524F1"/>
    <w:pPr>
      <w:autoSpaceDE w:val="0"/>
      <w:autoSpaceDN w:val="0"/>
      <w:adjustRightInd w:val="0"/>
      <w:jc w:val="both"/>
    </w:pPr>
    <w:rPr>
      <w:rFonts w:ascii="Garamond" w:eastAsia="Calibri" w:hAnsi="Garamond" w:cs="Garamond"/>
      <w:color w:val="000000"/>
      <w:sz w:val="24"/>
      <w:szCs w:val="24"/>
      <w:lang w:eastAsia="en-US"/>
    </w:rPr>
  </w:style>
  <w:style w:type="character" w:customStyle="1" w:styleId="luchili">
    <w:name w:val="luc_hili"/>
    <w:basedOn w:val="Domylnaczcionkaakapitu"/>
    <w:rsid w:val="00DA6B36"/>
  </w:style>
  <w:style w:type="paragraph" w:customStyle="1" w:styleId="paragraph">
    <w:name w:val="paragraph"/>
    <w:basedOn w:val="Normalny"/>
    <w:rsid w:val="00DA6B36"/>
    <w:pPr>
      <w:spacing w:before="100" w:beforeAutospacing="1" w:after="100" w:afterAutospacing="1"/>
    </w:pPr>
  </w:style>
  <w:style w:type="character" w:customStyle="1" w:styleId="spellingerror">
    <w:name w:val="spellingerror"/>
    <w:basedOn w:val="Domylnaczcionkaakapitu"/>
    <w:rsid w:val="00DA6B36"/>
  </w:style>
  <w:style w:type="character" w:styleId="Nierozpoznanawzmianka">
    <w:name w:val="Unresolved Mention"/>
    <w:basedOn w:val="Domylnaczcionkaakapitu"/>
    <w:uiPriority w:val="99"/>
    <w:semiHidden/>
    <w:unhideWhenUsed/>
    <w:rsid w:val="000F1658"/>
    <w:rPr>
      <w:color w:val="605E5C"/>
      <w:shd w:val="clear" w:color="auto" w:fill="E1DFDD"/>
    </w:rPr>
  </w:style>
  <w:style w:type="paragraph" w:customStyle="1" w:styleId="ListParagraph0">
    <w:name w:val="List Paragraph0"/>
    <w:basedOn w:val="Normalny"/>
    <w:uiPriority w:val="99"/>
    <w:rsid w:val="008A2E88"/>
    <w:pPr>
      <w:spacing w:after="200" w:line="276" w:lineRule="auto"/>
      <w:ind w:left="720"/>
    </w:pPr>
    <w:rPr>
      <w:rFonts w:ascii="Calibri" w:eastAsia="Calibri" w:hAnsi="Calibri"/>
      <w:sz w:val="22"/>
      <w:szCs w:val="22"/>
      <w:lang w:val="x-none" w:eastAsia="en-US"/>
    </w:rPr>
  </w:style>
  <w:style w:type="paragraph" w:customStyle="1" w:styleId="pf0">
    <w:name w:val="pf0"/>
    <w:basedOn w:val="Normalny"/>
    <w:rsid w:val="000110EA"/>
    <w:pPr>
      <w:spacing w:before="100" w:beforeAutospacing="1" w:after="100" w:afterAutospacing="1"/>
    </w:pPr>
  </w:style>
  <w:style w:type="character" w:customStyle="1" w:styleId="cf01">
    <w:name w:val="cf01"/>
    <w:basedOn w:val="Domylnaczcionkaakapitu"/>
    <w:rsid w:val="000110EA"/>
    <w:rPr>
      <w:rFonts w:ascii="Segoe UI" w:hAnsi="Segoe UI" w:cs="Segoe UI" w:hint="default"/>
      <w:sz w:val="18"/>
      <w:szCs w:val="18"/>
    </w:rPr>
  </w:style>
  <w:style w:type="character" w:customStyle="1" w:styleId="czeinternetowe">
    <w:name w:val="Łącze internetowe"/>
    <w:rsid w:val="00437E2E"/>
    <w:rPr>
      <w:rFonts w:ascii="Times New Roman" w:hAnsi="Times New Roman" w:cs="Times New Roman" w:hint="default"/>
      <w:color w:val="0000FF"/>
      <w:u w:val="single"/>
    </w:rPr>
  </w:style>
  <w:style w:type="character" w:styleId="Odwoanieprzypisukocowego">
    <w:name w:val="endnote reference"/>
    <w:basedOn w:val="Domylnaczcionkaakapitu"/>
    <w:rsid w:val="00E80E9F"/>
    <w:rPr>
      <w:vertAlign w:val="superscript"/>
    </w:rPr>
  </w:style>
  <w:style w:type="character" w:styleId="Wzmianka">
    <w:name w:val="Mention"/>
    <w:basedOn w:val="Domylnaczcionkaakapitu"/>
    <w:uiPriority w:val="99"/>
    <w:unhideWhenUsed/>
    <w:rsid w:val="002468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049">
      <w:bodyDiv w:val="1"/>
      <w:marLeft w:val="0"/>
      <w:marRight w:val="0"/>
      <w:marTop w:val="0"/>
      <w:marBottom w:val="0"/>
      <w:divBdr>
        <w:top w:val="none" w:sz="0" w:space="0" w:color="auto"/>
        <w:left w:val="none" w:sz="0" w:space="0" w:color="auto"/>
        <w:bottom w:val="none" w:sz="0" w:space="0" w:color="auto"/>
        <w:right w:val="none" w:sz="0" w:space="0" w:color="auto"/>
      </w:divBdr>
    </w:div>
    <w:div w:id="78260414">
      <w:bodyDiv w:val="1"/>
      <w:marLeft w:val="0"/>
      <w:marRight w:val="0"/>
      <w:marTop w:val="0"/>
      <w:marBottom w:val="0"/>
      <w:divBdr>
        <w:top w:val="none" w:sz="0" w:space="0" w:color="auto"/>
        <w:left w:val="none" w:sz="0" w:space="0" w:color="auto"/>
        <w:bottom w:val="none" w:sz="0" w:space="0" w:color="auto"/>
        <w:right w:val="none" w:sz="0" w:space="0" w:color="auto"/>
      </w:divBdr>
    </w:div>
    <w:div w:id="171339903">
      <w:bodyDiv w:val="1"/>
      <w:marLeft w:val="0"/>
      <w:marRight w:val="0"/>
      <w:marTop w:val="0"/>
      <w:marBottom w:val="0"/>
      <w:divBdr>
        <w:top w:val="none" w:sz="0" w:space="0" w:color="auto"/>
        <w:left w:val="none" w:sz="0" w:space="0" w:color="auto"/>
        <w:bottom w:val="none" w:sz="0" w:space="0" w:color="auto"/>
        <w:right w:val="none" w:sz="0" w:space="0" w:color="auto"/>
      </w:divBdr>
    </w:div>
    <w:div w:id="218979224">
      <w:bodyDiv w:val="1"/>
      <w:marLeft w:val="0"/>
      <w:marRight w:val="0"/>
      <w:marTop w:val="0"/>
      <w:marBottom w:val="0"/>
      <w:divBdr>
        <w:top w:val="none" w:sz="0" w:space="0" w:color="auto"/>
        <w:left w:val="none" w:sz="0" w:space="0" w:color="auto"/>
        <w:bottom w:val="none" w:sz="0" w:space="0" w:color="auto"/>
        <w:right w:val="none" w:sz="0" w:space="0" w:color="auto"/>
      </w:divBdr>
    </w:div>
    <w:div w:id="320501724">
      <w:bodyDiv w:val="1"/>
      <w:marLeft w:val="0"/>
      <w:marRight w:val="0"/>
      <w:marTop w:val="0"/>
      <w:marBottom w:val="0"/>
      <w:divBdr>
        <w:top w:val="none" w:sz="0" w:space="0" w:color="auto"/>
        <w:left w:val="none" w:sz="0" w:space="0" w:color="auto"/>
        <w:bottom w:val="none" w:sz="0" w:space="0" w:color="auto"/>
        <w:right w:val="none" w:sz="0" w:space="0" w:color="auto"/>
      </w:divBdr>
    </w:div>
    <w:div w:id="487748059">
      <w:bodyDiv w:val="1"/>
      <w:marLeft w:val="0"/>
      <w:marRight w:val="0"/>
      <w:marTop w:val="0"/>
      <w:marBottom w:val="0"/>
      <w:divBdr>
        <w:top w:val="none" w:sz="0" w:space="0" w:color="auto"/>
        <w:left w:val="none" w:sz="0" w:space="0" w:color="auto"/>
        <w:bottom w:val="none" w:sz="0" w:space="0" w:color="auto"/>
        <w:right w:val="none" w:sz="0" w:space="0" w:color="auto"/>
      </w:divBdr>
    </w:div>
    <w:div w:id="513225558">
      <w:bodyDiv w:val="1"/>
      <w:marLeft w:val="0"/>
      <w:marRight w:val="0"/>
      <w:marTop w:val="0"/>
      <w:marBottom w:val="0"/>
      <w:divBdr>
        <w:top w:val="none" w:sz="0" w:space="0" w:color="auto"/>
        <w:left w:val="none" w:sz="0" w:space="0" w:color="auto"/>
        <w:bottom w:val="none" w:sz="0" w:space="0" w:color="auto"/>
        <w:right w:val="none" w:sz="0" w:space="0" w:color="auto"/>
      </w:divBdr>
    </w:div>
    <w:div w:id="757992098">
      <w:bodyDiv w:val="1"/>
      <w:marLeft w:val="0"/>
      <w:marRight w:val="0"/>
      <w:marTop w:val="0"/>
      <w:marBottom w:val="0"/>
      <w:divBdr>
        <w:top w:val="none" w:sz="0" w:space="0" w:color="auto"/>
        <w:left w:val="none" w:sz="0" w:space="0" w:color="auto"/>
        <w:bottom w:val="none" w:sz="0" w:space="0" w:color="auto"/>
        <w:right w:val="none" w:sz="0" w:space="0" w:color="auto"/>
      </w:divBdr>
    </w:div>
    <w:div w:id="765804667">
      <w:bodyDiv w:val="1"/>
      <w:marLeft w:val="0"/>
      <w:marRight w:val="0"/>
      <w:marTop w:val="0"/>
      <w:marBottom w:val="0"/>
      <w:divBdr>
        <w:top w:val="none" w:sz="0" w:space="0" w:color="auto"/>
        <w:left w:val="none" w:sz="0" w:space="0" w:color="auto"/>
        <w:bottom w:val="none" w:sz="0" w:space="0" w:color="auto"/>
        <w:right w:val="none" w:sz="0" w:space="0" w:color="auto"/>
      </w:divBdr>
    </w:div>
    <w:div w:id="831333461">
      <w:bodyDiv w:val="1"/>
      <w:marLeft w:val="0"/>
      <w:marRight w:val="0"/>
      <w:marTop w:val="0"/>
      <w:marBottom w:val="0"/>
      <w:divBdr>
        <w:top w:val="none" w:sz="0" w:space="0" w:color="auto"/>
        <w:left w:val="none" w:sz="0" w:space="0" w:color="auto"/>
        <w:bottom w:val="none" w:sz="0" w:space="0" w:color="auto"/>
        <w:right w:val="none" w:sz="0" w:space="0" w:color="auto"/>
      </w:divBdr>
    </w:div>
    <w:div w:id="872839105">
      <w:bodyDiv w:val="1"/>
      <w:marLeft w:val="0"/>
      <w:marRight w:val="0"/>
      <w:marTop w:val="0"/>
      <w:marBottom w:val="0"/>
      <w:divBdr>
        <w:top w:val="none" w:sz="0" w:space="0" w:color="auto"/>
        <w:left w:val="none" w:sz="0" w:space="0" w:color="auto"/>
        <w:bottom w:val="none" w:sz="0" w:space="0" w:color="auto"/>
        <w:right w:val="none" w:sz="0" w:space="0" w:color="auto"/>
      </w:divBdr>
    </w:div>
    <w:div w:id="899246262">
      <w:bodyDiv w:val="1"/>
      <w:marLeft w:val="0"/>
      <w:marRight w:val="0"/>
      <w:marTop w:val="0"/>
      <w:marBottom w:val="0"/>
      <w:divBdr>
        <w:top w:val="none" w:sz="0" w:space="0" w:color="auto"/>
        <w:left w:val="none" w:sz="0" w:space="0" w:color="auto"/>
        <w:bottom w:val="none" w:sz="0" w:space="0" w:color="auto"/>
        <w:right w:val="none" w:sz="0" w:space="0" w:color="auto"/>
      </w:divBdr>
    </w:div>
    <w:div w:id="1017199616">
      <w:bodyDiv w:val="1"/>
      <w:marLeft w:val="0"/>
      <w:marRight w:val="0"/>
      <w:marTop w:val="0"/>
      <w:marBottom w:val="0"/>
      <w:divBdr>
        <w:top w:val="none" w:sz="0" w:space="0" w:color="auto"/>
        <w:left w:val="none" w:sz="0" w:space="0" w:color="auto"/>
        <w:bottom w:val="none" w:sz="0" w:space="0" w:color="auto"/>
        <w:right w:val="none" w:sz="0" w:space="0" w:color="auto"/>
      </w:divBdr>
    </w:div>
    <w:div w:id="1079134483">
      <w:bodyDiv w:val="1"/>
      <w:marLeft w:val="0"/>
      <w:marRight w:val="0"/>
      <w:marTop w:val="0"/>
      <w:marBottom w:val="0"/>
      <w:divBdr>
        <w:top w:val="none" w:sz="0" w:space="0" w:color="auto"/>
        <w:left w:val="none" w:sz="0" w:space="0" w:color="auto"/>
        <w:bottom w:val="none" w:sz="0" w:space="0" w:color="auto"/>
        <w:right w:val="none" w:sz="0" w:space="0" w:color="auto"/>
      </w:divBdr>
    </w:div>
    <w:div w:id="1170830598">
      <w:bodyDiv w:val="1"/>
      <w:marLeft w:val="0"/>
      <w:marRight w:val="0"/>
      <w:marTop w:val="0"/>
      <w:marBottom w:val="0"/>
      <w:divBdr>
        <w:top w:val="none" w:sz="0" w:space="0" w:color="auto"/>
        <w:left w:val="none" w:sz="0" w:space="0" w:color="auto"/>
        <w:bottom w:val="none" w:sz="0" w:space="0" w:color="auto"/>
        <w:right w:val="none" w:sz="0" w:space="0" w:color="auto"/>
      </w:divBdr>
    </w:div>
    <w:div w:id="1222986774">
      <w:bodyDiv w:val="1"/>
      <w:marLeft w:val="0"/>
      <w:marRight w:val="0"/>
      <w:marTop w:val="0"/>
      <w:marBottom w:val="0"/>
      <w:divBdr>
        <w:top w:val="none" w:sz="0" w:space="0" w:color="auto"/>
        <w:left w:val="none" w:sz="0" w:space="0" w:color="auto"/>
        <w:bottom w:val="none" w:sz="0" w:space="0" w:color="auto"/>
        <w:right w:val="none" w:sz="0" w:space="0" w:color="auto"/>
      </w:divBdr>
    </w:div>
    <w:div w:id="1338656406">
      <w:bodyDiv w:val="1"/>
      <w:marLeft w:val="0"/>
      <w:marRight w:val="0"/>
      <w:marTop w:val="0"/>
      <w:marBottom w:val="0"/>
      <w:divBdr>
        <w:top w:val="none" w:sz="0" w:space="0" w:color="auto"/>
        <w:left w:val="none" w:sz="0" w:space="0" w:color="auto"/>
        <w:bottom w:val="none" w:sz="0" w:space="0" w:color="auto"/>
        <w:right w:val="none" w:sz="0" w:space="0" w:color="auto"/>
      </w:divBdr>
    </w:div>
    <w:div w:id="1422798611">
      <w:bodyDiv w:val="1"/>
      <w:marLeft w:val="0"/>
      <w:marRight w:val="0"/>
      <w:marTop w:val="0"/>
      <w:marBottom w:val="0"/>
      <w:divBdr>
        <w:top w:val="none" w:sz="0" w:space="0" w:color="auto"/>
        <w:left w:val="none" w:sz="0" w:space="0" w:color="auto"/>
        <w:bottom w:val="none" w:sz="0" w:space="0" w:color="auto"/>
        <w:right w:val="none" w:sz="0" w:space="0" w:color="auto"/>
      </w:divBdr>
    </w:div>
    <w:div w:id="1447773357">
      <w:bodyDiv w:val="1"/>
      <w:marLeft w:val="0"/>
      <w:marRight w:val="0"/>
      <w:marTop w:val="0"/>
      <w:marBottom w:val="0"/>
      <w:divBdr>
        <w:top w:val="none" w:sz="0" w:space="0" w:color="auto"/>
        <w:left w:val="none" w:sz="0" w:space="0" w:color="auto"/>
        <w:bottom w:val="none" w:sz="0" w:space="0" w:color="auto"/>
        <w:right w:val="none" w:sz="0" w:space="0" w:color="auto"/>
      </w:divBdr>
    </w:div>
    <w:div w:id="1460804198">
      <w:bodyDiv w:val="1"/>
      <w:marLeft w:val="0"/>
      <w:marRight w:val="0"/>
      <w:marTop w:val="0"/>
      <w:marBottom w:val="0"/>
      <w:divBdr>
        <w:top w:val="none" w:sz="0" w:space="0" w:color="auto"/>
        <w:left w:val="none" w:sz="0" w:space="0" w:color="auto"/>
        <w:bottom w:val="none" w:sz="0" w:space="0" w:color="auto"/>
        <w:right w:val="none" w:sz="0" w:space="0" w:color="auto"/>
      </w:divBdr>
    </w:div>
    <w:div w:id="1496528421">
      <w:bodyDiv w:val="1"/>
      <w:marLeft w:val="0"/>
      <w:marRight w:val="0"/>
      <w:marTop w:val="0"/>
      <w:marBottom w:val="0"/>
      <w:divBdr>
        <w:top w:val="none" w:sz="0" w:space="0" w:color="auto"/>
        <w:left w:val="none" w:sz="0" w:space="0" w:color="auto"/>
        <w:bottom w:val="none" w:sz="0" w:space="0" w:color="auto"/>
        <w:right w:val="none" w:sz="0" w:space="0" w:color="auto"/>
      </w:divBdr>
    </w:div>
    <w:div w:id="1723016393">
      <w:bodyDiv w:val="1"/>
      <w:marLeft w:val="0"/>
      <w:marRight w:val="0"/>
      <w:marTop w:val="0"/>
      <w:marBottom w:val="0"/>
      <w:divBdr>
        <w:top w:val="none" w:sz="0" w:space="0" w:color="auto"/>
        <w:left w:val="none" w:sz="0" w:space="0" w:color="auto"/>
        <w:bottom w:val="none" w:sz="0" w:space="0" w:color="auto"/>
        <w:right w:val="none" w:sz="0" w:space="0" w:color="auto"/>
      </w:divBdr>
    </w:div>
    <w:div w:id="1769614405">
      <w:bodyDiv w:val="1"/>
      <w:marLeft w:val="0"/>
      <w:marRight w:val="0"/>
      <w:marTop w:val="0"/>
      <w:marBottom w:val="0"/>
      <w:divBdr>
        <w:top w:val="none" w:sz="0" w:space="0" w:color="auto"/>
        <w:left w:val="none" w:sz="0" w:space="0" w:color="auto"/>
        <w:bottom w:val="none" w:sz="0" w:space="0" w:color="auto"/>
        <w:right w:val="none" w:sz="0" w:space="0" w:color="auto"/>
      </w:divBdr>
    </w:div>
    <w:div w:id="2086798886">
      <w:bodyDiv w:val="1"/>
      <w:marLeft w:val="0"/>
      <w:marRight w:val="0"/>
      <w:marTop w:val="0"/>
      <w:marBottom w:val="0"/>
      <w:divBdr>
        <w:top w:val="none" w:sz="0" w:space="0" w:color="auto"/>
        <w:left w:val="none" w:sz="0" w:space="0" w:color="auto"/>
        <w:bottom w:val="none" w:sz="0" w:space="0" w:color="auto"/>
        <w:right w:val="none" w:sz="0" w:space="0" w:color="auto"/>
      </w:divBdr>
    </w:div>
    <w:div w:id="2099324907">
      <w:bodyDiv w:val="1"/>
      <w:marLeft w:val="0"/>
      <w:marRight w:val="0"/>
      <w:marTop w:val="0"/>
      <w:marBottom w:val="0"/>
      <w:divBdr>
        <w:top w:val="none" w:sz="0" w:space="0" w:color="auto"/>
        <w:left w:val="none" w:sz="0" w:space="0" w:color="auto"/>
        <w:bottom w:val="none" w:sz="0" w:space="0" w:color="auto"/>
        <w:right w:val="none" w:sz="0" w:space="0" w:color="auto"/>
      </w:divBdr>
    </w:div>
    <w:div w:id="2099476088">
      <w:bodyDiv w:val="1"/>
      <w:marLeft w:val="0"/>
      <w:marRight w:val="0"/>
      <w:marTop w:val="0"/>
      <w:marBottom w:val="0"/>
      <w:divBdr>
        <w:top w:val="none" w:sz="0" w:space="0" w:color="auto"/>
        <w:left w:val="none" w:sz="0" w:space="0" w:color="auto"/>
        <w:bottom w:val="none" w:sz="0" w:space="0" w:color="auto"/>
        <w:right w:val="none" w:sz="0" w:space="0" w:color="auto"/>
      </w:divBdr>
    </w:div>
    <w:div w:id="2111584431">
      <w:bodyDiv w:val="1"/>
      <w:marLeft w:val="0"/>
      <w:marRight w:val="0"/>
      <w:marTop w:val="0"/>
      <w:marBottom w:val="0"/>
      <w:divBdr>
        <w:top w:val="none" w:sz="0" w:space="0" w:color="auto"/>
        <w:left w:val="none" w:sz="0" w:space="0" w:color="auto"/>
        <w:bottom w:val="none" w:sz="0" w:space="0" w:color="auto"/>
        <w:right w:val="none" w:sz="0" w:space="0" w:color="auto"/>
      </w:divBdr>
    </w:div>
    <w:div w:id="2128617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zetargi.uj.edu.pl" TargetMode="External"/><Relationship Id="rId18" Type="http://schemas.openxmlformats.org/officeDocument/2006/relationships/hyperlink" Target="https://platformazakupowa.pl/transakcja/1003136"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uj_edu" TargetMode="External"/><Relationship Id="rId50" Type="http://schemas.openxmlformats.org/officeDocument/2006/relationships/hyperlink" Target="https://aplikacja.ceidg.gov.pl/ceidg/ceidg.public.ui/search.aspx" TargetMode="External"/><Relationship Id="rId55" Type="http://schemas.openxmlformats.org/officeDocument/2006/relationships/hyperlink" Target="mailto:synchrotron@uj.edu.pl"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zetargi.uj.edu.pl/" TargetMode="External"/><Relationship Id="rId29" Type="http://schemas.openxmlformats.org/officeDocument/2006/relationships/hyperlink" Target="https://platformazakupowa.pl/pn/uj_edu"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mailto:jerzy.wordliczek@uj.edu.pl" TargetMode="External"/><Relationship Id="rId45" Type="http://schemas.openxmlformats.org/officeDocument/2006/relationships/hyperlink" Target="https://platformazakupowa.pl/pn/uj_edu" TargetMode="External"/><Relationship Id="rId53" Type="http://schemas.openxmlformats.org/officeDocument/2006/relationships/image" Target="media/image3.png"/><Relationship Id="rId58" Type="http://schemas.openxmlformats.org/officeDocument/2006/relationships/hyperlink" Target="http://www.uj.edu.pl"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platformazakupowa.pl" TargetMode="Externa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j.edu.pl" TargetMode="External"/><Relationship Id="rId56" Type="http://schemas.openxmlformats.org/officeDocument/2006/relationships/hyperlink" Target="mailto:serwis@ces.com.pl" TargetMode="External"/><Relationship Id="rId8" Type="http://schemas.openxmlformats.org/officeDocument/2006/relationships/webSettings" Target="webSettings.xml"/><Relationship Id="rId51" Type="http://schemas.openxmlformats.org/officeDocument/2006/relationships/customXml" Target="ink/ink1.xml"/><Relationship Id="rId3" Type="http://schemas.openxmlformats.org/officeDocument/2006/relationships/customXml" Target="../customXml/item3.xml"/><Relationship Id="rId12" Type="http://schemas.openxmlformats.org/officeDocument/2006/relationships/hyperlink" Target="http://www.uj.edu.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 TargetMode="External"/><Relationship Id="rId59" Type="http://schemas.openxmlformats.org/officeDocument/2006/relationships/hyperlink" Target="mailto:iod@uj.edu.pl" TargetMode="External"/><Relationship Id="rId20" Type="http://schemas.openxmlformats.org/officeDocument/2006/relationships/hyperlink" Target="https://platformazakupowa.pl/pn/uj_edu" TargetMode="External"/><Relationship Id="rId41" Type="http://schemas.openxmlformats.org/officeDocument/2006/relationships/hyperlink" Target="https://platformazakupowa.pl/" TargetMode="External"/><Relationship Id="rId54" Type="http://schemas.openxmlformats.org/officeDocument/2006/relationships/hyperlink" Target="https://efaktura.gov.p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krs.ms.gov.pl/web/wyszukiwarka-krs/strona-glowna/" TargetMode="External"/><Relationship Id="rId57" Type="http://schemas.openxmlformats.org/officeDocument/2006/relationships/hyperlink" Target="mailto:serwis@ces.com.pl" TargetMode="Externa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image" Target="media/image2.png"/><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4T14:38:14.530"/>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afce97-93be-4ba6-b2b0-bf1c278029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4" ma:contentTypeDescription="Utwórz nowy dokument." ma:contentTypeScope="" ma:versionID="cce6445c9dd02afeae1fd6f602dde71c">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e27a05e8c7a292f4dd7c83cb80a3c2ba"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 ds:uri="f6afce97-93be-4ba6-b2b0-bf1c2780296c"/>
  </ds:schemaRefs>
</ds:datastoreItem>
</file>

<file path=customXml/itemProps2.xml><?xml version="1.0" encoding="utf-8"?>
<ds:datastoreItem xmlns:ds="http://schemas.openxmlformats.org/officeDocument/2006/customXml" ds:itemID="{79B7199B-091A-4BF7-984C-86F72F2E8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ce97-93be-4ba6-b2b0-bf1c2780296c"/>
    <ds:schemaRef ds:uri="cccecfb4-a570-4b41-9fab-751383f7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8FC5866F-FEF4-4AEC-B3E3-43D6A124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17162</Words>
  <Characters>102972</Characters>
  <Application>Microsoft Office Word</Application>
  <DocSecurity>0</DocSecurity>
  <Lines>858</Lines>
  <Paragraphs>239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Jerzy Wordliczek</cp:lastModifiedBy>
  <cp:revision>3</cp:revision>
  <cp:lastPrinted>2024-10-22T11:34:00Z</cp:lastPrinted>
  <dcterms:created xsi:type="dcterms:W3CDTF">2024-10-22T11:33:00Z</dcterms:created>
  <dcterms:modified xsi:type="dcterms:W3CDTF">2024-10-22T11:34:00Z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UJ</vt:lpwstr>
  </property>
  <property fmtid="{D5CDD505-2E9C-101B-9397-08002B2CF9AE}" pid="4" name="ContentTypeId">
    <vt:lpwstr>0x010100585338A71B276547BBE909B2ABAAB5E8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