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7CB8B0D1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C772C5">
        <w:rPr>
          <w:rFonts w:cstheme="minorHAnsi"/>
          <w:b/>
          <w:sz w:val="18"/>
          <w:szCs w:val="18"/>
        </w:rPr>
        <w:t>2</w:t>
      </w:r>
      <w:r w:rsidR="00720EFE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C772C5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E5E183A" w:rsidR="00E22D7B" w:rsidRDefault="00087F42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4</w:t>
      </w:r>
    </w:p>
    <w:p w14:paraId="7614EBE0" w14:textId="2CB701AA" w:rsidR="00146AAA" w:rsidRPr="00293492" w:rsidRDefault="00C772C5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bookmarkStart w:id="0" w:name="_Hlk177026516"/>
      <w:r w:rsidRPr="00C772C5">
        <w:rPr>
          <w:rFonts w:cstheme="minorHAnsi"/>
          <w:b/>
          <w:sz w:val="18"/>
          <w:szCs w:val="18"/>
        </w:rPr>
        <w:t xml:space="preserve">APARAT DO ZNIECZULANIA WRAZ Z KARDIOMONITOREM </w:t>
      </w:r>
      <w:r w:rsidR="00874F79" w:rsidRPr="00293492">
        <w:rPr>
          <w:rFonts w:cstheme="minorHAnsi"/>
          <w:b/>
          <w:sz w:val="18"/>
          <w:szCs w:val="18"/>
        </w:rPr>
        <w:t>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293492" w14:paraId="5871229A" w14:textId="77777777" w:rsidTr="00E22D7B">
        <w:trPr>
          <w:trHeight w:val="446"/>
        </w:trPr>
        <w:tc>
          <w:tcPr>
            <w:tcW w:w="7732" w:type="dxa"/>
            <w:gridSpan w:val="2"/>
          </w:tcPr>
          <w:p w14:paraId="61EDDD1B" w14:textId="29F15C74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D48444C" w14:textId="4D1BC981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293492" w14:paraId="14A0B9C1" w14:textId="77777777" w:rsidTr="00861C06">
        <w:trPr>
          <w:trHeight w:val="424"/>
        </w:trPr>
        <w:tc>
          <w:tcPr>
            <w:tcW w:w="7732" w:type="dxa"/>
            <w:gridSpan w:val="2"/>
          </w:tcPr>
          <w:p w14:paraId="074945B1" w14:textId="40536590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087F42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21033F51" w14:textId="1D56FDA4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5559B4C8" w14:textId="77777777" w:rsidTr="00861C06">
        <w:trPr>
          <w:trHeight w:val="483"/>
        </w:trPr>
        <w:tc>
          <w:tcPr>
            <w:tcW w:w="7732" w:type="dxa"/>
            <w:gridSpan w:val="2"/>
          </w:tcPr>
          <w:p w14:paraId="7502E4D8" w14:textId="2ED90DBC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0B123A78" w14:textId="630D593F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7CB6AFC5" w14:textId="77777777" w:rsidTr="00861C06">
        <w:trPr>
          <w:trHeight w:val="418"/>
        </w:trPr>
        <w:tc>
          <w:tcPr>
            <w:tcW w:w="7732" w:type="dxa"/>
            <w:gridSpan w:val="2"/>
          </w:tcPr>
          <w:p w14:paraId="6D79366B" w14:textId="47B6AC59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5E2997F0" w14:textId="357F2F66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74F79" w:rsidRPr="00293492" w14:paraId="0A9CD0D4" w14:textId="77777777" w:rsidTr="00861C06">
        <w:trPr>
          <w:trHeight w:val="418"/>
        </w:trPr>
        <w:tc>
          <w:tcPr>
            <w:tcW w:w="7732" w:type="dxa"/>
            <w:gridSpan w:val="2"/>
          </w:tcPr>
          <w:p w14:paraId="3316491E" w14:textId="2F1A30A5" w:rsidR="00874F79" w:rsidRPr="00293492" w:rsidRDefault="00C772C5" w:rsidP="00E22D7B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C772C5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3013" w:type="dxa"/>
            <w:gridSpan w:val="2"/>
          </w:tcPr>
          <w:p w14:paraId="78FFDBB6" w14:textId="14EE14C8" w:rsidR="00874F79" w:rsidRPr="00293492" w:rsidRDefault="00874F79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146AAA" w:rsidRPr="00293492" w14:paraId="50896CCE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078213C1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43C77E8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3ED0B9E0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877A1DC" w14:textId="77777777" w:rsidR="00146AAA" w:rsidRPr="00293492" w:rsidRDefault="00146AAA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146AAA" w:rsidRPr="00293492" w14:paraId="3F923923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43200CA7" w14:textId="5247074D" w:rsidR="00146AAA" w:rsidRPr="00293492" w:rsidRDefault="00C772C5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eastAsia="Calibri" w:cstheme="minorHAnsi"/>
                <w:b/>
                <w:sz w:val="18"/>
                <w:szCs w:val="18"/>
              </w:rPr>
              <w:t xml:space="preserve">APARAT DO ZNIECZULANIA WRAZ Z KARDIOMONITOREM </w:t>
            </w:r>
            <w:r w:rsidR="00874F79" w:rsidRPr="00293492">
              <w:rPr>
                <w:rFonts w:eastAsia="Calibri" w:cstheme="minorHAnsi"/>
                <w:b/>
                <w:sz w:val="18"/>
                <w:szCs w:val="18"/>
              </w:rPr>
              <w:t>– 1 szt.</w:t>
            </w:r>
          </w:p>
        </w:tc>
      </w:tr>
      <w:tr w:rsidR="00C772C5" w:rsidRPr="00293492" w14:paraId="048FC59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7A6BEB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2EF6BDE" w14:textId="27A1175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Napięcie zasilania 230V 50Hz</w:t>
            </w:r>
          </w:p>
        </w:tc>
        <w:tc>
          <w:tcPr>
            <w:tcW w:w="1482" w:type="dxa"/>
            <w:vAlign w:val="center"/>
          </w:tcPr>
          <w:p w14:paraId="3609E104" w14:textId="6A08CD9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0A273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8D9192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A9B424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14AD8F7" w14:textId="6EC46FD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  <w:vAlign w:val="center"/>
          </w:tcPr>
          <w:p w14:paraId="3F724B88" w14:textId="0103CF0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EC8650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784BCB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BA6FC4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0292D73" w14:textId="0A2AB28A" w:rsidR="00C772C5" w:rsidRPr="00C772C5" w:rsidRDefault="00C772C5" w:rsidP="00C772C5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  <w:vAlign w:val="center"/>
          </w:tcPr>
          <w:p w14:paraId="66C15FB4" w14:textId="23100DE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816EC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CC196A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A477C5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379C543" w14:textId="39F358D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  <w:vAlign w:val="center"/>
          </w:tcPr>
          <w:p w14:paraId="119162E6" w14:textId="47A3E51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8BD6F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8172AF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9BE040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9AD3538" w14:textId="75998A1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  <w:vAlign w:val="center"/>
          </w:tcPr>
          <w:p w14:paraId="44DF736B" w14:textId="1E5448B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4B5BB40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E681056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BD73FA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BB2F824" w14:textId="22754CC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3BE62F35" w14:textId="0910052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8ADCB9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AB3D27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9477AB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63BEFFC" w14:textId="46A36BB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  <w:vAlign w:val="center"/>
          </w:tcPr>
          <w:p w14:paraId="54727C26" w14:textId="0668E3B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11A35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D1EFF75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F9CF55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37DF975" w14:textId="00F4A3D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Aparat do znieczulenia ogólnego dla dzieci i dorosłych</w:t>
            </w:r>
          </w:p>
        </w:tc>
        <w:tc>
          <w:tcPr>
            <w:tcW w:w="1482" w:type="dxa"/>
          </w:tcPr>
          <w:p w14:paraId="02D7BCF9" w14:textId="443E706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9794A2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26D80F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93AFFF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779DBF5" w14:textId="2A6C196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podpięcia do instalacji gazów medycznych: tlen, powietrze, podtlenek azotu</w:t>
            </w:r>
          </w:p>
        </w:tc>
        <w:tc>
          <w:tcPr>
            <w:tcW w:w="1482" w:type="dxa"/>
          </w:tcPr>
          <w:p w14:paraId="101884BA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  <w:p w14:paraId="68F7EED6" w14:textId="3006F01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A9287B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A12AE6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DF9B63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FD002B7" w14:textId="17A89F6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instalacji i dozowania środków wziewnych</w:t>
            </w:r>
          </w:p>
        </w:tc>
        <w:tc>
          <w:tcPr>
            <w:tcW w:w="1482" w:type="dxa"/>
          </w:tcPr>
          <w:p w14:paraId="4A052329" w14:textId="3AF7DF0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2BF5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9EE7B4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9B9FB7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EF1C239" w14:textId="5232DFC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Alarmy sygnalizujące</w:t>
            </w:r>
          </w:p>
        </w:tc>
        <w:tc>
          <w:tcPr>
            <w:tcW w:w="1482" w:type="dxa"/>
          </w:tcPr>
          <w:p w14:paraId="1BB5006B" w14:textId="04BF10B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DDB82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538942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CFAF9E0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350E5FB" w14:textId="30F1CE6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Aparat wyposażony w monitory oraz dodatkowy kardiomonitor</w:t>
            </w:r>
          </w:p>
        </w:tc>
        <w:tc>
          <w:tcPr>
            <w:tcW w:w="1482" w:type="dxa"/>
          </w:tcPr>
          <w:p w14:paraId="0193C5B3" w14:textId="4788BBB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140CB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5AC30BF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698B96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C0D9812" w14:textId="6395EA9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wentylacji pacjenta w różnych trybach</w:t>
            </w:r>
          </w:p>
        </w:tc>
        <w:tc>
          <w:tcPr>
            <w:tcW w:w="1482" w:type="dxa"/>
          </w:tcPr>
          <w:p w14:paraId="208FBF19" w14:textId="09567D6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2E80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980D60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9D6C33E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F0CC950" w14:textId="56158F4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Aparat na podstawie jezdnej z możliwością blokady kółek </w:t>
            </w:r>
          </w:p>
        </w:tc>
        <w:tc>
          <w:tcPr>
            <w:tcW w:w="1482" w:type="dxa"/>
          </w:tcPr>
          <w:p w14:paraId="584042EE" w14:textId="1425FC0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54850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9B6C00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C14EBF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9AE1962" w14:textId="104311C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Aparat  na podstawie jezdnej. Blokada na wszystkich kołach lub centralna blokada min. dwóch kół</w:t>
            </w:r>
          </w:p>
        </w:tc>
        <w:tc>
          <w:tcPr>
            <w:tcW w:w="1482" w:type="dxa"/>
          </w:tcPr>
          <w:p w14:paraId="780CF832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  <w:p w14:paraId="6710A196" w14:textId="249A834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13E14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733331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3F0CC7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7E13B77" w14:textId="56AA66C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Masa (kg)</w:t>
            </w:r>
          </w:p>
        </w:tc>
        <w:tc>
          <w:tcPr>
            <w:tcW w:w="1482" w:type="dxa"/>
          </w:tcPr>
          <w:p w14:paraId="36B30139" w14:textId="6236888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TAK, podać</w:t>
            </w:r>
          </w:p>
        </w:tc>
        <w:tc>
          <w:tcPr>
            <w:tcW w:w="1531" w:type="dxa"/>
          </w:tcPr>
          <w:p w14:paraId="0C42BC0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B3A720C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77DB13A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8D54FB" w14:textId="6121B7B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wymiary zewnętrzne (wys. x szer. x gł.) (cm)</w:t>
            </w:r>
          </w:p>
        </w:tc>
        <w:tc>
          <w:tcPr>
            <w:tcW w:w="1482" w:type="dxa"/>
          </w:tcPr>
          <w:p w14:paraId="0B01EDB0" w14:textId="65925C5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TAK, podać</w:t>
            </w:r>
          </w:p>
        </w:tc>
        <w:tc>
          <w:tcPr>
            <w:tcW w:w="1531" w:type="dxa"/>
          </w:tcPr>
          <w:p w14:paraId="64083DD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7239E7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E83928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898C951" w14:textId="3AED8CE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Zasilanie  230V, 50 Hz </w:t>
            </w:r>
          </w:p>
        </w:tc>
        <w:tc>
          <w:tcPr>
            <w:tcW w:w="1482" w:type="dxa"/>
          </w:tcPr>
          <w:p w14:paraId="686FE976" w14:textId="4642B00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85C472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9876F4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36478B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0789A04" w14:textId="076845B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Awaryjne zasilanie elektryczne podtrzymujące pracę przez min.30 minut</w:t>
            </w:r>
          </w:p>
        </w:tc>
        <w:tc>
          <w:tcPr>
            <w:tcW w:w="1482" w:type="dxa"/>
          </w:tcPr>
          <w:p w14:paraId="6DB95D7F" w14:textId="4647BF1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44CD5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582FE97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0EBA2E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AD53F53" w14:textId="497AE35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Minimum dwie szuflady</w:t>
            </w:r>
          </w:p>
        </w:tc>
        <w:tc>
          <w:tcPr>
            <w:tcW w:w="1482" w:type="dxa"/>
          </w:tcPr>
          <w:p w14:paraId="11EB30F8" w14:textId="0A7088D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6C242A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9531D5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41A76A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6472681" w14:textId="1A3DE90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Blat do pisania</w:t>
            </w:r>
          </w:p>
        </w:tc>
        <w:tc>
          <w:tcPr>
            <w:tcW w:w="1482" w:type="dxa"/>
          </w:tcPr>
          <w:p w14:paraId="229D1F65" w14:textId="5421C4B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0CA3B5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E60A44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F0C02C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D27769" w14:textId="2E83FD5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Możliwość włączenia zintegrowanego z aparatem oświetlania blatu - regulacja natężenia oświetlania </w:t>
            </w:r>
          </w:p>
        </w:tc>
        <w:tc>
          <w:tcPr>
            <w:tcW w:w="1482" w:type="dxa"/>
          </w:tcPr>
          <w:p w14:paraId="673BD40E" w14:textId="189AC52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42FFE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2F9C46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B169A3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D2684AC" w14:textId="048B2FA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Zasilanie gazowe (N2O,O2, powietrze) z sieci centralnej wraz z wężami zasilającymi dostosowanymi do sieci Zamawiającego</w:t>
            </w:r>
          </w:p>
        </w:tc>
        <w:tc>
          <w:tcPr>
            <w:tcW w:w="1482" w:type="dxa"/>
          </w:tcPr>
          <w:p w14:paraId="59BC94C6" w14:textId="6AAF1CF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A4450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496A6E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CDA7FF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56C2728" w14:textId="5AF7E62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Ssak z regulacją siły ssania i zbiornikiem minimum 1 litr na wydzielinę oraz  przepływomierz tlenowy niezależny od układu okrężnego do stosowania podczas znieczuleń przewodowych z przepływem minimum do 10l/min</w:t>
            </w:r>
          </w:p>
        </w:tc>
        <w:tc>
          <w:tcPr>
            <w:tcW w:w="1482" w:type="dxa"/>
          </w:tcPr>
          <w:p w14:paraId="6127101B" w14:textId="73457AF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A1CF3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1B3A28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538EB6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3AB7815" w14:textId="4B8B989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Precyzyjne elektroniczne przepływomierze dla tlenu, podtlenku azotu i powietrza  </w:t>
            </w:r>
          </w:p>
        </w:tc>
        <w:tc>
          <w:tcPr>
            <w:tcW w:w="1482" w:type="dxa"/>
          </w:tcPr>
          <w:p w14:paraId="342A70CE" w14:textId="456AD07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B366AF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C51AF8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82FAE8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8466F32" w14:textId="2DCC7B1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Wyświetlanie przepływów gazów na ekranie aparatu</w:t>
            </w:r>
          </w:p>
        </w:tc>
        <w:tc>
          <w:tcPr>
            <w:tcW w:w="1482" w:type="dxa"/>
          </w:tcPr>
          <w:p w14:paraId="11248CF6" w14:textId="189ADFA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406AE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86D31A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C30EE4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C333A3F" w14:textId="0881AE6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Czujniki przepływu, wewnętrzne, wielokrotnego użytku (przystosowane dla dzieci i dorosłych)</w:t>
            </w:r>
          </w:p>
        </w:tc>
        <w:tc>
          <w:tcPr>
            <w:tcW w:w="1482" w:type="dxa"/>
          </w:tcPr>
          <w:p w14:paraId="244E4BCB" w14:textId="720D795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ABE7A7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69F119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BD07BC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82942DA" w14:textId="09F5E8F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Przepływomierze umożliwiające podaż gazów w systemie anestezji z niskimi i minimalnymi przepływami </w:t>
            </w:r>
          </w:p>
        </w:tc>
        <w:tc>
          <w:tcPr>
            <w:tcW w:w="1482" w:type="dxa"/>
          </w:tcPr>
          <w:p w14:paraId="11F6A2EE" w14:textId="39F6E8B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D52FF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673088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D5E89A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ED3533C" w14:textId="504B0CB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Minimalny przepływ świeżych gazów na poziomie 300ml/min lub niższym</w:t>
            </w:r>
          </w:p>
        </w:tc>
        <w:tc>
          <w:tcPr>
            <w:tcW w:w="1482" w:type="dxa"/>
          </w:tcPr>
          <w:p w14:paraId="4C2D0BE6" w14:textId="6A33F74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2E4DF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217126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B69F19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A65D87E" w14:textId="66A2A2C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Szczytowy przepływ wdechowy o zakresie min. 120 l/min</w:t>
            </w:r>
          </w:p>
        </w:tc>
        <w:tc>
          <w:tcPr>
            <w:tcW w:w="1482" w:type="dxa"/>
          </w:tcPr>
          <w:p w14:paraId="702F1ACF" w14:textId="084C994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246A8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3A29E08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1704D6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C55CA26" w14:textId="7DA0BD2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Wbudowany awaryjny zapasowy mechaniczny przepływomierz tlenowy  z przepływem tlenu minimum do 10l/min.</w:t>
            </w:r>
          </w:p>
        </w:tc>
        <w:tc>
          <w:tcPr>
            <w:tcW w:w="1482" w:type="dxa"/>
          </w:tcPr>
          <w:p w14:paraId="3238F5F6" w14:textId="1A84D61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40B66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79BE64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D9B3FE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7EF2171" w14:textId="7515D2E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System automatycznego utrzymywania stężenia tlenu w mieszaninie z podtlenkiem azotu na poziomie minimum 25%</w:t>
            </w:r>
          </w:p>
        </w:tc>
        <w:tc>
          <w:tcPr>
            <w:tcW w:w="1482" w:type="dxa"/>
          </w:tcPr>
          <w:p w14:paraId="7BE29914" w14:textId="6148914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179AD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D97448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46A964E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814FF43" w14:textId="37FA34D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Mieszalnik sterowany elektronicznie</w:t>
            </w:r>
          </w:p>
        </w:tc>
        <w:tc>
          <w:tcPr>
            <w:tcW w:w="1482" w:type="dxa"/>
          </w:tcPr>
          <w:p w14:paraId="78916768" w14:textId="14C948F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38F83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7B1ED0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75066F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28A3CFD" w14:textId="08FFE13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Regulowana ciśnieniowa zastawka APL z odczytem cyfrowym wartości ciśnienia na monitorze lub w trybie ręcznym z odczytem wartości ciśnienia pod postacią cyfr umieszczonych na pokrętle zastawki</w:t>
            </w:r>
          </w:p>
        </w:tc>
        <w:tc>
          <w:tcPr>
            <w:tcW w:w="1482" w:type="dxa"/>
          </w:tcPr>
          <w:p w14:paraId="4C527F0A" w14:textId="5B6F3C5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3E0874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A1580D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2EE6C7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FC41C60" w14:textId="556AB52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Kompaktowy układ oddechowy okrężny  o niskiej podatności do wentylacji dzieci i dorosłych </w:t>
            </w:r>
          </w:p>
        </w:tc>
        <w:tc>
          <w:tcPr>
            <w:tcW w:w="1482" w:type="dxa"/>
          </w:tcPr>
          <w:p w14:paraId="71814E1D" w14:textId="79B3F04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89EAB1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B6E8E9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7E58EA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C9DC022" w14:textId="0714E71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Układ oddechowy o prostej budowie, łatwy do wymiany i sterylizacji pozbawiony lateksu o całkowitej pojemności  nie większej niż 3,5 L (wliczając w to objętość pochłaniacza ale nie licząc worka i rur oddechowych)</w:t>
            </w:r>
          </w:p>
        </w:tc>
        <w:tc>
          <w:tcPr>
            <w:tcW w:w="1482" w:type="dxa"/>
          </w:tcPr>
          <w:p w14:paraId="3AE0A5AE" w14:textId="47F1885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740C91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4D0BD1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C5507C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5190543" w14:textId="180738A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Kompensacja podatności układu oddechowego</w:t>
            </w:r>
          </w:p>
        </w:tc>
        <w:tc>
          <w:tcPr>
            <w:tcW w:w="1482" w:type="dxa"/>
          </w:tcPr>
          <w:p w14:paraId="2BEBA140" w14:textId="6816605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95D9C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A8EEA4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7274A2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954F09F" w14:textId="3D7A265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Obejście tlenowe o wydajności minimum 25 l/min</w:t>
            </w:r>
          </w:p>
        </w:tc>
        <w:tc>
          <w:tcPr>
            <w:tcW w:w="1482" w:type="dxa"/>
          </w:tcPr>
          <w:p w14:paraId="3A9FC28D" w14:textId="121CED4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F77D4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286E21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A8F492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5F58103" w14:textId="7AC7C6A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Pochłaniacz dwutlenku węgla o obudowie przeziernej - wielorazowy</w:t>
            </w:r>
          </w:p>
        </w:tc>
        <w:tc>
          <w:tcPr>
            <w:tcW w:w="1482" w:type="dxa"/>
          </w:tcPr>
          <w:p w14:paraId="3662F388" w14:textId="5D1D23A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257F0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DD76615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7D84BD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FE36EDF" w14:textId="41EC900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Pojemność wielorazowego pochłaniacza maksymalnie 1,5 litra</w:t>
            </w:r>
          </w:p>
        </w:tc>
        <w:tc>
          <w:tcPr>
            <w:tcW w:w="1482" w:type="dxa"/>
          </w:tcPr>
          <w:p w14:paraId="43213814" w14:textId="2B5F6E9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C7133A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813270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6518F3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1EF7329" w14:textId="0723246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stosowania zamiennych pochłaniaczy wielorazowych i jednorazowych podczas znieczulenia bez rozszczelnienia układu i bez stosowania narzędzi</w:t>
            </w:r>
          </w:p>
        </w:tc>
        <w:tc>
          <w:tcPr>
            <w:tcW w:w="1482" w:type="dxa"/>
          </w:tcPr>
          <w:p w14:paraId="0A21F1B8" w14:textId="6A37383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342E33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8854F9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C390C6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39DA2F0" w14:textId="63745871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Eliminacja gazów anestetycznych poza salę operacyjną </w:t>
            </w:r>
          </w:p>
        </w:tc>
        <w:tc>
          <w:tcPr>
            <w:tcW w:w="1482" w:type="dxa"/>
          </w:tcPr>
          <w:p w14:paraId="51808AA8" w14:textId="0171C55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B54351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0ACABDD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589425E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C3F826" w14:textId="04AB54E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Respirator wbudowany w aparat</w:t>
            </w:r>
          </w:p>
        </w:tc>
        <w:tc>
          <w:tcPr>
            <w:tcW w:w="1482" w:type="dxa"/>
          </w:tcPr>
          <w:p w14:paraId="2213A824" w14:textId="3BE3BB7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7263AD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FACF9D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FBE090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86C81E5" w14:textId="2A9AA78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prowadzenia wentylacji ręcznej po przełączeniu  przy pomocy dwustopniowej dźwigni mechanicznej z wentylacji mechanicznej</w:t>
            </w:r>
          </w:p>
        </w:tc>
        <w:tc>
          <w:tcPr>
            <w:tcW w:w="1482" w:type="dxa"/>
          </w:tcPr>
          <w:p w14:paraId="05C004D0" w14:textId="0A1935C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85522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500D25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16F0D3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C5A49CC" w14:textId="0431612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Tryb wentylacji ciśnieniowo kontrolowany</w:t>
            </w:r>
          </w:p>
        </w:tc>
        <w:tc>
          <w:tcPr>
            <w:tcW w:w="1482" w:type="dxa"/>
          </w:tcPr>
          <w:p w14:paraId="2ECE0302" w14:textId="7567BAD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0562CC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7B7E0F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37FEA5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D4F04F2" w14:textId="27772551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Tryb wentylacji objętościowo kontrolowany</w:t>
            </w:r>
          </w:p>
        </w:tc>
        <w:tc>
          <w:tcPr>
            <w:tcW w:w="1482" w:type="dxa"/>
          </w:tcPr>
          <w:p w14:paraId="7B7D87DC" w14:textId="20DF673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9D1FBDC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7DBE1F8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D1F651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876EB50" w14:textId="3587C48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SIMV – synchronizowana przerywana wentylacja wymuszona w trybie objętościowym i ciśnieniowym</w:t>
            </w:r>
          </w:p>
        </w:tc>
        <w:tc>
          <w:tcPr>
            <w:tcW w:w="1482" w:type="dxa"/>
          </w:tcPr>
          <w:p w14:paraId="052E5DD8" w14:textId="348B728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ED2CBA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999471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468FDD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ADF966B" w14:textId="64B60FD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Precyzyjny wyzwalacz przepływowy z ręczną regulacją czułości </w:t>
            </w:r>
          </w:p>
        </w:tc>
        <w:tc>
          <w:tcPr>
            <w:tcW w:w="1482" w:type="dxa"/>
          </w:tcPr>
          <w:p w14:paraId="4E9A7B3C" w14:textId="378B9B8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7768A0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E6149BC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B99861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BBA8065" w14:textId="01DA68C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Tryb wentylacji typu PSV z zabezpieczeniem na wypadek bezdechu,</w:t>
            </w:r>
          </w:p>
        </w:tc>
        <w:tc>
          <w:tcPr>
            <w:tcW w:w="1482" w:type="dxa"/>
          </w:tcPr>
          <w:p w14:paraId="2CDC5A37" w14:textId="32F17E5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C7DBA5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44382D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0BE41A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DE9B420" w14:textId="7589B63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Tryb wentylacji ciśnieniowej z gwarantowaną (docelową) objętością PRVC lub PCV-VG lub Autoflow</w:t>
            </w:r>
          </w:p>
        </w:tc>
        <w:tc>
          <w:tcPr>
            <w:tcW w:w="1482" w:type="dxa"/>
          </w:tcPr>
          <w:p w14:paraId="09B037A0" w14:textId="3F20333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8529C5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0C3FD1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B6E0260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65DFF8F" w14:textId="5158EF7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rozbudowy o funkcję włączenia przez użytkownika opcji pracy w krążeniu pozaustrojowym</w:t>
            </w:r>
          </w:p>
        </w:tc>
        <w:tc>
          <w:tcPr>
            <w:tcW w:w="1482" w:type="dxa"/>
          </w:tcPr>
          <w:p w14:paraId="5F21CCE4" w14:textId="5BE85E9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EBE2CA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B8D491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E24A74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F3252E5" w14:textId="7C81619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Zakres PEEP minimum 4÷25 cm H2O.</w:t>
            </w:r>
          </w:p>
        </w:tc>
        <w:tc>
          <w:tcPr>
            <w:tcW w:w="1482" w:type="dxa"/>
          </w:tcPr>
          <w:p w14:paraId="68A2D795" w14:textId="0A8A4B3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A35586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C815F8D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F4472C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FF35989" w14:textId="7674DAB1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Regulacja stosunku wdechu do wydechu minimum 2:1 do 1:4 </w:t>
            </w:r>
          </w:p>
        </w:tc>
        <w:tc>
          <w:tcPr>
            <w:tcW w:w="1482" w:type="dxa"/>
          </w:tcPr>
          <w:p w14:paraId="35BECDB0" w14:textId="7BF6A45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3E5A89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C18638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5666E10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5993700" w14:textId="400BC17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Regulacja czasu wdechu min. 0,2 do 5,0 sekundy</w:t>
            </w:r>
          </w:p>
        </w:tc>
        <w:tc>
          <w:tcPr>
            <w:tcW w:w="1482" w:type="dxa"/>
          </w:tcPr>
          <w:p w14:paraId="51DFD703" w14:textId="1E0A226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3486A0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654AC4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A98E46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67EE18B" w14:textId="05D60B3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Regulacja częstości oddechu minimum od 4 do 100 odd/min - wentylacja objętościowa i ciśnieniowa  </w:t>
            </w:r>
          </w:p>
        </w:tc>
        <w:tc>
          <w:tcPr>
            <w:tcW w:w="1482" w:type="dxa"/>
          </w:tcPr>
          <w:p w14:paraId="6C9F45B8" w14:textId="7F79930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54294D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37E393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06C2B50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0C65574" w14:textId="760B318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Zakres regulacji objętości oddechowej minimum od 20 do 1400 ml </w:t>
            </w:r>
          </w:p>
        </w:tc>
        <w:tc>
          <w:tcPr>
            <w:tcW w:w="1482" w:type="dxa"/>
          </w:tcPr>
          <w:p w14:paraId="03C94898" w14:textId="2678507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BF28FA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D4E163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38872F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4AFB3C4" w14:textId="70B42DF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Regulacja ciśnienia wdechu oraz ciśnienia wspomagania w zakresie min. od 5 do 40 cmH2O </w:t>
            </w:r>
          </w:p>
        </w:tc>
        <w:tc>
          <w:tcPr>
            <w:tcW w:w="1482" w:type="dxa"/>
          </w:tcPr>
          <w:p w14:paraId="439042F7" w14:textId="4B5427C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65D2A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916CE6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CCF13A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F31D24C" w14:textId="76880A5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Alarm niskiej pojemności minutowej MV i częstości oddechowej z regulowanymi progami</w:t>
            </w:r>
          </w:p>
        </w:tc>
        <w:tc>
          <w:tcPr>
            <w:tcW w:w="1482" w:type="dxa"/>
          </w:tcPr>
          <w:p w14:paraId="755D8546" w14:textId="5C0172C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FCEBC3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3F93A66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C5E06C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E3754DD" w14:textId="3E9D787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Alarm maksymalnego ciśnienia wdechowego</w:t>
            </w:r>
          </w:p>
        </w:tc>
        <w:tc>
          <w:tcPr>
            <w:tcW w:w="1482" w:type="dxa"/>
          </w:tcPr>
          <w:p w14:paraId="0BBF8831" w14:textId="3A223E5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DD8747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45E125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3E2099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195E7FA" w14:textId="4EBEB81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Alarm braku zasilania w energię elektryczną </w:t>
            </w:r>
          </w:p>
        </w:tc>
        <w:tc>
          <w:tcPr>
            <w:tcW w:w="1482" w:type="dxa"/>
          </w:tcPr>
          <w:p w14:paraId="2EF135AB" w14:textId="05AA444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6A49E6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BA15616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64DD05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23E2C44" w14:textId="700AD29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Alarm braku zasilania w gazy </w:t>
            </w:r>
          </w:p>
        </w:tc>
        <w:tc>
          <w:tcPr>
            <w:tcW w:w="1482" w:type="dxa"/>
          </w:tcPr>
          <w:p w14:paraId="4634E905" w14:textId="6A3D4FB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6DC471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871E01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B29488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9CFB078" w14:textId="4D289C5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Alarm Apnea</w:t>
            </w:r>
          </w:p>
        </w:tc>
        <w:tc>
          <w:tcPr>
            <w:tcW w:w="1482" w:type="dxa"/>
          </w:tcPr>
          <w:p w14:paraId="6FB1AE21" w14:textId="2A03770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E720D3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9D134B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F05766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F9CE294" w14:textId="61FAEA5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stężenia tlenu w gazach oddechowych mierzony za pomocą nie wymagającego okresowej wymiany czujnika paramagnetycznego</w:t>
            </w:r>
          </w:p>
        </w:tc>
        <w:tc>
          <w:tcPr>
            <w:tcW w:w="1482" w:type="dxa"/>
          </w:tcPr>
          <w:p w14:paraId="00AD1D6A" w14:textId="71FCE36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4E103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E0A337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7B41C7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3B3F4AA" w14:textId="0DAD7B9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objętości oddechowej TV</w:t>
            </w:r>
          </w:p>
        </w:tc>
        <w:tc>
          <w:tcPr>
            <w:tcW w:w="1482" w:type="dxa"/>
          </w:tcPr>
          <w:p w14:paraId="09BE00E4" w14:textId="536AB26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934EA3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CB12C85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2AE9E8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003AFD3" w14:textId="3F4B313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pojemności minutowej MV</w:t>
            </w:r>
          </w:p>
        </w:tc>
        <w:tc>
          <w:tcPr>
            <w:tcW w:w="1482" w:type="dxa"/>
          </w:tcPr>
          <w:p w14:paraId="087D2040" w14:textId="42AC31B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34AEE9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0681E9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9E3E10E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63DBA0A" w14:textId="62FB594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częstotliwości oddechowej f</w:t>
            </w:r>
          </w:p>
        </w:tc>
        <w:tc>
          <w:tcPr>
            <w:tcW w:w="1482" w:type="dxa"/>
          </w:tcPr>
          <w:p w14:paraId="6916F74F" w14:textId="5F9CA39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11A7E3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807F63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0E0AC7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645EF62" w14:textId="173C33B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ciśnienia szczytowego</w:t>
            </w:r>
          </w:p>
        </w:tc>
        <w:tc>
          <w:tcPr>
            <w:tcW w:w="1482" w:type="dxa"/>
          </w:tcPr>
          <w:p w14:paraId="33FD5061" w14:textId="7B99C4B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801618C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B357BF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A2C4D7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0A40B65" w14:textId="551D296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ciśnienia Plateau</w:t>
            </w:r>
          </w:p>
        </w:tc>
        <w:tc>
          <w:tcPr>
            <w:tcW w:w="1482" w:type="dxa"/>
          </w:tcPr>
          <w:p w14:paraId="4055FAA2" w14:textId="5ACB1F3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7CE3A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A485F3D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B5E791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258B9E8" w14:textId="3D79CBB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ciśnienia średniego</w:t>
            </w:r>
          </w:p>
        </w:tc>
        <w:tc>
          <w:tcPr>
            <w:tcW w:w="1482" w:type="dxa"/>
          </w:tcPr>
          <w:p w14:paraId="20E0BC7F" w14:textId="0489D91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8AC04F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4E7720C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3A0FB4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1D5AD8F" w14:textId="37593EF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ciśnienia PEEP</w:t>
            </w:r>
          </w:p>
        </w:tc>
        <w:tc>
          <w:tcPr>
            <w:tcW w:w="1482" w:type="dxa"/>
          </w:tcPr>
          <w:p w14:paraId="5D703910" w14:textId="75D2334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54A0D2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39E4C86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5196DC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B946146" w14:textId="1C05C33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Stężenie wdechowe i wydechowe tlenu w gazach oddechowych w aparacie do znieczulania </w:t>
            </w:r>
          </w:p>
        </w:tc>
        <w:tc>
          <w:tcPr>
            <w:tcW w:w="1482" w:type="dxa"/>
          </w:tcPr>
          <w:p w14:paraId="0664A44F" w14:textId="241F1D9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E00112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A3C8E2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5524CB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15735E6" w14:textId="58BE6F4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Pomiar stężenia środków anestetycznych dla mieszaniny wdechowej i wydechowej dla: podtlenku azotu, izofluranu, sevofluranu, desfluranu w aparacie do znieczulania </w:t>
            </w:r>
          </w:p>
        </w:tc>
        <w:tc>
          <w:tcPr>
            <w:tcW w:w="1482" w:type="dxa"/>
          </w:tcPr>
          <w:p w14:paraId="29BB6B5C" w14:textId="1CBF358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61261B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97D1A0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D646CF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0B6231D" w14:textId="6E75743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Automatyczna identyfikacja anestetyku wziewnego i pomiar z uwzględnieniem wieku pacjenta w aparacie do znieczulania </w:t>
            </w:r>
          </w:p>
        </w:tc>
        <w:tc>
          <w:tcPr>
            <w:tcW w:w="1482" w:type="dxa"/>
          </w:tcPr>
          <w:p w14:paraId="466DFD61" w14:textId="2AF8BC6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9E570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C2698E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829F26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C443FBE" w14:textId="23605B1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Pomiar i obrazowanie pętli oddechowych minimum: ciśnienie – objętość, przepływ – objętość </w:t>
            </w:r>
          </w:p>
        </w:tc>
        <w:tc>
          <w:tcPr>
            <w:tcW w:w="1482" w:type="dxa"/>
          </w:tcPr>
          <w:p w14:paraId="314E20F5" w14:textId="42943B0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53350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8567E6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A1B663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82D6EE0" w14:textId="4BA87C8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z wyświetlaniem podatności płuc</w:t>
            </w:r>
          </w:p>
        </w:tc>
        <w:tc>
          <w:tcPr>
            <w:tcW w:w="1482" w:type="dxa"/>
          </w:tcPr>
          <w:p w14:paraId="12035CDF" w14:textId="19BE988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60E942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D2A07A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3FE1C7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FEEE13E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Ekran kolorowy dotykowy  do ustawień i prezentacji parametrów znieczulenia, przynajmniej 5 różnych krzywych dynamicznych oraz min. 2 pętli oddechowych, o przekątnej min. 15”, umieszczony na ruchomym wysięgniku/ramieniu (nie dopuszcza się ekranu wbudowanego w aparat) z możliwością zmiany położenia ramienia oraz zmiany położenia ekranu w celu łatwiejszej obserwacji wyświetlanych parametrów  </w:t>
            </w:r>
          </w:p>
          <w:p w14:paraId="4A43CBB5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Moduł transportowy wyposażony w zasilanie akumulatorowe na min. 5 godzin. </w:t>
            </w:r>
          </w:p>
          <w:p w14:paraId="25EAC3D6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- Alarmy dźwiękowe i wizualne wszystkich monitorowanych parametrów oraz zaburzeń </w:t>
            </w:r>
            <w:r w:rsidRPr="00C772C5">
              <w:rPr>
                <w:rFonts w:cstheme="minorHAnsi"/>
                <w:sz w:val="18"/>
                <w:szCs w:val="18"/>
              </w:rPr>
              <w:lastRenderedPageBreak/>
              <w:t xml:space="preserve">rytmu serca. </w:t>
            </w:r>
          </w:p>
          <w:p w14:paraId="3A679D7E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- Pomiar EKG, Pomiar oddechów (RESP),</w:t>
            </w:r>
          </w:p>
          <w:p w14:paraId="3695F052" w14:textId="3411BFD1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- Pomiar saturacji (SPO2), Pomiar ciśnienia nieinwazyjnego (NIBP), Pomiar temperatury (TEMP), Pomiar ciśnienia inwazyjnego (IBP)</w:t>
            </w:r>
          </w:p>
        </w:tc>
        <w:tc>
          <w:tcPr>
            <w:tcW w:w="1482" w:type="dxa"/>
          </w:tcPr>
          <w:p w14:paraId="31314864" w14:textId="27F894F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31" w:type="dxa"/>
          </w:tcPr>
          <w:p w14:paraId="4AB2EC8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F1509C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0FB953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E988FF1" w14:textId="06785C2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Prezentacja prężności dwutlenku węgla - CO2 wdechowe i wydechowe w aparacie do znieczulenia </w:t>
            </w:r>
          </w:p>
        </w:tc>
        <w:tc>
          <w:tcPr>
            <w:tcW w:w="1482" w:type="dxa"/>
          </w:tcPr>
          <w:p w14:paraId="6DD6F39B" w14:textId="5273ADB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A4C603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548220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36ADE6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5E3F13C" w14:textId="3ADB264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Obrazowanie krzywej koncentracji anestetyku wziewnego w aparacie do znieczulenia </w:t>
            </w:r>
          </w:p>
        </w:tc>
        <w:tc>
          <w:tcPr>
            <w:tcW w:w="1482" w:type="dxa"/>
          </w:tcPr>
          <w:p w14:paraId="04AA6B62" w14:textId="04578C5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8E6474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A0857F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747312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134EBB2" w14:textId="2DAFC1B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Obrazowanie krzywej ciśnienia i przepływu w aparacie do znieczulenia </w:t>
            </w:r>
          </w:p>
        </w:tc>
        <w:tc>
          <w:tcPr>
            <w:tcW w:w="1482" w:type="dxa"/>
          </w:tcPr>
          <w:p w14:paraId="4642FFA7" w14:textId="4AA6863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3568A6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EEB86F8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9EAA47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9B39623" w14:textId="7177701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Trendy obejmujące min. 8 godz. zapisu  </w:t>
            </w:r>
          </w:p>
        </w:tc>
        <w:tc>
          <w:tcPr>
            <w:tcW w:w="1482" w:type="dxa"/>
          </w:tcPr>
          <w:p w14:paraId="499385B2" w14:textId="0E146EE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B7CD45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7800A7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606782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13D239A" w14:textId="40EFB5F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podłączenia parowników sterowanych elektronicznie lub ze złączem typu Selectatec (lub równoważnym). Wymagany parownik do Sevofluranu i Desfluranu (1 kpl. do jednego aparatu)</w:t>
            </w:r>
          </w:p>
        </w:tc>
        <w:tc>
          <w:tcPr>
            <w:tcW w:w="1482" w:type="dxa"/>
          </w:tcPr>
          <w:p w14:paraId="418B88D6" w14:textId="4725807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10D54E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2CDB605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58E360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BBC7E6A" w14:textId="04BEB2C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Uchwyt do mocowania monitora parametrów życiowych pacjenta</w:t>
            </w:r>
          </w:p>
        </w:tc>
        <w:tc>
          <w:tcPr>
            <w:tcW w:w="1482" w:type="dxa"/>
          </w:tcPr>
          <w:p w14:paraId="394AA5B7" w14:textId="22DDF3D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FC4250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23A938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27D297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6AD81E5" w14:textId="37E0F7C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Komunikacja z aparatem w języku polskim</w:t>
            </w:r>
          </w:p>
        </w:tc>
        <w:tc>
          <w:tcPr>
            <w:tcW w:w="1482" w:type="dxa"/>
          </w:tcPr>
          <w:p w14:paraId="495CEDBB" w14:textId="4C8EFB6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18F9F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83146F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B46E87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A5152B6" w14:textId="244FF51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Monitor funkcji życiowych pacjenta – montowany na aparacie</w:t>
            </w:r>
          </w:p>
        </w:tc>
        <w:tc>
          <w:tcPr>
            <w:tcW w:w="1482" w:type="dxa"/>
          </w:tcPr>
          <w:p w14:paraId="6CDEC10B" w14:textId="2A7A363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8A0B44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F21BAA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0AA6FD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5916D30" w14:textId="2D7DD08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Monitor modułowy lub kompaktowy. Kolorowy ekran LCD TFT o przekątnej min. 15”.</w:t>
            </w:r>
          </w:p>
        </w:tc>
        <w:tc>
          <w:tcPr>
            <w:tcW w:w="1482" w:type="dxa"/>
          </w:tcPr>
          <w:p w14:paraId="27169B5D" w14:textId="7777777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952F8D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CB465D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6A00C5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5060920" w14:textId="4EB616B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Prezentacja min. 4 krzywych dynamicznych na ekranie. </w:t>
            </w:r>
          </w:p>
        </w:tc>
        <w:tc>
          <w:tcPr>
            <w:tcW w:w="1482" w:type="dxa"/>
          </w:tcPr>
          <w:p w14:paraId="2398C7D9" w14:textId="3A919F5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737A4A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3E3689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2DF1EE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4B174D5" w14:textId="7F9A2C3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Monitor przystosowany do pracy w sieci.</w:t>
            </w:r>
          </w:p>
        </w:tc>
        <w:tc>
          <w:tcPr>
            <w:tcW w:w="1482" w:type="dxa"/>
          </w:tcPr>
          <w:p w14:paraId="56DC0564" w14:textId="589FE80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1C7AA7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9CCEEA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9291B2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90287F2" w14:textId="0994C2C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Opisy i komunikaty ekranowe w języku polskim</w:t>
            </w:r>
          </w:p>
        </w:tc>
        <w:tc>
          <w:tcPr>
            <w:tcW w:w="1482" w:type="dxa"/>
          </w:tcPr>
          <w:p w14:paraId="61262947" w14:textId="2B0170F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0A64E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E77882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0B8E97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0E12DB4" w14:textId="715856D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Bezpieczne i stabilne mocowanie monitora do aparatu.</w:t>
            </w:r>
          </w:p>
        </w:tc>
        <w:tc>
          <w:tcPr>
            <w:tcW w:w="1482" w:type="dxa"/>
          </w:tcPr>
          <w:p w14:paraId="39A34A6D" w14:textId="6507D05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86B10F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028944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D8ECC3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A3C6936" w14:textId="77D084D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Monitorowanie przy użyciu 3 i 5 elektrod. Na wyposażeniu przewody EKG 3-odprowadzeniowe</w:t>
            </w:r>
          </w:p>
        </w:tc>
        <w:tc>
          <w:tcPr>
            <w:tcW w:w="1482" w:type="dxa"/>
          </w:tcPr>
          <w:p w14:paraId="2A9D2EBC" w14:textId="1584901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B16AE4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2AE6D0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1A8664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469576F" w14:textId="1998522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Zakres pomiaru częstości akcji serca minimum 30-250/ min</w:t>
            </w:r>
          </w:p>
        </w:tc>
        <w:tc>
          <w:tcPr>
            <w:tcW w:w="1482" w:type="dxa"/>
          </w:tcPr>
          <w:p w14:paraId="084C37C3" w14:textId="0394FB9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F03DFD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45C1F6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C1E3A9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EB99BE1" w14:textId="05856E2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Oddech - pomiar metodą impedancyjną,  wyświetlane wartości cyfrowe i fala oddechu</w:t>
            </w:r>
          </w:p>
        </w:tc>
        <w:tc>
          <w:tcPr>
            <w:tcW w:w="1482" w:type="dxa"/>
          </w:tcPr>
          <w:p w14:paraId="519DB9FD" w14:textId="6ADFD03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AF5020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82E5F3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125A82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CAFF193" w14:textId="2744C0F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Zakres pomiaru częstości oddechów w zakresie min 5-100/min</w:t>
            </w:r>
          </w:p>
        </w:tc>
        <w:tc>
          <w:tcPr>
            <w:tcW w:w="1482" w:type="dxa"/>
          </w:tcPr>
          <w:p w14:paraId="64D36A58" w14:textId="13AB0FC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A398EC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89589A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D2D359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6DE668" w14:textId="248A306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Wyświetlane wartości liczbowe saturacji i tętna oraz krzywa pletyzmograficzna</w:t>
            </w:r>
          </w:p>
        </w:tc>
        <w:tc>
          <w:tcPr>
            <w:tcW w:w="1482" w:type="dxa"/>
          </w:tcPr>
          <w:p w14:paraId="552CE39F" w14:textId="646F755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6251B5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DB9DC1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0E07A9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ECCCB4E" w14:textId="22F69FD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Saturacja – w komplecie przewód interfejsowy i standardowy czujnik na palec.</w:t>
            </w:r>
          </w:p>
        </w:tc>
        <w:tc>
          <w:tcPr>
            <w:tcW w:w="1482" w:type="dxa"/>
          </w:tcPr>
          <w:p w14:paraId="31A022E3" w14:textId="6A5DFAC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767371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3B1C72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4A68B0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43122CE" w14:textId="3269922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Nieinwazyjny pomiar ciśnienia - wyzwalanie pomiaru ręczne i automatyczne</w:t>
            </w:r>
          </w:p>
        </w:tc>
        <w:tc>
          <w:tcPr>
            <w:tcW w:w="1482" w:type="dxa"/>
          </w:tcPr>
          <w:p w14:paraId="6C10EB56" w14:textId="1719E74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0212C6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B2006A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9942F3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4E4D236" w14:textId="57CA25D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Nieinwazyjny pomiar ciśnienia - zakres pomiarowy w zakresie minimum 25-250 mm Hg</w:t>
            </w:r>
          </w:p>
        </w:tc>
        <w:tc>
          <w:tcPr>
            <w:tcW w:w="1482" w:type="dxa"/>
          </w:tcPr>
          <w:p w14:paraId="29612B0C" w14:textId="011BB3C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FBD458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4AB318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048C3A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285F48A" w14:textId="1ECBC17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Nieinwazyjny pomiar ciśnienia - na wyposażeniu min. 1 wielorazowy mankiet dla dorosłych </w:t>
            </w:r>
          </w:p>
        </w:tc>
        <w:tc>
          <w:tcPr>
            <w:tcW w:w="1482" w:type="dxa"/>
          </w:tcPr>
          <w:p w14:paraId="18035868" w14:textId="09CAB21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363547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3E341C8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BEA1B2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F201111" w14:textId="401F5EA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Inwazyjny pomiar ciśnienia. Min. 1 kanał pomiarowy.</w:t>
            </w:r>
          </w:p>
        </w:tc>
        <w:tc>
          <w:tcPr>
            <w:tcW w:w="1482" w:type="dxa"/>
          </w:tcPr>
          <w:p w14:paraId="7C3B7C9C" w14:textId="0E80297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2858CC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DC8C34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50AECF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F327D21" w14:textId="65C494B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Inwazyjny pomiar ciśnienia - w zestawie przewód do pomiaru ciśnienia</w:t>
            </w:r>
          </w:p>
        </w:tc>
        <w:tc>
          <w:tcPr>
            <w:tcW w:w="1482" w:type="dxa"/>
          </w:tcPr>
          <w:p w14:paraId="0EF71EF4" w14:textId="41896D4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96B207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C0FE80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D2274F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DEEB6E6" w14:textId="5031CC8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Wbudowany moduł lub urządzenie zewnętrze do pomiaru NMT</w:t>
            </w:r>
          </w:p>
        </w:tc>
        <w:tc>
          <w:tcPr>
            <w:tcW w:w="1482" w:type="dxa"/>
          </w:tcPr>
          <w:p w14:paraId="39EB56D1" w14:textId="2180366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6E71C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44BFB6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456D84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2B49409" w14:textId="4EB4D63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 zestawie odpowiednie do modułu akcesoria do NMT – przewód główny i jednorazowe elektrody</w:t>
            </w:r>
          </w:p>
        </w:tc>
        <w:tc>
          <w:tcPr>
            <w:tcW w:w="1482" w:type="dxa"/>
          </w:tcPr>
          <w:p w14:paraId="649FC820" w14:textId="0A8A643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0CD6FE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0F48A4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1EE354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A7F89AF" w14:textId="7A33EF0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stanu świadomości pacjenta za pomocą modułu sterowanego z poziomu monitora lub urządzenie wolnostojące zintegrowane z monitorem i z niego sterowane. W komplecie 10 czujników do monitora</w:t>
            </w:r>
          </w:p>
        </w:tc>
        <w:tc>
          <w:tcPr>
            <w:tcW w:w="1482" w:type="dxa"/>
          </w:tcPr>
          <w:p w14:paraId="09D2000E" w14:textId="3565668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858C7C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9F3CF3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CAED9D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E1A8563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Możliwość rozbudowy o pomiar bodźców nocyceptywnych (bólowych) pacjenta za pomocą modułu/ oprogramowania  monitora lub urządzenie wolnostojące. </w:t>
            </w:r>
          </w:p>
          <w:p w14:paraId="5AE84235" w14:textId="2A7BD99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 komplecie 100 czujników do jednego aparatu do znieczulenia jeśli wymagane</w:t>
            </w:r>
          </w:p>
        </w:tc>
        <w:tc>
          <w:tcPr>
            <w:tcW w:w="1482" w:type="dxa"/>
          </w:tcPr>
          <w:p w14:paraId="1B40C625" w14:textId="6C58542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EFE399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E4D24E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DE86B9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874FC96" w14:textId="13A0EFC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Zakres pomiaru  temperatury w zakresie min. 10-45°C</w:t>
            </w:r>
          </w:p>
        </w:tc>
        <w:tc>
          <w:tcPr>
            <w:tcW w:w="1482" w:type="dxa"/>
          </w:tcPr>
          <w:p w14:paraId="3B0AFA2F" w14:textId="201C55B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F2CA1E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C31260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51B407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1840E10" w14:textId="7A119AA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 komplecie wielorazowy czujnik temperatury powierzchniowy</w:t>
            </w:r>
          </w:p>
        </w:tc>
        <w:tc>
          <w:tcPr>
            <w:tcW w:w="1482" w:type="dxa"/>
          </w:tcPr>
          <w:p w14:paraId="121C3B94" w14:textId="10661F6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026665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46F163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3D5D4D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53BA56" w14:textId="38D08C1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Alarmy o różnych poziomach ważności</w:t>
            </w:r>
          </w:p>
        </w:tc>
        <w:tc>
          <w:tcPr>
            <w:tcW w:w="1482" w:type="dxa"/>
          </w:tcPr>
          <w:p w14:paraId="50205AD8" w14:textId="339A182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49F60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277E01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C6B738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13B104E" w14:textId="399C8D6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System AGC umożlwiający monitorowanie szybkości i poziomu wysycenia gazami medycznymi</w:t>
            </w:r>
          </w:p>
        </w:tc>
        <w:tc>
          <w:tcPr>
            <w:tcW w:w="1482" w:type="dxa"/>
          </w:tcPr>
          <w:p w14:paraId="21ED3E27" w14:textId="45EA1D2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576326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5D5EFF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8AC853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D7E9D03" w14:textId="416C845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Tryb wentylacji PRVC</w:t>
            </w:r>
          </w:p>
        </w:tc>
        <w:tc>
          <w:tcPr>
            <w:tcW w:w="1482" w:type="dxa"/>
          </w:tcPr>
          <w:p w14:paraId="7D5A71B9" w14:textId="7B1D88B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C9CD4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89CA21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CA88F4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98CA773" w14:textId="3711EA0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Ustawienie granic alarmowych ręczne i automatyczne</w:t>
            </w:r>
          </w:p>
        </w:tc>
        <w:tc>
          <w:tcPr>
            <w:tcW w:w="1482" w:type="dxa"/>
          </w:tcPr>
          <w:p w14:paraId="5400C3EA" w14:textId="454B245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C68B96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4AB1F0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771EFB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906AEE0" w14:textId="6EBF1B9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Ekonomiczny respirator z napędem pneumatycznym</w:t>
            </w:r>
          </w:p>
        </w:tc>
        <w:tc>
          <w:tcPr>
            <w:tcW w:w="1482" w:type="dxa"/>
          </w:tcPr>
          <w:p w14:paraId="349249D8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706FAE53" w14:textId="6B27C32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077F960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B751A3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D85332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A09671E" w14:textId="6F76874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stanu świadomości pacjenta. Monitorowanie stanu mózgu poprzez pozyskiwanie danych z sygnałów z elektroencefalografu (EEG) i elektromiografu czołowego (FEMG)</w:t>
            </w:r>
          </w:p>
        </w:tc>
        <w:tc>
          <w:tcPr>
            <w:tcW w:w="1482" w:type="dxa"/>
          </w:tcPr>
          <w:p w14:paraId="3130C660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15C5C9F6" w14:textId="3737160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FE1909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FCBB7A8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B12304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3D3ADC0" w14:textId="575523D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bodźców nocyceptywnych (bólowych) pacjenta uzyskiwanych na podstawie informacji hemodynamicznych zawartych w krzywej pletyzmograficznej uzyskanej z pomiarów z palca pacjenta za pomocą czujnika SpO2.</w:t>
            </w:r>
          </w:p>
        </w:tc>
        <w:tc>
          <w:tcPr>
            <w:tcW w:w="1482" w:type="dxa"/>
          </w:tcPr>
          <w:p w14:paraId="784D07BB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2ABD65EF" w14:textId="3E2E913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3EFC4AB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903371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5A1BE20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BB332E" w14:textId="1B859D4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Automatyczny układ bezpieczeństwa podający tlen w przypadku nadmiernego przecieku w układzie rur pacjenta</w:t>
            </w:r>
          </w:p>
        </w:tc>
        <w:tc>
          <w:tcPr>
            <w:tcW w:w="1482" w:type="dxa"/>
          </w:tcPr>
          <w:p w14:paraId="6FEEC23E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7AA76996" w14:textId="359EB97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038AA5B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DDDFB63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B8CA67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DDADEE0" w14:textId="253EB8B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rozbudowy o pomiar zapotrzebowania kalorycznego pacjenta metodą kalorymetrii pośredniej (zużycie tlenu i produkcja CO2) przy pomocy czujnika niewymagającego okresowej wymiany. Pomiar realizowany z wykorzystaniem modułu oferowanego systemu monitorowania, przenoszonego pomiędzy stanowiskami, zapewniającego wyświetlanie monitorowanych parametrów na ekranie monitora funkcji życiowych.</w:t>
            </w:r>
          </w:p>
        </w:tc>
        <w:tc>
          <w:tcPr>
            <w:tcW w:w="1482" w:type="dxa"/>
          </w:tcPr>
          <w:p w14:paraId="7241292E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70A50154" w14:textId="48D5CEB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0530D81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21D9666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0ACECE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509FFB6" w14:textId="4D67DF7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Regulacja ciśnienia wdechu oraz wspomagania ciśnieniowego w zakresie min. od 0 do 100 cmH</w:t>
            </w:r>
            <w:r w:rsidRPr="00C772C5">
              <w:rPr>
                <w:rFonts w:cstheme="minorHAnsi"/>
                <w:sz w:val="18"/>
                <w:szCs w:val="18"/>
                <w:vertAlign w:val="subscript"/>
              </w:rPr>
              <w:t>2</w:t>
            </w:r>
            <w:r w:rsidRPr="00C772C5">
              <w:rPr>
                <w:rFonts w:cstheme="minorHAnsi"/>
                <w:sz w:val="18"/>
                <w:szCs w:val="18"/>
              </w:rPr>
              <w:t>O</w:t>
            </w:r>
          </w:p>
        </w:tc>
        <w:tc>
          <w:tcPr>
            <w:tcW w:w="1482" w:type="dxa"/>
          </w:tcPr>
          <w:p w14:paraId="24F5307A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7BA3CB1F" w14:textId="6D51740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5B4549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9280F56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173730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5101B46" w14:textId="68DD748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z wyświetlaniem stałej czasowej</w:t>
            </w:r>
          </w:p>
        </w:tc>
        <w:tc>
          <w:tcPr>
            <w:tcW w:w="1482" w:type="dxa"/>
          </w:tcPr>
          <w:p w14:paraId="12CD4C06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15F31677" w14:textId="68EA2CE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9B17D7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9D661CC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81A5CE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66A2464" w14:textId="7AC8EED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Automatyczny test aparatu</w:t>
            </w:r>
          </w:p>
        </w:tc>
        <w:tc>
          <w:tcPr>
            <w:tcW w:w="1482" w:type="dxa"/>
          </w:tcPr>
          <w:p w14:paraId="097F5093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1102F0EA" w14:textId="7442E02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38E0F9A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E89501D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E1974C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A19E02" w14:textId="449E46A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Wyświetlanie na ekranie aparatu do znieczulania alarmu o nieprawidłowym podłączeniu węży </w:t>
            </w:r>
          </w:p>
        </w:tc>
        <w:tc>
          <w:tcPr>
            <w:tcW w:w="1482" w:type="dxa"/>
          </w:tcPr>
          <w:p w14:paraId="070A6DA3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3037708B" w14:textId="361CB35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9E558B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4DB9E6F" w14:textId="77777777" w:rsidR="00146AAA" w:rsidRPr="00293492" w:rsidRDefault="00146AAA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bookmarkEnd w:id="0"/>
    <w:sectPr w:rsidR="00146AAA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87F42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2C536C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0EFE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772C5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1633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5</cp:revision>
  <cp:lastPrinted>2023-08-02T05:24:00Z</cp:lastPrinted>
  <dcterms:created xsi:type="dcterms:W3CDTF">2024-10-10T05:39:00Z</dcterms:created>
  <dcterms:modified xsi:type="dcterms:W3CDTF">2025-04-02T07:23:00Z</dcterms:modified>
</cp:coreProperties>
</file>