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36DD4" w14:textId="3F125092" w:rsidR="00A3487F" w:rsidRPr="00CA1690" w:rsidRDefault="00A3487F" w:rsidP="007D4DAD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Ubezpieczający</w:t>
      </w:r>
      <w:r w:rsidR="00356817" w:rsidRPr="00CA1690">
        <w:rPr>
          <w:rFonts w:ascii="Times New Roman" w:hAnsi="Times New Roman"/>
          <w:b/>
          <w:bCs/>
          <w:sz w:val="22"/>
          <w:szCs w:val="22"/>
        </w:rPr>
        <w:t>/Ubezpieczony (Zamawiający):</w:t>
      </w:r>
    </w:p>
    <w:p w14:paraId="74C92A95" w14:textId="6B8D4E85" w:rsidR="00356817" w:rsidRPr="00CA1690" w:rsidRDefault="00356817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UZDROWISKO BUSKO-ZDRÓJ </w:t>
      </w:r>
      <w:r w:rsidR="003A0543" w:rsidRPr="00CA1690">
        <w:rPr>
          <w:rFonts w:ascii="Times New Roman" w:hAnsi="Times New Roman"/>
          <w:sz w:val="22"/>
          <w:szCs w:val="22"/>
        </w:rPr>
        <w:t>S.A.</w:t>
      </w:r>
    </w:p>
    <w:p w14:paraId="3718AD16" w14:textId="77777777" w:rsidR="003A0543" w:rsidRPr="00CA1690" w:rsidRDefault="003A0543" w:rsidP="003A0543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ul. RZEWUSKIEGO 1, 28-100 BUSKO-ZDRÓJ </w:t>
      </w:r>
    </w:p>
    <w:p w14:paraId="0DA0DCEF" w14:textId="50E647DB" w:rsidR="00356817" w:rsidRPr="00CA1690" w:rsidRDefault="006A2B4B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REGON: 000288165, NIP: 6550000238</w:t>
      </w:r>
    </w:p>
    <w:p w14:paraId="74CB1F7E" w14:textId="13E9176A" w:rsidR="00F96543" w:rsidRPr="00CA1690" w:rsidRDefault="00F96543" w:rsidP="007D4DAD">
      <w:pPr>
        <w:rPr>
          <w:rFonts w:ascii="Times New Roman" w:hAnsi="Times New Roman"/>
          <w:sz w:val="22"/>
          <w:szCs w:val="22"/>
        </w:rPr>
      </w:pPr>
      <w:hyperlink r:id="rId5" w:history="1">
        <w:r w:rsidRPr="00CA1690">
          <w:rPr>
            <w:rStyle w:val="Hipercze"/>
            <w:rFonts w:ascii="Times New Roman" w:hAnsi="Times New Roman"/>
            <w:sz w:val="22"/>
            <w:szCs w:val="22"/>
          </w:rPr>
          <w:t>https://ubz.pl/</w:t>
        </w:r>
      </w:hyperlink>
    </w:p>
    <w:p w14:paraId="7C402168" w14:textId="228708DF" w:rsidR="00A75A24" w:rsidRPr="0016480D" w:rsidRDefault="009244BF" w:rsidP="007D4DAD">
      <w:pPr>
        <w:rPr>
          <w:rFonts w:ascii="Times New Roman" w:hAnsi="Times New Roman"/>
          <w:spacing w:val="5"/>
          <w:kern w:val="20"/>
          <w:sz w:val="22"/>
          <w:szCs w:val="22"/>
          <w:lang w:val="x-none"/>
        </w:rPr>
      </w:pPr>
      <w:r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Nr księgi rejestrowej: </w:t>
      </w:r>
      <w:r w:rsidR="00545586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14745</w:t>
      </w:r>
      <w:r w:rsidR="0016480D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/ </w:t>
      </w:r>
      <w:r w:rsidR="00A75A24" w:rsidRPr="00CA1690">
        <w:rPr>
          <w:rFonts w:ascii="Times New Roman" w:hAnsi="Times New Roman"/>
          <w:spacing w:val="5"/>
          <w:kern w:val="20"/>
          <w:sz w:val="22"/>
          <w:szCs w:val="22"/>
        </w:rPr>
        <w:t>D</w:t>
      </w:r>
      <w:proofErr w:type="spellStart"/>
      <w:r w:rsidR="00F71AA5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ata</w:t>
      </w:r>
      <w:proofErr w:type="spellEnd"/>
      <w:r w:rsidR="00F71AA5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</w:t>
      </w:r>
      <w:r w:rsidR="00A75A24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wpisu: </w:t>
      </w:r>
      <w:r w:rsidR="00B30AE4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21.06.</w:t>
      </w:r>
      <w:r w:rsidR="00EF1041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1999</w:t>
      </w:r>
    </w:p>
    <w:p w14:paraId="46F4AA07" w14:textId="77777777" w:rsidR="00A3487F" w:rsidRPr="00CA1690" w:rsidRDefault="00A3487F" w:rsidP="007D4DAD">
      <w:pPr>
        <w:rPr>
          <w:rFonts w:ascii="Times New Roman" w:hAnsi="Times New Roman"/>
          <w:b/>
          <w:bCs/>
          <w:sz w:val="22"/>
          <w:szCs w:val="22"/>
          <w:highlight w:val="yellow"/>
        </w:rPr>
      </w:pPr>
    </w:p>
    <w:p w14:paraId="7B8DFFD3" w14:textId="7526B537" w:rsidR="007D4DAD" w:rsidRPr="00CA1690" w:rsidRDefault="007D4DAD" w:rsidP="007D4DAD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Jednostki</w:t>
      </w:r>
      <w:r w:rsidR="00EE4E68" w:rsidRPr="00CA1690">
        <w:rPr>
          <w:rFonts w:ascii="Times New Roman" w:hAnsi="Times New Roman"/>
          <w:b/>
          <w:bCs/>
          <w:sz w:val="22"/>
          <w:szCs w:val="22"/>
        </w:rPr>
        <w:t>/Komórki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medyczne</w:t>
      </w:r>
      <w:r w:rsidR="003E71FD" w:rsidRPr="00CA1690">
        <w:rPr>
          <w:rFonts w:ascii="Times New Roman" w:hAnsi="Times New Roman"/>
          <w:b/>
          <w:bCs/>
          <w:sz w:val="22"/>
          <w:szCs w:val="22"/>
        </w:rPr>
        <w:t>/organizacyjne</w:t>
      </w:r>
      <w:r w:rsidRPr="00CA1690">
        <w:rPr>
          <w:rFonts w:ascii="Times New Roman" w:hAnsi="Times New Roman"/>
          <w:b/>
          <w:bCs/>
          <w:sz w:val="22"/>
          <w:szCs w:val="22"/>
        </w:rPr>
        <w:t>:</w:t>
      </w:r>
    </w:p>
    <w:p w14:paraId="119C2A68" w14:textId="4FA4988C" w:rsidR="007D4DAD" w:rsidRPr="00CA1690" w:rsidRDefault="007D4DAD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sym w:font="Wingdings" w:char="F0E0"/>
      </w:r>
      <w:r w:rsidRPr="00CA1690">
        <w:rPr>
          <w:rFonts w:ascii="Times New Roman" w:hAnsi="Times New Roman"/>
          <w:sz w:val="22"/>
          <w:szCs w:val="22"/>
        </w:rPr>
        <w:t xml:space="preserve"> Lecznictwo szpitalne</w:t>
      </w:r>
      <w:r w:rsidR="0002759D" w:rsidRPr="00CA1690">
        <w:rPr>
          <w:rFonts w:ascii="Times New Roman" w:hAnsi="Times New Roman"/>
          <w:sz w:val="22"/>
          <w:szCs w:val="22"/>
        </w:rPr>
        <w:t xml:space="preserve"> (zamknięte)</w:t>
      </w:r>
    </w:p>
    <w:p w14:paraId="7E914704" w14:textId="484B2E96" w:rsidR="00556AE5" w:rsidRPr="00CA1690" w:rsidRDefault="00556AE5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Chirurgii Urazowo-Ortopedycznej</w:t>
      </w:r>
      <w:r w:rsidR="001A06B1" w:rsidRPr="00CA1690">
        <w:rPr>
          <w:rFonts w:ascii="Times New Roman" w:hAnsi="Times New Roman"/>
          <w:sz w:val="22"/>
          <w:szCs w:val="22"/>
        </w:rPr>
        <w:t xml:space="preserve"> dla Dorosłych</w:t>
      </w:r>
      <w:r w:rsidRPr="00CA1690">
        <w:rPr>
          <w:rFonts w:ascii="Times New Roman" w:hAnsi="Times New Roman"/>
          <w:sz w:val="22"/>
          <w:szCs w:val="22"/>
        </w:rPr>
        <w:t xml:space="preserve"> „Górka”</w:t>
      </w:r>
    </w:p>
    <w:p w14:paraId="4FB17343" w14:textId="6F31FDFC" w:rsidR="00556AE5" w:rsidRPr="00CA1690" w:rsidRDefault="00556AE5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Chirurgii Urazowo-Ortopedycznej dla Dzieci „Górka”</w:t>
      </w:r>
    </w:p>
    <w:p w14:paraId="4905C2D7" w14:textId="6FE42F2D" w:rsidR="001A06B1" w:rsidRPr="00CA1690" w:rsidRDefault="001A06B1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Rehabilitacyjny dla Dorosłych „Górka”</w:t>
      </w:r>
    </w:p>
    <w:p w14:paraId="5FB428F5" w14:textId="422C308E" w:rsidR="001A06B1" w:rsidRPr="00CA1690" w:rsidRDefault="001A06B1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Rehabilitacyjny dla Dzieci „Górka”</w:t>
      </w:r>
    </w:p>
    <w:p w14:paraId="0BE1BA20" w14:textId="6626F937" w:rsidR="00DA57AA" w:rsidRPr="00CA1690" w:rsidRDefault="00DA57AA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Okulistyki</w:t>
      </w:r>
    </w:p>
    <w:p w14:paraId="5948B0F0" w14:textId="510A5D30" w:rsidR="00DA57AA" w:rsidRPr="00CA1690" w:rsidRDefault="00DA57AA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</w:t>
      </w:r>
      <w:r w:rsidR="00F626E3" w:rsidRPr="00CA1690">
        <w:rPr>
          <w:rFonts w:ascii="Times New Roman" w:hAnsi="Times New Roman"/>
          <w:sz w:val="22"/>
          <w:szCs w:val="22"/>
        </w:rPr>
        <w:t>Oddział Okulistyczny Leczenia Jednego Dnia</w:t>
      </w:r>
    </w:p>
    <w:p w14:paraId="0A7C553E" w14:textId="275FF1B3" w:rsidR="00CC6083" w:rsidRPr="00CA1690" w:rsidRDefault="00F626E3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Rehabilitacji Kardiologicznej</w:t>
      </w:r>
      <w:r w:rsidR="00793939" w:rsidRPr="00CA1690">
        <w:rPr>
          <w:rFonts w:ascii="Times New Roman" w:hAnsi="Times New Roman"/>
          <w:sz w:val="22"/>
          <w:szCs w:val="22"/>
        </w:rPr>
        <w:t xml:space="preserve"> </w:t>
      </w:r>
      <w:r w:rsidR="00CC6083" w:rsidRPr="00CA1690">
        <w:rPr>
          <w:rFonts w:ascii="Times New Roman" w:hAnsi="Times New Roman"/>
          <w:sz w:val="22"/>
          <w:szCs w:val="22"/>
        </w:rPr>
        <w:t>(Oddział Rehabilitacyjny „Marconi”)</w:t>
      </w:r>
    </w:p>
    <w:p w14:paraId="54B13A1F" w14:textId="70A46ADA" w:rsidR="004654BD" w:rsidRPr="00CA1690" w:rsidRDefault="004654BD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Oddział Rehabilitacji Neurologicznej</w:t>
      </w:r>
      <w:r w:rsidR="00793939" w:rsidRPr="00CA1690">
        <w:rPr>
          <w:rFonts w:ascii="Times New Roman" w:hAnsi="Times New Roman"/>
          <w:sz w:val="22"/>
          <w:szCs w:val="22"/>
        </w:rPr>
        <w:t xml:space="preserve"> </w:t>
      </w:r>
      <w:r w:rsidR="00CC6083" w:rsidRPr="00CA1690">
        <w:rPr>
          <w:rFonts w:ascii="Times New Roman" w:hAnsi="Times New Roman"/>
          <w:sz w:val="22"/>
          <w:szCs w:val="22"/>
        </w:rPr>
        <w:t>(Oddział Rehabilitacyjny „Marconi”)</w:t>
      </w:r>
    </w:p>
    <w:p w14:paraId="4C07DC28" w14:textId="2A529BFB" w:rsidR="000E4BB3" w:rsidRPr="00CA1690" w:rsidRDefault="000E4BB3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Oddział Uzdrowiskowy </w:t>
      </w:r>
      <w:r w:rsidR="009757AE" w:rsidRPr="00CA1690">
        <w:rPr>
          <w:rFonts w:ascii="Times New Roman" w:hAnsi="Times New Roman"/>
          <w:sz w:val="22"/>
          <w:szCs w:val="22"/>
        </w:rPr>
        <w:t xml:space="preserve">(Oddział Rehabilitacyjny </w:t>
      </w:r>
      <w:r w:rsidRPr="00CA1690">
        <w:rPr>
          <w:rFonts w:ascii="Times New Roman" w:hAnsi="Times New Roman"/>
          <w:sz w:val="22"/>
          <w:szCs w:val="22"/>
        </w:rPr>
        <w:t>„Krystyna”</w:t>
      </w:r>
      <w:r w:rsidR="009757AE" w:rsidRPr="00CA1690">
        <w:rPr>
          <w:rFonts w:ascii="Times New Roman" w:hAnsi="Times New Roman"/>
          <w:sz w:val="22"/>
          <w:szCs w:val="22"/>
        </w:rPr>
        <w:t>)</w:t>
      </w:r>
    </w:p>
    <w:p w14:paraId="6AA19638" w14:textId="50FF8957" w:rsidR="000E4BB3" w:rsidRPr="00CA1690" w:rsidRDefault="000E4BB3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Blok operacyjny</w:t>
      </w:r>
      <w:r w:rsidR="00B803DE" w:rsidRPr="00CA1690">
        <w:rPr>
          <w:rFonts w:ascii="Times New Roman" w:hAnsi="Times New Roman"/>
          <w:sz w:val="22"/>
          <w:szCs w:val="22"/>
        </w:rPr>
        <w:t xml:space="preserve"> (</w:t>
      </w:r>
      <w:r w:rsidR="00F31532" w:rsidRPr="00CA1690">
        <w:rPr>
          <w:rFonts w:ascii="Times New Roman" w:hAnsi="Times New Roman"/>
          <w:sz w:val="22"/>
          <w:szCs w:val="22"/>
        </w:rPr>
        <w:t xml:space="preserve">Okulistyka </w:t>
      </w:r>
      <w:r w:rsidR="00462915" w:rsidRPr="00CA1690">
        <w:rPr>
          <w:rFonts w:ascii="Times New Roman" w:hAnsi="Times New Roman"/>
          <w:sz w:val="22"/>
          <w:szCs w:val="22"/>
        </w:rPr>
        <w:t xml:space="preserve">– ok. 900 operacji rocznie </w:t>
      </w:r>
      <w:r w:rsidR="00F31532" w:rsidRPr="00CA1690">
        <w:rPr>
          <w:rFonts w:ascii="Times New Roman" w:hAnsi="Times New Roman"/>
          <w:sz w:val="22"/>
          <w:szCs w:val="22"/>
        </w:rPr>
        <w:t>i Ortopedia</w:t>
      </w:r>
      <w:r w:rsidR="00462915" w:rsidRPr="00CA1690">
        <w:rPr>
          <w:rFonts w:ascii="Times New Roman" w:hAnsi="Times New Roman"/>
          <w:sz w:val="22"/>
          <w:szCs w:val="22"/>
        </w:rPr>
        <w:t xml:space="preserve"> – ok. 1 600 operacji rocznie</w:t>
      </w:r>
      <w:r w:rsidR="00F31532" w:rsidRPr="00CA1690">
        <w:rPr>
          <w:rFonts w:ascii="Times New Roman" w:hAnsi="Times New Roman"/>
          <w:sz w:val="22"/>
          <w:szCs w:val="22"/>
        </w:rPr>
        <w:t>)</w:t>
      </w:r>
    </w:p>
    <w:p w14:paraId="34961C9F" w14:textId="1D97FF48" w:rsidR="007D4DAD" w:rsidRPr="00CA1690" w:rsidRDefault="007D4DAD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sym w:font="Wingdings" w:char="F0E0"/>
      </w:r>
      <w:r w:rsidRPr="00CA1690">
        <w:rPr>
          <w:rFonts w:ascii="Times New Roman" w:hAnsi="Times New Roman"/>
          <w:sz w:val="22"/>
          <w:szCs w:val="22"/>
        </w:rPr>
        <w:t xml:space="preserve"> Lecznictwo ambulatoryjne</w:t>
      </w:r>
      <w:r w:rsidR="005979DF" w:rsidRPr="00CA1690">
        <w:rPr>
          <w:rFonts w:ascii="Times New Roman" w:hAnsi="Times New Roman"/>
          <w:sz w:val="22"/>
          <w:szCs w:val="22"/>
        </w:rPr>
        <w:t xml:space="preserve"> (otwarte)</w:t>
      </w:r>
      <w:r w:rsidR="00CE26E7" w:rsidRPr="00CA1690">
        <w:rPr>
          <w:rFonts w:ascii="Times New Roman" w:hAnsi="Times New Roman"/>
          <w:sz w:val="22"/>
          <w:szCs w:val="22"/>
        </w:rPr>
        <w:t>:</w:t>
      </w:r>
    </w:p>
    <w:p w14:paraId="01534138" w14:textId="4D100E64" w:rsidR="002A5624" w:rsidRPr="00CA1690" w:rsidRDefault="002A5624" w:rsidP="002A5624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- Poradnia Chirurgii Urazowo-Ortopedycznej dla Dorosłych „Górka”</w:t>
      </w:r>
    </w:p>
    <w:p w14:paraId="71F9A66E" w14:textId="78451B61" w:rsidR="002A5624" w:rsidRPr="00CA1690" w:rsidRDefault="00D01F3B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Poradnia </w:t>
      </w:r>
      <w:r w:rsidR="002A5624" w:rsidRPr="00CA1690">
        <w:rPr>
          <w:rFonts w:ascii="Times New Roman" w:hAnsi="Times New Roman"/>
          <w:sz w:val="22"/>
          <w:szCs w:val="22"/>
        </w:rPr>
        <w:t>Chirurgii Urazowo-Ortopedycznej dla Dzieci „Górka”</w:t>
      </w:r>
    </w:p>
    <w:p w14:paraId="1172C6CC" w14:textId="2C513825" w:rsidR="002A5624" w:rsidRPr="00CA1690" w:rsidRDefault="00D01F3B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Poradnia </w:t>
      </w:r>
      <w:r w:rsidR="002A5624" w:rsidRPr="00CA1690">
        <w:rPr>
          <w:rFonts w:ascii="Times New Roman" w:hAnsi="Times New Roman"/>
          <w:sz w:val="22"/>
          <w:szCs w:val="22"/>
        </w:rPr>
        <w:t>Rehabilitacyjn</w:t>
      </w:r>
      <w:r w:rsidR="00694221" w:rsidRPr="00CA1690">
        <w:rPr>
          <w:rFonts w:ascii="Times New Roman" w:hAnsi="Times New Roman"/>
          <w:sz w:val="22"/>
          <w:szCs w:val="22"/>
        </w:rPr>
        <w:t>a</w:t>
      </w:r>
      <w:r w:rsidR="002A5624" w:rsidRPr="00CA1690">
        <w:rPr>
          <w:rFonts w:ascii="Times New Roman" w:hAnsi="Times New Roman"/>
          <w:sz w:val="22"/>
          <w:szCs w:val="22"/>
        </w:rPr>
        <w:t xml:space="preserve"> „Górka”</w:t>
      </w:r>
    </w:p>
    <w:p w14:paraId="611A2D2D" w14:textId="12EEB131" w:rsidR="00694221" w:rsidRPr="00CA1690" w:rsidRDefault="00694221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Poradnia Osteoporozy</w:t>
      </w:r>
    </w:p>
    <w:p w14:paraId="4D7465EA" w14:textId="30EB2D37" w:rsidR="00147E97" w:rsidRPr="00CA1690" w:rsidRDefault="00147E97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Poradnia Kardiologiczna</w:t>
      </w:r>
    </w:p>
    <w:p w14:paraId="60697183" w14:textId="2494AC15" w:rsidR="00147E97" w:rsidRPr="00CA1690" w:rsidRDefault="00147E97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Poradnia Neurologiczna</w:t>
      </w:r>
    </w:p>
    <w:p w14:paraId="52FA645B" w14:textId="21DE011C" w:rsidR="00CB6F3F" w:rsidRPr="00CA1690" w:rsidRDefault="00CB6F3F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Poradnia Reumatologiczna</w:t>
      </w:r>
    </w:p>
    <w:p w14:paraId="31E4EE5D" w14:textId="3178266D" w:rsidR="00CB6F3F" w:rsidRPr="00CA1690" w:rsidRDefault="00CB6F3F" w:rsidP="002A562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Poradnia Stomatologiczna</w:t>
      </w:r>
    </w:p>
    <w:p w14:paraId="7711CF86" w14:textId="6C3EA63D" w:rsidR="002A5624" w:rsidRPr="00CA1690" w:rsidRDefault="00D01F3B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Poradnia </w:t>
      </w:r>
      <w:r w:rsidR="002A5624" w:rsidRPr="00CA1690">
        <w:rPr>
          <w:rFonts w:ascii="Times New Roman" w:hAnsi="Times New Roman"/>
          <w:sz w:val="22"/>
          <w:szCs w:val="22"/>
        </w:rPr>
        <w:t>Okulist</w:t>
      </w:r>
      <w:r w:rsidR="00CB6F3F" w:rsidRPr="00CA1690">
        <w:rPr>
          <w:rFonts w:ascii="Times New Roman" w:hAnsi="Times New Roman"/>
          <w:sz w:val="22"/>
          <w:szCs w:val="22"/>
        </w:rPr>
        <w:t>yczna</w:t>
      </w:r>
    </w:p>
    <w:p w14:paraId="40200C76" w14:textId="14A0A36A" w:rsidR="007D4DAD" w:rsidRPr="00CA1690" w:rsidRDefault="007D4DAD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sym w:font="Wingdings" w:char="F0E0"/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="00011006" w:rsidRPr="00CA1690">
        <w:rPr>
          <w:rFonts w:ascii="Times New Roman" w:hAnsi="Times New Roman"/>
          <w:sz w:val="22"/>
          <w:szCs w:val="22"/>
        </w:rPr>
        <w:t>Inne</w:t>
      </w:r>
      <w:r w:rsidR="00555B79" w:rsidRPr="00CA1690">
        <w:rPr>
          <w:rFonts w:ascii="Times New Roman" w:hAnsi="Times New Roman"/>
          <w:sz w:val="22"/>
          <w:szCs w:val="22"/>
        </w:rPr>
        <w:t>:</w:t>
      </w:r>
    </w:p>
    <w:p w14:paraId="3A453089" w14:textId="32341F47" w:rsidR="007A4962" w:rsidRPr="00CA1690" w:rsidRDefault="007A4962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Apteka wewnątrzszpitalna</w:t>
      </w:r>
    </w:p>
    <w:p w14:paraId="188575A7" w14:textId="33E823A4" w:rsidR="0014777A" w:rsidRPr="00CA1690" w:rsidRDefault="0014777A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Laboratorium </w:t>
      </w:r>
      <w:r w:rsidR="00EC5460" w:rsidRPr="00CA1690">
        <w:rPr>
          <w:rFonts w:ascii="Times New Roman" w:hAnsi="Times New Roman"/>
          <w:sz w:val="22"/>
          <w:szCs w:val="22"/>
        </w:rPr>
        <w:t>(</w:t>
      </w:r>
      <w:r w:rsidR="00766C46">
        <w:rPr>
          <w:rFonts w:ascii="Times New Roman" w:hAnsi="Times New Roman"/>
          <w:sz w:val="22"/>
          <w:szCs w:val="22"/>
        </w:rPr>
        <w:t>podwykonawcy</w:t>
      </w:r>
      <w:r w:rsidR="00177441" w:rsidRPr="00CA1690">
        <w:rPr>
          <w:rFonts w:ascii="Times New Roman" w:hAnsi="Times New Roman"/>
          <w:sz w:val="22"/>
          <w:szCs w:val="22"/>
        </w:rPr>
        <w:t>)</w:t>
      </w:r>
    </w:p>
    <w:p w14:paraId="349189DF" w14:textId="0FFF951D" w:rsidR="00177441" w:rsidRPr="00CA1690" w:rsidRDefault="004A4A8C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Diagnostyka</w:t>
      </w:r>
      <w:r w:rsidR="008B3743" w:rsidRPr="00CA1690">
        <w:rPr>
          <w:rFonts w:ascii="Times New Roman" w:hAnsi="Times New Roman"/>
          <w:sz w:val="22"/>
          <w:szCs w:val="22"/>
        </w:rPr>
        <w:t>/Pracownie</w:t>
      </w:r>
      <w:r w:rsidR="009E3377" w:rsidRPr="00CA1690">
        <w:rPr>
          <w:rFonts w:ascii="Times New Roman" w:hAnsi="Times New Roman"/>
          <w:sz w:val="22"/>
          <w:szCs w:val="22"/>
        </w:rPr>
        <w:t xml:space="preserve"> (</w:t>
      </w:r>
      <w:r w:rsidR="00924B18" w:rsidRPr="00CA1690">
        <w:rPr>
          <w:rFonts w:ascii="Times New Roman" w:hAnsi="Times New Roman"/>
          <w:sz w:val="22"/>
          <w:szCs w:val="22"/>
        </w:rPr>
        <w:t xml:space="preserve">częściowo: </w:t>
      </w:r>
      <w:r w:rsidR="009E3377" w:rsidRPr="00CA1690">
        <w:rPr>
          <w:rFonts w:ascii="Times New Roman" w:hAnsi="Times New Roman"/>
          <w:sz w:val="22"/>
          <w:szCs w:val="22"/>
        </w:rPr>
        <w:t xml:space="preserve">kardiologiczna, </w:t>
      </w:r>
      <w:r w:rsidR="009D0561" w:rsidRPr="00CA1690">
        <w:rPr>
          <w:rFonts w:ascii="Times New Roman" w:hAnsi="Times New Roman"/>
          <w:sz w:val="22"/>
          <w:szCs w:val="22"/>
        </w:rPr>
        <w:t>radiologiczna</w:t>
      </w:r>
      <w:r w:rsidR="00AC45C2" w:rsidRPr="00CA1690">
        <w:rPr>
          <w:rFonts w:ascii="Times New Roman" w:hAnsi="Times New Roman"/>
          <w:sz w:val="22"/>
          <w:szCs w:val="22"/>
        </w:rPr>
        <w:t>/obrazowa</w:t>
      </w:r>
      <w:r w:rsidR="009D0561" w:rsidRPr="00CA1690">
        <w:rPr>
          <w:rFonts w:ascii="Times New Roman" w:hAnsi="Times New Roman"/>
          <w:sz w:val="22"/>
          <w:szCs w:val="22"/>
        </w:rPr>
        <w:t xml:space="preserve"> </w:t>
      </w:r>
      <w:r w:rsidR="00AC45C2" w:rsidRPr="00CA1690">
        <w:rPr>
          <w:rFonts w:ascii="Times New Roman" w:hAnsi="Times New Roman"/>
          <w:sz w:val="22"/>
          <w:szCs w:val="22"/>
        </w:rPr>
        <w:t>–</w:t>
      </w:r>
      <w:r w:rsidR="009D0561" w:rsidRPr="00CA1690">
        <w:rPr>
          <w:rFonts w:ascii="Times New Roman" w:hAnsi="Times New Roman"/>
          <w:sz w:val="22"/>
          <w:szCs w:val="22"/>
        </w:rPr>
        <w:t xml:space="preserve"> </w:t>
      </w:r>
      <w:r w:rsidR="00364E33" w:rsidRPr="00CA1690">
        <w:rPr>
          <w:rFonts w:ascii="Times New Roman" w:hAnsi="Times New Roman"/>
          <w:sz w:val="22"/>
          <w:szCs w:val="22"/>
        </w:rPr>
        <w:t>RTG</w:t>
      </w:r>
      <w:r w:rsidR="00AC45C2" w:rsidRPr="00CA1690">
        <w:rPr>
          <w:rFonts w:ascii="Times New Roman" w:hAnsi="Times New Roman"/>
          <w:sz w:val="22"/>
          <w:szCs w:val="22"/>
        </w:rPr>
        <w:t xml:space="preserve"> i USG</w:t>
      </w:r>
      <w:r w:rsidR="00364E33" w:rsidRPr="00CA1690">
        <w:rPr>
          <w:rFonts w:ascii="Times New Roman" w:hAnsi="Times New Roman"/>
          <w:sz w:val="22"/>
          <w:szCs w:val="22"/>
        </w:rPr>
        <w:t xml:space="preserve">, </w:t>
      </w:r>
      <w:r w:rsidR="00980D11" w:rsidRPr="00CA1690">
        <w:rPr>
          <w:rFonts w:ascii="Times New Roman" w:hAnsi="Times New Roman"/>
          <w:sz w:val="22"/>
          <w:szCs w:val="22"/>
        </w:rPr>
        <w:t>densytometria</w:t>
      </w:r>
      <w:r w:rsidR="00B129BE" w:rsidRPr="00CA1690">
        <w:rPr>
          <w:rFonts w:ascii="Times New Roman" w:hAnsi="Times New Roman"/>
          <w:sz w:val="22"/>
          <w:szCs w:val="22"/>
        </w:rPr>
        <w:t xml:space="preserve">; częściowo: </w:t>
      </w:r>
      <w:r w:rsidR="00766C46">
        <w:rPr>
          <w:rFonts w:ascii="Times New Roman" w:hAnsi="Times New Roman"/>
          <w:sz w:val="22"/>
          <w:szCs w:val="22"/>
        </w:rPr>
        <w:t>podwykonawcy</w:t>
      </w:r>
      <w:r w:rsidR="00B129BE" w:rsidRPr="00CA1690">
        <w:rPr>
          <w:rFonts w:ascii="Times New Roman" w:hAnsi="Times New Roman"/>
          <w:sz w:val="22"/>
          <w:szCs w:val="22"/>
        </w:rPr>
        <w:t>)</w:t>
      </w:r>
    </w:p>
    <w:p w14:paraId="60B439E6" w14:textId="444D86F0" w:rsidR="00B039AA" w:rsidRPr="00CA1690" w:rsidRDefault="00B039AA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</w:t>
      </w:r>
      <w:r w:rsidR="006A2631" w:rsidRPr="00CA1690">
        <w:rPr>
          <w:rFonts w:ascii="Times New Roman" w:hAnsi="Times New Roman"/>
          <w:sz w:val="22"/>
          <w:szCs w:val="22"/>
        </w:rPr>
        <w:t xml:space="preserve">Punkt </w:t>
      </w:r>
      <w:r w:rsidRPr="00CA1690">
        <w:rPr>
          <w:rFonts w:ascii="Times New Roman" w:hAnsi="Times New Roman"/>
          <w:sz w:val="22"/>
          <w:szCs w:val="22"/>
        </w:rPr>
        <w:t>Steryliza</w:t>
      </w:r>
      <w:r w:rsidR="006A2631" w:rsidRPr="00CA1690">
        <w:rPr>
          <w:rFonts w:ascii="Times New Roman" w:hAnsi="Times New Roman"/>
          <w:sz w:val="22"/>
          <w:szCs w:val="22"/>
        </w:rPr>
        <w:t>cji</w:t>
      </w:r>
    </w:p>
    <w:p w14:paraId="6A36199C" w14:textId="7A0E0CB3" w:rsidR="00A71A53" w:rsidRPr="00CA1690" w:rsidRDefault="00A71A53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Pralnia (częściowo)</w:t>
      </w:r>
    </w:p>
    <w:p w14:paraId="7C8335B7" w14:textId="22CC8F53" w:rsidR="006519BE" w:rsidRPr="00CA1690" w:rsidRDefault="006519BE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Kuchnia </w:t>
      </w:r>
      <w:proofErr w:type="spellStart"/>
      <w:r w:rsidRPr="00CA1690">
        <w:rPr>
          <w:rFonts w:ascii="Times New Roman" w:hAnsi="Times New Roman"/>
          <w:sz w:val="22"/>
          <w:szCs w:val="22"/>
        </w:rPr>
        <w:t>ogólnoszpitalna</w:t>
      </w:r>
      <w:proofErr w:type="spellEnd"/>
    </w:p>
    <w:p w14:paraId="103493A3" w14:textId="313ADFA4" w:rsidR="00373789" w:rsidRPr="00CA1690" w:rsidRDefault="00373789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(OIOM/OIT – </w:t>
      </w:r>
      <w:r w:rsidR="00E0148B" w:rsidRPr="00CA1690">
        <w:rPr>
          <w:rFonts w:ascii="Times New Roman" w:hAnsi="Times New Roman"/>
          <w:sz w:val="22"/>
          <w:szCs w:val="22"/>
        </w:rPr>
        <w:t>brak</w:t>
      </w:r>
      <w:r w:rsidR="00FB1F64" w:rsidRPr="00CA1690">
        <w:rPr>
          <w:rFonts w:ascii="Times New Roman" w:hAnsi="Times New Roman"/>
          <w:sz w:val="22"/>
          <w:szCs w:val="22"/>
        </w:rPr>
        <w:t>;</w:t>
      </w:r>
      <w:r w:rsidR="00957D61" w:rsidRPr="00CA1690">
        <w:rPr>
          <w:rFonts w:ascii="Times New Roman" w:hAnsi="Times New Roman"/>
          <w:sz w:val="22"/>
          <w:szCs w:val="22"/>
        </w:rPr>
        <w:t xml:space="preserve"> </w:t>
      </w:r>
      <w:r w:rsidR="00FB1F64" w:rsidRPr="00CA1690">
        <w:rPr>
          <w:rFonts w:ascii="Times New Roman" w:hAnsi="Times New Roman"/>
          <w:sz w:val="22"/>
          <w:szCs w:val="22"/>
        </w:rPr>
        <w:t xml:space="preserve">funkcjonuje </w:t>
      </w:r>
      <w:r w:rsidR="00E0148B" w:rsidRPr="00CA1690">
        <w:rPr>
          <w:rFonts w:ascii="Times New Roman" w:hAnsi="Times New Roman"/>
          <w:sz w:val="22"/>
          <w:szCs w:val="22"/>
        </w:rPr>
        <w:t>tylko zespół anestezjologiczny</w:t>
      </w:r>
      <w:r w:rsidRPr="00CA1690">
        <w:rPr>
          <w:rFonts w:ascii="Times New Roman" w:hAnsi="Times New Roman"/>
          <w:sz w:val="22"/>
          <w:szCs w:val="22"/>
        </w:rPr>
        <w:t>)</w:t>
      </w:r>
    </w:p>
    <w:p w14:paraId="288AD5DF" w14:textId="77777777" w:rsidR="007D4DAD" w:rsidRPr="00CA1690" w:rsidRDefault="007D4DAD" w:rsidP="007D4DAD">
      <w:pPr>
        <w:rPr>
          <w:rFonts w:ascii="Times New Roman" w:hAnsi="Times New Roman"/>
          <w:color w:val="00B050"/>
          <w:sz w:val="22"/>
          <w:szCs w:val="22"/>
          <w:highlight w:val="yellow"/>
        </w:rPr>
      </w:pPr>
    </w:p>
    <w:p w14:paraId="713B9F08" w14:textId="12518B2A" w:rsidR="007D4DAD" w:rsidRPr="00CA1690" w:rsidRDefault="007D4DAD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PKD</w:t>
      </w:r>
      <w:r w:rsidR="001E3343">
        <w:rPr>
          <w:rFonts w:ascii="Times New Roman" w:hAnsi="Times New Roman"/>
          <w:sz w:val="22"/>
          <w:szCs w:val="22"/>
        </w:rPr>
        <w:t xml:space="preserve"> określone w KRS</w:t>
      </w:r>
      <w:r w:rsidRPr="00CA1690">
        <w:rPr>
          <w:rFonts w:ascii="Times New Roman" w:hAnsi="Times New Roman"/>
          <w:sz w:val="22"/>
          <w:szCs w:val="22"/>
        </w:rPr>
        <w:t>:</w:t>
      </w:r>
    </w:p>
    <w:p w14:paraId="1750D9A3" w14:textId="572D329B" w:rsidR="007D4DAD" w:rsidRPr="00CA1690" w:rsidRDefault="007D4DAD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 xml:space="preserve">86.10.Z – </w:t>
      </w:r>
      <w:r w:rsidR="00E9042E" w:rsidRPr="00CA1690">
        <w:rPr>
          <w:rFonts w:ascii="Times New Roman" w:hAnsi="Times New Roman"/>
          <w:b/>
          <w:bCs/>
          <w:sz w:val="22"/>
          <w:szCs w:val="22"/>
        </w:rPr>
        <w:t>DZIAŁALNOŚĆ SZPITALI</w:t>
      </w:r>
      <w:r w:rsidR="00B30A76"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0301ADB1" w14:textId="5112BEC3" w:rsidR="00DD6099" w:rsidRPr="00CA1690" w:rsidRDefault="00DD6099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86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22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 xml:space="preserve">Z </w:t>
      </w:r>
      <w:r w:rsidR="00794F6E" w:rsidRPr="00CA1690">
        <w:rPr>
          <w:rFonts w:ascii="Times New Roman" w:hAnsi="Times New Roman"/>
          <w:sz w:val="22"/>
          <w:szCs w:val="22"/>
        </w:rPr>
        <w:t xml:space="preserve">- </w:t>
      </w:r>
      <w:r w:rsidRPr="00CA1690">
        <w:rPr>
          <w:rFonts w:ascii="Times New Roman" w:hAnsi="Times New Roman"/>
          <w:sz w:val="22"/>
          <w:szCs w:val="22"/>
        </w:rPr>
        <w:t>PRAKTYKA LEKARSKA SPECJALISTYCZNA</w:t>
      </w:r>
      <w:r w:rsidR="00794F6E" w:rsidRPr="00CA1690">
        <w:rPr>
          <w:rFonts w:ascii="Times New Roman" w:hAnsi="Times New Roman"/>
          <w:sz w:val="22"/>
          <w:szCs w:val="22"/>
        </w:rPr>
        <w:t xml:space="preserve"> </w:t>
      </w:r>
    </w:p>
    <w:p w14:paraId="7ECCD9B9" w14:textId="013B0A9C" w:rsidR="00DD6099" w:rsidRPr="00CA1690" w:rsidRDefault="00DD6099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6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90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A</w:t>
      </w:r>
      <w:r w:rsidR="00794F6E" w:rsidRPr="00CA1690">
        <w:rPr>
          <w:rFonts w:ascii="Times New Roman" w:hAnsi="Times New Roman"/>
          <w:sz w:val="22"/>
          <w:szCs w:val="22"/>
        </w:rPr>
        <w:t xml:space="preserve"> -</w:t>
      </w:r>
      <w:r w:rsidRPr="00CA1690">
        <w:rPr>
          <w:rFonts w:ascii="Times New Roman" w:hAnsi="Times New Roman"/>
          <w:sz w:val="22"/>
          <w:szCs w:val="22"/>
        </w:rPr>
        <w:t xml:space="preserve"> DZIAŁALNOŚĆ FIZJOTERAPEUTYCZNA</w:t>
      </w:r>
      <w:r w:rsidR="00794F6E" w:rsidRPr="00CA1690">
        <w:rPr>
          <w:rFonts w:ascii="Times New Roman" w:hAnsi="Times New Roman"/>
          <w:sz w:val="22"/>
          <w:szCs w:val="22"/>
        </w:rPr>
        <w:t xml:space="preserve"> </w:t>
      </w:r>
    </w:p>
    <w:p w14:paraId="7F74E210" w14:textId="5744B0AF" w:rsidR="00DD6099" w:rsidRPr="00CA1690" w:rsidRDefault="00DD6099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55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10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Z</w:t>
      </w:r>
      <w:r w:rsidR="00794F6E" w:rsidRPr="00CA1690">
        <w:rPr>
          <w:rFonts w:ascii="Times New Roman" w:hAnsi="Times New Roman"/>
          <w:sz w:val="22"/>
          <w:szCs w:val="22"/>
        </w:rPr>
        <w:t xml:space="preserve"> - </w:t>
      </w:r>
      <w:r w:rsidRPr="00CA1690">
        <w:rPr>
          <w:rFonts w:ascii="Times New Roman" w:hAnsi="Times New Roman"/>
          <w:sz w:val="22"/>
          <w:szCs w:val="22"/>
        </w:rPr>
        <w:t>HOTELE I PODOBNE OBIEKTY ZAKWATEROWANIA</w:t>
      </w:r>
      <w:r w:rsidR="00794F6E" w:rsidRPr="00CA1690">
        <w:rPr>
          <w:rFonts w:ascii="Times New Roman" w:hAnsi="Times New Roman"/>
          <w:sz w:val="22"/>
          <w:szCs w:val="22"/>
        </w:rPr>
        <w:t xml:space="preserve"> </w:t>
      </w:r>
    </w:p>
    <w:p w14:paraId="4C50C9FD" w14:textId="6A6C0DBA" w:rsidR="008E21F1" w:rsidRPr="002A31C8" w:rsidRDefault="008E21F1" w:rsidP="007D4DAD">
      <w:pPr>
        <w:rPr>
          <w:rFonts w:ascii="Times New Roman" w:hAnsi="Times New Roman"/>
          <w:sz w:val="22"/>
          <w:szCs w:val="22"/>
          <w:u w:val="single"/>
        </w:rPr>
      </w:pPr>
      <w:r w:rsidRPr="002A31C8">
        <w:rPr>
          <w:rFonts w:ascii="Times New Roman" w:hAnsi="Times New Roman"/>
          <w:sz w:val="22"/>
          <w:szCs w:val="22"/>
          <w:u w:val="single"/>
        </w:rPr>
        <w:t>08</w:t>
      </w:r>
      <w:r w:rsidR="00794F6E" w:rsidRPr="002A31C8">
        <w:rPr>
          <w:rFonts w:ascii="Times New Roman" w:hAnsi="Times New Roman"/>
          <w:sz w:val="22"/>
          <w:szCs w:val="22"/>
          <w:u w:val="single"/>
        </w:rPr>
        <w:t>.</w:t>
      </w:r>
      <w:r w:rsidRPr="002A31C8">
        <w:rPr>
          <w:rFonts w:ascii="Times New Roman" w:hAnsi="Times New Roman"/>
          <w:sz w:val="22"/>
          <w:szCs w:val="22"/>
          <w:u w:val="single"/>
        </w:rPr>
        <w:t>99</w:t>
      </w:r>
      <w:r w:rsidR="00794F6E" w:rsidRPr="002A31C8">
        <w:rPr>
          <w:rFonts w:ascii="Times New Roman" w:hAnsi="Times New Roman"/>
          <w:sz w:val="22"/>
          <w:szCs w:val="22"/>
          <w:u w:val="single"/>
        </w:rPr>
        <w:t>.</w:t>
      </w:r>
      <w:r w:rsidRPr="002A31C8">
        <w:rPr>
          <w:rFonts w:ascii="Times New Roman" w:hAnsi="Times New Roman"/>
          <w:sz w:val="22"/>
          <w:szCs w:val="22"/>
          <w:u w:val="single"/>
        </w:rPr>
        <w:t>Z</w:t>
      </w:r>
      <w:r w:rsidR="00794F6E" w:rsidRPr="002A31C8">
        <w:rPr>
          <w:rFonts w:ascii="Times New Roman" w:hAnsi="Times New Roman"/>
          <w:sz w:val="22"/>
          <w:szCs w:val="22"/>
          <w:u w:val="single"/>
        </w:rPr>
        <w:t xml:space="preserve"> -</w:t>
      </w:r>
      <w:r w:rsidRPr="002A31C8">
        <w:rPr>
          <w:rFonts w:ascii="Times New Roman" w:hAnsi="Times New Roman"/>
          <w:sz w:val="22"/>
          <w:szCs w:val="22"/>
          <w:u w:val="single"/>
        </w:rPr>
        <w:t xml:space="preserve"> POZOSTAŁE GÓRNICTWO I WYDOBYWANIE, GDZIE INDZIEJ</w:t>
      </w:r>
      <w:r w:rsidR="0016480D" w:rsidRPr="002A31C8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2A31C8">
        <w:rPr>
          <w:rFonts w:ascii="Times New Roman" w:hAnsi="Times New Roman"/>
          <w:sz w:val="22"/>
          <w:szCs w:val="22"/>
          <w:u w:val="single"/>
        </w:rPr>
        <w:t>NIESKLASYFIKOWANE</w:t>
      </w:r>
      <w:r w:rsidR="00C06E26" w:rsidRPr="002A31C8">
        <w:rPr>
          <w:rFonts w:ascii="Times New Roman" w:hAnsi="Times New Roman"/>
          <w:sz w:val="22"/>
          <w:szCs w:val="22"/>
          <w:u w:val="single"/>
        </w:rPr>
        <w:t xml:space="preserve"> (działalność związana w produkcją wód mine</w:t>
      </w:r>
      <w:r w:rsidR="008528FD" w:rsidRPr="002A31C8">
        <w:rPr>
          <w:rFonts w:ascii="Times New Roman" w:hAnsi="Times New Roman"/>
          <w:sz w:val="22"/>
          <w:szCs w:val="22"/>
          <w:u w:val="single"/>
        </w:rPr>
        <w:t>ralnych)</w:t>
      </w:r>
    </w:p>
    <w:p w14:paraId="369F8573" w14:textId="7BFB3B99" w:rsidR="008E21F1" w:rsidRPr="00CA1690" w:rsidRDefault="008E21F1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37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00</w:t>
      </w:r>
      <w:r w:rsidR="00794F6E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Z</w:t>
      </w:r>
      <w:r w:rsidR="00794F6E" w:rsidRPr="00CA1690">
        <w:rPr>
          <w:rFonts w:ascii="Times New Roman" w:hAnsi="Times New Roman"/>
          <w:sz w:val="22"/>
          <w:szCs w:val="22"/>
        </w:rPr>
        <w:t xml:space="preserve"> -</w:t>
      </w:r>
      <w:r w:rsidRPr="00CA1690">
        <w:rPr>
          <w:rFonts w:ascii="Times New Roman" w:hAnsi="Times New Roman"/>
          <w:sz w:val="22"/>
          <w:szCs w:val="22"/>
        </w:rPr>
        <w:t xml:space="preserve"> ODPROWADZANIE I OCZYSZCZANIE ŚCIEKÓW</w:t>
      </w:r>
      <w:r w:rsidR="00693342" w:rsidRPr="00CA1690">
        <w:rPr>
          <w:rFonts w:ascii="Times New Roman" w:hAnsi="Times New Roman"/>
          <w:sz w:val="22"/>
          <w:szCs w:val="22"/>
        </w:rPr>
        <w:t xml:space="preserve"> </w:t>
      </w:r>
    </w:p>
    <w:p w14:paraId="2635E347" w14:textId="702A4DDF" w:rsidR="008E21F1" w:rsidRPr="00CA1690" w:rsidRDefault="008E21F1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11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07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Z</w:t>
      </w:r>
      <w:r w:rsidR="00693342" w:rsidRPr="00CA1690">
        <w:rPr>
          <w:rFonts w:ascii="Times New Roman" w:hAnsi="Times New Roman"/>
          <w:sz w:val="22"/>
          <w:szCs w:val="22"/>
        </w:rPr>
        <w:t xml:space="preserve"> -</w:t>
      </w:r>
      <w:r w:rsidRPr="00CA1690">
        <w:rPr>
          <w:rFonts w:ascii="Times New Roman" w:hAnsi="Times New Roman"/>
          <w:sz w:val="22"/>
          <w:szCs w:val="22"/>
        </w:rPr>
        <w:t xml:space="preserve"> PRODUKCJA NAPOJÓW BEZALKOHOLOWYCH; PRODUKCJA WÓD MINERALNYCH I POZOSTAŁYCH WÓD BUTELKOWANYCH</w:t>
      </w:r>
      <w:r w:rsidR="00693342" w:rsidRPr="00CA1690">
        <w:rPr>
          <w:rFonts w:ascii="Times New Roman" w:hAnsi="Times New Roman"/>
          <w:sz w:val="22"/>
          <w:szCs w:val="22"/>
        </w:rPr>
        <w:t xml:space="preserve"> </w:t>
      </w:r>
    </w:p>
    <w:p w14:paraId="3155FBD0" w14:textId="21FA566E" w:rsidR="00794F6E" w:rsidRPr="00CA1690" w:rsidRDefault="00794F6E" w:rsidP="007D4DAD">
      <w:pPr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46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34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B</w:t>
      </w:r>
      <w:r w:rsidR="00693342" w:rsidRPr="00CA1690">
        <w:rPr>
          <w:rFonts w:ascii="Times New Roman" w:hAnsi="Times New Roman"/>
          <w:sz w:val="22"/>
          <w:szCs w:val="22"/>
        </w:rPr>
        <w:t xml:space="preserve"> -</w:t>
      </w:r>
      <w:r w:rsidRPr="00CA1690">
        <w:rPr>
          <w:rFonts w:ascii="Times New Roman" w:hAnsi="Times New Roman"/>
          <w:sz w:val="22"/>
          <w:szCs w:val="22"/>
        </w:rPr>
        <w:t xml:space="preserve"> SPRZEDAŻ HURTOWA NAPOJÓW BEZALKOHOLOWYCH</w:t>
      </w:r>
      <w:r w:rsidR="00693342" w:rsidRPr="00CA1690">
        <w:rPr>
          <w:rFonts w:ascii="Times New Roman" w:hAnsi="Times New Roman"/>
          <w:sz w:val="22"/>
          <w:szCs w:val="22"/>
        </w:rPr>
        <w:t xml:space="preserve"> </w:t>
      </w:r>
    </w:p>
    <w:p w14:paraId="4C872AE5" w14:textId="66659E5C" w:rsidR="00794F6E" w:rsidRPr="00CA1690" w:rsidRDefault="00794F6E" w:rsidP="007D4DAD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47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11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 xml:space="preserve">Z </w:t>
      </w:r>
      <w:r w:rsidR="00693342" w:rsidRPr="00CA1690">
        <w:rPr>
          <w:rFonts w:ascii="Times New Roman" w:hAnsi="Times New Roman"/>
          <w:sz w:val="22"/>
          <w:szCs w:val="22"/>
        </w:rPr>
        <w:t xml:space="preserve">- </w:t>
      </w:r>
      <w:r w:rsidRPr="00CA1690">
        <w:rPr>
          <w:rFonts w:ascii="Times New Roman" w:hAnsi="Times New Roman"/>
          <w:sz w:val="22"/>
          <w:szCs w:val="22"/>
        </w:rPr>
        <w:t>SPRZEDAŻ DETALICZNA PROWADZONA W NIEWYSPECJALIZOWANYCH SKLEPACH Z PRZEWAGĄ ŻYWNOŚCI, NAPOJÓW I WYROBÓW TYTONIOWYCH</w:t>
      </w:r>
    </w:p>
    <w:p w14:paraId="3C7072BC" w14:textId="63791912" w:rsidR="00794F6E" w:rsidRDefault="00794F6E" w:rsidP="00487F4F">
      <w:pPr>
        <w:jc w:val="both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96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01</w:t>
      </w:r>
      <w:r w:rsidR="00693342" w:rsidRPr="00CA1690">
        <w:rPr>
          <w:rFonts w:ascii="Times New Roman" w:hAnsi="Times New Roman"/>
          <w:sz w:val="22"/>
          <w:szCs w:val="22"/>
        </w:rPr>
        <w:t>.</w:t>
      </w:r>
      <w:r w:rsidRPr="00CA1690">
        <w:rPr>
          <w:rFonts w:ascii="Times New Roman" w:hAnsi="Times New Roman"/>
          <w:sz w:val="22"/>
          <w:szCs w:val="22"/>
        </w:rPr>
        <w:t>Z</w:t>
      </w:r>
      <w:r w:rsidR="00693342" w:rsidRPr="00CA1690">
        <w:rPr>
          <w:rFonts w:ascii="Times New Roman" w:hAnsi="Times New Roman"/>
          <w:sz w:val="22"/>
          <w:szCs w:val="22"/>
        </w:rPr>
        <w:t xml:space="preserve"> -</w:t>
      </w:r>
      <w:r w:rsidRPr="00CA1690">
        <w:rPr>
          <w:rFonts w:ascii="Times New Roman" w:hAnsi="Times New Roman"/>
          <w:sz w:val="22"/>
          <w:szCs w:val="22"/>
        </w:rPr>
        <w:t xml:space="preserve"> PRANIE I CZYSZCZENIE WYROBÓW WŁÓKIENNICZYCH I FUTRZARSKICH</w:t>
      </w:r>
    </w:p>
    <w:p w14:paraId="4A897BA1" w14:textId="43BC49C5" w:rsidR="001E3343" w:rsidRDefault="001E3343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Oraz pozostałe numery PKD związane z wykonywaną działalnością określone w Statusie Spółki.</w:t>
      </w:r>
    </w:p>
    <w:p w14:paraId="10B580F3" w14:textId="77777777" w:rsidR="001E3343" w:rsidRPr="00CA1690" w:rsidRDefault="001E3343" w:rsidP="00487F4F">
      <w:pPr>
        <w:jc w:val="both"/>
        <w:rPr>
          <w:rFonts w:ascii="Times New Roman" w:hAnsi="Times New Roman"/>
          <w:sz w:val="22"/>
          <w:szCs w:val="22"/>
        </w:rPr>
      </w:pPr>
    </w:p>
    <w:p w14:paraId="1D81F835" w14:textId="00D72E46" w:rsidR="00BD495C" w:rsidRPr="00487F4F" w:rsidRDefault="00BD495C" w:rsidP="00487F4F">
      <w:pPr>
        <w:jc w:val="both"/>
        <w:rPr>
          <w:rFonts w:ascii="Times New Roman" w:hAnsi="Times New Roman"/>
          <w:sz w:val="22"/>
          <w:szCs w:val="22"/>
        </w:rPr>
      </w:pPr>
      <w:r w:rsidRPr="00487F4F">
        <w:rPr>
          <w:rFonts w:ascii="Times New Roman" w:hAnsi="Times New Roman"/>
          <w:b/>
          <w:bCs/>
          <w:sz w:val="22"/>
          <w:szCs w:val="22"/>
        </w:rPr>
        <w:lastRenderedPageBreak/>
        <w:t>Rodzaj podmiot</w:t>
      </w:r>
      <w:r w:rsidR="00212C35">
        <w:rPr>
          <w:rFonts w:ascii="Times New Roman" w:hAnsi="Times New Roman"/>
          <w:b/>
          <w:bCs/>
          <w:sz w:val="22"/>
          <w:szCs w:val="22"/>
        </w:rPr>
        <w:t>ów</w:t>
      </w:r>
      <w:r w:rsidRPr="00487F4F">
        <w:rPr>
          <w:rFonts w:ascii="Times New Roman" w:hAnsi="Times New Roman"/>
          <w:b/>
          <w:bCs/>
          <w:sz w:val="22"/>
          <w:szCs w:val="22"/>
        </w:rPr>
        <w:t xml:space="preserve"> lecznicz</w:t>
      </w:r>
      <w:r w:rsidR="00212C35">
        <w:rPr>
          <w:rFonts w:ascii="Times New Roman" w:hAnsi="Times New Roman"/>
          <w:b/>
          <w:bCs/>
          <w:sz w:val="22"/>
          <w:szCs w:val="22"/>
        </w:rPr>
        <w:t>ych</w:t>
      </w:r>
      <w:r w:rsidRPr="00487F4F">
        <w:rPr>
          <w:rFonts w:ascii="Times New Roman" w:hAnsi="Times New Roman"/>
          <w:sz w:val="22"/>
          <w:szCs w:val="22"/>
        </w:rPr>
        <w:t>, w ramach którego Ubezpieczony prowadzi działalność leczniczą:</w:t>
      </w:r>
    </w:p>
    <w:p w14:paraId="05F56875" w14:textId="135CCD83" w:rsidR="006E7652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6E7652" w:rsidRPr="00487F4F">
        <w:rPr>
          <w:rFonts w:ascii="Times New Roman" w:hAnsi="Times New Roman"/>
          <w:sz w:val="22"/>
          <w:szCs w:val="22"/>
        </w:rPr>
        <w:t>Zakład rehabilitacji leczniczej (stacjonarny)</w:t>
      </w:r>
    </w:p>
    <w:p w14:paraId="0C322457" w14:textId="6EF53913" w:rsidR="00BD495C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B772F" w:rsidRPr="00487F4F">
        <w:rPr>
          <w:rFonts w:ascii="Times New Roman" w:hAnsi="Times New Roman"/>
          <w:sz w:val="22"/>
          <w:szCs w:val="22"/>
        </w:rPr>
        <w:t>Szpital wielospecjalistyczny</w:t>
      </w:r>
    </w:p>
    <w:p w14:paraId="61937904" w14:textId="793A63E7" w:rsidR="00F201DC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F201DC" w:rsidRPr="00487F4F">
        <w:rPr>
          <w:rFonts w:ascii="Times New Roman" w:hAnsi="Times New Roman"/>
          <w:sz w:val="22"/>
          <w:szCs w:val="22"/>
        </w:rPr>
        <w:t>Sanatorium</w:t>
      </w:r>
    </w:p>
    <w:p w14:paraId="286F6D5C" w14:textId="28881020" w:rsidR="00A00EAF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1E2F1E" w:rsidRPr="00487F4F">
        <w:rPr>
          <w:rFonts w:ascii="Times New Roman" w:hAnsi="Times New Roman"/>
          <w:sz w:val="22"/>
          <w:szCs w:val="22"/>
        </w:rPr>
        <w:t>Zakład udzielający świadczeń jednodniowych</w:t>
      </w:r>
    </w:p>
    <w:p w14:paraId="0B4825B8" w14:textId="44FACFCB" w:rsidR="00C16DF0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C16DF0" w:rsidRPr="00487F4F">
        <w:rPr>
          <w:rFonts w:ascii="Times New Roman" w:hAnsi="Times New Roman"/>
          <w:sz w:val="22"/>
          <w:szCs w:val="22"/>
        </w:rPr>
        <w:t>Szpital uzdrowiskowy</w:t>
      </w:r>
    </w:p>
    <w:p w14:paraId="577E5AB5" w14:textId="2835628F" w:rsidR="001A4D39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1A4D39" w:rsidRPr="00487F4F">
        <w:rPr>
          <w:rFonts w:ascii="Times New Roman" w:hAnsi="Times New Roman"/>
          <w:sz w:val="22"/>
          <w:szCs w:val="22"/>
        </w:rPr>
        <w:t>Zakład rehabilitacji leczniczej</w:t>
      </w:r>
    </w:p>
    <w:p w14:paraId="693422BC" w14:textId="220326E2" w:rsidR="00751CB9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751CB9" w:rsidRPr="00487F4F">
        <w:rPr>
          <w:rFonts w:ascii="Times New Roman" w:hAnsi="Times New Roman"/>
          <w:sz w:val="22"/>
          <w:szCs w:val="22"/>
        </w:rPr>
        <w:t>Sanatorium wykonujące działalność leczniczą w formie całodobowych świadczeń zdrowotnych innych niż szpitalne</w:t>
      </w:r>
    </w:p>
    <w:p w14:paraId="628C668F" w14:textId="474854DC" w:rsidR="007619C3" w:rsidRPr="00487F4F" w:rsidRDefault="00212C35" w:rsidP="00487F4F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="007619C3" w:rsidRPr="00487F4F">
        <w:rPr>
          <w:rFonts w:ascii="Times New Roman" w:hAnsi="Times New Roman"/>
          <w:sz w:val="22"/>
          <w:szCs w:val="22"/>
        </w:rPr>
        <w:t>Przychodnia</w:t>
      </w:r>
    </w:p>
    <w:p w14:paraId="5620E00F" w14:textId="77777777" w:rsidR="00BD495C" w:rsidRPr="00CA1690" w:rsidRDefault="00BD495C" w:rsidP="00D0287C">
      <w:pPr>
        <w:jc w:val="both"/>
        <w:rPr>
          <w:rFonts w:ascii="Times New Roman" w:hAnsi="Times New Roman"/>
          <w:sz w:val="22"/>
          <w:szCs w:val="22"/>
          <w:highlight w:val="yellow"/>
        </w:rPr>
      </w:pPr>
    </w:p>
    <w:p w14:paraId="4E0A7D53" w14:textId="28ED453E" w:rsidR="00E85469" w:rsidRPr="00CA1690" w:rsidRDefault="003A1678" w:rsidP="00D0287C">
      <w:pPr>
        <w:jc w:val="both"/>
        <w:rPr>
          <w:rFonts w:ascii="Times New Roman" w:hAnsi="Times New Roman"/>
          <w:b/>
          <w:spacing w:val="5"/>
          <w:kern w:val="20"/>
          <w:sz w:val="22"/>
          <w:szCs w:val="22"/>
          <w:lang w:val="x-none"/>
        </w:rPr>
      </w:pPr>
      <w:r w:rsidRPr="00CA1690">
        <w:rPr>
          <w:rFonts w:ascii="Times New Roman" w:hAnsi="Times New Roman"/>
          <w:b/>
          <w:spacing w:val="5"/>
          <w:kern w:val="20"/>
          <w:sz w:val="22"/>
          <w:szCs w:val="22"/>
          <w:lang w:val="x-none"/>
        </w:rPr>
        <w:t xml:space="preserve">Rodzaj </w:t>
      </w:r>
      <w:r w:rsidR="00BB7420" w:rsidRPr="00CA1690">
        <w:rPr>
          <w:rFonts w:ascii="Times New Roman" w:hAnsi="Times New Roman"/>
          <w:b/>
          <w:spacing w:val="5"/>
          <w:kern w:val="20"/>
          <w:sz w:val="22"/>
          <w:szCs w:val="22"/>
          <w:lang w:val="x-none"/>
        </w:rPr>
        <w:t>działalno</w:t>
      </w:r>
      <w:r w:rsidR="007858E7" w:rsidRPr="00CA1690">
        <w:rPr>
          <w:rFonts w:ascii="Times New Roman" w:hAnsi="Times New Roman"/>
          <w:b/>
          <w:spacing w:val="5"/>
          <w:kern w:val="20"/>
          <w:sz w:val="22"/>
          <w:szCs w:val="22"/>
          <w:lang w:val="x-none"/>
        </w:rPr>
        <w:t>ści leczniczej</w:t>
      </w:r>
      <w:r w:rsidR="000C5F73" w:rsidRPr="00CA1690">
        <w:rPr>
          <w:rFonts w:ascii="Times New Roman" w:hAnsi="Times New Roman"/>
          <w:b/>
          <w:spacing w:val="5"/>
          <w:kern w:val="20"/>
          <w:sz w:val="22"/>
          <w:szCs w:val="22"/>
          <w:lang w:val="x-none"/>
        </w:rPr>
        <w:t xml:space="preserve"> (udzielanych świadczeń zdrowotnych):</w:t>
      </w:r>
    </w:p>
    <w:p w14:paraId="00051F0E" w14:textId="04A573C5" w:rsidR="003A1678" w:rsidRPr="00CA1690" w:rsidRDefault="00BB2C01" w:rsidP="00D0287C">
      <w:pPr>
        <w:jc w:val="both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stacjonarne i całodobowe świadczenia zdrowotne szpitalne</w:t>
      </w:r>
    </w:p>
    <w:p w14:paraId="7D898BA4" w14:textId="4428B37C" w:rsidR="00BB2C01" w:rsidRPr="00CA1690" w:rsidRDefault="00AE36DA" w:rsidP="00D0287C">
      <w:pPr>
        <w:jc w:val="both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stacjonarne i całodobowe świadczenia zdrowotne inne niż szpitalne</w:t>
      </w:r>
    </w:p>
    <w:p w14:paraId="5F5F9749" w14:textId="071A8EF4" w:rsidR="004A1F4E" w:rsidRPr="00CA1690" w:rsidRDefault="004A1F4E" w:rsidP="00D0287C">
      <w:pPr>
        <w:jc w:val="both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- ambulatoryjne świadczenia zdrowotne – lecznictwo ambulatoryjne</w:t>
      </w:r>
    </w:p>
    <w:p w14:paraId="5D181636" w14:textId="77777777" w:rsidR="00BB2C01" w:rsidRPr="00CA1690" w:rsidRDefault="00BB2C01" w:rsidP="00D0287C">
      <w:pPr>
        <w:jc w:val="both"/>
        <w:rPr>
          <w:rFonts w:ascii="Times New Roman" w:hAnsi="Times New Roman"/>
          <w:sz w:val="22"/>
          <w:szCs w:val="22"/>
        </w:rPr>
      </w:pPr>
    </w:p>
    <w:p w14:paraId="6517615C" w14:textId="4C35951B" w:rsidR="007D4DAD" w:rsidRPr="00CA1690" w:rsidRDefault="00B358B3" w:rsidP="007D4DAD">
      <w:pPr>
        <w:rPr>
          <w:rFonts w:ascii="Times New Roman" w:hAnsi="Times New Roman"/>
          <w:spacing w:val="5"/>
          <w:kern w:val="20"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Liczba pacjentów</w:t>
      </w:r>
      <w:r w:rsidR="00113EC5" w:rsidRPr="00CA1690">
        <w:rPr>
          <w:rFonts w:ascii="Times New Roman" w:hAnsi="Times New Roman"/>
          <w:b/>
          <w:bCs/>
          <w:sz w:val="22"/>
          <w:szCs w:val="22"/>
        </w:rPr>
        <w:t>/kuracjuszy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1B2238" w:rsidRPr="00CA1690">
        <w:rPr>
          <w:rFonts w:ascii="Times New Roman" w:hAnsi="Times New Roman"/>
          <w:b/>
          <w:bCs/>
          <w:sz w:val="22"/>
          <w:szCs w:val="22"/>
        </w:rPr>
        <w:t xml:space="preserve">w lecznictwie </w:t>
      </w:r>
      <w:r w:rsidR="00FD5EA7" w:rsidRPr="00CA1690">
        <w:rPr>
          <w:rFonts w:ascii="Times New Roman" w:hAnsi="Times New Roman"/>
          <w:b/>
          <w:bCs/>
          <w:sz w:val="22"/>
          <w:szCs w:val="22"/>
        </w:rPr>
        <w:t>Z</w:t>
      </w:r>
      <w:r w:rsidR="001B2238" w:rsidRPr="00CA1690">
        <w:rPr>
          <w:rFonts w:ascii="Times New Roman" w:hAnsi="Times New Roman"/>
          <w:b/>
          <w:bCs/>
          <w:sz w:val="22"/>
          <w:szCs w:val="22"/>
        </w:rPr>
        <w:t>amkniętym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w roku 2024: </w:t>
      </w:r>
    </w:p>
    <w:p w14:paraId="0E3E4D06" w14:textId="69A7F660" w:rsidR="00D32FDA" w:rsidRPr="00CA1690" w:rsidRDefault="00D32FDA" w:rsidP="00D32FDA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Uzdrowiskowy Szpital Kompleksowej Rehabilitacji „Krystyna” – 8 411</w:t>
      </w:r>
    </w:p>
    <w:p w14:paraId="071DA11F" w14:textId="08B671A9" w:rsidR="00D32FDA" w:rsidRPr="00CA1690" w:rsidRDefault="00D32FDA" w:rsidP="00D32FDA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Specjalistyczny Szpital Ortopedyczno-Rehabilitacyjny </w:t>
      </w:r>
      <w:r w:rsidR="001B450A" w:rsidRPr="00CA1690">
        <w:rPr>
          <w:rFonts w:ascii="Times New Roman" w:hAnsi="Times New Roman"/>
          <w:sz w:val="22"/>
          <w:szCs w:val="22"/>
        </w:rPr>
        <w:t>„</w:t>
      </w:r>
      <w:r w:rsidRPr="00CA1690">
        <w:rPr>
          <w:rFonts w:ascii="Times New Roman" w:hAnsi="Times New Roman"/>
          <w:sz w:val="22"/>
          <w:szCs w:val="22"/>
        </w:rPr>
        <w:t>Górka</w:t>
      </w:r>
      <w:r w:rsidR="001B450A" w:rsidRPr="00CA1690">
        <w:rPr>
          <w:rFonts w:ascii="Times New Roman" w:hAnsi="Times New Roman"/>
          <w:sz w:val="22"/>
          <w:szCs w:val="22"/>
        </w:rPr>
        <w:t>”</w:t>
      </w:r>
      <w:r w:rsidRPr="00CA1690">
        <w:rPr>
          <w:rFonts w:ascii="Times New Roman" w:hAnsi="Times New Roman"/>
          <w:sz w:val="22"/>
          <w:szCs w:val="22"/>
        </w:rPr>
        <w:t xml:space="preserve"> im. dr Szymona </w:t>
      </w:r>
      <w:proofErr w:type="spellStart"/>
      <w:r w:rsidRPr="00CA1690">
        <w:rPr>
          <w:rFonts w:ascii="Times New Roman" w:hAnsi="Times New Roman"/>
          <w:sz w:val="22"/>
          <w:szCs w:val="22"/>
        </w:rPr>
        <w:t>Starkiewicza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</w:t>
      </w:r>
      <w:r w:rsidR="00607BF7">
        <w:rPr>
          <w:rFonts w:ascii="Times New Roman" w:hAnsi="Times New Roman"/>
          <w:sz w:val="22"/>
          <w:szCs w:val="22"/>
        </w:rPr>
        <w:br/>
      </w:r>
      <w:r w:rsidRPr="00CA1690">
        <w:rPr>
          <w:rFonts w:ascii="Times New Roman" w:hAnsi="Times New Roman"/>
          <w:sz w:val="22"/>
          <w:szCs w:val="22"/>
        </w:rPr>
        <w:t xml:space="preserve">w </w:t>
      </w:r>
      <w:proofErr w:type="spellStart"/>
      <w:r w:rsidRPr="00CA1690">
        <w:rPr>
          <w:rFonts w:ascii="Times New Roman" w:hAnsi="Times New Roman"/>
          <w:sz w:val="22"/>
          <w:szCs w:val="22"/>
        </w:rPr>
        <w:t>Busku-Zdroju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– 3 817</w:t>
      </w:r>
    </w:p>
    <w:p w14:paraId="16BACFBF" w14:textId="7A1F9ADF" w:rsidR="00D32FDA" w:rsidRPr="00CA1690" w:rsidRDefault="00D32FDA" w:rsidP="00D32FDA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Uzdrowisko Busko-Zdrój – pozostałe jednostki: </w:t>
      </w:r>
      <w:r w:rsidR="00DF3082" w:rsidRPr="00CA1690">
        <w:rPr>
          <w:rFonts w:ascii="Times New Roman" w:hAnsi="Times New Roman"/>
          <w:sz w:val="22"/>
          <w:szCs w:val="22"/>
        </w:rPr>
        <w:t>pacjenci leczenia zamkniętego (Sanatoria)</w:t>
      </w:r>
      <w:r w:rsidRPr="00CA1690">
        <w:rPr>
          <w:rFonts w:ascii="Times New Roman" w:hAnsi="Times New Roman"/>
          <w:sz w:val="22"/>
          <w:szCs w:val="22"/>
        </w:rPr>
        <w:t xml:space="preserve"> – </w:t>
      </w:r>
      <w:r w:rsidR="00DF3082" w:rsidRPr="00CA1690">
        <w:rPr>
          <w:rFonts w:ascii="Times New Roman" w:hAnsi="Times New Roman"/>
          <w:sz w:val="22"/>
          <w:szCs w:val="22"/>
        </w:rPr>
        <w:t>7</w:t>
      </w:r>
      <w:r w:rsidR="00781DF8" w:rsidRPr="00CA1690">
        <w:rPr>
          <w:rFonts w:ascii="Times New Roman" w:hAnsi="Times New Roman"/>
          <w:sz w:val="22"/>
          <w:szCs w:val="22"/>
        </w:rPr>
        <w:t> </w:t>
      </w:r>
      <w:r w:rsidR="00DF3082" w:rsidRPr="00CA1690">
        <w:rPr>
          <w:rFonts w:ascii="Times New Roman" w:hAnsi="Times New Roman"/>
          <w:sz w:val="22"/>
          <w:szCs w:val="22"/>
        </w:rPr>
        <w:t>497</w:t>
      </w:r>
    </w:p>
    <w:p w14:paraId="30B777A3" w14:textId="22534B40" w:rsidR="00781DF8" w:rsidRPr="00CA1690" w:rsidRDefault="00781DF8" w:rsidP="00D32FDA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Ogółem: 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>19 725</w:t>
      </w:r>
    </w:p>
    <w:p w14:paraId="4AF2EB37" w14:textId="77777777" w:rsidR="00877AED" w:rsidRPr="00CA1690" w:rsidRDefault="00877AED" w:rsidP="007D4DAD">
      <w:pPr>
        <w:rPr>
          <w:rFonts w:ascii="Times New Roman" w:hAnsi="Times New Roman"/>
          <w:spacing w:val="5"/>
          <w:kern w:val="20"/>
          <w:sz w:val="22"/>
          <w:szCs w:val="22"/>
        </w:rPr>
      </w:pPr>
    </w:p>
    <w:p w14:paraId="70D7AFAE" w14:textId="7CBC2D3C" w:rsidR="00877AED" w:rsidRPr="00CA1690" w:rsidRDefault="00877AED" w:rsidP="007D4DAD">
      <w:pPr>
        <w:rPr>
          <w:rFonts w:ascii="Times New Roman" w:hAnsi="Times New Roman"/>
          <w:spacing w:val="5"/>
          <w:kern w:val="20"/>
          <w:sz w:val="22"/>
          <w:szCs w:val="22"/>
        </w:rPr>
      </w:pP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>Liczba pacjentów</w:t>
      </w:r>
      <w:r w:rsidR="00113EC5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>/kuracjuszy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 xml:space="preserve"> w lecznictwie </w:t>
      </w:r>
      <w:r w:rsidR="00FD5EA7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>O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</w:rPr>
        <w:t>twartym w roku 2024:</w:t>
      </w:r>
    </w:p>
    <w:p w14:paraId="748E9C02" w14:textId="7156DF56" w:rsidR="004E1FA0" w:rsidRPr="00CA1690" w:rsidRDefault="004E1FA0" w:rsidP="007D4DAD">
      <w:pPr>
        <w:rPr>
          <w:rFonts w:ascii="Times New Roman" w:hAnsi="Times New Roman"/>
          <w:spacing w:val="5"/>
          <w:kern w:val="20"/>
          <w:sz w:val="22"/>
          <w:szCs w:val="22"/>
        </w:rPr>
      </w:pPr>
      <w:r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(z pominięciem poradni specjalistycznych, dla których prowadzony jest tylko </w:t>
      </w:r>
      <w:r w:rsidR="00871311" w:rsidRPr="00CA1690">
        <w:rPr>
          <w:rFonts w:ascii="Times New Roman" w:hAnsi="Times New Roman"/>
          <w:spacing w:val="5"/>
          <w:kern w:val="20"/>
          <w:sz w:val="22"/>
          <w:szCs w:val="22"/>
        </w:rPr>
        <w:t>rejestr porad)</w:t>
      </w:r>
    </w:p>
    <w:p w14:paraId="4ECB35AD" w14:textId="2C613311" w:rsidR="00945994" w:rsidRPr="00CA1690" w:rsidRDefault="00945994" w:rsidP="0094599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Uzdrowiskowy Szpital Kompleksowej Rehabilitacji „Krystyna” – </w:t>
      </w:r>
      <w:r w:rsidR="002B58B4" w:rsidRPr="00CA1690">
        <w:rPr>
          <w:rFonts w:ascii="Times New Roman" w:hAnsi="Times New Roman"/>
          <w:sz w:val="22"/>
          <w:szCs w:val="22"/>
        </w:rPr>
        <w:t>1 652</w:t>
      </w:r>
    </w:p>
    <w:p w14:paraId="64D719D1" w14:textId="1F7D2708" w:rsidR="00945994" w:rsidRPr="00CA1690" w:rsidRDefault="00945994" w:rsidP="0094599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Specjalistyczny Szpital Ortopedyczno-Rehabilitacyjny </w:t>
      </w:r>
      <w:r w:rsidR="001B450A" w:rsidRPr="00CA1690">
        <w:rPr>
          <w:rFonts w:ascii="Times New Roman" w:hAnsi="Times New Roman"/>
          <w:sz w:val="22"/>
          <w:szCs w:val="22"/>
        </w:rPr>
        <w:t>„</w:t>
      </w:r>
      <w:r w:rsidRPr="00CA1690">
        <w:rPr>
          <w:rFonts w:ascii="Times New Roman" w:hAnsi="Times New Roman"/>
          <w:sz w:val="22"/>
          <w:szCs w:val="22"/>
        </w:rPr>
        <w:t>Górka</w:t>
      </w:r>
      <w:r w:rsidR="001B450A" w:rsidRPr="00CA1690">
        <w:rPr>
          <w:rFonts w:ascii="Times New Roman" w:hAnsi="Times New Roman"/>
          <w:sz w:val="22"/>
          <w:szCs w:val="22"/>
        </w:rPr>
        <w:t>”</w:t>
      </w:r>
      <w:r w:rsidRPr="00CA1690">
        <w:rPr>
          <w:rFonts w:ascii="Times New Roman" w:hAnsi="Times New Roman"/>
          <w:sz w:val="22"/>
          <w:szCs w:val="22"/>
        </w:rPr>
        <w:t xml:space="preserve"> im. dr Szymona </w:t>
      </w:r>
      <w:proofErr w:type="spellStart"/>
      <w:r w:rsidRPr="00CA1690">
        <w:rPr>
          <w:rFonts w:ascii="Times New Roman" w:hAnsi="Times New Roman"/>
          <w:sz w:val="22"/>
          <w:szCs w:val="22"/>
        </w:rPr>
        <w:t>Starkiewicza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</w:t>
      </w:r>
      <w:r w:rsidR="00607BF7">
        <w:rPr>
          <w:rFonts w:ascii="Times New Roman" w:hAnsi="Times New Roman"/>
          <w:sz w:val="22"/>
          <w:szCs w:val="22"/>
        </w:rPr>
        <w:br/>
      </w:r>
      <w:r w:rsidRPr="00CA1690">
        <w:rPr>
          <w:rFonts w:ascii="Times New Roman" w:hAnsi="Times New Roman"/>
          <w:sz w:val="22"/>
          <w:szCs w:val="22"/>
        </w:rPr>
        <w:t xml:space="preserve">w </w:t>
      </w:r>
      <w:proofErr w:type="spellStart"/>
      <w:r w:rsidRPr="00CA1690">
        <w:rPr>
          <w:rFonts w:ascii="Times New Roman" w:hAnsi="Times New Roman"/>
          <w:sz w:val="22"/>
          <w:szCs w:val="22"/>
        </w:rPr>
        <w:t>Busku-Zdroju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– </w:t>
      </w:r>
      <w:r w:rsidR="004E1FA0" w:rsidRPr="00CA1690">
        <w:rPr>
          <w:rFonts w:ascii="Times New Roman" w:hAnsi="Times New Roman"/>
          <w:sz w:val="22"/>
          <w:szCs w:val="22"/>
        </w:rPr>
        <w:t>2 017</w:t>
      </w:r>
    </w:p>
    <w:p w14:paraId="2B065D50" w14:textId="3B5D4319" w:rsidR="00945994" w:rsidRPr="00CA1690" w:rsidRDefault="00945994" w:rsidP="0094599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Uzdrowisko Busko-Zdrój – pozostałe jednostki: </w:t>
      </w:r>
      <w:r w:rsidR="00871311" w:rsidRPr="00CA1690">
        <w:rPr>
          <w:rFonts w:ascii="Times New Roman" w:hAnsi="Times New Roman"/>
          <w:sz w:val="22"/>
          <w:szCs w:val="22"/>
        </w:rPr>
        <w:t>pozostałe pobyty sanatoryjne z NFZ</w:t>
      </w:r>
      <w:r w:rsidRPr="00CA1690">
        <w:rPr>
          <w:rFonts w:ascii="Times New Roman" w:hAnsi="Times New Roman"/>
          <w:sz w:val="22"/>
          <w:szCs w:val="22"/>
        </w:rPr>
        <w:t xml:space="preserve"> –</w:t>
      </w:r>
      <w:r w:rsidR="00871311" w:rsidRPr="00CA1690">
        <w:rPr>
          <w:rFonts w:ascii="Times New Roman" w:hAnsi="Times New Roman"/>
          <w:sz w:val="22"/>
          <w:szCs w:val="22"/>
        </w:rPr>
        <w:t xml:space="preserve"> 1 544</w:t>
      </w:r>
      <w:r w:rsidRPr="00CA1690">
        <w:rPr>
          <w:rFonts w:ascii="Times New Roman" w:hAnsi="Times New Roman"/>
          <w:sz w:val="22"/>
          <w:szCs w:val="22"/>
        </w:rPr>
        <w:t xml:space="preserve"> i </w:t>
      </w:r>
      <w:r w:rsidR="005F49B5" w:rsidRPr="00CA1690">
        <w:rPr>
          <w:rFonts w:ascii="Times New Roman" w:hAnsi="Times New Roman"/>
          <w:sz w:val="22"/>
          <w:szCs w:val="22"/>
        </w:rPr>
        <w:t xml:space="preserve">poza NFZ (pobyty sanatoryjne odpłatne) </w:t>
      </w:r>
      <w:r w:rsidR="00AA2F2D" w:rsidRPr="00CA1690">
        <w:rPr>
          <w:rFonts w:ascii="Times New Roman" w:hAnsi="Times New Roman"/>
          <w:sz w:val="22"/>
          <w:szCs w:val="22"/>
        </w:rPr>
        <w:t>– 2</w:t>
      </w:r>
      <w:r w:rsidR="007F09A2" w:rsidRPr="00CA1690">
        <w:rPr>
          <w:rFonts w:ascii="Times New Roman" w:hAnsi="Times New Roman"/>
          <w:sz w:val="22"/>
          <w:szCs w:val="22"/>
        </w:rPr>
        <w:t> </w:t>
      </w:r>
      <w:r w:rsidR="00AA2F2D" w:rsidRPr="00CA1690">
        <w:rPr>
          <w:rFonts w:ascii="Times New Roman" w:hAnsi="Times New Roman"/>
          <w:sz w:val="22"/>
          <w:szCs w:val="22"/>
        </w:rPr>
        <w:t>481</w:t>
      </w:r>
    </w:p>
    <w:p w14:paraId="08809D76" w14:textId="599755C0" w:rsidR="007F09A2" w:rsidRPr="00CA1690" w:rsidRDefault="007F09A2" w:rsidP="00945994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Ogółem </w:t>
      </w:r>
      <w:r w:rsidR="00825ACD" w:rsidRPr="00CA1690">
        <w:rPr>
          <w:rFonts w:ascii="Times New Roman" w:hAnsi="Times New Roman"/>
          <w:sz w:val="22"/>
          <w:szCs w:val="22"/>
        </w:rPr>
        <w:t xml:space="preserve">(lecznictwo </w:t>
      </w:r>
      <w:r w:rsidR="00B81375" w:rsidRPr="00CA1690">
        <w:rPr>
          <w:rFonts w:ascii="Times New Roman" w:hAnsi="Times New Roman"/>
          <w:sz w:val="22"/>
          <w:szCs w:val="22"/>
        </w:rPr>
        <w:t xml:space="preserve">uzdrowiskowe </w:t>
      </w:r>
      <w:r w:rsidR="00DC2C5F" w:rsidRPr="00CA1690">
        <w:rPr>
          <w:rFonts w:ascii="Times New Roman" w:hAnsi="Times New Roman"/>
          <w:sz w:val="22"/>
          <w:szCs w:val="22"/>
        </w:rPr>
        <w:t>ambulatoryjne</w:t>
      </w:r>
      <w:r w:rsidR="00381890" w:rsidRPr="00CA1690">
        <w:rPr>
          <w:rFonts w:ascii="Times New Roman" w:hAnsi="Times New Roman"/>
          <w:sz w:val="22"/>
          <w:szCs w:val="22"/>
        </w:rPr>
        <w:t xml:space="preserve">, rehabilitacja dzienna </w:t>
      </w:r>
      <w:r w:rsidR="009D7A42" w:rsidRPr="00CA1690">
        <w:rPr>
          <w:rFonts w:ascii="Times New Roman" w:hAnsi="Times New Roman"/>
          <w:sz w:val="22"/>
          <w:szCs w:val="22"/>
        </w:rPr>
        <w:t>i ambulatoryjna</w:t>
      </w:r>
      <w:r w:rsidR="00154CB0" w:rsidRPr="00CA1690">
        <w:rPr>
          <w:rFonts w:ascii="Times New Roman" w:hAnsi="Times New Roman"/>
          <w:sz w:val="22"/>
          <w:szCs w:val="22"/>
        </w:rPr>
        <w:t xml:space="preserve">, </w:t>
      </w:r>
      <w:r w:rsidR="00E61B90" w:rsidRPr="00CA1690">
        <w:rPr>
          <w:rFonts w:ascii="Times New Roman" w:hAnsi="Times New Roman"/>
          <w:sz w:val="22"/>
          <w:szCs w:val="22"/>
        </w:rPr>
        <w:t>leczenie okulistyczne</w:t>
      </w:r>
      <w:r w:rsidR="00154CB0" w:rsidRPr="00CA1690">
        <w:rPr>
          <w:rFonts w:ascii="Times New Roman" w:hAnsi="Times New Roman"/>
          <w:sz w:val="22"/>
          <w:szCs w:val="22"/>
        </w:rPr>
        <w:t xml:space="preserve"> jednego dnia</w:t>
      </w:r>
      <w:r w:rsidR="00556AEC" w:rsidRPr="00CA1690">
        <w:rPr>
          <w:rFonts w:ascii="Times New Roman" w:hAnsi="Times New Roman"/>
          <w:sz w:val="22"/>
          <w:szCs w:val="22"/>
        </w:rPr>
        <w:t xml:space="preserve">): </w:t>
      </w:r>
      <w:r w:rsidR="00491C02" w:rsidRPr="00CA1690">
        <w:rPr>
          <w:rFonts w:ascii="Times New Roman" w:hAnsi="Times New Roman"/>
          <w:b/>
          <w:bCs/>
          <w:sz w:val="22"/>
          <w:szCs w:val="22"/>
        </w:rPr>
        <w:t>8</w:t>
      </w:r>
      <w:r w:rsidR="003C2055" w:rsidRPr="00CA1690">
        <w:rPr>
          <w:rFonts w:ascii="Times New Roman" w:hAnsi="Times New Roman"/>
          <w:b/>
          <w:bCs/>
          <w:sz w:val="22"/>
          <w:szCs w:val="22"/>
        </w:rPr>
        <w:t> </w:t>
      </w:r>
      <w:r w:rsidR="00781DF8" w:rsidRPr="00CA1690">
        <w:rPr>
          <w:rFonts w:ascii="Times New Roman" w:hAnsi="Times New Roman"/>
          <w:b/>
          <w:bCs/>
          <w:sz w:val="22"/>
          <w:szCs w:val="22"/>
        </w:rPr>
        <w:t>017</w:t>
      </w:r>
      <w:r w:rsidR="00182D4D" w:rsidRPr="00CA1690">
        <w:rPr>
          <w:rFonts w:ascii="Times New Roman" w:hAnsi="Times New Roman"/>
          <w:sz w:val="22"/>
          <w:szCs w:val="22"/>
        </w:rPr>
        <w:t xml:space="preserve"> </w:t>
      </w:r>
    </w:p>
    <w:p w14:paraId="2AD60ABB" w14:textId="77777777" w:rsidR="003C2055" w:rsidRPr="00CA1690" w:rsidRDefault="003C2055" w:rsidP="003C2055">
      <w:pPr>
        <w:rPr>
          <w:rFonts w:ascii="Times New Roman" w:hAnsi="Times New Roman"/>
          <w:sz w:val="22"/>
          <w:szCs w:val="22"/>
          <w:highlight w:val="yellow"/>
          <w:u w:val="single"/>
        </w:rPr>
      </w:pPr>
    </w:p>
    <w:p w14:paraId="70666DB0" w14:textId="05C21BAA" w:rsidR="003C2055" w:rsidRPr="00CA1690" w:rsidRDefault="00675A93" w:rsidP="003C2055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L</w:t>
      </w:r>
      <w:r w:rsidR="003C2055" w:rsidRPr="00CA1690">
        <w:rPr>
          <w:rFonts w:ascii="Times New Roman" w:hAnsi="Times New Roman"/>
          <w:b/>
          <w:bCs/>
          <w:sz w:val="22"/>
          <w:szCs w:val="22"/>
        </w:rPr>
        <w:t>iczba łóżek:</w:t>
      </w:r>
    </w:p>
    <w:p w14:paraId="248AFD43" w14:textId="77777777" w:rsidR="003C2055" w:rsidRPr="00CA1690" w:rsidRDefault="003C2055" w:rsidP="003C2055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Uzdrowiskowy Szpital Kompleksowej Rehabilitacji „Krystyna” – 544</w:t>
      </w:r>
    </w:p>
    <w:p w14:paraId="0322C4CA" w14:textId="3807AAFD" w:rsidR="003C2055" w:rsidRPr="00CA1690" w:rsidRDefault="003C2055" w:rsidP="003C2055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Specjalistyczny Szpital Ortopedyczno-Rehabilitacyjny </w:t>
      </w:r>
      <w:r w:rsidR="001B450A" w:rsidRPr="00CA1690">
        <w:rPr>
          <w:rFonts w:ascii="Times New Roman" w:hAnsi="Times New Roman"/>
          <w:sz w:val="22"/>
          <w:szCs w:val="22"/>
        </w:rPr>
        <w:t>„</w:t>
      </w:r>
      <w:r w:rsidRPr="00CA1690">
        <w:rPr>
          <w:rFonts w:ascii="Times New Roman" w:hAnsi="Times New Roman"/>
          <w:sz w:val="22"/>
          <w:szCs w:val="22"/>
        </w:rPr>
        <w:t>Górka</w:t>
      </w:r>
      <w:r w:rsidR="001B450A" w:rsidRPr="00CA1690">
        <w:rPr>
          <w:rFonts w:ascii="Times New Roman" w:hAnsi="Times New Roman"/>
          <w:sz w:val="22"/>
          <w:szCs w:val="22"/>
        </w:rPr>
        <w:t>”</w:t>
      </w:r>
      <w:r w:rsidRPr="00CA1690">
        <w:rPr>
          <w:rFonts w:ascii="Times New Roman" w:hAnsi="Times New Roman"/>
          <w:sz w:val="22"/>
          <w:szCs w:val="22"/>
        </w:rPr>
        <w:t xml:space="preserve"> im. dr Szymona </w:t>
      </w:r>
      <w:proofErr w:type="spellStart"/>
      <w:r w:rsidRPr="00CA1690">
        <w:rPr>
          <w:rFonts w:ascii="Times New Roman" w:hAnsi="Times New Roman"/>
          <w:sz w:val="22"/>
          <w:szCs w:val="22"/>
        </w:rPr>
        <w:t>Starkiewicza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</w:t>
      </w:r>
      <w:r w:rsidR="00607BF7">
        <w:rPr>
          <w:rFonts w:ascii="Times New Roman" w:hAnsi="Times New Roman"/>
          <w:sz w:val="22"/>
          <w:szCs w:val="22"/>
        </w:rPr>
        <w:br/>
      </w:r>
      <w:r w:rsidRPr="00CA1690">
        <w:rPr>
          <w:rFonts w:ascii="Times New Roman" w:hAnsi="Times New Roman"/>
          <w:sz w:val="22"/>
          <w:szCs w:val="22"/>
        </w:rPr>
        <w:t xml:space="preserve">w </w:t>
      </w:r>
      <w:proofErr w:type="spellStart"/>
      <w:r w:rsidRPr="00CA1690">
        <w:rPr>
          <w:rFonts w:ascii="Times New Roman" w:hAnsi="Times New Roman"/>
          <w:sz w:val="22"/>
          <w:szCs w:val="22"/>
        </w:rPr>
        <w:t>Busku-Zdroju</w:t>
      </w:r>
      <w:proofErr w:type="spellEnd"/>
      <w:r w:rsidRPr="00CA1690">
        <w:rPr>
          <w:rFonts w:ascii="Times New Roman" w:hAnsi="Times New Roman"/>
          <w:sz w:val="22"/>
          <w:szCs w:val="22"/>
        </w:rPr>
        <w:t xml:space="preserve"> – 149</w:t>
      </w:r>
    </w:p>
    <w:p w14:paraId="67E43DDD" w14:textId="77777777" w:rsidR="003C2055" w:rsidRPr="00CA1690" w:rsidRDefault="003C2055" w:rsidP="003C2055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Uzdrowisko Busko-Zdrój – pozostałe jednostki: łóżka sanatoryjne – 407 i łóżka hotelowe – tylko Willa Cyprys</w:t>
      </w:r>
    </w:p>
    <w:p w14:paraId="574743F9" w14:textId="77777777" w:rsidR="00763D0D" w:rsidRPr="00CA1690" w:rsidRDefault="00763D0D" w:rsidP="007D4DAD">
      <w:pPr>
        <w:spacing w:line="288" w:lineRule="auto"/>
        <w:contextualSpacing/>
        <w:rPr>
          <w:rFonts w:ascii="Times New Roman" w:hAnsi="Times New Roman"/>
          <w:sz w:val="22"/>
          <w:szCs w:val="22"/>
          <w:highlight w:val="yellow"/>
        </w:rPr>
      </w:pPr>
    </w:p>
    <w:p w14:paraId="027693A2" w14:textId="77777777" w:rsidR="00F86CCC" w:rsidRDefault="00B41687" w:rsidP="00B41687">
      <w:pPr>
        <w:spacing w:line="288" w:lineRule="auto"/>
        <w:contextualSpacing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Obroty ogółem za rok 2023:</w:t>
      </w:r>
      <w:r w:rsidRPr="00CA1690">
        <w:rPr>
          <w:rFonts w:ascii="Times New Roman" w:hAnsi="Times New Roman"/>
          <w:sz w:val="22"/>
          <w:szCs w:val="22"/>
        </w:rPr>
        <w:t xml:space="preserve"> 144 258 482,13 PLN</w:t>
      </w:r>
      <w:r w:rsidR="002B5D5F" w:rsidRPr="00CA1690">
        <w:rPr>
          <w:rFonts w:ascii="Times New Roman" w:hAnsi="Times New Roman"/>
          <w:sz w:val="22"/>
          <w:szCs w:val="22"/>
        </w:rPr>
        <w:t xml:space="preserve">, </w:t>
      </w:r>
    </w:p>
    <w:p w14:paraId="44B9ED6A" w14:textId="0FDF3EBD" w:rsidR="00B41687" w:rsidRPr="00CA1690" w:rsidRDefault="002B5D5F" w:rsidP="00B41687">
      <w:pPr>
        <w:spacing w:line="288" w:lineRule="auto"/>
        <w:contextualSpacing/>
        <w:rPr>
          <w:rFonts w:ascii="Times New Roman" w:hAnsi="Times New Roman"/>
          <w:b/>
          <w:bCs/>
          <w:sz w:val="22"/>
          <w:szCs w:val="22"/>
          <w:highlight w:val="yellow"/>
        </w:rPr>
      </w:pPr>
      <w:r w:rsidRPr="00CA1690">
        <w:rPr>
          <w:rFonts w:ascii="Times New Roman" w:hAnsi="Times New Roman"/>
          <w:sz w:val="22"/>
          <w:szCs w:val="22"/>
        </w:rPr>
        <w:t>w tym:</w:t>
      </w:r>
    </w:p>
    <w:p w14:paraId="26532F3B" w14:textId="35986F34" w:rsidR="00DE1CFD" w:rsidRPr="00CA1690" w:rsidRDefault="00DE1CFD" w:rsidP="00DE1CFD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leczniczej (</w:t>
      </w:r>
      <w:r w:rsidR="004E5BBC" w:rsidRPr="00CA1690">
        <w:rPr>
          <w:rFonts w:ascii="Times New Roman" w:hAnsi="Times New Roman"/>
          <w:b/>
          <w:bCs/>
          <w:sz w:val="22"/>
          <w:szCs w:val="22"/>
        </w:rPr>
        <w:t>komercyjnej)</w:t>
      </w:r>
    </w:p>
    <w:p w14:paraId="4E0505DE" w14:textId="4A9B5CAA" w:rsidR="00A34122" w:rsidRPr="00CA1690" w:rsidRDefault="0074338D" w:rsidP="00A34122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Działalność medyczna: 94 017,89 PLN</w:t>
      </w:r>
    </w:p>
    <w:p w14:paraId="06C248E4" w14:textId="324808CB" w:rsidR="00190737" w:rsidRPr="00CA1690" w:rsidRDefault="00190737" w:rsidP="00A34122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Pobyty w Sanatorium: </w:t>
      </w:r>
      <w:r w:rsidR="000D3AC4" w:rsidRPr="00CA1690">
        <w:rPr>
          <w:rFonts w:ascii="Times New Roman" w:hAnsi="Times New Roman"/>
        </w:rPr>
        <w:t>21 956 276,85 PLN</w:t>
      </w:r>
    </w:p>
    <w:p w14:paraId="6047A986" w14:textId="33EEEB71" w:rsidR="00DE1CFD" w:rsidRPr="00CA1690" w:rsidRDefault="00DE1CFD" w:rsidP="00DE1CFD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nieleczniczej</w:t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="000E5D05" w:rsidRPr="00CA1690">
        <w:rPr>
          <w:rFonts w:ascii="Times New Roman" w:hAnsi="Times New Roman"/>
          <w:b/>
          <w:bCs/>
          <w:sz w:val="22"/>
          <w:szCs w:val="22"/>
        </w:rPr>
        <w:t>(komercyjnej)</w:t>
      </w:r>
    </w:p>
    <w:p w14:paraId="6DEBFC8F" w14:textId="1DBDB94D" w:rsidR="000E5D05" w:rsidRPr="00CA1690" w:rsidRDefault="003309C0" w:rsidP="000E5D05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Produkcja i sprzedaż wody: 15 917 977,77 PLN</w:t>
      </w:r>
    </w:p>
    <w:p w14:paraId="3144C241" w14:textId="5DA5CE9B" w:rsidR="00EE21ED" w:rsidRPr="00CA1690" w:rsidRDefault="00EE21ED" w:rsidP="000E5D05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Sprzedaż solanki i </w:t>
      </w:r>
      <w:r w:rsidR="00D97B43" w:rsidRPr="00CA1690">
        <w:rPr>
          <w:rFonts w:ascii="Times New Roman" w:hAnsi="Times New Roman"/>
        </w:rPr>
        <w:t>wód siarczkowych: b/d</w:t>
      </w:r>
    </w:p>
    <w:p w14:paraId="02EF24A1" w14:textId="3FC8B4B5" w:rsidR="003309C0" w:rsidRPr="00CA1690" w:rsidRDefault="00963C60" w:rsidP="000E5D05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Sprzedaż kosmetyków: b/d</w:t>
      </w:r>
    </w:p>
    <w:p w14:paraId="76495107" w14:textId="324E8FF1" w:rsidR="00F05506" w:rsidRPr="00CA1690" w:rsidRDefault="00F05506" w:rsidP="000E5D05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Wynajem pomieszczeń i nieruchomości</w:t>
      </w:r>
      <w:r w:rsidR="00BF1E76" w:rsidRPr="00CA1690">
        <w:rPr>
          <w:rFonts w:ascii="Times New Roman" w:hAnsi="Times New Roman"/>
        </w:rPr>
        <w:t xml:space="preserve"> (w tym działalność noclegowa)</w:t>
      </w:r>
      <w:r w:rsidRPr="00CA1690">
        <w:rPr>
          <w:rFonts w:ascii="Times New Roman" w:hAnsi="Times New Roman"/>
        </w:rPr>
        <w:t>: 1 851 661,69 PLN</w:t>
      </w:r>
    </w:p>
    <w:p w14:paraId="77FB61C7" w14:textId="77777777" w:rsidR="00DE1CFD" w:rsidRDefault="00DE1CFD" w:rsidP="007D4DAD">
      <w:pPr>
        <w:spacing w:line="288" w:lineRule="auto"/>
        <w:contextualSpacing/>
        <w:rPr>
          <w:rFonts w:ascii="Times New Roman" w:hAnsi="Times New Roman"/>
          <w:sz w:val="22"/>
          <w:szCs w:val="22"/>
          <w:highlight w:val="yellow"/>
        </w:rPr>
      </w:pPr>
    </w:p>
    <w:p w14:paraId="1AFCC86D" w14:textId="77777777" w:rsidR="00F86CCC" w:rsidRPr="00CA1690" w:rsidRDefault="00F86CCC" w:rsidP="007D4DAD">
      <w:pPr>
        <w:spacing w:line="288" w:lineRule="auto"/>
        <w:contextualSpacing/>
        <w:rPr>
          <w:rFonts w:ascii="Times New Roman" w:hAnsi="Times New Roman"/>
          <w:sz w:val="22"/>
          <w:szCs w:val="22"/>
          <w:highlight w:val="yellow"/>
        </w:rPr>
      </w:pPr>
    </w:p>
    <w:p w14:paraId="64077A67" w14:textId="5C08A8F0" w:rsidR="00763D0D" w:rsidRPr="00CA1690" w:rsidRDefault="00763D0D" w:rsidP="00763D0D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lastRenderedPageBreak/>
        <w:t xml:space="preserve">Wartość kontraktu z NFZ – ogółem </w:t>
      </w:r>
      <w:r w:rsidR="0020297C" w:rsidRPr="00CA1690">
        <w:rPr>
          <w:rFonts w:ascii="Times New Roman" w:hAnsi="Times New Roman"/>
          <w:b/>
          <w:bCs/>
          <w:sz w:val="22"/>
          <w:szCs w:val="22"/>
        </w:rPr>
        <w:t>102</w:t>
      </w:r>
      <w:r w:rsidR="005013C9" w:rsidRPr="00CA1690">
        <w:rPr>
          <w:rFonts w:ascii="Times New Roman" w:hAnsi="Times New Roman"/>
          <w:b/>
          <w:bCs/>
          <w:sz w:val="22"/>
          <w:szCs w:val="22"/>
        </w:rPr>
        <w:t> </w:t>
      </w:r>
      <w:r w:rsidR="0020297C" w:rsidRPr="00CA1690">
        <w:rPr>
          <w:rFonts w:ascii="Times New Roman" w:hAnsi="Times New Roman"/>
          <w:b/>
          <w:bCs/>
          <w:sz w:val="22"/>
          <w:szCs w:val="22"/>
        </w:rPr>
        <w:t>285</w:t>
      </w:r>
      <w:r w:rsidR="005013C9" w:rsidRPr="00CA1690">
        <w:rPr>
          <w:rFonts w:ascii="Times New Roman" w:hAnsi="Times New Roman"/>
          <w:b/>
          <w:bCs/>
          <w:sz w:val="22"/>
          <w:szCs w:val="22"/>
        </w:rPr>
        <w:t> 720,59</w:t>
      </w:r>
      <w:r w:rsidR="00DB6542"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410559" w:rsidRPr="00CA1690">
        <w:rPr>
          <w:rFonts w:ascii="Times New Roman" w:hAnsi="Times New Roman"/>
          <w:b/>
          <w:bCs/>
          <w:sz w:val="22"/>
          <w:szCs w:val="22"/>
        </w:rPr>
        <w:t>PLN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-</w:t>
      </w:r>
      <w:r w:rsidR="00B7287E"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dane za rok 202</w:t>
      </w:r>
      <w:r w:rsidR="005013C9" w:rsidRPr="00CA1690">
        <w:rPr>
          <w:rFonts w:ascii="Times New Roman" w:hAnsi="Times New Roman"/>
          <w:b/>
          <w:bCs/>
          <w:sz w:val="22"/>
          <w:szCs w:val="22"/>
          <w:u w:val="single"/>
        </w:rPr>
        <w:t>4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: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</w:p>
    <w:p w14:paraId="4DDAA860" w14:textId="77777777" w:rsidR="00C36BA6" w:rsidRPr="00CA1690" w:rsidRDefault="00C36BA6" w:rsidP="00C36BA6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leczniczej (komercyjnej)</w:t>
      </w:r>
    </w:p>
    <w:p w14:paraId="587A3B7F" w14:textId="16F59E56" w:rsidR="00C36BA6" w:rsidRPr="00CA1690" w:rsidRDefault="00C36BA6" w:rsidP="00C36BA6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Działalność medyczna: </w:t>
      </w:r>
      <w:r w:rsidR="00655B64" w:rsidRPr="00CA1690">
        <w:rPr>
          <w:rFonts w:ascii="Times New Roman" w:hAnsi="Times New Roman"/>
        </w:rPr>
        <w:t>54 600,00</w:t>
      </w:r>
      <w:r w:rsidRPr="00CA1690">
        <w:rPr>
          <w:rFonts w:ascii="Times New Roman" w:hAnsi="Times New Roman"/>
        </w:rPr>
        <w:t xml:space="preserve"> PLN</w:t>
      </w:r>
      <w:r w:rsidR="00D80900" w:rsidRPr="00CA1690">
        <w:rPr>
          <w:rFonts w:ascii="Times New Roman" w:hAnsi="Times New Roman"/>
        </w:rPr>
        <w:t xml:space="preserve"> (w tym </w:t>
      </w:r>
      <w:r w:rsidR="00340D5D" w:rsidRPr="00CA1690">
        <w:rPr>
          <w:rFonts w:ascii="Times New Roman" w:hAnsi="Times New Roman"/>
        </w:rPr>
        <w:t>zabiegi operacyjne wg cennika)</w:t>
      </w:r>
    </w:p>
    <w:p w14:paraId="6449620F" w14:textId="0587502B" w:rsidR="00C36BA6" w:rsidRPr="00CA1690" w:rsidRDefault="00C36BA6" w:rsidP="00C36BA6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Pobyty w Sanatorium: </w:t>
      </w:r>
      <w:r w:rsidR="00DB5757" w:rsidRPr="00CA1690">
        <w:rPr>
          <w:rFonts w:ascii="Times New Roman" w:hAnsi="Times New Roman"/>
        </w:rPr>
        <w:t>22 874 701,60</w:t>
      </w:r>
      <w:r w:rsidRPr="00CA1690">
        <w:rPr>
          <w:rFonts w:ascii="Times New Roman" w:hAnsi="Times New Roman"/>
        </w:rPr>
        <w:t xml:space="preserve"> PLN</w:t>
      </w:r>
      <w:r w:rsidR="00340D5D" w:rsidRPr="00CA1690">
        <w:rPr>
          <w:rFonts w:ascii="Times New Roman" w:hAnsi="Times New Roman"/>
        </w:rPr>
        <w:t xml:space="preserve"> (w tym przyrodolecznictwo wg cennika)</w:t>
      </w:r>
    </w:p>
    <w:p w14:paraId="6E43BB01" w14:textId="77777777" w:rsidR="00C36BA6" w:rsidRPr="00CA1690" w:rsidRDefault="00C36BA6" w:rsidP="00C36BA6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nieleczniczej</w:t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Pr="00CA1690">
        <w:rPr>
          <w:rFonts w:ascii="Times New Roman" w:hAnsi="Times New Roman"/>
          <w:b/>
          <w:bCs/>
          <w:sz w:val="22"/>
          <w:szCs w:val="22"/>
        </w:rPr>
        <w:t>(komercyjnej)</w:t>
      </w:r>
    </w:p>
    <w:p w14:paraId="376A023C" w14:textId="625BD630" w:rsidR="00C36BA6" w:rsidRPr="00CA1690" w:rsidRDefault="00C36BA6" w:rsidP="00C36BA6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Produkcja i sprzedaż wody: </w:t>
      </w:r>
      <w:r w:rsidR="00780B81" w:rsidRPr="00CA1690">
        <w:rPr>
          <w:rFonts w:ascii="Times New Roman" w:hAnsi="Times New Roman"/>
        </w:rPr>
        <w:t>17 095 556,14</w:t>
      </w:r>
      <w:r w:rsidRPr="00CA1690">
        <w:rPr>
          <w:rFonts w:ascii="Times New Roman" w:hAnsi="Times New Roman"/>
        </w:rPr>
        <w:t xml:space="preserve"> PLN</w:t>
      </w:r>
    </w:p>
    <w:p w14:paraId="309A325D" w14:textId="5D9C73E2" w:rsidR="00D97B43" w:rsidRPr="00CA1690" w:rsidRDefault="00D97B43" w:rsidP="00D97B43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Sprzedaż solanki i wód siarczkowych: b/d</w:t>
      </w:r>
    </w:p>
    <w:p w14:paraId="78E48EC9" w14:textId="693DA917" w:rsidR="00C36BA6" w:rsidRPr="00CA1690" w:rsidRDefault="00C36BA6" w:rsidP="00C36BA6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Sprzedaż kosmetyków: </w:t>
      </w:r>
      <w:r w:rsidR="00780B81" w:rsidRPr="00CA1690">
        <w:rPr>
          <w:rFonts w:ascii="Times New Roman" w:hAnsi="Times New Roman"/>
        </w:rPr>
        <w:t>371 500,25 PLN</w:t>
      </w:r>
    </w:p>
    <w:p w14:paraId="7346B0CC" w14:textId="26425FD9" w:rsidR="00C36BA6" w:rsidRPr="00CA1690" w:rsidRDefault="00C36BA6" w:rsidP="00C36BA6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Wynajem pomieszczeń i nieruchomości</w:t>
      </w:r>
      <w:r w:rsidR="00BF1E76" w:rsidRPr="00CA1690">
        <w:rPr>
          <w:rFonts w:ascii="Times New Roman" w:hAnsi="Times New Roman"/>
        </w:rPr>
        <w:t xml:space="preserve"> (w tym działalność noclegowa)</w:t>
      </w:r>
      <w:r w:rsidRPr="00CA1690">
        <w:rPr>
          <w:rFonts w:ascii="Times New Roman" w:hAnsi="Times New Roman"/>
        </w:rPr>
        <w:t xml:space="preserve">: </w:t>
      </w:r>
      <w:r w:rsidR="00DD1BCD" w:rsidRPr="00CA1690">
        <w:rPr>
          <w:rFonts w:ascii="Times New Roman" w:hAnsi="Times New Roman"/>
        </w:rPr>
        <w:t>2 078 540,00</w:t>
      </w:r>
      <w:r w:rsidRPr="00CA1690">
        <w:rPr>
          <w:rFonts w:ascii="Times New Roman" w:hAnsi="Times New Roman"/>
        </w:rPr>
        <w:t xml:space="preserve"> PLN</w:t>
      </w:r>
    </w:p>
    <w:p w14:paraId="55942A42" w14:textId="50C743E5" w:rsidR="00D1441A" w:rsidRPr="00CA1690" w:rsidRDefault="00EA3C1D" w:rsidP="00C36BA6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Inne (u</w:t>
      </w:r>
      <w:r w:rsidR="00D1441A" w:rsidRPr="00CA1690">
        <w:rPr>
          <w:rFonts w:ascii="Times New Roman" w:hAnsi="Times New Roman"/>
        </w:rPr>
        <w:t>sługi pralnicze</w:t>
      </w:r>
      <w:r w:rsidRPr="00CA1690">
        <w:rPr>
          <w:rFonts w:ascii="Times New Roman" w:hAnsi="Times New Roman"/>
        </w:rPr>
        <w:t xml:space="preserve"> dla podmiotów zewnętrznych, przygotowywanie posiłków </w:t>
      </w:r>
      <w:r w:rsidR="00B41AE2" w:rsidRPr="00CA1690">
        <w:rPr>
          <w:rFonts w:ascii="Times New Roman" w:hAnsi="Times New Roman"/>
        </w:rPr>
        <w:t xml:space="preserve">na potrzeby podmiotów zewnętrznych lub prowadzenie stołówki </w:t>
      </w:r>
      <w:r w:rsidR="00E97F3E" w:rsidRPr="00CA1690">
        <w:rPr>
          <w:rFonts w:ascii="Times New Roman" w:hAnsi="Times New Roman"/>
        </w:rPr>
        <w:t>także dla pracowników, usługi laboratoryjne/diagnostyczne</w:t>
      </w:r>
      <w:r w:rsidR="00600D22" w:rsidRPr="00CA1690">
        <w:rPr>
          <w:rFonts w:ascii="Times New Roman" w:hAnsi="Times New Roman"/>
        </w:rPr>
        <w:t xml:space="preserve"> dla osób indywidualnych i podmiotów zewnętrznych</w:t>
      </w:r>
      <w:r w:rsidR="0017215C" w:rsidRPr="00CA1690">
        <w:rPr>
          <w:rFonts w:ascii="Times New Roman" w:hAnsi="Times New Roman"/>
        </w:rPr>
        <w:t xml:space="preserve">): </w:t>
      </w:r>
      <w:r w:rsidR="006C3AB2" w:rsidRPr="00CA1690">
        <w:rPr>
          <w:rFonts w:ascii="Times New Roman" w:hAnsi="Times New Roman"/>
        </w:rPr>
        <w:t>875 884,97</w:t>
      </w:r>
      <w:r w:rsidR="00917D54" w:rsidRPr="00CA1690">
        <w:rPr>
          <w:rFonts w:ascii="Times New Roman" w:hAnsi="Times New Roman"/>
        </w:rPr>
        <w:t xml:space="preserve"> PLN</w:t>
      </w:r>
    </w:p>
    <w:p w14:paraId="767E6BFA" w14:textId="5AEFD014" w:rsidR="007D4DAD" w:rsidRPr="00CA1690" w:rsidRDefault="007D4DAD" w:rsidP="007D4DAD">
      <w:pPr>
        <w:spacing w:line="288" w:lineRule="auto"/>
        <w:contextualSpacing/>
        <w:rPr>
          <w:rFonts w:ascii="Times New Roman" w:hAnsi="Times New Roman"/>
          <w:b/>
          <w:bCs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Obroty ogółem za rok 202</w:t>
      </w:r>
      <w:r w:rsidR="00B260F5" w:rsidRPr="00CA1690">
        <w:rPr>
          <w:rFonts w:ascii="Times New Roman" w:hAnsi="Times New Roman"/>
          <w:b/>
          <w:bCs/>
          <w:sz w:val="22"/>
          <w:szCs w:val="22"/>
          <w:u w:val="single"/>
        </w:rPr>
        <w:t>4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:</w:t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="009B4786" w:rsidRPr="00CA1690">
        <w:rPr>
          <w:rFonts w:ascii="Times New Roman" w:hAnsi="Times New Roman"/>
          <w:b/>
          <w:bCs/>
          <w:sz w:val="22"/>
          <w:szCs w:val="22"/>
        </w:rPr>
        <w:t>155 784</w:t>
      </w:r>
      <w:r w:rsidR="00DE1CFD" w:rsidRPr="00CA1690">
        <w:rPr>
          <w:rFonts w:ascii="Times New Roman" w:hAnsi="Times New Roman"/>
          <w:b/>
          <w:bCs/>
          <w:sz w:val="22"/>
          <w:szCs w:val="22"/>
        </w:rPr>
        <w:t> 118,30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7658CB" w:rsidRPr="00CA1690">
        <w:rPr>
          <w:rFonts w:ascii="Times New Roman" w:hAnsi="Times New Roman"/>
          <w:b/>
          <w:bCs/>
          <w:sz w:val="22"/>
          <w:szCs w:val="22"/>
        </w:rPr>
        <w:t>PLN</w:t>
      </w:r>
    </w:p>
    <w:p w14:paraId="5B0A6D50" w14:textId="77777777" w:rsidR="007658CB" w:rsidRPr="00CA1690" w:rsidRDefault="007658CB" w:rsidP="007D4DAD">
      <w:pPr>
        <w:spacing w:line="288" w:lineRule="auto"/>
        <w:contextualSpacing/>
        <w:rPr>
          <w:rFonts w:ascii="Times New Roman" w:hAnsi="Times New Roman"/>
          <w:b/>
          <w:bCs/>
          <w:sz w:val="22"/>
          <w:szCs w:val="22"/>
          <w:highlight w:val="yellow"/>
        </w:rPr>
      </w:pPr>
    </w:p>
    <w:p w14:paraId="660EA768" w14:textId="7A802E3C" w:rsidR="007658CB" w:rsidRPr="00CA1690" w:rsidRDefault="007658CB" w:rsidP="007658CB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 xml:space="preserve">Wartość kontraktu z NFZ – ogółem </w:t>
      </w:r>
      <w:r w:rsidR="002975E0" w:rsidRPr="00CA1690">
        <w:rPr>
          <w:rFonts w:ascii="Times New Roman" w:hAnsi="Times New Roman"/>
          <w:b/>
          <w:bCs/>
          <w:sz w:val="22"/>
          <w:szCs w:val="22"/>
        </w:rPr>
        <w:t>97 966 254,75</w:t>
      </w:r>
      <w:r w:rsidRPr="00CA1690">
        <w:rPr>
          <w:rFonts w:ascii="Times New Roman" w:hAnsi="Times New Roman"/>
          <w:b/>
          <w:bCs/>
          <w:sz w:val="22"/>
          <w:szCs w:val="22"/>
        </w:rPr>
        <w:t xml:space="preserve"> PLN - 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 xml:space="preserve">dane </w:t>
      </w:r>
      <w:r w:rsidR="005013C9" w:rsidRPr="00CA1690">
        <w:rPr>
          <w:rFonts w:ascii="Times New Roman" w:hAnsi="Times New Roman"/>
          <w:b/>
          <w:bCs/>
          <w:sz w:val="22"/>
          <w:szCs w:val="22"/>
          <w:u w:val="single"/>
        </w:rPr>
        <w:t>na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 xml:space="preserve"> rok 202</w:t>
      </w:r>
      <w:r w:rsidR="005013C9" w:rsidRPr="00CA1690">
        <w:rPr>
          <w:rFonts w:ascii="Times New Roman" w:hAnsi="Times New Roman"/>
          <w:b/>
          <w:bCs/>
          <w:sz w:val="22"/>
          <w:szCs w:val="22"/>
          <w:u w:val="single"/>
        </w:rPr>
        <w:t>5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:</w:t>
      </w:r>
    </w:p>
    <w:p w14:paraId="7E5C95D9" w14:textId="77777777" w:rsidR="00515E84" w:rsidRPr="00CA1690" w:rsidRDefault="00515E84" w:rsidP="00515E84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leczniczej (komercyjnej)</w:t>
      </w:r>
    </w:p>
    <w:p w14:paraId="40ED9879" w14:textId="0EB7CEDB" w:rsidR="00515E84" w:rsidRPr="00CA1690" w:rsidRDefault="00515E84" w:rsidP="00515E84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Działalność medyczna: </w:t>
      </w:r>
      <w:r w:rsidR="007F3365" w:rsidRPr="00CA1690">
        <w:rPr>
          <w:rFonts w:ascii="Times New Roman" w:hAnsi="Times New Roman"/>
        </w:rPr>
        <w:t>b/d</w:t>
      </w:r>
    </w:p>
    <w:p w14:paraId="75FF307F" w14:textId="4691144F" w:rsidR="00515E84" w:rsidRPr="00CA1690" w:rsidRDefault="00515E84" w:rsidP="00515E84">
      <w:pPr>
        <w:pStyle w:val="Akapitzlist"/>
        <w:numPr>
          <w:ilvl w:val="0"/>
          <w:numId w:val="5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Pobyty w Sanatorium: </w:t>
      </w:r>
      <w:r w:rsidR="007F3365" w:rsidRPr="00CA1690">
        <w:rPr>
          <w:rFonts w:ascii="Times New Roman" w:hAnsi="Times New Roman"/>
        </w:rPr>
        <w:t>b/d</w:t>
      </w:r>
    </w:p>
    <w:p w14:paraId="59F47078" w14:textId="77777777" w:rsidR="00515E84" w:rsidRPr="00CA1690" w:rsidRDefault="00515E84" w:rsidP="00515E84">
      <w:p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t>Pozostałe przychody z działalności nieleczniczej</w:t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Pr="00CA1690">
        <w:rPr>
          <w:rFonts w:ascii="Times New Roman" w:hAnsi="Times New Roman"/>
          <w:b/>
          <w:bCs/>
          <w:sz w:val="22"/>
          <w:szCs w:val="22"/>
        </w:rPr>
        <w:t>(komercyjnej)</w:t>
      </w:r>
    </w:p>
    <w:p w14:paraId="118BA102" w14:textId="03E4683F" w:rsidR="00515E84" w:rsidRPr="00CA1690" w:rsidRDefault="00515E84" w:rsidP="00515E84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Produkcja i sprzedaż wody: </w:t>
      </w:r>
      <w:r w:rsidR="007F3365" w:rsidRPr="00CA1690">
        <w:rPr>
          <w:rFonts w:ascii="Times New Roman" w:hAnsi="Times New Roman"/>
        </w:rPr>
        <w:t>b/d</w:t>
      </w:r>
    </w:p>
    <w:p w14:paraId="394A0720" w14:textId="142DA8D4" w:rsidR="00D97B43" w:rsidRPr="00CA1690" w:rsidRDefault="00D97B43" w:rsidP="00D97B43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Sprzedaż solanki i wód siarczkowych: b/d</w:t>
      </w:r>
    </w:p>
    <w:p w14:paraId="34AC9568" w14:textId="3071F059" w:rsidR="00515E84" w:rsidRPr="00CA1690" w:rsidRDefault="00515E84" w:rsidP="00515E84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Sprzedaż kosmetyków: </w:t>
      </w:r>
      <w:r w:rsidR="007F3365" w:rsidRPr="00CA1690">
        <w:rPr>
          <w:rFonts w:ascii="Times New Roman" w:hAnsi="Times New Roman"/>
        </w:rPr>
        <w:t>b/d</w:t>
      </w:r>
    </w:p>
    <w:p w14:paraId="14FA0042" w14:textId="1DCD6396" w:rsidR="007C1D86" w:rsidRPr="00CA1690" w:rsidRDefault="00515E84" w:rsidP="00F272B3">
      <w:pPr>
        <w:pStyle w:val="Akapitzlist"/>
        <w:numPr>
          <w:ilvl w:val="0"/>
          <w:numId w:val="6"/>
        </w:numPr>
        <w:suppressAutoHyphens w:val="0"/>
        <w:autoSpaceDN/>
        <w:spacing w:line="288" w:lineRule="auto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Wynajem pomieszczeń i nieruchomości</w:t>
      </w:r>
      <w:r w:rsidR="00F272B3" w:rsidRPr="00CA1690">
        <w:rPr>
          <w:rFonts w:ascii="Times New Roman" w:hAnsi="Times New Roman"/>
        </w:rPr>
        <w:t xml:space="preserve"> </w:t>
      </w:r>
      <w:r w:rsidR="00BF1E76" w:rsidRPr="00CA1690">
        <w:rPr>
          <w:rFonts w:ascii="Times New Roman" w:hAnsi="Times New Roman"/>
        </w:rPr>
        <w:t xml:space="preserve">(w tym działalność noclegowa) </w:t>
      </w:r>
      <w:r w:rsidR="00967C16" w:rsidRPr="00CA1690">
        <w:rPr>
          <w:rFonts w:ascii="Times New Roman" w:hAnsi="Times New Roman"/>
        </w:rPr>
        <w:t>+</w:t>
      </w:r>
      <w:r w:rsidR="00F272B3" w:rsidRPr="00CA1690">
        <w:rPr>
          <w:rFonts w:ascii="Times New Roman" w:hAnsi="Times New Roman"/>
        </w:rPr>
        <w:t xml:space="preserve"> </w:t>
      </w:r>
      <w:r w:rsidR="007C1D86" w:rsidRPr="00CA1690">
        <w:rPr>
          <w:rFonts w:ascii="Times New Roman" w:hAnsi="Times New Roman"/>
        </w:rPr>
        <w:t xml:space="preserve">Inne (usługi pralnicze dla podmiotów zewnętrznych, przygotowywanie posiłków na potrzeby podmiotów zewnętrznych lub prowadzenie stołówki także dla pracowników, usługi laboratoryjne/diagnostyczne dla osób indywidualnych i podmiotów zewnętrznych): </w:t>
      </w:r>
      <w:r w:rsidR="00F272B3" w:rsidRPr="00CA1690">
        <w:rPr>
          <w:rFonts w:ascii="Times New Roman" w:hAnsi="Times New Roman"/>
        </w:rPr>
        <w:t>3 131 700,00</w:t>
      </w:r>
      <w:r w:rsidR="007C1D86" w:rsidRPr="00CA1690">
        <w:rPr>
          <w:rFonts w:ascii="Times New Roman" w:hAnsi="Times New Roman"/>
        </w:rPr>
        <w:t xml:space="preserve"> PLN</w:t>
      </w:r>
    </w:p>
    <w:p w14:paraId="605CFB6D" w14:textId="538282DF" w:rsidR="007658CB" w:rsidRPr="00CA1690" w:rsidRDefault="007658CB" w:rsidP="007658CB">
      <w:pPr>
        <w:spacing w:line="288" w:lineRule="auto"/>
        <w:contextualSpacing/>
        <w:rPr>
          <w:rFonts w:ascii="Times New Roman" w:hAnsi="Times New Roman"/>
          <w:sz w:val="22"/>
          <w:szCs w:val="22"/>
          <w:highlight w:val="yellow"/>
        </w:rPr>
      </w:pP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 xml:space="preserve">Obroty ogółem </w:t>
      </w:r>
      <w:r w:rsidR="009B5706" w:rsidRPr="00CA1690">
        <w:rPr>
          <w:rFonts w:ascii="Times New Roman" w:hAnsi="Times New Roman"/>
          <w:b/>
          <w:bCs/>
          <w:sz w:val="22"/>
          <w:szCs w:val="22"/>
          <w:u w:val="single"/>
        </w:rPr>
        <w:t>planowane n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a rok 202</w:t>
      </w:r>
      <w:r w:rsidR="009B5706" w:rsidRPr="00CA1690">
        <w:rPr>
          <w:rFonts w:ascii="Times New Roman" w:hAnsi="Times New Roman"/>
          <w:b/>
          <w:bCs/>
          <w:sz w:val="22"/>
          <w:szCs w:val="22"/>
          <w:u w:val="single"/>
        </w:rPr>
        <w:t>5</w:t>
      </w:r>
      <w:r w:rsidRPr="00CA1690">
        <w:rPr>
          <w:rFonts w:ascii="Times New Roman" w:hAnsi="Times New Roman"/>
          <w:b/>
          <w:bCs/>
          <w:sz w:val="22"/>
          <w:szCs w:val="22"/>
          <w:u w:val="single"/>
        </w:rPr>
        <w:t>:</w:t>
      </w:r>
      <w:r w:rsidRPr="00CA1690">
        <w:rPr>
          <w:rFonts w:ascii="Times New Roman" w:hAnsi="Times New Roman"/>
          <w:sz w:val="22"/>
          <w:szCs w:val="22"/>
        </w:rPr>
        <w:t xml:space="preserve"> </w:t>
      </w:r>
      <w:r w:rsidR="007F3365" w:rsidRPr="00CA1690">
        <w:rPr>
          <w:rFonts w:ascii="Times New Roman" w:hAnsi="Times New Roman"/>
          <w:sz w:val="22"/>
          <w:szCs w:val="22"/>
        </w:rPr>
        <w:t>b/d</w:t>
      </w:r>
    </w:p>
    <w:p w14:paraId="4D14FF04" w14:textId="77777777" w:rsidR="007D4DAD" w:rsidRPr="00CA1690" w:rsidRDefault="007D4DAD" w:rsidP="007D4DAD">
      <w:pPr>
        <w:rPr>
          <w:rFonts w:ascii="Times New Roman" w:hAnsi="Times New Roman"/>
          <w:color w:val="00B050"/>
          <w:sz w:val="22"/>
          <w:szCs w:val="22"/>
          <w:highlight w:val="yellow"/>
        </w:rPr>
      </w:pPr>
    </w:p>
    <w:p w14:paraId="37FC6831" w14:textId="3215BB0C" w:rsidR="007D4DAD" w:rsidRPr="00CA1690" w:rsidRDefault="007D4DAD" w:rsidP="007D4DAD">
      <w:pPr>
        <w:pStyle w:val="Nagwek1"/>
        <w:spacing w:after="0" w:line="240" w:lineRule="auto"/>
        <w:jc w:val="both"/>
        <w:rPr>
          <w:rFonts w:ascii="Times New Roman" w:hAnsi="Times New Roman"/>
          <w:bCs/>
          <w:snapToGrid w:val="0"/>
          <w:sz w:val="22"/>
          <w:szCs w:val="22"/>
        </w:rPr>
      </w:pPr>
      <w:r w:rsidRPr="00CA1690">
        <w:rPr>
          <w:rFonts w:ascii="Times New Roman" w:hAnsi="Times New Roman"/>
          <w:bCs/>
          <w:snapToGrid w:val="0"/>
          <w:sz w:val="22"/>
          <w:szCs w:val="22"/>
        </w:rPr>
        <w:t xml:space="preserve">Ogólna liczba zatrudnionych – </w:t>
      </w:r>
      <w:r w:rsidR="006519BE" w:rsidRPr="00CA1690">
        <w:rPr>
          <w:rFonts w:ascii="Times New Roman" w:hAnsi="Times New Roman"/>
          <w:bCs/>
          <w:snapToGrid w:val="0"/>
          <w:sz w:val="22"/>
          <w:szCs w:val="22"/>
        </w:rPr>
        <w:t xml:space="preserve">ok. </w:t>
      </w:r>
      <w:r w:rsidR="00D75EE0" w:rsidRPr="00CA1690">
        <w:rPr>
          <w:rFonts w:ascii="Times New Roman" w:hAnsi="Times New Roman"/>
          <w:bCs/>
          <w:snapToGrid w:val="0"/>
          <w:sz w:val="22"/>
          <w:szCs w:val="22"/>
        </w:rPr>
        <w:t>950 osób</w:t>
      </w:r>
    </w:p>
    <w:p w14:paraId="6C387221" w14:textId="086CD9BB" w:rsidR="004F0AB7" w:rsidRPr="00CA1690" w:rsidRDefault="009D7B55" w:rsidP="009D7B55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Lekarze ogółem </w:t>
      </w:r>
      <w:r w:rsidR="00840A14" w:rsidRPr="00CA1690">
        <w:rPr>
          <w:rFonts w:ascii="Times New Roman" w:hAnsi="Times New Roman"/>
          <w:sz w:val="22"/>
          <w:szCs w:val="22"/>
        </w:rPr>
        <w:t>–</w:t>
      </w:r>
      <w:r w:rsidR="00281D86" w:rsidRPr="00CA1690">
        <w:rPr>
          <w:rFonts w:ascii="Times New Roman" w:hAnsi="Times New Roman"/>
          <w:sz w:val="22"/>
          <w:szCs w:val="22"/>
        </w:rPr>
        <w:t xml:space="preserve"> </w:t>
      </w:r>
      <w:r w:rsidR="00840A14" w:rsidRPr="00CA1690">
        <w:rPr>
          <w:rFonts w:ascii="Times New Roman" w:hAnsi="Times New Roman"/>
          <w:sz w:val="22"/>
          <w:szCs w:val="22"/>
        </w:rPr>
        <w:t>72 (w tym 9 na umowach o pracę)</w:t>
      </w:r>
      <w:r w:rsidR="0008769E" w:rsidRPr="00CA1690">
        <w:rPr>
          <w:rFonts w:ascii="Times New Roman" w:hAnsi="Times New Roman"/>
          <w:sz w:val="22"/>
          <w:szCs w:val="22"/>
        </w:rPr>
        <w:t xml:space="preserve">, w tym </w:t>
      </w:r>
      <w:r w:rsidR="00925CED" w:rsidRPr="00CA1690">
        <w:rPr>
          <w:rFonts w:ascii="Times New Roman" w:hAnsi="Times New Roman"/>
          <w:sz w:val="22"/>
          <w:szCs w:val="22"/>
        </w:rPr>
        <w:t>1 dentysta</w:t>
      </w:r>
      <w:r w:rsidR="002615BC" w:rsidRPr="00CA1690">
        <w:rPr>
          <w:rFonts w:ascii="Times New Roman" w:hAnsi="Times New Roman"/>
          <w:sz w:val="22"/>
          <w:szCs w:val="22"/>
        </w:rPr>
        <w:t>, 16 chirurgów, 10 anestezjologów</w:t>
      </w:r>
    </w:p>
    <w:p w14:paraId="265C4E1E" w14:textId="4C7F5FDD" w:rsidR="009D7B55" w:rsidRPr="00CA1690" w:rsidRDefault="00160528" w:rsidP="009D7B55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Rezydenci: 3</w:t>
      </w:r>
    </w:p>
    <w:p w14:paraId="1423E5DF" w14:textId="0E38C4D9" w:rsidR="007D4DAD" w:rsidRPr="00CA1690" w:rsidRDefault="007D4DAD" w:rsidP="007D4DAD">
      <w:pPr>
        <w:pStyle w:val="Nagwek1"/>
        <w:spacing w:after="0" w:line="240" w:lineRule="auto"/>
        <w:jc w:val="both"/>
        <w:rPr>
          <w:rFonts w:ascii="Times New Roman" w:hAnsi="Times New Roman"/>
          <w:b w:val="0"/>
          <w:snapToGrid w:val="0"/>
          <w:sz w:val="22"/>
          <w:szCs w:val="22"/>
        </w:rPr>
      </w:pPr>
      <w:r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Pielęgniarki </w:t>
      </w:r>
      <w:r w:rsidR="00446892"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ogółem </w:t>
      </w:r>
      <w:r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– </w:t>
      </w:r>
      <w:r w:rsidR="008A5B8F" w:rsidRPr="00CA1690">
        <w:rPr>
          <w:rFonts w:ascii="Times New Roman" w:hAnsi="Times New Roman"/>
          <w:b w:val="0"/>
          <w:snapToGrid w:val="0"/>
          <w:sz w:val="22"/>
          <w:szCs w:val="22"/>
        </w:rPr>
        <w:t>135</w:t>
      </w:r>
      <w:r w:rsidR="00F86331"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 (w tym </w:t>
      </w:r>
      <w:r w:rsidR="008A5B8F" w:rsidRPr="00CA1690">
        <w:rPr>
          <w:rFonts w:ascii="Times New Roman" w:hAnsi="Times New Roman"/>
          <w:b w:val="0"/>
          <w:snapToGrid w:val="0"/>
          <w:sz w:val="22"/>
          <w:szCs w:val="22"/>
        </w:rPr>
        <w:t>128 na umowach o pracę)</w:t>
      </w:r>
    </w:p>
    <w:p w14:paraId="60EDF66A" w14:textId="63E14938" w:rsidR="00091ECC" w:rsidRPr="00CA1690" w:rsidRDefault="00091ECC" w:rsidP="00091ECC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Fizjoterapeuci </w:t>
      </w:r>
      <w:r w:rsidR="00C63C24" w:rsidRPr="00CA1690">
        <w:rPr>
          <w:rFonts w:ascii="Times New Roman" w:hAnsi="Times New Roman"/>
          <w:sz w:val="22"/>
          <w:szCs w:val="22"/>
        </w:rPr>
        <w:t xml:space="preserve">ogółem </w:t>
      </w:r>
      <w:r w:rsidRPr="00CA1690">
        <w:rPr>
          <w:rFonts w:ascii="Times New Roman" w:hAnsi="Times New Roman"/>
          <w:sz w:val="22"/>
          <w:szCs w:val="22"/>
        </w:rPr>
        <w:t>- 160</w:t>
      </w:r>
    </w:p>
    <w:p w14:paraId="7EDEFCB7" w14:textId="73192119" w:rsidR="007D4DAD" w:rsidRPr="00CA1690" w:rsidRDefault="007D4DAD" w:rsidP="007D4DAD">
      <w:pPr>
        <w:pStyle w:val="Nagwek1"/>
        <w:keepLines w:val="0"/>
        <w:spacing w:after="0" w:line="240" w:lineRule="auto"/>
        <w:jc w:val="both"/>
        <w:rPr>
          <w:rFonts w:ascii="Times New Roman" w:hAnsi="Times New Roman"/>
          <w:b w:val="0"/>
          <w:snapToGrid w:val="0"/>
          <w:sz w:val="22"/>
          <w:szCs w:val="22"/>
        </w:rPr>
      </w:pPr>
      <w:r w:rsidRPr="00CA1690">
        <w:rPr>
          <w:rFonts w:ascii="Times New Roman" w:hAnsi="Times New Roman"/>
          <w:b w:val="0"/>
          <w:snapToGrid w:val="0"/>
          <w:sz w:val="22"/>
          <w:szCs w:val="22"/>
        </w:rPr>
        <w:t>Pozostały personel medyczny</w:t>
      </w:r>
      <w:r w:rsidR="005D566A"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 </w:t>
      </w:r>
      <w:r w:rsidR="004A41CF"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ogółem </w:t>
      </w:r>
      <w:r w:rsidRPr="00CA1690">
        <w:rPr>
          <w:rFonts w:ascii="Times New Roman" w:hAnsi="Times New Roman"/>
          <w:b w:val="0"/>
          <w:snapToGrid w:val="0"/>
          <w:sz w:val="22"/>
          <w:szCs w:val="22"/>
        </w:rPr>
        <w:t xml:space="preserve">– </w:t>
      </w:r>
      <w:r w:rsidR="00BA6E1D" w:rsidRPr="00CA1690">
        <w:rPr>
          <w:rFonts w:ascii="Times New Roman" w:hAnsi="Times New Roman"/>
          <w:b w:val="0"/>
          <w:snapToGrid w:val="0"/>
          <w:sz w:val="22"/>
          <w:szCs w:val="22"/>
        </w:rPr>
        <w:t>24 (w tym 23 na umowach o pracę)</w:t>
      </w:r>
    </w:p>
    <w:p w14:paraId="4B92002D" w14:textId="33B1DB50" w:rsidR="007D4DAD" w:rsidRPr="00CA1690" w:rsidRDefault="007D4DAD" w:rsidP="007D4DAD">
      <w:pPr>
        <w:rPr>
          <w:rFonts w:ascii="Times New Roman" w:hAnsi="Times New Roman"/>
          <w:snapToGrid w:val="0"/>
          <w:sz w:val="22"/>
          <w:szCs w:val="22"/>
        </w:rPr>
      </w:pPr>
      <w:r w:rsidRPr="00CA1690">
        <w:rPr>
          <w:rFonts w:ascii="Times New Roman" w:hAnsi="Times New Roman"/>
          <w:snapToGrid w:val="0"/>
          <w:sz w:val="22"/>
          <w:szCs w:val="22"/>
        </w:rPr>
        <w:t xml:space="preserve">Personel niemedyczny </w:t>
      </w:r>
      <w:r w:rsidR="00C63C24" w:rsidRPr="00CA1690">
        <w:rPr>
          <w:rFonts w:ascii="Times New Roman" w:hAnsi="Times New Roman"/>
          <w:snapToGrid w:val="0"/>
          <w:sz w:val="22"/>
          <w:szCs w:val="22"/>
        </w:rPr>
        <w:t xml:space="preserve">ogółem </w:t>
      </w:r>
      <w:r w:rsidRPr="00CA1690">
        <w:rPr>
          <w:rFonts w:ascii="Times New Roman" w:hAnsi="Times New Roman"/>
          <w:snapToGrid w:val="0"/>
          <w:sz w:val="22"/>
          <w:szCs w:val="22"/>
        </w:rPr>
        <w:t xml:space="preserve">– </w:t>
      </w:r>
      <w:r w:rsidR="000B264E" w:rsidRPr="00CA1690">
        <w:rPr>
          <w:rFonts w:ascii="Times New Roman" w:hAnsi="Times New Roman"/>
          <w:snapToGrid w:val="0"/>
          <w:sz w:val="22"/>
          <w:szCs w:val="22"/>
        </w:rPr>
        <w:t>556</w:t>
      </w:r>
      <w:r w:rsidR="005F18CE" w:rsidRPr="00CA1690">
        <w:rPr>
          <w:rFonts w:ascii="Times New Roman" w:hAnsi="Times New Roman"/>
          <w:snapToGrid w:val="0"/>
          <w:sz w:val="22"/>
          <w:szCs w:val="22"/>
        </w:rPr>
        <w:t xml:space="preserve"> (w tym </w:t>
      </w:r>
      <w:r w:rsidR="0005486E" w:rsidRPr="00CA1690">
        <w:rPr>
          <w:rFonts w:ascii="Times New Roman" w:hAnsi="Times New Roman"/>
          <w:snapToGrid w:val="0"/>
          <w:sz w:val="22"/>
          <w:szCs w:val="22"/>
        </w:rPr>
        <w:t xml:space="preserve">61 </w:t>
      </w:r>
      <w:r w:rsidR="005A0A96" w:rsidRPr="00CA1690">
        <w:rPr>
          <w:rFonts w:ascii="Times New Roman" w:hAnsi="Times New Roman"/>
          <w:snapToGrid w:val="0"/>
          <w:sz w:val="22"/>
          <w:szCs w:val="22"/>
        </w:rPr>
        <w:t xml:space="preserve">pracownicy </w:t>
      </w:r>
      <w:r w:rsidR="004A0679" w:rsidRPr="00CA1690">
        <w:rPr>
          <w:rFonts w:ascii="Times New Roman" w:hAnsi="Times New Roman"/>
          <w:snapToGrid w:val="0"/>
          <w:sz w:val="22"/>
          <w:szCs w:val="22"/>
        </w:rPr>
        <w:t>techniczni</w:t>
      </w:r>
      <w:r w:rsidR="0005486E" w:rsidRPr="00CA1690">
        <w:rPr>
          <w:rFonts w:ascii="Times New Roman" w:hAnsi="Times New Roman"/>
          <w:snapToGrid w:val="0"/>
          <w:sz w:val="22"/>
          <w:szCs w:val="22"/>
        </w:rPr>
        <w:t xml:space="preserve">, </w:t>
      </w:r>
      <w:r w:rsidR="00C6759E" w:rsidRPr="00CA1690">
        <w:rPr>
          <w:rFonts w:ascii="Times New Roman" w:hAnsi="Times New Roman"/>
          <w:snapToGrid w:val="0"/>
          <w:sz w:val="22"/>
          <w:szCs w:val="22"/>
        </w:rPr>
        <w:t xml:space="preserve">76 </w:t>
      </w:r>
      <w:r w:rsidR="00680BFA" w:rsidRPr="00CA1690">
        <w:rPr>
          <w:rFonts w:ascii="Times New Roman" w:hAnsi="Times New Roman"/>
          <w:snapToGrid w:val="0"/>
          <w:sz w:val="22"/>
          <w:szCs w:val="22"/>
        </w:rPr>
        <w:t>produkcyjni</w:t>
      </w:r>
      <w:r w:rsidR="00EC4D28" w:rsidRPr="00CA1690">
        <w:rPr>
          <w:rFonts w:ascii="Times New Roman" w:hAnsi="Times New Roman"/>
          <w:snapToGrid w:val="0"/>
          <w:sz w:val="22"/>
          <w:szCs w:val="22"/>
        </w:rPr>
        <w:t xml:space="preserve">, </w:t>
      </w:r>
      <w:r w:rsidR="00EC1089" w:rsidRPr="00CA1690">
        <w:rPr>
          <w:rFonts w:ascii="Times New Roman" w:hAnsi="Times New Roman"/>
          <w:snapToGrid w:val="0"/>
          <w:sz w:val="22"/>
          <w:szCs w:val="22"/>
        </w:rPr>
        <w:t>157 administracyjni</w:t>
      </w:r>
      <w:r w:rsidR="00977393" w:rsidRPr="00CA1690">
        <w:rPr>
          <w:rFonts w:ascii="Times New Roman" w:hAnsi="Times New Roman"/>
          <w:snapToGrid w:val="0"/>
          <w:sz w:val="22"/>
          <w:szCs w:val="22"/>
        </w:rPr>
        <w:t>)</w:t>
      </w:r>
      <w:r w:rsidR="00680BFA" w:rsidRPr="00CA1690">
        <w:rPr>
          <w:rFonts w:ascii="Times New Roman" w:hAnsi="Times New Roman"/>
          <w:snapToGrid w:val="0"/>
          <w:sz w:val="22"/>
          <w:szCs w:val="22"/>
        </w:rPr>
        <w:t xml:space="preserve"> </w:t>
      </w:r>
    </w:p>
    <w:p w14:paraId="3987FB0F" w14:textId="77777777" w:rsidR="00026652" w:rsidRPr="00CA1690" w:rsidRDefault="00026652" w:rsidP="007D4DAD">
      <w:pPr>
        <w:rPr>
          <w:rFonts w:ascii="Times New Roman" w:hAnsi="Times New Roman"/>
          <w:snapToGrid w:val="0"/>
          <w:sz w:val="22"/>
          <w:szCs w:val="22"/>
          <w:highlight w:val="yellow"/>
        </w:rPr>
      </w:pPr>
    </w:p>
    <w:p w14:paraId="7EA2BB7D" w14:textId="070C57E4" w:rsidR="00026652" w:rsidRPr="00CA1690" w:rsidRDefault="00026652" w:rsidP="007D4DAD">
      <w:pPr>
        <w:rPr>
          <w:rFonts w:ascii="Times New Roman" w:hAnsi="Times New Roman"/>
          <w:b/>
          <w:bCs/>
          <w:snapToGrid w:val="0"/>
          <w:sz w:val="22"/>
          <w:szCs w:val="22"/>
        </w:rPr>
      </w:pPr>
      <w:r w:rsidRPr="00CA1690">
        <w:rPr>
          <w:rFonts w:ascii="Times New Roman" w:hAnsi="Times New Roman"/>
          <w:b/>
          <w:bCs/>
          <w:snapToGrid w:val="0"/>
          <w:sz w:val="22"/>
          <w:szCs w:val="22"/>
        </w:rPr>
        <w:t xml:space="preserve">Podwykonawcy: </w:t>
      </w:r>
    </w:p>
    <w:p w14:paraId="761E7ADD" w14:textId="7D738ECC" w:rsidR="000B470B" w:rsidRPr="00CA1690" w:rsidRDefault="000B470B" w:rsidP="007D4DAD">
      <w:pPr>
        <w:rPr>
          <w:rFonts w:ascii="Times New Roman" w:hAnsi="Times New Roman"/>
          <w:b/>
          <w:bCs/>
          <w:snapToGrid w:val="0"/>
          <w:sz w:val="22"/>
          <w:szCs w:val="22"/>
        </w:rPr>
      </w:pPr>
      <w:r w:rsidRPr="00CA1690">
        <w:rPr>
          <w:rFonts w:ascii="Times New Roman" w:hAnsi="Times New Roman"/>
          <w:b/>
          <w:bCs/>
          <w:snapToGrid w:val="0"/>
          <w:sz w:val="22"/>
          <w:szCs w:val="22"/>
        </w:rPr>
        <w:t xml:space="preserve">- </w:t>
      </w:r>
      <w:r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osoby fizyczne prowadzące indywidualną (w tym specjalistyczną) praktykę lekarską, pielęgniarską oraz w ramach innego zawodu medycznego: 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>lekarze – 63</w:t>
      </w:r>
      <w:r w:rsidR="00447F93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(</w:t>
      </w:r>
      <w:r w:rsidR="00C15159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zatrudnien</w:t>
      </w:r>
      <w:r w:rsidR="00800503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ie</w:t>
      </w:r>
      <w:r w:rsidR="00C15159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na umowy cywilnoprawne</w:t>
      </w:r>
      <w:r w:rsidR="00C722B5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, w tym </w:t>
      </w:r>
      <w:r w:rsidR="00F766AD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>16 lekarzy zabiegowych</w:t>
      </w:r>
      <w:r w:rsidR="002E3D60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>/chirurgów</w:t>
      </w:r>
      <w:r w:rsidR="002E3D60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w specjalizacj</w:t>
      </w:r>
      <w:r w:rsidR="000D4D2A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ach:</w:t>
      </w:r>
      <w:r w:rsidR="002E3D60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</w:t>
      </w:r>
      <w:r w:rsidR="000D4D2A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ortopedia </w:t>
      </w:r>
      <w:r w:rsidR="000D47B4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br/>
      </w:r>
      <w:r w:rsidR="000D4D2A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i traumatologia narządu ruchu oraz okulistyka</w:t>
      </w:r>
      <w:r w:rsidR="00C15159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)</w:t>
      </w:r>
      <w:r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, 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 xml:space="preserve">pielęgniarki </w:t>
      </w:r>
      <w:r w:rsidR="00800503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>–</w:t>
      </w:r>
      <w:r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 xml:space="preserve"> 7</w:t>
      </w:r>
      <w:r w:rsidR="00800503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 (zatrudnienie na umowy cywilnoprawne</w:t>
      </w:r>
      <w:r w:rsidR="00C56C69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 xml:space="preserve">), </w:t>
      </w:r>
      <w:r w:rsidR="00C56C69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 xml:space="preserve">pozostały </w:t>
      </w:r>
      <w:r w:rsidR="0082567E" w:rsidRPr="00CA1690">
        <w:rPr>
          <w:rFonts w:ascii="Times New Roman" w:hAnsi="Times New Roman"/>
          <w:b/>
          <w:bCs/>
          <w:spacing w:val="5"/>
          <w:kern w:val="20"/>
          <w:sz w:val="22"/>
          <w:szCs w:val="22"/>
          <w:lang w:val="x-none"/>
        </w:rPr>
        <w:t xml:space="preserve">personel medyczny – 1 </w:t>
      </w:r>
      <w:r w:rsidR="0082567E" w:rsidRPr="00CA1690">
        <w:rPr>
          <w:rFonts w:ascii="Times New Roman" w:hAnsi="Times New Roman"/>
          <w:spacing w:val="5"/>
          <w:kern w:val="20"/>
          <w:sz w:val="22"/>
          <w:szCs w:val="22"/>
          <w:lang w:val="x-none"/>
        </w:rPr>
        <w:t>(zatrudnienie na umowy cywilnoprawne)</w:t>
      </w:r>
    </w:p>
    <w:p w14:paraId="5A520B5B" w14:textId="12671B4F" w:rsidR="00C476D1" w:rsidRPr="00CA1690" w:rsidRDefault="00207E19" w:rsidP="007D4DAD">
      <w:pPr>
        <w:rPr>
          <w:rFonts w:ascii="Times New Roman" w:hAnsi="Times New Roman"/>
          <w:snapToGrid w:val="0"/>
          <w:sz w:val="22"/>
          <w:szCs w:val="22"/>
        </w:rPr>
      </w:pPr>
      <w:r w:rsidRPr="00CA1690">
        <w:rPr>
          <w:rFonts w:ascii="Times New Roman" w:hAnsi="Times New Roman"/>
          <w:snapToGrid w:val="0"/>
          <w:sz w:val="22"/>
          <w:szCs w:val="22"/>
        </w:rPr>
        <w:t xml:space="preserve">- </w:t>
      </w:r>
      <w:r w:rsidR="004D4B67" w:rsidRPr="00CA1690">
        <w:rPr>
          <w:rFonts w:ascii="Times New Roman" w:hAnsi="Times New Roman"/>
          <w:b/>
          <w:bCs/>
          <w:snapToGrid w:val="0"/>
          <w:sz w:val="22"/>
          <w:szCs w:val="22"/>
        </w:rPr>
        <w:t>podmioty lecznicze</w:t>
      </w:r>
      <w:r w:rsidR="006B1912" w:rsidRPr="00CA1690">
        <w:rPr>
          <w:rFonts w:ascii="Times New Roman" w:hAnsi="Times New Roman"/>
          <w:snapToGrid w:val="0"/>
          <w:sz w:val="22"/>
          <w:szCs w:val="22"/>
        </w:rPr>
        <w:t xml:space="preserve">: </w:t>
      </w:r>
      <w:r w:rsidR="006B1912" w:rsidRPr="00CA1690">
        <w:rPr>
          <w:rFonts w:ascii="Times New Roman" w:hAnsi="Times New Roman"/>
          <w:b/>
          <w:bCs/>
          <w:snapToGrid w:val="0"/>
          <w:sz w:val="22"/>
          <w:szCs w:val="22"/>
        </w:rPr>
        <w:t>10</w:t>
      </w:r>
      <w:r w:rsidR="006B1912" w:rsidRPr="00CA1690">
        <w:rPr>
          <w:rFonts w:ascii="Times New Roman" w:hAnsi="Times New Roman"/>
          <w:snapToGrid w:val="0"/>
          <w:sz w:val="22"/>
          <w:szCs w:val="22"/>
        </w:rPr>
        <w:t xml:space="preserve">, w tym </w:t>
      </w:r>
      <w:r w:rsidR="00C476D1" w:rsidRPr="00CA1690">
        <w:rPr>
          <w:rFonts w:ascii="Times New Roman" w:hAnsi="Times New Roman"/>
          <w:snapToGrid w:val="0"/>
          <w:sz w:val="22"/>
          <w:szCs w:val="22"/>
        </w:rPr>
        <w:t>najwięksi</w:t>
      </w:r>
      <w:r w:rsidR="00C2689F" w:rsidRPr="00CA1690">
        <w:rPr>
          <w:rFonts w:ascii="Times New Roman" w:hAnsi="Times New Roman"/>
          <w:snapToGrid w:val="0"/>
          <w:sz w:val="22"/>
          <w:szCs w:val="22"/>
        </w:rPr>
        <w:t xml:space="preserve"> (w zakresie badań, diagnostyki, konsultacji)</w:t>
      </w:r>
      <w:r w:rsidR="00C476D1" w:rsidRPr="00CA1690">
        <w:rPr>
          <w:rFonts w:ascii="Times New Roman" w:hAnsi="Times New Roman"/>
          <w:snapToGrid w:val="0"/>
          <w:sz w:val="22"/>
          <w:szCs w:val="22"/>
        </w:rPr>
        <w:t xml:space="preserve">: </w:t>
      </w:r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ZOZ Busko-Zdój, </w:t>
      </w:r>
      <w:proofErr w:type="spellStart"/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>WSzZ</w:t>
      </w:r>
      <w:proofErr w:type="spellEnd"/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 w Kielcach, ŚCO w Kielcach, </w:t>
      </w:r>
      <w:proofErr w:type="spellStart"/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>Affidea</w:t>
      </w:r>
      <w:proofErr w:type="spellEnd"/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, </w:t>
      </w:r>
      <w:proofErr w:type="spellStart"/>
      <w:r w:rsidR="00C476D1" w:rsidRPr="00CA1690">
        <w:rPr>
          <w:rFonts w:ascii="Times New Roman" w:hAnsi="Times New Roman"/>
          <w:spacing w:val="5"/>
          <w:kern w:val="20"/>
          <w:sz w:val="22"/>
          <w:szCs w:val="22"/>
        </w:rPr>
        <w:t>ŚCRMiTS</w:t>
      </w:r>
      <w:proofErr w:type="spellEnd"/>
      <w:r w:rsidR="00231532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 w Kielcach</w:t>
      </w:r>
      <w:r w:rsidR="00A308DC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 (</w:t>
      </w:r>
      <w:r w:rsidR="0091327D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w zakresie </w:t>
      </w:r>
      <w:r w:rsidR="00A308DC" w:rsidRPr="00CA1690">
        <w:rPr>
          <w:rFonts w:ascii="Times New Roman" w:hAnsi="Times New Roman"/>
          <w:spacing w:val="5"/>
          <w:kern w:val="20"/>
          <w:sz w:val="22"/>
          <w:szCs w:val="22"/>
        </w:rPr>
        <w:t>transport</w:t>
      </w:r>
      <w:r w:rsidR="0091327D" w:rsidRPr="00CA1690">
        <w:rPr>
          <w:rFonts w:ascii="Times New Roman" w:hAnsi="Times New Roman"/>
          <w:spacing w:val="5"/>
          <w:kern w:val="20"/>
          <w:sz w:val="22"/>
          <w:szCs w:val="22"/>
        </w:rPr>
        <w:t>u</w:t>
      </w:r>
      <w:r w:rsidR="00A308DC" w:rsidRPr="00CA1690">
        <w:rPr>
          <w:rFonts w:ascii="Times New Roman" w:hAnsi="Times New Roman"/>
          <w:spacing w:val="5"/>
          <w:kern w:val="20"/>
          <w:sz w:val="22"/>
          <w:szCs w:val="22"/>
        </w:rPr>
        <w:t xml:space="preserve"> sanitarn</w:t>
      </w:r>
      <w:r w:rsidR="0091327D" w:rsidRPr="00CA1690">
        <w:rPr>
          <w:rFonts w:ascii="Times New Roman" w:hAnsi="Times New Roman"/>
          <w:spacing w:val="5"/>
          <w:kern w:val="20"/>
          <w:sz w:val="22"/>
          <w:szCs w:val="22"/>
        </w:rPr>
        <w:t>ego</w:t>
      </w:r>
      <w:r w:rsidR="00A308DC" w:rsidRPr="00CA1690">
        <w:rPr>
          <w:rFonts w:ascii="Times New Roman" w:hAnsi="Times New Roman"/>
          <w:spacing w:val="5"/>
          <w:kern w:val="20"/>
          <w:sz w:val="22"/>
          <w:szCs w:val="22"/>
        </w:rPr>
        <w:t>)</w:t>
      </w:r>
    </w:p>
    <w:p w14:paraId="634B874A" w14:textId="7700A704" w:rsidR="00E27AE2" w:rsidRPr="00CA1690" w:rsidRDefault="007D4DAD" w:rsidP="00E27AE2">
      <w:pPr>
        <w:rPr>
          <w:rFonts w:ascii="Times New Roman" w:hAnsi="Times New Roman"/>
          <w:b/>
          <w:bCs/>
          <w:sz w:val="22"/>
          <w:szCs w:val="22"/>
        </w:rPr>
      </w:pPr>
      <w:r w:rsidRPr="00CA1690">
        <w:rPr>
          <w:rFonts w:ascii="Times New Roman" w:hAnsi="Times New Roman"/>
          <w:b/>
          <w:bCs/>
          <w:sz w:val="22"/>
          <w:szCs w:val="22"/>
        </w:rPr>
        <w:lastRenderedPageBreak/>
        <w:t>Dodatkowe informacje:</w:t>
      </w:r>
    </w:p>
    <w:p w14:paraId="7D23619A" w14:textId="77777777" w:rsidR="00AA560B" w:rsidRPr="00CA1690" w:rsidRDefault="00AA560B" w:rsidP="00E27AE2">
      <w:pPr>
        <w:rPr>
          <w:rFonts w:ascii="Times New Roman" w:hAnsi="Times New Roman"/>
          <w:snapToGrid w:val="0"/>
          <w:sz w:val="22"/>
          <w:szCs w:val="22"/>
        </w:rPr>
      </w:pPr>
    </w:p>
    <w:p w14:paraId="12EFC469" w14:textId="20454107" w:rsidR="001E3343" w:rsidRDefault="001E3343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Brak </w:t>
      </w:r>
      <w:r w:rsidR="00E42EA4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bezpośredniego</w:t>
      </w:r>
      <w:r w:rsidR="00E42EA4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 </w:t>
      </w:r>
      <w:r w:rsidRPr="001E3343">
        <w:rPr>
          <w:rFonts w:ascii="Times New Roman" w:eastAsia="Times New Roman" w:hAnsi="Times New Roman"/>
          <w:b/>
          <w:sz w:val="22"/>
          <w:szCs w:val="22"/>
          <w:lang w:eastAsia="ar-SA"/>
        </w:rPr>
        <w:t>eksportu</w:t>
      </w:r>
      <w:r w:rsidRPr="001E3343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</w:t>
      </w:r>
      <w:r w:rsidRPr="00E42EA4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produktów </w:t>
      </w:r>
      <w:r>
        <w:rPr>
          <w:rFonts w:ascii="Times New Roman" w:eastAsia="Times New Roman" w:hAnsi="Times New Roman"/>
          <w:bCs/>
          <w:sz w:val="22"/>
          <w:szCs w:val="22"/>
          <w:lang w:eastAsia="ar-SA"/>
        </w:rPr>
        <w:t>(</w:t>
      </w:r>
      <w:r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>brak przychodów)</w:t>
      </w:r>
      <w:r w:rsidR="00A011FE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, ale np. </w:t>
      </w:r>
      <w:r w:rsidR="006126AB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woda </w:t>
      </w:r>
      <w:r w:rsidR="00A011FE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Buskowianka </w:t>
      </w:r>
      <w:r w:rsidR="004B2A5F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>może być</w:t>
      </w:r>
      <w:r w:rsidR="00A011FE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</w:t>
      </w:r>
      <w:r w:rsidR="006126AB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>sprzedawana za granicę przez dystrybutorów</w:t>
      </w:r>
      <w:r w:rsidR="00607924" w:rsidRPr="004B2A5F">
        <w:rPr>
          <w:rFonts w:ascii="Times New Roman" w:eastAsia="Times New Roman" w:hAnsi="Times New Roman"/>
          <w:bCs/>
          <w:sz w:val="22"/>
          <w:szCs w:val="22"/>
          <w:lang w:eastAsia="ar-SA"/>
        </w:rPr>
        <w:t>.</w:t>
      </w:r>
    </w:p>
    <w:p w14:paraId="49C8695E" w14:textId="77777777" w:rsidR="001E3343" w:rsidRDefault="001E3343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</w:p>
    <w:p w14:paraId="22C53E7D" w14:textId="1941C83F" w:rsidR="00AA560B" w:rsidRPr="00E42EA4" w:rsidRDefault="00AA560B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  <w:r w:rsidRPr="00CA1690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Uzdrowisko korzysta z </w:t>
      </w:r>
      <w:r w:rsidRPr="00CA1690">
        <w:rPr>
          <w:rFonts w:ascii="Times New Roman" w:eastAsia="Times New Roman" w:hAnsi="Times New Roman"/>
          <w:b/>
          <w:sz w:val="22"/>
          <w:szCs w:val="22"/>
          <w:lang w:eastAsia="ar-SA"/>
        </w:rPr>
        <w:t>mienia ruchomego osób trzecich</w:t>
      </w:r>
      <w:r w:rsidRPr="00CA1690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na podstawie umowy najmu, dzierżawy, </w:t>
      </w: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użyczenia, leasingu lub innej podobnej formy</w:t>
      </w:r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(np. </w:t>
      </w:r>
      <w:r w:rsidR="00971730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dzierżawiony sprzęt okulistyczny - </w:t>
      </w:r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laser, aparat </w:t>
      </w:r>
      <w:proofErr w:type="spellStart"/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usg</w:t>
      </w:r>
      <w:proofErr w:type="spellEnd"/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okulistyczny, tonometr</w:t>
      </w:r>
      <w:r w:rsidR="00E072DB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,</w:t>
      </w:r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lustro Goldmanna) </w:t>
      </w:r>
      <w:r w:rsidR="00B8500B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–</w:t>
      </w:r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</w:t>
      </w:r>
      <w:r w:rsidR="00B8500B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szacunkowa </w:t>
      </w:r>
      <w:r w:rsidR="008E564B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łączna</w:t>
      </w:r>
      <w:r w:rsidR="00B8500B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wartość: </w:t>
      </w:r>
      <w:r w:rsidR="008E5FDE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60 000 zł</w:t>
      </w:r>
      <w:r w:rsidR="00927CD9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).</w:t>
      </w:r>
    </w:p>
    <w:p w14:paraId="1A85B92B" w14:textId="37C140C3" w:rsidR="00EB5219" w:rsidRPr="00E42EA4" w:rsidRDefault="0034172C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Uzdrowisko</w:t>
      </w:r>
      <w:r w:rsidR="00EB5219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posiada </w:t>
      </w: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mienie ruchome</w:t>
      </w:r>
      <w:r w:rsidR="00EB5219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osób trzecich powierzone w celu wykonania obróbki, naprawy, serwisu, czyszczenia lub innych czynności wykonywanych w ramach prowadzonych usług</w:t>
      </w:r>
      <w:r w:rsidR="00C64FA9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(np. </w:t>
      </w:r>
      <w:r w:rsidR="00ED6091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rzeczy w pralni – szacunkowa łączna wartość: 5 000 zł).</w:t>
      </w:r>
    </w:p>
    <w:p w14:paraId="244632C7" w14:textId="7ED4B5C5" w:rsidR="00CF1C60" w:rsidRPr="00E42EA4" w:rsidRDefault="00694035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Uzdrowisko </w:t>
      </w:r>
      <w:r w:rsidR="00330105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posiada </w:t>
      </w: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mienie ruchome</w:t>
      </w:r>
      <w:r w:rsidR="00330105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osób trzecich powierzone pod dozór, kontrolę, pieczę</w:t>
      </w:r>
      <w:r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(np.</w:t>
      </w:r>
      <w:r w:rsidR="00CF1C60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rzeczy wartościowe kuracjuszy przechowywane w depozycie - szacunkowa łączna wartość: 10 000 zł oraz </w:t>
      </w:r>
      <w:r w:rsidR="006D3D43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magazynowane </w:t>
      </w:r>
      <w:r w:rsidR="00D13CD4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produkty </w:t>
      </w:r>
      <w:r w:rsidR="006D3D43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w Zakładzie Produkcji Zdrojowej</w:t>
      </w:r>
      <w:r w:rsidR="00E00B07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- woda Buskowianka </w:t>
      </w:r>
      <w:r w:rsidR="00D13CD4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sprzedan</w:t>
      </w:r>
      <w:r w:rsidR="00E00B07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a</w:t>
      </w:r>
      <w:r w:rsidR="00D13CD4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</w:t>
      </w:r>
      <w:r w:rsidR="006D3D43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i nie odebran</w:t>
      </w:r>
      <w:r w:rsidR="00E00B07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a</w:t>
      </w:r>
      <w:r w:rsidR="006D3D43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przez </w:t>
      </w:r>
      <w:r w:rsidR="00E00B07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>klientów - szacunkowa łączna wartość:</w:t>
      </w:r>
      <w:r w:rsidR="00B976F7" w:rsidRPr="00E42EA4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 370 000 zł).</w:t>
      </w:r>
    </w:p>
    <w:p w14:paraId="1F0DECA7" w14:textId="77777777" w:rsidR="00D72C8F" w:rsidRPr="00CA1690" w:rsidRDefault="00D72C8F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</w:p>
    <w:p w14:paraId="5289AD34" w14:textId="15636429" w:rsidR="00D72C8F" w:rsidRPr="00CA1690" w:rsidRDefault="00D72C8F" w:rsidP="00E27AE2">
      <w:pPr>
        <w:rPr>
          <w:rFonts w:ascii="Times New Roman" w:eastAsia="Times New Roman" w:hAnsi="Times New Roman"/>
          <w:bCs/>
          <w:sz w:val="22"/>
          <w:szCs w:val="22"/>
          <w:lang w:eastAsia="ar-SA"/>
        </w:rPr>
      </w:pPr>
      <w:r w:rsidRPr="00CA1690">
        <w:rPr>
          <w:rFonts w:ascii="Times New Roman" w:eastAsia="Times New Roman" w:hAnsi="Times New Roman"/>
          <w:bCs/>
          <w:sz w:val="22"/>
          <w:szCs w:val="22"/>
          <w:lang w:eastAsia="ar-SA"/>
        </w:rPr>
        <w:t xml:space="preserve">Uzdrowisko posiada </w:t>
      </w:r>
      <w:r w:rsidRPr="00CA1690">
        <w:rPr>
          <w:rFonts w:ascii="Times New Roman" w:eastAsia="Times New Roman" w:hAnsi="Times New Roman"/>
          <w:b/>
          <w:sz w:val="22"/>
          <w:szCs w:val="22"/>
          <w:lang w:eastAsia="ar-SA"/>
        </w:rPr>
        <w:t xml:space="preserve">pojazdy </w:t>
      </w:r>
      <w:r w:rsidRPr="00CA1690">
        <w:rPr>
          <w:rFonts w:ascii="Times New Roman" w:eastAsia="Times New Roman" w:hAnsi="Times New Roman"/>
          <w:bCs/>
          <w:sz w:val="22"/>
          <w:szCs w:val="22"/>
          <w:lang w:eastAsia="ar-SA"/>
        </w:rPr>
        <w:t>wolnobieżne lub inne pojazdy, niepodlegające obowiązkowi ubezpieczenia od odpowiedzialności cywilnej posiadaczy pojazdów mechanicznych.</w:t>
      </w:r>
    </w:p>
    <w:p w14:paraId="10366D7B" w14:textId="143199DE" w:rsidR="00101638" w:rsidRDefault="00101638" w:rsidP="00C63CF1">
      <w:pPr>
        <w:rPr>
          <w:rFonts w:ascii="Times New Roman" w:hAnsi="Times New Roman"/>
          <w:sz w:val="22"/>
          <w:szCs w:val="22"/>
        </w:rPr>
      </w:pPr>
    </w:p>
    <w:p w14:paraId="004FF393" w14:textId="77777777" w:rsidR="00101638" w:rsidRPr="001A533C" w:rsidRDefault="00101638" w:rsidP="00101638">
      <w:pPr>
        <w:suppressAutoHyphens w:val="0"/>
        <w:autoSpaceDN/>
        <w:spacing w:after="120"/>
        <w:contextualSpacing/>
        <w:textAlignment w:val="auto"/>
        <w:rPr>
          <w:rFonts w:ascii="Times New Roman" w:hAnsi="Times New Roman"/>
          <w:b/>
          <w:bCs/>
          <w:sz w:val="22"/>
          <w:szCs w:val="22"/>
        </w:rPr>
      </w:pPr>
      <w:r w:rsidRPr="006B0217">
        <w:rPr>
          <w:rFonts w:ascii="Times New Roman" w:hAnsi="Times New Roman"/>
          <w:sz w:val="22"/>
          <w:szCs w:val="22"/>
        </w:rPr>
        <w:t xml:space="preserve">Dane do oceny ryzyka w zakresie ubezpieczenia kosztów wycofania produktów żywnościowych </w:t>
      </w:r>
      <w:r w:rsidRPr="006B0217">
        <w:rPr>
          <w:rFonts w:ascii="Times New Roman" w:hAnsi="Times New Roman"/>
          <w:sz w:val="22"/>
          <w:szCs w:val="22"/>
        </w:rPr>
        <w:br/>
        <w:t>z rynku</w:t>
      </w:r>
      <w:r w:rsidRPr="001A533C">
        <w:rPr>
          <w:rFonts w:ascii="Times New Roman" w:hAnsi="Times New Roman"/>
          <w:b/>
          <w:bCs/>
          <w:sz w:val="22"/>
          <w:szCs w:val="22"/>
        </w:rPr>
        <w:t xml:space="preserve"> (Product </w:t>
      </w:r>
      <w:proofErr w:type="spellStart"/>
      <w:r w:rsidRPr="001A533C">
        <w:rPr>
          <w:rFonts w:ascii="Times New Roman" w:hAnsi="Times New Roman"/>
          <w:b/>
          <w:bCs/>
          <w:sz w:val="22"/>
          <w:szCs w:val="22"/>
        </w:rPr>
        <w:t>Recall</w:t>
      </w:r>
      <w:proofErr w:type="spellEnd"/>
      <w:r w:rsidRPr="001A533C">
        <w:rPr>
          <w:rFonts w:ascii="Times New Roman" w:hAnsi="Times New Roman"/>
          <w:b/>
          <w:bCs/>
          <w:sz w:val="22"/>
          <w:szCs w:val="22"/>
        </w:rPr>
        <w:t>):</w:t>
      </w:r>
    </w:p>
    <w:tbl>
      <w:tblPr>
        <w:tblW w:w="4994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1"/>
      </w:tblGrid>
      <w:tr w:rsidR="00101638" w:rsidRPr="00344572" w14:paraId="4927F807" w14:textId="77777777" w:rsidTr="004E5BA3">
        <w:trPr>
          <w:trHeight w:val="654"/>
        </w:trPr>
        <w:tc>
          <w:tcPr>
            <w:tcW w:w="5000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6400BD9" w14:textId="77777777" w:rsidR="00101638" w:rsidRPr="00642557" w:rsidRDefault="00101638" w:rsidP="004E5BA3">
            <w:pPr>
              <w:pStyle w:val="Tekstpodstawowy"/>
              <w:rPr>
                <w:bCs/>
                <w:sz w:val="22"/>
                <w:szCs w:val="22"/>
                <w:highlight w:val="yellow"/>
              </w:rPr>
            </w:pPr>
          </w:p>
          <w:p w14:paraId="32133536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 xml:space="preserve">Dane podmiotu, który ma zostać objęty ochroną ubezpieczeniową: </w:t>
            </w:r>
          </w:p>
          <w:p w14:paraId="25ED355D" w14:textId="77777777" w:rsidR="00101638" w:rsidRPr="00642557" w:rsidRDefault="00101638" w:rsidP="004E5BA3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Uzdrowisko Busko-Zdrój S.A. (Pion Buskowianki)</w:t>
            </w:r>
          </w:p>
          <w:p w14:paraId="1824E730" w14:textId="77777777" w:rsidR="00101638" w:rsidRPr="00642557" w:rsidRDefault="00101638" w:rsidP="004E5BA3">
            <w:pPr>
              <w:pStyle w:val="Tekstpodstawowy"/>
              <w:jc w:val="both"/>
              <w:rPr>
                <w:bCs/>
                <w:sz w:val="22"/>
                <w:szCs w:val="22"/>
                <w:highlight w:val="yellow"/>
              </w:rPr>
            </w:pPr>
          </w:p>
          <w:p w14:paraId="5AC5CAF7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 xml:space="preserve">Rodzaj prowadzonej działalności: </w:t>
            </w:r>
          </w:p>
          <w:p w14:paraId="71085E36" w14:textId="77777777" w:rsidR="00101638" w:rsidRPr="00642557" w:rsidRDefault="00101638" w:rsidP="004E5BA3">
            <w:pPr>
              <w:pStyle w:val="Tekstpodstawowy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Działalność pomocnicza Uzdrowiska Busko-Zdrój S.A. tj. produkcja naturalnej wody mineralnej „Buskowianka-Zdrój”</w:t>
            </w:r>
          </w:p>
          <w:p w14:paraId="691340D0" w14:textId="77777777" w:rsidR="00101638" w:rsidRPr="00642557" w:rsidRDefault="00101638" w:rsidP="004E5BA3">
            <w:pPr>
              <w:pStyle w:val="Tekstpodstawowy"/>
              <w:jc w:val="both"/>
              <w:rPr>
                <w:bCs/>
                <w:sz w:val="22"/>
                <w:szCs w:val="22"/>
                <w:highlight w:val="yellow"/>
              </w:rPr>
            </w:pPr>
          </w:p>
          <w:p w14:paraId="22AA6DDD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 xml:space="preserve">Wszystkie typy/rodzaje produktów, które mają zostać objęte ubezpieczeniem kosztów wycofania: </w:t>
            </w:r>
          </w:p>
          <w:p w14:paraId="7F458C40" w14:textId="77777777" w:rsidR="00101638" w:rsidRPr="00642557" w:rsidRDefault="00101638" w:rsidP="004E5BA3">
            <w:pPr>
              <w:pStyle w:val="Tekstpodstawowy"/>
              <w:ind w:left="-76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Buskowianka-Zdrój poj. 330 ml w butelkach szklanych (butelka BHP oraz butelka PREMIUM)</w:t>
            </w:r>
          </w:p>
          <w:p w14:paraId="2A2272B4" w14:textId="77777777" w:rsidR="00101638" w:rsidRPr="00642557" w:rsidRDefault="00101638" w:rsidP="004E5BA3">
            <w:pPr>
              <w:pStyle w:val="Tekstpodstawowy"/>
              <w:ind w:left="-76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Buskowianka-Zdrój poj. 0,5 l w butelkach PET</w:t>
            </w:r>
          </w:p>
          <w:p w14:paraId="06973C2F" w14:textId="77777777" w:rsidR="00101638" w:rsidRPr="00642557" w:rsidRDefault="00101638" w:rsidP="004E5BA3">
            <w:pPr>
              <w:pStyle w:val="Tekstpodstawowy"/>
              <w:ind w:left="-76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Buskowianka-Zdrój poj. 1,5 l w butelkach PET</w:t>
            </w:r>
          </w:p>
          <w:p w14:paraId="72EC93EA" w14:textId="77777777" w:rsidR="00101638" w:rsidRPr="00642557" w:rsidRDefault="00101638" w:rsidP="004E5BA3">
            <w:pPr>
              <w:pStyle w:val="Tekstpodstawowy"/>
              <w:ind w:left="284"/>
              <w:jc w:val="both"/>
              <w:rPr>
                <w:bCs/>
                <w:sz w:val="22"/>
                <w:szCs w:val="22"/>
                <w:highlight w:val="yellow"/>
              </w:rPr>
            </w:pPr>
          </w:p>
          <w:p w14:paraId="78F364BA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Czy w procesie produkcyjnym udział biorą jakiekolwiek substancje uważane za alergeny?</w:t>
            </w:r>
          </w:p>
          <w:p w14:paraId="2C6C22FD" w14:textId="77777777" w:rsidR="00101638" w:rsidRPr="00642557" w:rsidRDefault="00101638" w:rsidP="004E5BA3">
            <w:pPr>
              <w:pStyle w:val="Tekstpodstawowy"/>
              <w:ind w:left="-76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Nie</w:t>
            </w:r>
          </w:p>
          <w:p w14:paraId="4B8721A5" w14:textId="77777777" w:rsidR="00101638" w:rsidRPr="00344572" w:rsidRDefault="00101638" w:rsidP="004E5BA3">
            <w:pPr>
              <w:pStyle w:val="Akapitzlist"/>
              <w:rPr>
                <w:rFonts w:ascii="Times New Roman" w:hAnsi="Times New Roman"/>
                <w:b/>
                <w:highlight w:val="yellow"/>
              </w:rPr>
            </w:pPr>
          </w:p>
          <w:p w14:paraId="1A2299B3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Czy przeprowadzana jest kontrola treści etykiet z uwzględnieniem informacji o substancjach uważanych za alergeny?</w:t>
            </w:r>
          </w:p>
          <w:p w14:paraId="3C6F2AF0" w14:textId="77777777" w:rsidR="00101638" w:rsidRPr="00344572" w:rsidRDefault="00101638" w:rsidP="004E5BA3">
            <w:pPr>
              <w:pStyle w:val="Tekstpodstawowy"/>
              <w:ind w:left="-76"/>
              <w:jc w:val="both"/>
              <w:rPr>
                <w:sz w:val="22"/>
                <w:szCs w:val="22"/>
                <w:highlight w:val="yellow"/>
              </w:rPr>
            </w:pPr>
            <w:r w:rsidRPr="00642557">
              <w:rPr>
                <w:bCs/>
                <w:sz w:val="22"/>
                <w:szCs w:val="22"/>
              </w:rPr>
              <w:t>Nie</w:t>
            </w:r>
          </w:p>
          <w:p w14:paraId="0FCF1AE6" w14:textId="77777777" w:rsidR="00101638" w:rsidRPr="00344572" w:rsidRDefault="00101638" w:rsidP="004E5BA3">
            <w:pPr>
              <w:pStyle w:val="Tekstpodstawowy"/>
              <w:tabs>
                <w:tab w:val="left" w:pos="588"/>
                <w:tab w:val="left" w:pos="3393"/>
                <w:tab w:val="left" w:pos="3969"/>
              </w:tabs>
              <w:jc w:val="both"/>
              <w:rPr>
                <w:b/>
                <w:sz w:val="22"/>
                <w:szCs w:val="22"/>
                <w:highlight w:val="yellow"/>
              </w:rPr>
            </w:pPr>
            <w:r w:rsidRPr="00344572">
              <w:rPr>
                <w:sz w:val="22"/>
                <w:szCs w:val="22"/>
                <w:highlight w:val="yellow"/>
              </w:rPr>
              <w:t xml:space="preserve"> </w:t>
            </w:r>
          </w:p>
          <w:p w14:paraId="174797A3" w14:textId="77777777" w:rsidR="00101638" w:rsidRPr="00642557" w:rsidRDefault="00101638" w:rsidP="004E5BA3">
            <w:pPr>
              <w:pStyle w:val="Tekstpodstawowy"/>
              <w:numPr>
                <w:ilvl w:val="0"/>
                <w:numId w:val="9"/>
              </w:numPr>
              <w:ind w:left="284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 xml:space="preserve">Kraje wytworzenia produktu: </w:t>
            </w:r>
          </w:p>
          <w:p w14:paraId="309116E4" w14:textId="77973D08" w:rsidR="00101638" w:rsidRPr="00642557" w:rsidRDefault="00101638" w:rsidP="004E5BA3">
            <w:pPr>
              <w:pStyle w:val="Tekstpodstawowy"/>
              <w:ind w:left="-76"/>
              <w:jc w:val="both"/>
              <w:rPr>
                <w:bCs/>
                <w:sz w:val="22"/>
                <w:szCs w:val="22"/>
              </w:rPr>
            </w:pPr>
            <w:r w:rsidRPr="00642557">
              <w:rPr>
                <w:bCs/>
                <w:sz w:val="22"/>
                <w:szCs w:val="22"/>
              </w:rPr>
              <w:t>PL</w:t>
            </w:r>
          </w:p>
        </w:tc>
      </w:tr>
    </w:tbl>
    <w:p w14:paraId="1D62FE29" w14:textId="77777777" w:rsidR="00101638" w:rsidRPr="00344572" w:rsidRDefault="00101638" w:rsidP="00101638">
      <w:pPr>
        <w:pStyle w:val="Tekstpodstawowy"/>
        <w:rPr>
          <w:b/>
          <w:sz w:val="22"/>
          <w:szCs w:val="22"/>
          <w:highlight w:val="yellow"/>
        </w:rPr>
      </w:pPr>
    </w:p>
    <w:p w14:paraId="79BD27A8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 xml:space="preserve">Czy w odniesieniu do wszystkich produktów został wdrożony system HACCP? </w:t>
      </w:r>
    </w:p>
    <w:p w14:paraId="68A76425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</w:p>
    <w:p w14:paraId="78B9D30D" w14:textId="77777777" w:rsidR="00101638" w:rsidRPr="00344572" w:rsidRDefault="00101638" w:rsidP="00101638">
      <w:pPr>
        <w:pStyle w:val="Tekstpodstawowy"/>
        <w:ind w:left="720"/>
        <w:jc w:val="both"/>
        <w:rPr>
          <w:b/>
          <w:color w:val="00B050"/>
          <w:sz w:val="22"/>
          <w:szCs w:val="22"/>
          <w:highlight w:val="yellow"/>
        </w:rPr>
      </w:pPr>
    </w:p>
    <w:p w14:paraId="0BE2A458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w przypadku istotnych zmian w systemie HACCP system podlega ponownej weryfikacji?</w:t>
      </w:r>
    </w:p>
    <w:p w14:paraId="10C778F2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  <w:highlight w:val="yellow"/>
        </w:rPr>
      </w:pPr>
      <w:r w:rsidRPr="00642557">
        <w:rPr>
          <w:bCs/>
          <w:sz w:val="22"/>
          <w:szCs w:val="22"/>
        </w:rPr>
        <w:t>Tak</w:t>
      </w:r>
    </w:p>
    <w:p w14:paraId="4F779F80" w14:textId="77777777" w:rsidR="00101638" w:rsidRPr="00642557" w:rsidRDefault="00101638" w:rsidP="00101638">
      <w:pPr>
        <w:pStyle w:val="Tekstpodstawowy"/>
        <w:ind w:left="284"/>
        <w:jc w:val="both"/>
        <w:rPr>
          <w:bCs/>
          <w:sz w:val="22"/>
          <w:szCs w:val="22"/>
          <w:highlight w:val="yellow"/>
        </w:rPr>
      </w:pPr>
    </w:p>
    <w:p w14:paraId="3B2EC532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w zakładzie istnieje wyodrębniony dział kontroli i zapewnienia jakości?</w:t>
      </w:r>
    </w:p>
    <w:p w14:paraId="0C4FE4E3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Nie</w:t>
      </w:r>
    </w:p>
    <w:p w14:paraId="700C8425" w14:textId="77777777" w:rsidR="00101638" w:rsidRPr="00642557" w:rsidRDefault="00101638" w:rsidP="00101638">
      <w:pPr>
        <w:pStyle w:val="Tekstpodstawowy"/>
        <w:jc w:val="both"/>
        <w:rPr>
          <w:bCs/>
          <w:sz w:val="22"/>
          <w:szCs w:val="22"/>
          <w:highlight w:val="yellow"/>
        </w:rPr>
      </w:pPr>
    </w:p>
    <w:p w14:paraId="2B367BAD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lastRenderedPageBreak/>
        <w:t>Czy osoba odpowiedzialna za zapewnienie jakości zajmuje stanowisko kierownicze i podlega bezpośrednio zarządowi zakładu?</w:t>
      </w:r>
    </w:p>
    <w:p w14:paraId="6433559E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  <w:r w:rsidRPr="00642557">
        <w:rPr>
          <w:bCs/>
          <w:noProof/>
          <w:color w:val="FF0000"/>
          <w:sz w:val="22"/>
          <w:szCs w:val="22"/>
        </w:rPr>
        <w:t xml:space="preserve"> </w:t>
      </w:r>
    </w:p>
    <w:p w14:paraId="206869F7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  <w:highlight w:val="yellow"/>
        </w:rPr>
      </w:pPr>
    </w:p>
    <w:p w14:paraId="60B5DADB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 xml:space="preserve">Czy </w:t>
      </w:r>
      <w:r>
        <w:rPr>
          <w:bCs/>
          <w:sz w:val="22"/>
          <w:szCs w:val="22"/>
        </w:rPr>
        <w:t>wymagane jest od</w:t>
      </w:r>
      <w:r w:rsidRPr="00642557">
        <w:rPr>
          <w:bCs/>
          <w:sz w:val="22"/>
          <w:szCs w:val="22"/>
        </w:rPr>
        <w:t xml:space="preserve"> dostawców spełnieni</w:t>
      </w:r>
      <w:r>
        <w:rPr>
          <w:bCs/>
          <w:sz w:val="22"/>
          <w:szCs w:val="22"/>
        </w:rPr>
        <w:t>e</w:t>
      </w:r>
      <w:r w:rsidRPr="00642557">
        <w:rPr>
          <w:bCs/>
          <w:sz w:val="22"/>
          <w:szCs w:val="22"/>
        </w:rPr>
        <w:t xml:space="preserve"> standardów</w:t>
      </w:r>
      <w:r>
        <w:rPr>
          <w:bCs/>
          <w:sz w:val="22"/>
          <w:szCs w:val="22"/>
        </w:rPr>
        <w:t xml:space="preserve"> HACCP</w:t>
      </w:r>
      <w:r w:rsidRPr="00642557">
        <w:rPr>
          <w:bCs/>
          <w:sz w:val="22"/>
          <w:szCs w:val="22"/>
        </w:rPr>
        <w:t>?</w:t>
      </w:r>
    </w:p>
    <w:p w14:paraId="3B99F141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</w:p>
    <w:p w14:paraId="1BC92175" w14:textId="77777777" w:rsidR="00101638" w:rsidRPr="00344572" w:rsidRDefault="00101638" w:rsidP="00101638">
      <w:pPr>
        <w:pStyle w:val="Tekstpodstawowy"/>
        <w:jc w:val="both"/>
        <w:rPr>
          <w:b/>
          <w:color w:val="00B050"/>
          <w:sz w:val="22"/>
          <w:szCs w:val="22"/>
          <w:highlight w:val="yellow"/>
        </w:rPr>
      </w:pPr>
    </w:p>
    <w:p w14:paraId="0E154CFD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są przeprowadzane testy wyrobów w trakcie produkcji?</w:t>
      </w:r>
    </w:p>
    <w:p w14:paraId="62374453" w14:textId="77777777" w:rsidR="00101638" w:rsidRPr="00344572" w:rsidRDefault="00101638" w:rsidP="00101638">
      <w:pPr>
        <w:pStyle w:val="Tekstpodstawowy"/>
        <w:ind w:left="-76"/>
        <w:jc w:val="both"/>
        <w:rPr>
          <w:b/>
          <w:color w:val="00B050"/>
          <w:sz w:val="22"/>
          <w:szCs w:val="22"/>
          <w:highlight w:val="yellow"/>
        </w:rPr>
      </w:pPr>
      <w:r w:rsidRPr="00642557">
        <w:rPr>
          <w:bCs/>
          <w:sz w:val="22"/>
          <w:szCs w:val="22"/>
        </w:rPr>
        <w:t>Tak</w:t>
      </w:r>
    </w:p>
    <w:p w14:paraId="7D4509C0" w14:textId="77777777" w:rsidR="00101638" w:rsidRPr="00642557" w:rsidRDefault="00101638" w:rsidP="00101638">
      <w:pPr>
        <w:pStyle w:val="Tekstpodstawowy"/>
        <w:ind w:left="284"/>
        <w:jc w:val="both"/>
        <w:rPr>
          <w:bCs/>
          <w:sz w:val="22"/>
          <w:szCs w:val="22"/>
          <w:highlight w:val="yellow"/>
        </w:rPr>
      </w:pPr>
    </w:p>
    <w:p w14:paraId="5C9416A4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badane są wyroby gotowe?</w:t>
      </w:r>
    </w:p>
    <w:p w14:paraId="38357037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</w:p>
    <w:p w14:paraId="751EB143" w14:textId="77777777" w:rsidR="00101638" w:rsidRPr="00642557" w:rsidRDefault="00101638" w:rsidP="00101638">
      <w:pPr>
        <w:pStyle w:val="Tekstpodstawowy"/>
        <w:jc w:val="both"/>
        <w:rPr>
          <w:bCs/>
          <w:sz w:val="22"/>
          <w:szCs w:val="22"/>
          <w:highlight w:val="yellow"/>
        </w:rPr>
      </w:pPr>
    </w:p>
    <w:p w14:paraId="35835BE4" w14:textId="77777777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posiadane jest własne zaplecze laboratoryjne?</w:t>
      </w:r>
    </w:p>
    <w:p w14:paraId="0B68F9BF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</w:p>
    <w:p w14:paraId="5541C58A" w14:textId="77777777" w:rsidR="00101638" w:rsidRPr="00642557" w:rsidRDefault="00101638" w:rsidP="00101638">
      <w:pPr>
        <w:pStyle w:val="Tekstpodstawowy"/>
        <w:jc w:val="both"/>
        <w:rPr>
          <w:bCs/>
          <w:color w:val="00B050"/>
          <w:sz w:val="22"/>
          <w:szCs w:val="22"/>
          <w:highlight w:val="yellow"/>
        </w:rPr>
      </w:pPr>
    </w:p>
    <w:p w14:paraId="57441EF7" w14:textId="77777777" w:rsidR="00101638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przechowywane i monitorowane są próbki produktów, przez okres przydatności do spożycia?</w:t>
      </w:r>
    </w:p>
    <w:p w14:paraId="6B64CFC8" w14:textId="77777777" w:rsidR="00101638" w:rsidRPr="00642557" w:rsidRDefault="00101638" w:rsidP="00101638">
      <w:pPr>
        <w:pStyle w:val="Tekstpodstawowy"/>
        <w:ind w:left="-76"/>
        <w:jc w:val="both"/>
        <w:rPr>
          <w:bCs/>
          <w:color w:val="00B050"/>
          <w:sz w:val="22"/>
          <w:szCs w:val="22"/>
          <w:highlight w:val="yellow"/>
        </w:rPr>
      </w:pPr>
      <w:r>
        <w:rPr>
          <w:bCs/>
          <w:sz w:val="22"/>
          <w:szCs w:val="22"/>
        </w:rPr>
        <w:t>Nie</w:t>
      </w:r>
    </w:p>
    <w:p w14:paraId="158414A2" w14:textId="77777777" w:rsidR="00101638" w:rsidRPr="00642557" w:rsidRDefault="00101638" w:rsidP="00101638">
      <w:pPr>
        <w:pStyle w:val="Tekstpodstawowy"/>
        <w:ind w:left="284"/>
        <w:jc w:val="both"/>
        <w:rPr>
          <w:bCs/>
          <w:sz w:val="22"/>
          <w:szCs w:val="22"/>
          <w:highlight w:val="yellow"/>
        </w:rPr>
      </w:pPr>
    </w:p>
    <w:p w14:paraId="071850C3" w14:textId="77777777" w:rsidR="00101638" w:rsidRDefault="00101638" w:rsidP="00101638">
      <w:pPr>
        <w:pStyle w:val="Tekstpodstawowy"/>
        <w:numPr>
          <w:ilvl w:val="0"/>
          <w:numId w:val="9"/>
        </w:numPr>
        <w:ind w:left="284"/>
        <w:jc w:val="left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prowadzone są regularne audyty zarządzania jakością u dostawców i/lub audyty zarządzania jakością są prowadzone we własnym zakładzie?</w:t>
      </w:r>
    </w:p>
    <w:p w14:paraId="4ADF0E5F" w14:textId="77777777" w:rsidR="00101638" w:rsidRPr="00642557" w:rsidRDefault="00101638" w:rsidP="00101638">
      <w:pPr>
        <w:pStyle w:val="Tekstpodstawowy"/>
        <w:ind w:left="-76"/>
        <w:jc w:val="left"/>
        <w:rPr>
          <w:bCs/>
          <w:sz w:val="22"/>
          <w:szCs w:val="22"/>
        </w:rPr>
      </w:pPr>
      <w:r>
        <w:rPr>
          <w:bCs/>
          <w:sz w:val="22"/>
          <w:szCs w:val="22"/>
        </w:rPr>
        <w:t>Audyty nie były przeprowadzane</w:t>
      </w:r>
    </w:p>
    <w:p w14:paraId="6A3741EE" w14:textId="77777777" w:rsidR="00101638" w:rsidRPr="00642557" w:rsidRDefault="00101638" w:rsidP="00101638">
      <w:pPr>
        <w:pStyle w:val="Tekstpodstawowy"/>
        <w:jc w:val="both"/>
        <w:rPr>
          <w:bCs/>
          <w:sz w:val="22"/>
          <w:szCs w:val="22"/>
          <w:highlight w:val="yellow"/>
        </w:rPr>
      </w:pPr>
    </w:p>
    <w:p w14:paraId="64E9251F" w14:textId="01DA746E" w:rsidR="00101638" w:rsidRPr="00642557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Czy został wdrożony pisemny plan wycofania produktu?</w:t>
      </w:r>
    </w:p>
    <w:p w14:paraId="5F41F20C" w14:textId="77777777" w:rsidR="00101638" w:rsidRPr="00642557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642557">
        <w:rPr>
          <w:bCs/>
          <w:sz w:val="22"/>
          <w:szCs w:val="22"/>
        </w:rPr>
        <w:t>Tak</w:t>
      </w:r>
    </w:p>
    <w:p w14:paraId="7FEFA3C0" w14:textId="77777777" w:rsidR="00101638" w:rsidRPr="00642557" w:rsidRDefault="00101638" w:rsidP="00101638">
      <w:pPr>
        <w:pStyle w:val="Tekstpodstawowy"/>
        <w:jc w:val="both"/>
        <w:rPr>
          <w:bCs/>
          <w:sz w:val="22"/>
          <w:szCs w:val="22"/>
          <w:highlight w:val="yellow"/>
        </w:rPr>
      </w:pPr>
    </w:p>
    <w:p w14:paraId="276A0472" w14:textId="77777777" w:rsidR="00101638" w:rsidRPr="00FC3BC2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FC3BC2">
        <w:rPr>
          <w:bCs/>
          <w:sz w:val="22"/>
          <w:szCs w:val="22"/>
        </w:rPr>
        <w:t xml:space="preserve">Czy w ciągu ostatnich 12 miesięcy przeprowadzona została próbna symulacja wycofania produktu </w:t>
      </w:r>
      <w:r w:rsidRPr="00FC3BC2">
        <w:rPr>
          <w:bCs/>
          <w:sz w:val="22"/>
          <w:szCs w:val="22"/>
        </w:rPr>
        <w:br/>
        <w:t>z rynku?</w:t>
      </w:r>
    </w:p>
    <w:p w14:paraId="29396175" w14:textId="77777777" w:rsidR="00101638" w:rsidRPr="00FC3BC2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FC3BC2">
        <w:rPr>
          <w:bCs/>
          <w:sz w:val="22"/>
          <w:szCs w:val="22"/>
        </w:rPr>
        <w:t>Tak</w:t>
      </w:r>
    </w:p>
    <w:p w14:paraId="195C8964" w14:textId="77777777" w:rsidR="00101638" w:rsidRPr="00642557" w:rsidRDefault="00101638" w:rsidP="00101638">
      <w:pPr>
        <w:pStyle w:val="Tekstpodstawowy"/>
        <w:jc w:val="both"/>
        <w:rPr>
          <w:bCs/>
          <w:sz w:val="22"/>
          <w:szCs w:val="22"/>
          <w:highlight w:val="yellow"/>
        </w:rPr>
      </w:pPr>
    </w:p>
    <w:p w14:paraId="0E0F8A89" w14:textId="77777777" w:rsidR="00101638" w:rsidRPr="00FC3BC2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FC3BC2">
        <w:rPr>
          <w:bCs/>
          <w:sz w:val="22"/>
          <w:szCs w:val="22"/>
        </w:rPr>
        <w:t xml:space="preserve">Czy wdrożony jest inny plan zarządzania sytuacją kryzysową? </w:t>
      </w:r>
    </w:p>
    <w:p w14:paraId="05426F02" w14:textId="77777777" w:rsidR="00101638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FC3BC2">
        <w:rPr>
          <w:bCs/>
          <w:sz w:val="22"/>
          <w:szCs w:val="22"/>
        </w:rPr>
        <w:t>Tak</w:t>
      </w:r>
    </w:p>
    <w:p w14:paraId="60A94CE8" w14:textId="77777777" w:rsidR="00101638" w:rsidRPr="00344572" w:rsidRDefault="00101638" w:rsidP="00101638">
      <w:pPr>
        <w:pStyle w:val="Tekstpodstawowy"/>
        <w:ind w:left="-76"/>
        <w:jc w:val="both"/>
        <w:rPr>
          <w:b/>
          <w:sz w:val="22"/>
          <w:szCs w:val="22"/>
          <w:highlight w:val="yellow"/>
        </w:rPr>
      </w:pPr>
    </w:p>
    <w:p w14:paraId="59F84E6D" w14:textId="77777777" w:rsidR="00101638" w:rsidRPr="0055611F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55611F">
        <w:rPr>
          <w:bCs/>
          <w:sz w:val="22"/>
          <w:szCs w:val="22"/>
        </w:rPr>
        <w:t>Czy stosowany jest system kodów kreskowych lub oznaczania poszczególnych partii produktów?</w:t>
      </w:r>
    </w:p>
    <w:p w14:paraId="25E585E3" w14:textId="77777777" w:rsidR="00101638" w:rsidRPr="00344572" w:rsidRDefault="00101638" w:rsidP="00101638">
      <w:pPr>
        <w:pStyle w:val="Tekstpodstawowy"/>
        <w:ind w:left="-76"/>
        <w:jc w:val="both"/>
        <w:rPr>
          <w:b/>
          <w:color w:val="00B050"/>
          <w:sz w:val="22"/>
          <w:szCs w:val="22"/>
          <w:highlight w:val="yellow"/>
        </w:rPr>
      </w:pPr>
      <w:r w:rsidRPr="0055611F">
        <w:rPr>
          <w:bCs/>
          <w:sz w:val="22"/>
          <w:szCs w:val="22"/>
        </w:rPr>
        <w:t>Tak</w:t>
      </w:r>
      <w:r w:rsidRPr="00344572">
        <w:rPr>
          <w:b/>
          <w:color w:val="00B050"/>
          <w:sz w:val="22"/>
          <w:szCs w:val="22"/>
          <w:highlight w:val="yellow"/>
        </w:rPr>
        <w:t xml:space="preserve"> </w:t>
      </w:r>
    </w:p>
    <w:p w14:paraId="714E2A95" w14:textId="77777777" w:rsidR="00101638" w:rsidRPr="0055611F" w:rsidRDefault="00101638" w:rsidP="00101638">
      <w:pPr>
        <w:pStyle w:val="Tekstpodstawowy"/>
        <w:ind w:left="284"/>
        <w:jc w:val="both"/>
        <w:rPr>
          <w:bCs/>
          <w:sz w:val="22"/>
          <w:szCs w:val="22"/>
        </w:rPr>
      </w:pPr>
    </w:p>
    <w:p w14:paraId="5EC47D27" w14:textId="77777777" w:rsidR="00101638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55611F">
        <w:rPr>
          <w:bCs/>
          <w:sz w:val="22"/>
          <w:szCs w:val="22"/>
        </w:rPr>
        <w:t>Czy jest prowadzony i przechowywany rejestr wysłanych produktów?</w:t>
      </w:r>
    </w:p>
    <w:p w14:paraId="33023815" w14:textId="77777777" w:rsidR="00101638" w:rsidRPr="00344572" w:rsidRDefault="00101638" w:rsidP="00101638">
      <w:pPr>
        <w:pStyle w:val="Tekstpodstawowy"/>
        <w:ind w:left="-76"/>
        <w:jc w:val="both"/>
        <w:rPr>
          <w:b/>
          <w:color w:val="00B050"/>
          <w:sz w:val="22"/>
          <w:szCs w:val="22"/>
          <w:highlight w:val="yellow"/>
        </w:rPr>
      </w:pPr>
      <w:r>
        <w:rPr>
          <w:bCs/>
          <w:sz w:val="22"/>
          <w:szCs w:val="22"/>
        </w:rPr>
        <w:t>Tak</w:t>
      </w:r>
    </w:p>
    <w:p w14:paraId="772E3B38" w14:textId="77777777" w:rsidR="00101638" w:rsidRPr="00344572" w:rsidRDefault="00101638" w:rsidP="00101638">
      <w:pPr>
        <w:pStyle w:val="Tekstpodstawowy"/>
        <w:ind w:left="284"/>
        <w:jc w:val="both"/>
        <w:rPr>
          <w:b/>
          <w:sz w:val="22"/>
          <w:szCs w:val="22"/>
          <w:highlight w:val="yellow"/>
        </w:rPr>
      </w:pPr>
    </w:p>
    <w:p w14:paraId="43A2B906" w14:textId="77777777" w:rsidR="00101638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55611F">
        <w:rPr>
          <w:bCs/>
          <w:sz w:val="22"/>
          <w:szCs w:val="22"/>
        </w:rPr>
        <w:t>Czy zakład jest w stanie zawsze odtworzyć łańcuch zaopatrzenia w odniesieniu do surowców?</w:t>
      </w:r>
    </w:p>
    <w:p w14:paraId="54A0E163" w14:textId="77777777" w:rsidR="00101638" w:rsidRPr="00344572" w:rsidRDefault="00101638" w:rsidP="00101638">
      <w:pPr>
        <w:pStyle w:val="Tekstpodstawowy"/>
        <w:ind w:left="-76"/>
        <w:jc w:val="both"/>
        <w:rPr>
          <w:b/>
          <w:sz w:val="22"/>
          <w:szCs w:val="22"/>
          <w:highlight w:val="yellow"/>
        </w:rPr>
      </w:pPr>
      <w:r>
        <w:rPr>
          <w:bCs/>
          <w:sz w:val="22"/>
          <w:szCs w:val="22"/>
        </w:rPr>
        <w:t>Tak, zawsze</w:t>
      </w:r>
    </w:p>
    <w:p w14:paraId="3AF3745F" w14:textId="77777777" w:rsidR="00101638" w:rsidRPr="00344572" w:rsidRDefault="00101638" w:rsidP="00101638">
      <w:pPr>
        <w:pStyle w:val="Tekstpodstawowy"/>
        <w:jc w:val="both"/>
        <w:rPr>
          <w:b/>
          <w:sz w:val="22"/>
          <w:szCs w:val="22"/>
          <w:highlight w:val="yellow"/>
        </w:rPr>
      </w:pPr>
    </w:p>
    <w:p w14:paraId="28C43F73" w14:textId="77777777" w:rsidR="00101638" w:rsidRPr="0055611F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55611F">
        <w:rPr>
          <w:bCs/>
          <w:sz w:val="22"/>
          <w:szCs w:val="22"/>
        </w:rPr>
        <w:t xml:space="preserve">Czy zakład jest w stanie zawsze prześledzić drogę produktu, przy uwzględnieniu surowców, </w:t>
      </w:r>
      <w:r w:rsidRPr="0055611F">
        <w:rPr>
          <w:bCs/>
          <w:sz w:val="22"/>
          <w:szCs w:val="22"/>
        </w:rPr>
        <w:br/>
        <w:t>z których został wykonany?</w:t>
      </w:r>
    </w:p>
    <w:p w14:paraId="0BC2D794" w14:textId="77777777" w:rsidR="00101638" w:rsidRPr="0055611F" w:rsidRDefault="00101638" w:rsidP="00101638">
      <w:pPr>
        <w:pStyle w:val="Tekstpodstawowy"/>
        <w:ind w:left="-76"/>
        <w:jc w:val="both"/>
        <w:rPr>
          <w:bCs/>
          <w:sz w:val="22"/>
          <w:szCs w:val="22"/>
        </w:rPr>
      </w:pPr>
      <w:r w:rsidRPr="0055611F">
        <w:rPr>
          <w:bCs/>
          <w:sz w:val="22"/>
          <w:szCs w:val="22"/>
        </w:rPr>
        <w:t>Tak, zawsze</w:t>
      </w:r>
    </w:p>
    <w:p w14:paraId="4CD4F01A" w14:textId="77777777" w:rsidR="00101638" w:rsidRPr="00344572" w:rsidRDefault="00101638" w:rsidP="00101638">
      <w:pPr>
        <w:pStyle w:val="Tekstpodstawowy"/>
        <w:jc w:val="both"/>
        <w:rPr>
          <w:b/>
          <w:sz w:val="22"/>
          <w:szCs w:val="22"/>
          <w:highlight w:val="yellow"/>
        </w:rPr>
      </w:pPr>
    </w:p>
    <w:p w14:paraId="200BFD26" w14:textId="77777777" w:rsidR="00101638" w:rsidRPr="00453A5F" w:rsidRDefault="00101638" w:rsidP="00101638">
      <w:pPr>
        <w:pStyle w:val="Tekstpodstawowy"/>
        <w:numPr>
          <w:ilvl w:val="0"/>
          <w:numId w:val="9"/>
        </w:numPr>
        <w:ind w:left="284"/>
        <w:jc w:val="both"/>
        <w:rPr>
          <w:bCs/>
          <w:sz w:val="22"/>
          <w:szCs w:val="22"/>
        </w:rPr>
      </w:pPr>
      <w:r w:rsidRPr="00453A5F">
        <w:rPr>
          <w:bCs/>
          <w:sz w:val="22"/>
          <w:szCs w:val="22"/>
        </w:rPr>
        <w:t>Czy w ciągu ostatnich 5 lat zaszły okoliczności wskazujące na konieczność wycofania produktu (własnego lub innych wytwórców) z powodu wadliwości lub niebezpieczeństwa spowodowanego przez własny produkt?</w:t>
      </w:r>
    </w:p>
    <w:p w14:paraId="25857656" w14:textId="2837628A" w:rsidR="008F4BA0" w:rsidRPr="00453A5F" w:rsidRDefault="00101638" w:rsidP="009A17AD">
      <w:pPr>
        <w:pStyle w:val="Tekstpodstawowy"/>
        <w:ind w:left="-76"/>
        <w:jc w:val="both"/>
        <w:rPr>
          <w:bCs/>
          <w:sz w:val="22"/>
          <w:szCs w:val="22"/>
        </w:rPr>
      </w:pPr>
      <w:r w:rsidRPr="00453A5F">
        <w:rPr>
          <w:bCs/>
          <w:sz w:val="22"/>
          <w:szCs w:val="22"/>
        </w:rPr>
        <w:t>Nie</w:t>
      </w:r>
    </w:p>
    <w:p w14:paraId="16BCB681" w14:textId="77777777" w:rsidR="00014646" w:rsidRPr="00453A5F" w:rsidRDefault="00014646" w:rsidP="00014646">
      <w:pPr>
        <w:pStyle w:val="Tekstpodstawowy"/>
        <w:jc w:val="both"/>
        <w:rPr>
          <w:bCs/>
          <w:sz w:val="22"/>
          <w:szCs w:val="22"/>
        </w:rPr>
      </w:pPr>
    </w:p>
    <w:p w14:paraId="396D2CDE" w14:textId="2B95A6FF" w:rsidR="00014646" w:rsidRPr="00A96C49" w:rsidRDefault="00DC1E1F" w:rsidP="00453A5F">
      <w:pPr>
        <w:pStyle w:val="Tekstpodstawowy"/>
        <w:numPr>
          <w:ilvl w:val="0"/>
          <w:numId w:val="9"/>
        </w:numPr>
        <w:jc w:val="both"/>
        <w:rPr>
          <w:color w:val="00B050"/>
          <w:sz w:val="22"/>
          <w:szCs w:val="22"/>
        </w:rPr>
      </w:pPr>
      <w:r w:rsidRPr="00A96C49">
        <w:rPr>
          <w:bCs/>
          <w:color w:val="00B050"/>
          <w:sz w:val="22"/>
          <w:szCs w:val="22"/>
        </w:rPr>
        <w:t>Dodatkowe informacje</w:t>
      </w:r>
      <w:r w:rsidR="00453A5F" w:rsidRPr="00A96C49">
        <w:rPr>
          <w:bCs/>
          <w:color w:val="00B050"/>
          <w:sz w:val="22"/>
          <w:szCs w:val="22"/>
        </w:rPr>
        <w:t xml:space="preserve">: </w:t>
      </w:r>
      <w:hyperlink r:id="rId6" w:history="1">
        <w:r w:rsidR="00A96C49" w:rsidRPr="00A96C49">
          <w:rPr>
            <w:rStyle w:val="Hipercze"/>
            <w:bCs/>
            <w:color w:val="00B050"/>
            <w:sz w:val="22"/>
            <w:szCs w:val="22"/>
          </w:rPr>
          <w:t>https://buskowianka.com/</w:t>
        </w:r>
      </w:hyperlink>
      <w:r w:rsidR="00A96C49" w:rsidRPr="00A96C49">
        <w:rPr>
          <w:bCs/>
          <w:color w:val="00B050"/>
          <w:sz w:val="22"/>
          <w:szCs w:val="22"/>
        </w:rPr>
        <w:t xml:space="preserve"> </w:t>
      </w:r>
    </w:p>
    <w:p w14:paraId="7BB3E757" w14:textId="77777777" w:rsidR="009A17AD" w:rsidRDefault="009A17AD">
      <w:pPr>
        <w:rPr>
          <w:rFonts w:ascii="Times New Roman" w:hAnsi="Times New Roman"/>
          <w:b/>
          <w:bCs/>
          <w:sz w:val="22"/>
          <w:szCs w:val="22"/>
        </w:rPr>
      </w:pPr>
    </w:p>
    <w:p w14:paraId="7AE2626D" w14:textId="77777777" w:rsidR="00A96C49" w:rsidRDefault="00A96C49">
      <w:pPr>
        <w:rPr>
          <w:rFonts w:ascii="Times New Roman" w:hAnsi="Times New Roman"/>
          <w:b/>
          <w:bCs/>
          <w:sz w:val="22"/>
          <w:szCs w:val="22"/>
        </w:rPr>
      </w:pPr>
    </w:p>
    <w:p w14:paraId="1C856881" w14:textId="77777777" w:rsidR="009A7383" w:rsidRPr="00CA1690" w:rsidRDefault="009A7383">
      <w:pPr>
        <w:rPr>
          <w:rFonts w:ascii="Times New Roman" w:hAnsi="Times New Roman"/>
          <w:b/>
          <w:bCs/>
          <w:sz w:val="22"/>
          <w:szCs w:val="22"/>
        </w:rPr>
      </w:pPr>
    </w:p>
    <w:p w14:paraId="16DE2459" w14:textId="5CF9B115" w:rsidR="00B4282E" w:rsidRPr="00C76F06" w:rsidRDefault="00B4282E">
      <w:pPr>
        <w:rPr>
          <w:rFonts w:ascii="Times New Roman" w:hAnsi="Times New Roman"/>
          <w:bCs/>
          <w:i/>
          <w:iCs/>
          <w:sz w:val="22"/>
          <w:szCs w:val="22"/>
        </w:rPr>
      </w:pPr>
      <w:r w:rsidRPr="00C76F06">
        <w:rPr>
          <w:rFonts w:ascii="Times New Roman" w:hAnsi="Times New Roman"/>
          <w:b/>
          <w:bCs/>
          <w:i/>
          <w:iCs/>
          <w:sz w:val="22"/>
          <w:szCs w:val="22"/>
        </w:rPr>
        <w:lastRenderedPageBreak/>
        <w:t>Lokalizacje</w:t>
      </w:r>
      <w:r w:rsidR="00AF28FA" w:rsidRPr="00C76F06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="008D64E4" w:rsidRPr="00C76F06">
        <w:rPr>
          <w:rFonts w:ascii="Times New Roman" w:hAnsi="Times New Roman"/>
          <w:b/>
          <w:bCs/>
          <w:i/>
          <w:iCs/>
          <w:sz w:val="22"/>
          <w:szCs w:val="22"/>
        </w:rPr>
        <w:t>(</w:t>
      </w:r>
      <w:r w:rsidR="00D74923" w:rsidRPr="00C76F06">
        <w:rPr>
          <w:rFonts w:ascii="Times New Roman" w:hAnsi="Times New Roman"/>
          <w:b/>
          <w:bCs/>
          <w:i/>
          <w:iCs/>
          <w:sz w:val="22"/>
          <w:szCs w:val="22"/>
        </w:rPr>
        <w:t xml:space="preserve">adresy </w:t>
      </w:r>
      <w:r w:rsidR="008D64E4" w:rsidRPr="00C76F06">
        <w:rPr>
          <w:rFonts w:ascii="Times New Roman" w:hAnsi="Times New Roman"/>
          <w:b/>
          <w:bCs/>
          <w:i/>
          <w:iCs/>
          <w:sz w:val="22"/>
          <w:szCs w:val="22"/>
        </w:rPr>
        <w:t>miejsc</w:t>
      </w:r>
      <w:r w:rsidR="00BA38B9" w:rsidRPr="00C76F06">
        <w:rPr>
          <w:rFonts w:ascii="Times New Roman" w:hAnsi="Times New Roman"/>
          <w:b/>
          <w:bCs/>
          <w:i/>
          <w:iCs/>
          <w:sz w:val="22"/>
          <w:szCs w:val="22"/>
        </w:rPr>
        <w:t xml:space="preserve"> ubezpieczenia</w:t>
      </w:r>
      <w:r w:rsidR="008D64E4" w:rsidRPr="00C76F06">
        <w:rPr>
          <w:rFonts w:ascii="Times New Roman" w:hAnsi="Times New Roman"/>
          <w:b/>
          <w:bCs/>
          <w:i/>
          <w:iCs/>
          <w:sz w:val="22"/>
          <w:szCs w:val="22"/>
        </w:rPr>
        <w:t xml:space="preserve">, w których Uzdrowisko prowadzi działalność lub </w:t>
      </w:r>
      <w:r w:rsidR="00BA38B9" w:rsidRPr="00C76F06">
        <w:rPr>
          <w:rFonts w:ascii="Times New Roman" w:hAnsi="Times New Roman"/>
          <w:b/>
          <w:bCs/>
          <w:i/>
          <w:iCs/>
          <w:sz w:val="22"/>
          <w:szCs w:val="22"/>
        </w:rPr>
        <w:t>posiada</w:t>
      </w:r>
      <w:r w:rsidR="008D64E4" w:rsidRPr="00C76F06">
        <w:rPr>
          <w:rFonts w:ascii="Times New Roman" w:hAnsi="Times New Roman"/>
          <w:b/>
          <w:bCs/>
          <w:i/>
          <w:iCs/>
          <w:sz w:val="22"/>
          <w:szCs w:val="22"/>
        </w:rPr>
        <w:t xml:space="preserve"> mienie):</w:t>
      </w:r>
    </w:p>
    <w:p w14:paraId="5553C191" w14:textId="2AF02C7E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ul. Gen. F. Rzewuskiego 1,</w:t>
      </w:r>
      <w:r w:rsidR="00457779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0935CCCB" w14:textId="12283D52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Uzdrowiskowy Szpital Kompleksowej Rehabilitacji</w:t>
      </w:r>
      <w:r w:rsidR="00C96F0A" w:rsidRPr="00CA1690">
        <w:rPr>
          <w:rFonts w:ascii="Times New Roman" w:hAnsi="Times New Roman"/>
        </w:rPr>
        <w:t xml:space="preserve"> „Krystyna"</w:t>
      </w:r>
      <w:r w:rsidRPr="00CA1690">
        <w:rPr>
          <w:rFonts w:ascii="Times New Roman" w:hAnsi="Times New Roman"/>
        </w:rPr>
        <w:t xml:space="preserve"> </w:t>
      </w:r>
      <w:r w:rsidR="00D86EFD" w:rsidRPr="00CA1690">
        <w:rPr>
          <w:rFonts w:ascii="Times New Roman" w:hAnsi="Times New Roman"/>
        </w:rPr>
        <w:t>(Sanatorium Uzdrowiskowe</w:t>
      </w:r>
      <w:r w:rsidR="00F63363" w:rsidRPr="00CA1690">
        <w:rPr>
          <w:rFonts w:ascii="Times New Roman" w:hAnsi="Times New Roman"/>
        </w:rPr>
        <w:t>, w tym oddział kardiologii</w:t>
      </w:r>
      <w:r w:rsidR="00A23370" w:rsidRPr="00CA1690">
        <w:rPr>
          <w:rFonts w:ascii="Times New Roman" w:hAnsi="Times New Roman"/>
        </w:rPr>
        <w:t>,</w:t>
      </w:r>
      <w:r w:rsidR="00680860" w:rsidRPr="00CA1690">
        <w:rPr>
          <w:rFonts w:ascii="Times New Roman" w:hAnsi="Times New Roman"/>
        </w:rPr>
        <w:t xml:space="preserve"> zakład przyrodoleczniczy</w:t>
      </w:r>
      <w:r w:rsidR="00A23370" w:rsidRPr="00CA1690">
        <w:rPr>
          <w:rFonts w:ascii="Times New Roman" w:hAnsi="Times New Roman"/>
        </w:rPr>
        <w:t>, basen</w:t>
      </w:r>
      <w:r w:rsidR="00C96F0A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>, ul. Rzewuskiego 3/</w:t>
      </w:r>
      <w:r w:rsidR="006C733D" w:rsidRPr="00CA1690">
        <w:rPr>
          <w:rFonts w:ascii="Times New Roman" w:hAnsi="Times New Roman"/>
        </w:rPr>
        <w:t>4/</w:t>
      </w:r>
      <w:r w:rsidRPr="00CA1690">
        <w:rPr>
          <w:rFonts w:ascii="Times New Roman" w:hAnsi="Times New Roman"/>
        </w:rPr>
        <w:t>5/7</w:t>
      </w:r>
      <w:r w:rsidR="00CC283C" w:rsidRPr="00CA1690">
        <w:rPr>
          <w:rFonts w:ascii="Times New Roman" w:hAnsi="Times New Roman"/>
        </w:rPr>
        <w:t>/7a</w:t>
      </w:r>
      <w:r w:rsidRPr="00CA1690">
        <w:rPr>
          <w:rFonts w:ascii="Times New Roman" w:hAnsi="Times New Roman"/>
        </w:rPr>
        <w:t>,</w:t>
      </w:r>
      <w:r w:rsidR="001B450A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6FFE378C" w14:textId="01AAB771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Sanatorium Uzdrowiskowe „Marconi", ul. 1 Maja 10,</w:t>
      </w:r>
      <w:r w:rsidR="004F5217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2F289509" w14:textId="718341CB" w:rsidR="002A3F6B" w:rsidRPr="00CA1690" w:rsidRDefault="002A3F6B" w:rsidP="002A3F6B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eastAsia="Times New Roman" w:hAnsi="Times New Roman"/>
        </w:rPr>
        <w:t xml:space="preserve">Punkt Żywienia Sanatorium „Marconi”, ul. 1-go Maja 10A, </w:t>
      </w:r>
      <w:r w:rsidRPr="00CA1690">
        <w:rPr>
          <w:rFonts w:ascii="Times New Roman" w:hAnsi="Times New Roman"/>
        </w:rPr>
        <w:t>28-100 Busko-Zdrój,</w:t>
      </w:r>
    </w:p>
    <w:p w14:paraId="06A5F1B8" w14:textId="2F8371AB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Sanatorium Uzdrowiskowe „Mikołaj", ul. 1 Maja 3,</w:t>
      </w:r>
      <w:r w:rsidR="004F72B7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2736DD10" w14:textId="5E19932F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Sanatorium Uzdrowiskowe „Willa Zielona", ul. 1 Maja 39,</w:t>
      </w:r>
      <w:r w:rsidR="00033585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593AAAB1" w14:textId="7760F3CA" w:rsidR="00457779" w:rsidRPr="00CA1690" w:rsidRDefault="00D65845" w:rsidP="005472FA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Przychodnia Uzdrowiskowa</w:t>
      </w:r>
      <w:r w:rsidR="00C95BF4" w:rsidRPr="00CA1690">
        <w:rPr>
          <w:rFonts w:ascii="Times New Roman" w:hAnsi="Times New Roman"/>
        </w:rPr>
        <w:t xml:space="preserve"> (</w:t>
      </w:r>
      <w:r w:rsidR="00B25A93" w:rsidRPr="00CA1690">
        <w:rPr>
          <w:rFonts w:ascii="Times New Roman" w:hAnsi="Times New Roman"/>
        </w:rPr>
        <w:t xml:space="preserve">zakłady przyrodolecznicze - </w:t>
      </w:r>
      <w:r w:rsidR="00D117D1" w:rsidRPr="00CA1690">
        <w:rPr>
          <w:rFonts w:ascii="Times New Roman" w:hAnsi="Times New Roman"/>
        </w:rPr>
        <w:t>Ł</w:t>
      </w:r>
      <w:r w:rsidR="00C95BF4" w:rsidRPr="00CA1690">
        <w:rPr>
          <w:rFonts w:ascii="Times New Roman" w:hAnsi="Times New Roman"/>
        </w:rPr>
        <w:t xml:space="preserve">azienki siarkowe </w:t>
      </w:r>
      <w:r w:rsidR="00B25A93" w:rsidRPr="00CA1690">
        <w:rPr>
          <w:rFonts w:ascii="Times New Roman" w:hAnsi="Times New Roman"/>
        </w:rPr>
        <w:t xml:space="preserve">i </w:t>
      </w:r>
      <w:r w:rsidR="00D117D1" w:rsidRPr="00CA1690">
        <w:rPr>
          <w:rFonts w:ascii="Times New Roman" w:hAnsi="Times New Roman"/>
        </w:rPr>
        <w:t>H</w:t>
      </w:r>
      <w:r w:rsidR="00B25A93" w:rsidRPr="00CA1690">
        <w:rPr>
          <w:rFonts w:ascii="Times New Roman" w:hAnsi="Times New Roman"/>
        </w:rPr>
        <w:t>ydropatia</w:t>
      </w:r>
      <w:r w:rsidR="005472FA" w:rsidRPr="00CA1690">
        <w:rPr>
          <w:rFonts w:ascii="Times New Roman" w:hAnsi="Times New Roman"/>
        </w:rPr>
        <w:t>)</w:t>
      </w:r>
      <w:r w:rsidR="0058197F" w:rsidRPr="00CA1690">
        <w:rPr>
          <w:rFonts w:ascii="Times New Roman" w:hAnsi="Times New Roman"/>
        </w:rPr>
        <w:t>, Oddziały</w:t>
      </w:r>
      <w:r w:rsidR="005472FA" w:rsidRPr="00CA1690">
        <w:rPr>
          <w:rFonts w:ascii="Times New Roman" w:hAnsi="Times New Roman"/>
        </w:rPr>
        <w:t xml:space="preserve"> i Pralnia</w:t>
      </w:r>
      <w:r w:rsidRPr="00CA1690">
        <w:rPr>
          <w:rFonts w:ascii="Times New Roman" w:hAnsi="Times New Roman"/>
        </w:rPr>
        <w:t>, ul. 1 Maja 14</w:t>
      </w:r>
      <w:r w:rsidR="00A770E9" w:rsidRPr="00CA1690">
        <w:rPr>
          <w:rFonts w:ascii="Times New Roman" w:hAnsi="Times New Roman"/>
        </w:rPr>
        <w:t>/</w:t>
      </w:r>
      <w:r w:rsidR="006D2055" w:rsidRPr="00CA1690">
        <w:rPr>
          <w:rFonts w:ascii="Times New Roman" w:hAnsi="Times New Roman"/>
        </w:rPr>
        <w:t>16</w:t>
      </w:r>
      <w:r w:rsidR="00A770E9" w:rsidRPr="00CA1690">
        <w:rPr>
          <w:rFonts w:ascii="Times New Roman" w:hAnsi="Times New Roman"/>
        </w:rPr>
        <w:t>/18</w:t>
      </w:r>
      <w:r w:rsidRPr="00CA1690">
        <w:rPr>
          <w:rFonts w:ascii="Times New Roman" w:hAnsi="Times New Roman"/>
        </w:rPr>
        <w:t>,</w:t>
      </w:r>
      <w:r w:rsidR="00D117D1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 Zdrój,</w:t>
      </w:r>
    </w:p>
    <w:p w14:paraId="20AE26A3" w14:textId="618CB6AE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Sanatorium Uzdrowiskowe „</w:t>
      </w:r>
      <w:r w:rsidR="004632D1" w:rsidRPr="00CA1690">
        <w:rPr>
          <w:rFonts w:ascii="Times New Roman" w:hAnsi="Times New Roman"/>
        </w:rPr>
        <w:t xml:space="preserve">Willa </w:t>
      </w:r>
      <w:r w:rsidRPr="00CA1690">
        <w:rPr>
          <w:rFonts w:ascii="Times New Roman" w:hAnsi="Times New Roman"/>
        </w:rPr>
        <w:t>Oblęgorek", ul. 1 Maja 19,</w:t>
      </w:r>
      <w:r w:rsidR="00714048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540D107B" w14:textId="4F6E4E99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Specjalistyczny Szpital Ortopedyczno-Rehabilitacyjny „Górka" im. dr Szymona </w:t>
      </w:r>
      <w:proofErr w:type="spellStart"/>
      <w:r w:rsidRPr="00CA1690">
        <w:rPr>
          <w:rFonts w:ascii="Times New Roman" w:hAnsi="Times New Roman"/>
        </w:rPr>
        <w:t>Starkiewicza</w:t>
      </w:r>
      <w:proofErr w:type="spellEnd"/>
      <w:r w:rsidRPr="00CA1690">
        <w:rPr>
          <w:rFonts w:ascii="Times New Roman" w:hAnsi="Times New Roman"/>
        </w:rPr>
        <w:t xml:space="preserve"> w Busku- Zdroju, ul. </w:t>
      </w:r>
      <w:proofErr w:type="spellStart"/>
      <w:r w:rsidRPr="00CA1690">
        <w:rPr>
          <w:rFonts w:ascii="Times New Roman" w:hAnsi="Times New Roman"/>
        </w:rPr>
        <w:t>Starkiewicza</w:t>
      </w:r>
      <w:proofErr w:type="spellEnd"/>
      <w:r w:rsidRPr="00CA1690">
        <w:rPr>
          <w:rFonts w:ascii="Times New Roman" w:hAnsi="Times New Roman"/>
        </w:rPr>
        <w:t xml:space="preserve"> 1,</w:t>
      </w:r>
      <w:r w:rsidR="00A53B1A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 Zdrój,</w:t>
      </w:r>
    </w:p>
    <w:p w14:paraId="2934DA4D" w14:textId="25509EB6" w:rsidR="007E7F4D" w:rsidRPr="00CA1690" w:rsidRDefault="001818EC" w:rsidP="001818EC">
      <w:pPr>
        <w:pStyle w:val="Akapitzlist"/>
        <w:numPr>
          <w:ilvl w:val="0"/>
          <w:numId w:val="8"/>
        </w:numPr>
        <w:rPr>
          <w:rFonts w:ascii="Times New Roman" w:eastAsia="Times New Roman" w:hAnsi="Times New Roman"/>
        </w:rPr>
      </w:pPr>
      <w:r w:rsidRPr="00CA1690">
        <w:rPr>
          <w:rFonts w:ascii="Times New Roman" w:eastAsia="Times New Roman" w:hAnsi="Times New Roman"/>
        </w:rPr>
        <w:t xml:space="preserve">Altanka „Górka” (przy wejściu do parku na Górce), ul. </w:t>
      </w:r>
      <w:proofErr w:type="spellStart"/>
      <w:r w:rsidRPr="00CA1690">
        <w:rPr>
          <w:rFonts w:ascii="Times New Roman" w:eastAsia="Times New Roman" w:hAnsi="Times New Roman"/>
        </w:rPr>
        <w:t>Starkiewicza</w:t>
      </w:r>
      <w:proofErr w:type="spellEnd"/>
      <w:r w:rsidRPr="00CA1690">
        <w:rPr>
          <w:rFonts w:ascii="Times New Roman" w:eastAsia="Times New Roman" w:hAnsi="Times New Roman"/>
        </w:rPr>
        <w:t xml:space="preserve"> 1a, </w:t>
      </w:r>
      <w:r w:rsidRPr="00CA1690">
        <w:rPr>
          <w:rFonts w:ascii="Times New Roman" w:hAnsi="Times New Roman"/>
        </w:rPr>
        <w:t>28-100 Busko Zdrój,</w:t>
      </w:r>
    </w:p>
    <w:p w14:paraId="143E33A6" w14:textId="5EBFADCB" w:rsidR="00D65845" w:rsidRPr="00CA1690" w:rsidRDefault="004C69F8" w:rsidP="004C69F8">
      <w:pPr>
        <w:pStyle w:val="Akapitzlist"/>
        <w:numPr>
          <w:ilvl w:val="0"/>
          <w:numId w:val="8"/>
        </w:numPr>
        <w:rPr>
          <w:rFonts w:ascii="Times New Roman" w:eastAsia="Times New Roman" w:hAnsi="Times New Roman"/>
          <w:b/>
          <w:bCs/>
          <w:color w:val="000000"/>
        </w:rPr>
      </w:pPr>
      <w:r w:rsidRPr="00CA1690">
        <w:rPr>
          <w:rFonts w:ascii="Times New Roman" w:eastAsia="Times New Roman" w:hAnsi="Times New Roman"/>
          <w:color w:val="000000"/>
        </w:rPr>
        <w:t>Zakład Produkcyjny Wody Mineralnej „Buskowianka”</w:t>
      </w:r>
      <w:r w:rsidR="00EC1240" w:rsidRPr="00CA1690">
        <w:rPr>
          <w:rFonts w:ascii="Times New Roman" w:eastAsia="Times New Roman" w:hAnsi="Times New Roman"/>
          <w:color w:val="000000"/>
        </w:rPr>
        <w:t xml:space="preserve"> (</w:t>
      </w:r>
      <w:r w:rsidR="00EC1240" w:rsidRPr="00CA1690">
        <w:rPr>
          <w:rFonts w:ascii="Times New Roman" w:eastAsia="Times New Roman" w:hAnsi="Times New Roman"/>
          <w:color w:val="000000"/>
          <w:lang w:eastAsia="pl-PL"/>
        </w:rPr>
        <w:t>w tym linia rozlewnicza z urządzeniami pomocniczymi m.in. stacj</w:t>
      </w:r>
      <w:r w:rsidR="00D669B6" w:rsidRPr="00CA1690">
        <w:rPr>
          <w:rFonts w:ascii="Times New Roman" w:eastAsia="Times New Roman" w:hAnsi="Times New Roman"/>
          <w:color w:val="000000"/>
          <w:lang w:eastAsia="pl-PL"/>
        </w:rPr>
        <w:t>a</w:t>
      </w:r>
      <w:r w:rsidR="00EC1240" w:rsidRPr="00CA1690">
        <w:rPr>
          <w:rFonts w:ascii="Times New Roman" w:eastAsia="Times New Roman" w:hAnsi="Times New Roman"/>
          <w:color w:val="000000"/>
          <w:lang w:eastAsia="pl-PL"/>
        </w:rPr>
        <w:t xml:space="preserve"> mycia i dezynfekcji, stacji uzdatniania wody mineralnej, </w:t>
      </w:r>
      <w:proofErr w:type="spellStart"/>
      <w:r w:rsidR="00EC1240" w:rsidRPr="00CA1690">
        <w:rPr>
          <w:rFonts w:ascii="Times New Roman" w:eastAsia="Times New Roman" w:hAnsi="Times New Roman"/>
          <w:color w:val="000000"/>
          <w:lang w:eastAsia="pl-PL"/>
        </w:rPr>
        <w:t>sprężarkowni</w:t>
      </w:r>
      <w:r w:rsidR="00D669B6" w:rsidRPr="00CA1690">
        <w:rPr>
          <w:rFonts w:ascii="Times New Roman" w:eastAsia="Times New Roman" w:hAnsi="Times New Roman"/>
          <w:color w:val="000000"/>
          <w:lang w:eastAsia="pl-PL"/>
        </w:rPr>
        <w:t>a</w:t>
      </w:r>
      <w:proofErr w:type="spellEnd"/>
      <w:r w:rsidR="00EC1240" w:rsidRPr="00CA1690">
        <w:rPr>
          <w:rFonts w:ascii="Times New Roman" w:eastAsia="Times New Roman" w:hAnsi="Times New Roman"/>
          <w:color w:val="000000"/>
          <w:lang w:eastAsia="pl-PL"/>
        </w:rPr>
        <w:t xml:space="preserve">, </w:t>
      </w:r>
      <w:r w:rsidR="00D669B6" w:rsidRPr="00CA1690">
        <w:rPr>
          <w:rFonts w:ascii="Times New Roman" w:eastAsia="Times New Roman" w:hAnsi="Times New Roman"/>
          <w:color w:val="000000"/>
          <w:lang w:eastAsia="pl-PL"/>
        </w:rPr>
        <w:t>zbiorniki magazynowe</w:t>
      </w:r>
      <w:r w:rsidR="00EC1240" w:rsidRPr="00CA1690">
        <w:rPr>
          <w:rFonts w:ascii="Times New Roman" w:eastAsia="Times New Roman" w:hAnsi="Times New Roman"/>
          <w:color w:val="000000"/>
          <w:lang w:eastAsia="pl-PL"/>
        </w:rPr>
        <w:t xml:space="preserve"> wody mineralnej</w:t>
      </w:r>
      <w:r w:rsidRPr="00CA1690">
        <w:rPr>
          <w:rFonts w:ascii="Times New Roman" w:eastAsia="Times New Roman" w:hAnsi="Times New Roman"/>
          <w:color w:val="000000"/>
        </w:rPr>
        <w:t xml:space="preserve">, </w:t>
      </w:r>
      <w:proofErr w:type="spellStart"/>
      <w:r w:rsidR="00D65845" w:rsidRPr="00CA1690">
        <w:rPr>
          <w:rFonts w:ascii="Times New Roman" w:hAnsi="Times New Roman"/>
        </w:rPr>
        <w:t>Wełecz</w:t>
      </w:r>
      <w:proofErr w:type="spellEnd"/>
      <w:r w:rsidR="00D65845" w:rsidRPr="00CA1690">
        <w:rPr>
          <w:rFonts w:ascii="Times New Roman" w:hAnsi="Times New Roman"/>
        </w:rPr>
        <w:t xml:space="preserve"> 178,</w:t>
      </w:r>
      <w:r w:rsidR="00F246AD" w:rsidRPr="00CA1690">
        <w:rPr>
          <w:rFonts w:ascii="Times New Roman" w:hAnsi="Times New Roman"/>
        </w:rPr>
        <w:t xml:space="preserve"> </w:t>
      </w:r>
      <w:r w:rsidR="00D65845" w:rsidRPr="00CA1690">
        <w:rPr>
          <w:rFonts w:ascii="Times New Roman" w:hAnsi="Times New Roman"/>
        </w:rPr>
        <w:t>28-100 Busko-Zdrój</w:t>
      </w:r>
      <w:r w:rsidR="003B6643">
        <w:rPr>
          <w:rFonts w:ascii="Times New Roman" w:hAnsi="Times New Roman"/>
        </w:rPr>
        <w:t>)</w:t>
      </w:r>
      <w:r w:rsidR="00D65845" w:rsidRPr="00CA1690">
        <w:rPr>
          <w:rFonts w:ascii="Times New Roman" w:hAnsi="Times New Roman"/>
        </w:rPr>
        <w:t>,</w:t>
      </w:r>
    </w:p>
    <w:p w14:paraId="17CDC7F6" w14:textId="6E2A3B79" w:rsidR="00007956" w:rsidRPr="00CA1690" w:rsidRDefault="00007956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proofErr w:type="spellStart"/>
      <w:r w:rsidRPr="00CA1690">
        <w:rPr>
          <w:rFonts w:ascii="Times New Roman" w:hAnsi="Times New Roman"/>
        </w:rPr>
        <w:t>Wełecz</w:t>
      </w:r>
      <w:proofErr w:type="spellEnd"/>
      <w:r w:rsidRPr="00CA1690">
        <w:rPr>
          <w:rFonts w:ascii="Times New Roman" w:hAnsi="Times New Roman"/>
        </w:rPr>
        <w:t xml:space="preserve"> 146</w:t>
      </w:r>
      <w:r w:rsidR="00F246AD" w:rsidRPr="00CA1690">
        <w:rPr>
          <w:rFonts w:ascii="Times New Roman" w:hAnsi="Times New Roman"/>
        </w:rPr>
        <w:t xml:space="preserve">, 28-100 Busko-Zdrój (budynek administracyjny, </w:t>
      </w:r>
      <w:r w:rsidR="00975D1A" w:rsidRPr="00CA1690">
        <w:rPr>
          <w:rFonts w:ascii="Times New Roman" w:hAnsi="Times New Roman"/>
        </w:rPr>
        <w:t xml:space="preserve">wiata magazynowa, </w:t>
      </w:r>
      <w:r w:rsidR="0089585C" w:rsidRPr="00CA1690">
        <w:rPr>
          <w:rFonts w:ascii="Times New Roman" w:hAnsi="Times New Roman"/>
        </w:rPr>
        <w:t>kotłownia)</w:t>
      </w:r>
      <w:r w:rsidR="00F246AD" w:rsidRPr="00CA1690">
        <w:rPr>
          <w:rFonts w:ascii="Times New Roman" w:hAnsi="Times New Roman"/>
        </w:rPr>
        <w:t>,</w:t>
      </w:r>
    </w:p>
    <w:p w14:paraId="67493CA8" w14:textId="30702DE0" w:rsidR="00C20103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Domek Jednorodzinny mniejszy</w:t>
      </w:r>
      <w:r w:rsidR="0060282A" w:rsidRPr="00CA1690">
        <w:rPr>
          <w:rFonts w:ascii="Times New Roman" w:hAnsi="Times New Roman"/>
        </w:rPr>
        <w:t xml:space="preserve"> (Park Zdrojowy)</w:t>
      </w:r>
      <w:r w:rsidRPr="00CA1690">
        <w:rPr>
          <w:rFonts w:ascii="Times New Roman" w:hAnsi="Times New Roman"/>
        </w:rPr>
        <w:t>, ul. Waryńskiego 3,</w:t>
      </w:r>
      <w:r w:rsidR="00C20103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31502F89" w14:textId="7F4213EA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Domek Jednorodzinny większy</w:t>
      </w:r>
      <w:r w:rsidR="0060282A" w:rsidRPr="00CA1690">
        <w:rPr>
          <w:rFonts w:ascii="Times New Roman" w:hAnsi="Times New Roman"/>
        </w:rPr>
        <w:t xml:space="preserve"> (Park Zdrojowy)</w:t>
      </w:r>
      <w:r w:rsidRPr="00CA1690">
        <w:rPr>
          <w:rFonts w:ascii="Times New Roman" w:hAnsi="Times New Roman"/>
        </w:rPr>
        <w:t>, ul. Waryńskiego 3a, 28-100 Busko-Zdrój,</w:t>
      </w:r>
    </w:p>
    <w:p w14:paraId="6C3C7881" w14:textId="7DFC553B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Budynek Parkowa</w:t>
      </w:r>
      <w:r w:rsidR="002201D9" w:rsidRPr="00CA1690">
        <w:rPr>
          <w:rFonts w:ascii="Times New Roman" w:hAnsi="Times New Roman"/>
        </w:rPr>
        <w:t xml:space="preserve"> (Park Zdrojowy</w:t>
      </w:r>
      <w:r w:rsidR="00FF76B2" w:rsidRPr="00CA1690">
        <w:rPr>
          <w:rFonts w:ascii="Times New Roman" w:hAnsi="Times New Roman"/>
        </w:rPr>
        <w:t xml:space="preserve"> – kawiarnia/restauracja</w:t>
      </w:r>
      <w:r w:rsidR="002201D9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>, ul. Waryńskiego 1,</w:t>
      </w:r>
      <w:r w:rsidR="007E670E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66E7CF9E" w14:textId="62E1DB16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Budynek Victoria</w:t>
      </w:r>
      <w:r w:rsidR="00721D7D" w:rsidRPr="00CA1690">
        <w:rPr>
          <w:rFonts w:ascii="Times New Roman" w:hAnsi="Times New Roman"/>
        </w:rPr>
        <w:t xml:space="preserve"> (Park Zdrojowy</w:t>
      </w:r>
      <w:r w:rsidR="00050F94" w:rsidRPr="00CA1690">
        <w:rPr>
          <w:rFonts w:ascii="Times New Roman" w:hAnsi="Times New Roman"/>
        </w:rPr>
        <w:t xml:space="preserve"> - kawiarnia</w:t>
      </w:r>
      <w:r w:rsidR="00721D7D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>, ul. 1 Maja 6,</w:t>
      </w:r>
      <w:r w:rsidR="00142B05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6614C9D2" w14:textId="451A1E7A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Oczyszczalnia, Siesławice</w:t>
      </w:r>
      <w:r w:rsidR="00873D46" w:rsidRPr="00CA1690">
        <w:rPr>
          <w:rFonts w:ascii="Times New Roman" w:hAnsi="Times New Roman"/>
        </w:rPr>
        <w:t xml:space="preserve"> 194</w:t>
      </w:r>
      <w:r w:rsidRPr="00CA1690">
        <w:rPr>
          <w:rFonts w:ascii="Times New Roman" w:hAnsi="Times New Roman"/>
        </w:rPr>
        <w:t>, 28-100 Busko-Zdrój,</w:t>
      </w:r>
    </w:p>
    <w:p w14:paraId="468F6CEF" w14:textId="2169CD04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Budynek </w:t>
      </w:r>
      <w:proofErr w:type="spellStart"/>
      <w:r w:rsidRPr="00CA1690">
        <w:rPr>
          <w:rFonts w:ascii="Times New Roman" w:hAnsi="Times New Roman"/>
        </w:rPr>
        <w:t>Grot</w:t>
      </w:r>
      <w:r w:rsidR="00721EE2">
        <w:rPr>
          <w:rFonts w:ascii="Times New Roman" w:hAnsi="Times New Roman"/>
        </w:rPr>
        <w:t>t</w:t>
      </w:r>
      <w:r w:rsidRPr="00CA1690">
        <w:rPr>
          <w:rFonts w:ascii="Times New Roman" w:hAnsi="Times New Roman"/>
        </w:rPr>
        <w:t>a</w:t>
      </w:r>
      <w:proofErr w:type="spellEnd"/>
      <w:r w:rsidR="00254D84" w:rsidRPr="00CA1690">
        <w:rPr>
          <w:rFonts w:ascii="Times New Roman" w:hAnsi="Times New Roman"/>
        </w:rPr>
        <w:t xml:space="preserve"> (Przychodnia Uzdrowiskowa</w:t>
      </w:r>
      <w:r w:rsidR="0068465F" w:rsidRPr="00CA1690">
        <w:rPr>
          <w:rFonts w:ascii="Times New Roman" w:hAnsi="Times New Roman"/>
        </w:rPr>
        <w:t xml:space="preserve"> i kawiarnia </w:t>
      </w:r>
      <w:r w:rsidR="009D73D9" w:rsidRPr="00CA1690">
        <w:rPr>
          <w:rFonts w:ascii="Times New Roman" w:hAnsi="Times New Roman"/>
        </w:rPr>
        <w:t>– Park Zdrojowy</w:t>
      </w:r>
      <w:r w:rsidR="00254D84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 xml:space="preserve">, </w:t>
      </w:r>
      <w:r w:rsidR="005633BB" w:rsidRPr="00CA1690">
        <w:rPr>
          <w:rFonts w:ascii="Times New Roman" w:hAnsi="Times New Roman"/>
        </w:rPr>
        <w:t xml:space="preserve">ul. </w:t>
      </w:r>
      <w:r w:rsidRPr="00CA1690">
        <w:rPr>
          <w:rFonts w:ascii="Times New Roman" w:hAnsi="Times New Roman"/>
        </w:rPr>
        <w:t>1 Maja 8</w:t>
      </w:r>
      <w:r w:rsidR="0068465F" w:rsidRPr="00CA1690">
        <w:rPr>
          <w:rFonts w:ascii="Times New Roman" w:hAnsi="Times New Roman"/>
        </w:rPr>
        <w:t xml:space="preserve"> i 18</w:t>
      </w:r>
      <w:r w:rsidRPr="00CA1690">
        <w:rPr>
          <w:rFonts w:ascii="Times New Roman" w:hAnsi="Times New Roman"/>
        </w:rPr>
        <w:t>,</w:t>
      </w:r>
      <w:r w:rsidR="005C6C88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0752D908" w14:textId="1F9F69AE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Budynek Administracyjny „Górka", </w:t>
      </w:r>
      <w:r w:rsidR="006E000D" w:rsidRPr="00CA1690">
        <w:rPr>
          <w:rFonts w:ascii="Times New Roman" w:hAnsi="Times New Roman"/>
        </w:rPr>
        <w:t xml:space="preserve">ul. </w:t>
      </w:r>
      <w:r w:rsidRPr="00CA1690">
        <w:rPr>
          <w:rFonts w:ascii="Times New Roman" w:hAnsi="Times New Roman"/>
        </w:rPr>
        <w:t>Kolonia Górka 2,</w:t>
      </w:r>
      <w:r w:rsidR="005302B5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105CB0F8" w14:textId="6379FF67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Budynek Mieszkalny, Magazyn</w:t>
      </w:r>
      <w:r w:rsidR="005243F6" w:rsidRPr="00CA1690">
        <w:rPr>
          <w:rFonts w:ascii="Times New Roman" w:hAnsi="Times New Roman"/>
        </w:rPr>
        <w:t>y</w:t>
      </w:r>
      <w:r w:rsidR="00A863EE" w:rsidRPr="00CA1690">
        <w:rPr>
          <w:rFonts w:ascii="Times New Roman" w:hAnsi="Times New Roman"/>
        </w:rPr>
        <w:t xml:space="preserve"> (</w:t>
      </w:r>
      <w:r w:rsidR="00472DB2" w:rsidRPr="00CA1690">
        <w:rPr>
          <w:rFonts w:ascii="Times New Roman" w:hAnsi="Times New Roman"/>
        </w:rPr>
        <w:t xml:space="preserve">gospodarczy, </w:t>
      </w:r>
      <w:r w:rsidR="00A863EE" w:rsidRPr="00CA1690">
        <w:rPr>
          <w:rFonts w:ascii="Times New Roman" w:hAnsi="Times New Roman"/>
        </w:rPr>
        <w:t>przyszpitalny</w:t>
      </w:r>
      <w:r w:rsidR="00472DB2" w:rsidRPr="00CA1690">
        <w:rPr>
          <w:rFonts w:ascii="Times New Roman" w:hAnsi="Times New Roman"/>
        </w:rPr>
        <w:t>, żywnościowy</w:t>
      </w:r>
      <w:r w:rsidR="00485BF6" w:rsidRPr="00CA1690">
        <w:rPr>
          <w:rFonts w:ascii="Times New Roman" w:hAnsi="Times New Roman"/>
        </w:rPr>
        <w:t>, techniczny</w:t>
      </w:r>
      <w:r w:rsidR="00710CED" w:rsidRPr="00CA1690">
        <w:rPr>
          <w:rFonts w:ascii="Times New Roman" w:hAnsi="Times New Roman"/>
        </w:rPr>
        <w:t>, wiata</w:t>
      </w:r>
      <w:r w:rsidR="00A863EE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 xml:space="preserve"> „Górka", ul. </w:t>
      </w:r>
      <w:r w:rsidR="009C36B4" w:rsidRPr="00CA1690">
        <w:rPr>
          <w:rFonts w:ascii="Times New Roman" w:hAnsi="Times New Roman"/>
        </w:rPr>
        <w:t xml:space="preserve">Rehabilitacyjna / ul. </w:t>
      </w:r>
      <w:r w:rsidR="00610C79" w:rsidRPr="00CA1690">
        <w:rPr>
          <w:rFonts w:ascii="Times New Roman" w:hAnsi="Times New Roman"/>
        </w:rPr>
        <w:t>Kolonia Górka</w:t>
      </w:r>
      <w:r w:rsidRPr="00CA1690">
        <w:rPr>
          <w:rFonts w:ascii="Times New Roman" w:hAnsi="Times New Roman"/>
        </w:rPr>
        <w:t xml:space="preserve"> 10</w:t>
      </w:r>
      <w:r w:rsidR="00660ECA" w:rsidRPr="00CA1690">
        <w:rPr>
          <w:rFonts w:ascii="Times New Roman" w:hAnsi="Times New Roman"/>
        </w:rPr>
        <w:t xml:space="preserve"> i 10a</w:t>
      </w:r>
      <w:r w:rsidRPr="00CA1690">
        <w:rPr>
          <w:rFonts w:ascii="Times New Roman" w:hAnsi="Times New Roman"/>
        </w:rPr>
        <w:t>,</w:t>
      </w:r>
      <w:r w:rsidR="00610C79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7CDD8803" w14:textId="0AC56D94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Budynek „Barak"</w:t>
      </w:r>
      <w:r w:rsidR="008C23FF" w:rsidRPr="00CA1690">
        <w:rPr>
          <w:rFonts w:ascii="Times New Roman" w:hAnsi="Times New Roman"/>
        </w:rPr>
        <w:t xml:space="preserve"> i Budynek „Muzeum”</w:t>
      </w:r>
      <w:r w:rsidR="009B7C9A" w:rsidRPr="00CA1690">
        <w:rPr>
          <w:rFonts w:ascii="Times New Roman" w:hAnsi="Times New Roman"/>
        </w:rPr>
        <w:t xml:space="preserve"> (</w:t>
      </w:r>
      <w:r w:rsidR="008D5027" w:rsidRPr="00CA1690">
        <w:rPr>
          <w:rFonts w:ascii="Times New Roman" w:hAnsi="Times New Roman"/>
        </w:rPr>
        <w:t xml:space="preserve">oddział, </w:t>
      </w:r>
      <w:r w:rsidR="009B7C9A" w:rsidRPr="00CA1690">
        <w:rPr>
          <w:rFonts w:ascii="Times New Roman" w:hAnsi="Times New Roman"/>
        </w:rPr>
        <w:t>sklepy</w:t>
      </w:r>
      <w:r w:rsidR="00FC1376" w:rsidRPr="00CA1690">
        <w:rPr>
          <w:rFonts w:ascii="Times New Roman" w:hAnsi="Times New Roman"/>
        </w:rPr>
        <w:t>, restauracja i pozostałe lokale)</w:t>
      </w:r>
      <w:r w:rsidRPr="00CA1690">
        <w:rPr>
          <w:rFonts w:ascii="Times New Roman" w:hAnsi="Times New Roman"/>
        </w:rPr>
        <w:t>, ul. Rzewuskiego 6,</w:t>
      </w:r>
      <w:r w:rsidR="008C23FF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59B7E854" w14:textId="415B3486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Zakład Produkcji Zdrojowej </w:t>
      </w:r>
      <w:r w:rsidR="005238C2" w:rsidRPr="00CA1690">
        <w:rPr>
          <w:rFonts w:ascii="Times New Roman" w:hAnsi="Times New Roman"/>
        </w:rPr>
        <w:t xml:space="preserve">(w tym </w:t>
      </w:r>
      <w:r w:rsidR="00721F2D" w:rsidRPr="00CA1690">
        <w:rPr>
          <w:rFonts w:ascii="Times New Roman" w:hAnsi="Times New Roman"/>
        </w:rPr>
        <w:t xml:space="preserve">hala magazynowa, </w:t>
      </w:r>
      <w:r w:rsidR="00D30F41" w:rsidRPr="00CA1690">
        <w:rPr>
          <w:rFonts w:ascii="Times New Roman" w:hAnsi="Times New Roman"/>
        </w:rPr>
        <w:t xml:space="preserve">magazyn pomocniczy, </w:t>
      </w:r>
      <w:r w:rsidR="00037609" w:rsidRPr="00CA1690">
        <w:rPr>
          <w:rFonts w:ascii="Times New Roman" w:hAnsi="Times New Roman"/>
        </w:rPr>
        <w:t xml:space="preserve">magazyn wyrobów gotowych, </w:t>
      </w:r>
      <w:r w:rsidR="00675F67" w:rsidRPr="00CA1690">
        <w:rPr>
          <w:rFonts w:ascii="Times New Roman" w:hAnsi="Times New Roman"/>
        </w:rPr>
        <w:t>hala produkcyjna</w:t>
      </w:r>
      <w:r w:rsidR="00D05BE8">
        <w:rPr>
          <w:rFonts w:ascii="Times New Roman" w:hAnsi="Times New Roman"/>
        </w:rPr>
        <w:t xml:space="preserve"> „Buskowianka”</w:t>
      </w:r>
      <w:r w:rsidR="00675F67" w:rsidRPr="00CA1690">
        <w:rPr>
          <w:rFonts w:ascii="Times New Roman" w:hAnsi="Times New Roman"/>
        </w:rPr>
        <w:t>)</w:t>
      </w:r>
      <w:r w:rsidR="001B5225" w:rsidRPr="00CA1690">
        <w:rPr>
          <w:rFonts w:ascii="Times New Roman" w:hAnsi="Times New Roman"/>
        </w:rPr>
        <w:t>,</w:t>
      </w:r>
      <w:r w:rsidRPr="00CA1690">
        <w:rPr>
          <w:rFonts w:ascii="Times New Roman" w:hAnsi="Times New Roman"/>
        </w:rPr>
        <w:t xml:space="preserve"> Zaplecze </w:t>
      </w:r>
      <w:r w:rsidR="00683EB0" w:rsidRPr="00CA1690">
        <w:rPr>
          <w:rFonts w:ascii="Times New Roman" w:hAnsi="Times New Roman"/>
        </w:rPr>
        <w:t xml:space="preserve">Socjalne </w:t>
      </w:r>
      <w:r w:rsidR="00FC71CC" w:rsidRPr="00CA1690">
        <w:rPr>
          <w:rFonts w:ascii="Times New Roman" w:hAnsi="Times New Roman"/>
        </w:rPr>
        <w:t>i</w:t>
      </w:r>
      <w:r w:rsidR="00137813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Techniczne (w tym: Kotłownia Centralna, Budynek Księgowości</w:t>
      </w:r>
      <w:r w:rsidR="008D4FB4" w:rsidRPr="00CA1690">
        <w:rPr>
          <w:rFonts w:ascii="Times New Roman" w:hAnsi="Times New Roman"/>
        </w:rPr>
        <w:t>/Zarządu</w:t>
      </w:r>
      <w:r w:rsidR="00FC71CC" w:rsidRPr="00CA1690">
        <w:rPr>
          <w:rFonts w:ascii="Times New Roman" w:hAnsi="Times New Roman"/>
        </w:rPr>
        <w:t xml:space="preserve">, </w:t>
      </w:r>
      <w:r w:rsidR="00EE3A3A" w:rsidRPr="00CA1690">
        <w:rPr>
          <w:rFonts w:ascii="Times New Roman" w:hAnsi="Times New Roman"/>
        </w:rPr>
        <w:t xml:space="preserve">biura, </w:t>
      </w:r>
      <w:r w:rsidR="00FC71CC" w:rsidRPr="00CA1690">
        <w:rPr>
          <w:rFonts w:ascii="Times New Roman" w:hAnsi="Times New Roman"/>
        </w:rPr>
        <w:t>garaże z warsztatem samochodowym</w:t>
      </w:r>
      <w:r w:rsidR="004F4CEA" w:rsidRPr="00CA1690">
        <w:rPr>
          <w:rFonts w:ascii="Times New Roman" w:hAnsi="Times New Roman"/>
        </w:rPr>
        <w:t>, stacja transformatorowa</w:t>
      </w:r>
      <w:r w:rsidR="00A226E0" w:rsidRPr="00CA1690">
        <w:rPr>
          <w:rFonts w:ascii="Times New Roman" w:hAnsi="Times New Roman"/>
        </w:rPr>
        <w:t>, elektrownia</w:t>
      </w:r>
      <w:r w:rsidR="00CB16A5" w:rsidRPr="00CA1690">
        <w:rPr>
          <w:rFonts w:ascii="Times New Roman" w:hAnsi="Times New Roman"/>
        </w:rPr>
        <w:t>, stacja uzdatniania wody</w:t>
      </w:r>
      <w:r w:rsidR="004853AF" w:rsidRPr="00CA1690">
        <w:rPr>
          <w:rFonts w:ascii="Times New Roman" w:hAnsi="Times New Roman"/>
        </w:rPr>
        <w:t>, podziemny zbiornik paliw</w:t>
      </w:r>
      <w:r w:rsidR="000310A8" w:rsidRPr="00CA1690">
        <w:rPr>
          <w:rFonts w:ascii="Times New Roman" w:hAnsi="Times New Roman"/>
        </w:rPr>
        <w:t>, pralnia</w:t>
      </w:r>
      <w:r w:rsidRPr="00CA1690">
        <w:rPr>
          <w:rFonts w:ascii="Times New Roman" w:hAnsi="Times New Roman"/>
        </w:rPr>
        <w:t>)</w:t>
      </w:r>
      <w:r w:rsidR="00980954" w:rsidRPr="00CA1690">
        <w:rPr>
          <w:rFonts w:ascii="Times New Roman" w:hAnsi="Times New Roman"/>
        </w:rPr>
        <w:t xml:space="preserve"> oraz </w:t>
      </w:r>
      <w:r w:rsidR="00E77EB9" w:rsidRPr="00CA1690">
        <w:rPr>
          <w:rFonts w:ascii="Times New Roman" w:hAnsi="Times New Roman"/>
        </w:rPr>
        <w:t>sklep spożywczy</w:t>
      </w:r>
      <w:r w:rsidRPr="00CA1690">
        <w:rPr>
          <w:rFonts w:ascii="Times New Roman" w:hAnsi="Times New Roman"/>
        </w:rPr>
        <w:t>, ul. Rzewuskiego 2,</w:t>
      </w:r>
      <w:r w:rsidR="004E5F1A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7F58C77D" w14:textId="7409E33C" w:rsidR="00D65845" w:rsidRPr="003C0280" w:rsidRDefault="00F10988" w:rsidP="003C0280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 xml:space="preserve">Budynki </w:t>
      </w:r>
      <w:r w:rsidR="00CB1F20" w:rsidRPr="00CA1690">
        <w:rPr>
          <w:rFonts w:ascii="Times New Roman" w:hAnsi="Times New Roman"/>
        </w:rPr>
        <w:t>„borowinowe” (</w:t>
      </w:r>
      <w:r w:rsidR="00E23B2A" w:rsidRPr="00CA1690">
        <w:rPr>
          <w:rFonts w:ascii="Times New Roman" w:hAnsi="Times New Roman"/>
        </w:rPr>
        <w:t>wiata</w:t>
      </w:r>
      <w:r w:rsidR="00E57326" w:rsidRPr="00CA1690">
        <w:rPr>
          <w:rFonts w:ascii="Times New Roman" w:hAnsi="Times New Roman"/>
        </w:rPr>
        <w:t xml:space="preserve"> magazynowa</w:t>
      </w:r>
      <w:r w:rsidR="00E23B2A" w:rsidRPr="00CA1690">
        <w:rPr>
          <w:rFonts w:ascii="Times New Roman" w:hAnsi="Times New Roman"/>
        </w:rPr>
        <w:t xml:space="preserve">, </w:t>
      </w:r>
      <w:r w:rsidR="00572A45" w:rsidRPr="00CA1690">
        <w:rPr>
          <w:rFonts w:ascii="Times New Roman" w:hAnsi="Times New Roman"/>
        </w:rPr>
        <w:t>łazienki</w:t>
      </w:r>
      <w:r w:rsidR="005C6F08" w:rsidRPr="00CA1690">
        <w:rPr>
          <w:rFonts w:ascii="Times New Roman" w:hAnsi="Times New Roman"/>
        </w:rPr>
        <w:t xml:space="preserve"> </w:t>
      </w:r>
      <w:r w:rsidR="005C0B8E" w:rsidRPr="00CA1690">
        <w:rPr>
          <w:rFonts w:ascii="Times New Roman" w:hAnsi="Times New Roman"/>
        </w:rPr>
        <w:t>–</w:t>
      </w:r>
      <w:r w:rsidR="005C6F08" w:rsidRPr="00CA1690">
        <w:rPr>
          <w:rFonts w:ascii="Times New Roman" w:hAnsi="Times New Roman"/>
        </w:rPr>
        <w:t xml:space="preserve"> </w:t>
      </w:r>
      <w:r w:rsidR="005C0B8E" w:rsidRPr="00CA1690">
        <w:rPr>
          <w:rFonts w:ascii="Times New Roman" w:hAnsi="Times New Roman"/>
        </w:rPr>
        <w:t>część mieszkalna i użytkowa</w:t>
      </w:r>
      <w:r w:rsidR="00572A45" w:rsidRPr="00CA1690">
        <w:rPr>
          <w:rFonts w:ascii="Times New Roman" w:hAnsi="Times New Roman"/>
        </w:rPr>
        <w:t xml:space="preserve">, </w:t>
      </w:r>
      <w:r w:rsidR="00BF501F" w:rsidRPr="00CA1690">
        <w:rPr>
          <w:rFonts w:ascii="Times New Roman" w:hAnsi="Times New Roman"/>
        </w:rPr>
        <w:t>kuchnia</w:t>
      </w:r>
      <w:r w:rsidR="000358FB" w:rsidRPr="00CA1690">
        <w:rPr>
          <w:rFonts w:ascii="Times New Roman" w:hAnsi="Times New Roman"/>
        </w:rPr>
        <w:t xml:space="preserve"> – część użytkowa)</w:t>
      </w:r>
      <w:r w:rsidR="0019377C" w:rsidRPr="00CA1690">
        <w:rPr>
          <w:rFonts w:ascii="Times New Roman" w:hAnsi="Times New Roman"/>
        </w:rPr>
        <w:t>, ul. Rzewuskiego 4, 28-100 Busko-Zdrój,</w:t>
      </w:r>
    </w:p>
    <w:p w14:paraId="0BE9F29C" w14:textId="4E02E3B7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„Willa Cyprys", ul. Słoneczna 2,</w:t>
      </w:r>
      <w:r w:rsidR="00584B37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28-100 Busko-Zdrój,</w:t>
      </w:r>
    </w:p>
    <w:p w14:paraId="290D093D" w14:textId="77777777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Łącznik pomiędzy Sanatorium Uzdrowiskowym "Marconi" a Zakładem Przyrodoleczniczym</w:t>
      </w:r>
    </w:p>
    <w:p w14:paraId="74283655" w14:textId="77777777" w:rsidR="00D65845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Źródła, Centralna Rozdzielnia Wód Leczniczych (CRWL)</w:t>
      </w:r>
    </w:p>
    <w:p w14:paraId="79FAFE15" w14:textId="319E0F4B" w:rsidR="00CB3804" w:rsidRPr="008059FB" w:rsidRDefault="00D65845" w:rsidP="008059FB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„Willa Bagatela"</w:t>
      </w:r>
      <w:r w:rsidR="001259B6" w:rsidRPr="00CA1690">
        <w:rPr>
          <w:rFonts w:ascii="Times New Roman" w:hAnsi="Times New Roman"/>
        </w:rPr>
        <w:t xml:space="preserve">, </w:t>
      </w:r>
      <w:r w:rsidRPr="00CA1690">
        <w:rPr>
          <w:rFonts w:ascii="Times New Roman" w:hAnsi="Times New Roman"/>
        </w:rPr>
        <w:t xml:space="preserve">ul. 1 Maja 13, </w:t>
      </w:r>
      <w:r w:rsidR="00FC1905" w:rsidRPr="00CA1690">
        <w:rPr>
          <w:rFonts w:ascii="Times New Roman" w:hAnsi="Times New Roman"/>
        </w:rPr>
        <w:t xml:space="preserve">28-100 </w:t>
      </w:r>
      <w:r w:rsidRPr="00CA1690">
        <w:rPr>
          <w:rFonts w:ascii="Times New Roman" w:hAnsi="Times New Roman"/>
        </w:rPr>
        <w:t>Busko-Zdrój,</w:t>
      </w:r>
    </w:p>
    <w:p w14:paraId="041FD56E" w14:textId="32C34A2F" w:rsidR="00206954" w:rsidRPr="00CA1690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Korty</w:t>
      </w:r>
      <w:r w:rsidR="00796E51" w:rsidRPr="00CA1690">
        <w:rPr>
          <w:rFonts w:ascii="Times New Roman" w:hAnsi="Times New Roman"/>
        </w:rPr>
        <w:t xml:space="preserve"> (w tym </w:t>
      </w:r>
      <w:r w:rsidR="00FB79BE" w:rsidRPr="00CA1690">
        <w:rPr>
          <w:rFonts w:ascii="Times New Roman" w:hAnsi="Times New Roman"/>
        </w:rPr>
        <w:t>domek socjalny</w:t>
      </w:r>
      <w:r w:rsidR="00FE0FBD" w:rsidRPr="00CA1690">
        <w:rPr>
          <w:rFonts w:ascii="Times New Roman" w:hAnsi="Times New Roman"/>
        </w:rPr>
        <w:t xml:space="preserve"> – zaplecze kortu</w:t>
      </w:r>
      <w:r w:rsidR="00A55E75" w:rsidRPr="00CA1690">
        <w:rPr>
          <w:rFonts w:ascii="Times New Roman" w:hAnsi="Times New Roman"/>
        </w:rPr>
        <w:t xml:space="preserve"> tenisowego</w:t>
      </w:r>
      <w:r w:rsidR="00FB79BE" w:rsidRPr="00CA1690">
        <w:rPr>
          <w:rFonts w:ascii="Times New Roman" w:hAnsi="Times New Roman"/>
        </w:rPr>
        <w:t>)</w:t>
      </w:r>
      <w:r w:rsidRPr="00CA1690">
        <w:rPr>
          <w:rFonts w:ascii="Times New Roman" w:hAnsi="Times New Roman"/>
        </w:rPr>
        <w:t>, Park Zdrojowy; 28-100 Busko-Zdrój,</w:t>
      </w:r>
    </w:p>
    <w:p w14:paraId="3EB42B6A" w14:textId="55DD2B4A" w:rsidR="006D49B6" w:rsidRDefault="00D65845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 w:rsidRPr="00CA1690">
        <w:rPr>
          <w:rFonts w:ascii="Times New Roman" w:hAnsi="Times New Roman"/>
        </w:rPr>
        <w:t>Działki niezabudowane nr: 25,26,40,80,81 -</w:t>
      </w:r>
      <w:r w:rsidR="00360442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wszystkie w obrębie 4</w:t>
      </w:r>
      <w:r w:rsidR="00360442" w:rsidRPr="00CA1690">
        <w:rPr>
          <w:rFonts w:ascii="Times New Roman" w:hAnsi="Times New Roman"/>
        </w:rPr>
        <w:t xml:space="preserve"> </w:t>
      </w:r>
      <w:r w:rsidRPr="00CA1690">
        <w:rPr>
          <w:rFonts w:ascii="Times New Roman" w:hAnsi="Times New Roman"/>
        </w:rPr>
        <w:t>(działki rolne, zbiornik wodny)</w:t>
      </w:r>
      <w:r w:rsidR="00360442" w:rsidRPr="00CA1690">
        <w:rPr>
          <w:rFonts w:ascii="Times New Roman" w:hAnsi="Times New Roman"/>
        </w:rPr>
        <w:t>,</w:t>
      </w:r>
      <w:r w:rsidRPr="00CA1690">
        <w:rPr>
          <w:rFonts w:ascii="Times New Roman" w:hAnsi="Times New Roman"/>
        </w:rPr>
        <w:t xml:space="preserve"> Działki niezabudowane</w:t>
      </w:r>
      <w:r w:rsidR="00360442" w:rsidRPr="00CA1690">
        <w:rPr>
          <w:rFonts w:ascii="Times New Roman" w:hAnsi="Times New Roman"/>
        </w:rPr>
        <w:t xml:space="preserve"> nr </w:t>
      </w:r>
      <w:r w:rsidRPr="00CA1690">
        <w:rPr>
          <w:rFonts w:ascii="Times New Roman" w:hAnsi="Times New Roman"/>
        </w:rPr>
        <w:t xml:space="preserve">565 </w:t>
      </w:r>
      <w:proofErr w:type="spellStart"/>
      <w:r w:rsidRPr="00CA1690">
        <w:rPr>
          <w:rFonts w:ascii="Times New Roman" w:hAnsi="Times New Roman"/>
        </w:rPr>
        <w:t>Wełecz</w:t>
      </w:r>
      <w:proofErr w:type="spellEnd"/>
      <w:r w:rsidRPr="00CA1690">
        <w:rPr>
          <w:rFonts w:ascii="Times New Roman" w:hAnsi="Times New Roman"/>
        </w:rPr>
        <w:t xml:space="preserve">, 566 </w:t>
      </w:r>
      <w:proofErr w:type="spellStart"/>
      <w:r w:rsidRPr="00CA1690">
        <w:rPr>
          <w:rFonts w:ascii="Times New Roman" w:hAnsi="Times New Roman"/>
        </w:rPr>
        <w:t>Wełecz</w:t>
      </w:r>
      <w:proofErr w:type="spellEnd"/>
      <w:r w:rsidRPr="00CA1690">
        <w:rPr>
          <w:rFonts w:ascii="Times New Roman" w:hAnsi="Times New Roman"/>
        </w:rPr>
        <w:t xml:space="preserve">, 440 </w:t>
      </w:r>
      <w:proofErr w:type="spellStart"/>
      <w:r w:rsidRPr="00CA1690">
        <w:rPr>
          <w:rFonts w:ascii="Times New Roman" w:hAnsi="Times New Roman"/>
        </w:rPr>
        <w:t>Wełecz</w:t>
      </w:r>
      <w:proofErr w:type="spellEnd"/>
      <w:r w:rsidRPr="00CA1690">
        <w:rPr>
          <w:rFonts w:ascii="Times New Roman" w:hAnsi="Times New Roman"/>
        </w:rPr>
        <w:t xml:space="preserve">, 123/1 i 40 Busko-Zdrój, 454/1 /454/3 454/4 Siesławice, 568 </w:t>
      </w:r>
      <w:proofErr w:type="spellStart"/>
      <w:r w:rsidRPr="00CA1690">
        <w:rPr>
          <w:rFonts w:ascii="Times New Roman" w:hAnsi="Times New Roman"/>
        </w:rPr>
        <w:t>Wełecz</w:t>
      </w:r>
      <w:proofErr w:type="spellEnd"/>
      <w:r w:rsidRPr="00CA1690">
        <w:rPr>
          <w:rFonts w:ascii="Times New Roman" w:hAnsi="Times New Roman"/>
        </w:rPr>
        <w:t xml:space="preserve">, 563 </w:t>
      </w:r>
      <w:proofErr w:type="spellStart"/>
      <w:r w:rsidRPr="00CA1690">
        <w:rPr>
          <w:rFonts w:ascii="Times New Roman" w:hAnsi="Times New Roman"/>
        </w:rPr>
        <w:t>Wełecz</w:t>
      </w:r>
      <w:proofErr w:type="spellEnd"/>
      <w:r w:rsidR="00CC610A">
        <w:rPr>
          <w:rFonts w:ascii="Times New Roman" w:hAnsi="Times New Roman"/>
        </w:rPr>
        <w:t>,</w:t>
      </w:r>
    </w:p>
    <w:p w14:paraId="47C6D604" w14:textId="5BDE31D3" w:rsidR="00CC610A" w:rsidRDefault="00CC610A" w:rsidP="00D65845">
      <w:pPr>
        <w:pStyle w:val="Akapitzlist"/>
        <w:widowControl w:val="0"/>
        <w:numPr>
          <w:ilvl w:val="0"/>
          <w:numId w:val="8"/>
        </w:numPr>
        <w:suppressAutoHyphens w:val="0"/>
        <w:autoSpaceDN/>
        <w:spacing w:after="120" w:line="240" w:lineRule="auto"/>
        <w:ind w:left="714" w:hanging="357"/>
        <w:contextualSpacing/>
        <w:textAlignment w:val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Magazyny </w:t>
      </w:r>
      <w:r w:rsidR="00BE167D">
        <w:rPr>
          <w:rFonts w:ascii="Times New Roman" w:hAnsi="Times New Roman"/>
        </w:rPr>
        <w:t xml:space="preserve">opakowań </w:t>
      </w:r>
      <w:r w:rsidR="00C76F06">
        <w:rPr>
          <w:rFonts w:ascii="Times New Roman" w:hAnsi="Times New Roman"/>
        </w:rPr>
        <w:t xml:space="preserve">i wyrobów gotowych </w:t>
      </w:r>
      <w:r w:rsidR="00BE167D">
        <w:rPr>
          <w:rFonts w:ascii="Times New Roman" w:hAnsi="Times New Roman"/>
        </w:rPr>
        <w:t xml:space="preserve">(Ostrowiec </w:t>
      </w:r>
      <w:r w:rsidR="00EE1A4A">
        <w:rPr>
          <w:rFonts w:ascii="Times New Roman" w:hAnsi="Times New Roman"/>
        </w:rPr>
        <w:t xml:space="preserve">Świętokrzyski </w:t>
      </w:r>
      <w:r w:rsidR="0038343B">
        <w:rPr>
          <w:rFonts w:ascii="Times New Roman" w:hAnsi="Times New Roman"/>
        </w:rPr>
        <w:t xml:space="preserve">– ok. 50 tys. zł </w:t>
      </w:r>
      <w:r w:rsidR="00BE167D">
        <w:rPr>
          <w:rFonts w:ascii="Times New Roman" w:hAnsi="Times New Roman"/>
        </w:rPr>
        <w:t>i Tarnów</w:t>
      </w:r>
      <w:r w:rsidR="00C76F06">
        <w:rPr>
          <w:rFonts w:ascii="Times New Roman" w:hAnsi="Times New Roman"/>
        </w:rPr>
        <w:t xml:space="preserve"> – ok. 100 tys. zł</w:t>
      </w:r>
      <w:r w:rsidR="00BE167D">
        <w:rPr>
          <w:rFonts w:ascii="Times New Roman" w:hAnsi="Times New Roman"/>
        </w:rPr>
        <w:t>)</w:t>
      </w:r>
    </w:p>
    <w:p w14:paraId="3484C780" w14:textId="77777777" w:rsidR="00BA5EB0" w:rsidRPr="000F5F27" w:rsidRDefault="00BA5EB0" w:rsidP="00BA5EB0">
      <w:pPr>
        <w:suppressAutoHyphens w:val="0"/>
        <w:autoSpaceDN/>
        <w:spacing w:after="120"/>
        <w:contextualSpacing/>
        <w:textAlignment w:val="auto"/>
        <w:rPr>
          <w:rFonts w:ascii="Times New Roman" w:hAnsi="Times New Roman"/>
          <w:b/>
          <w:bCs/>
        </w:rPr>
      </w:pPr>
    </w:p>
    <w:p w14:paraId="3057BA26" w14:textId="77777777" w:rsidR="00AA63FD" w:rsidRPr="00782585" w:rsidRDefault="00AA63FD" w:rsidP="00AA63FD">
      <w:pPr>
        <w:spacing w:line="360" w:lineRule="auto"/>
      </w:pPr>
    </w:p>
    <w:p w14:paraId="4144E525" w14:textId="674CD3F0" w:rsidR="00CC4B3F" w:rsidRPr="00400E28" w:rsidRDefault="00166FB9" w:rsidP="00400E28">
      <w:pPr>
        <w:jc w:val="center"/>
        <w:rPr>
          <w:rFonts w:ascii="Times New Roman" w:hAnsi="Times New Roman"/>
          <w:b/>
          <w:bCs/>
          <w:sz w:val="22"/>
          <w:szCs w:val="22"/>
        </w:rPr>
      </w:pPr>
      <w:r w:rsidRPr="00400E28">
        <w:rPr>
          <w:rFonts w:ascii="Times New Roman" w:hAnsi="Times New Roman"/>
          <w:b/>
          <w:bCs/>
          <w:sz w:val="22"/>
          <w:szCs w:val="22"/>
        </w:rPr>
        <w:lastRenderedPageBreak/>
        <w:t>OPIS</w:t>
      </w:r>
      <w:r w:rsidR="00CC4B3F" w:rsidRPr="00400E28">
        <w:rPr>
          <w:rFonts w:ascii="Times New Roman" w:hAnsi="Times New Roman"/>
          <w:b/>
          <w:bCs/>
          <w:sz w:val="22"/>
          <w:szCs w:val="22"/>
        </w:rPr>
        <w:t xml:space="preserve"> OBIEKTÓW</w:t>
      </w:r>
    </w:p>
    <w:p w14:paraId="0B179755" w14:textId="77777777" w:rsidR="00CC4B3F" w:rsidRPr="00D228B4" w:rsidRDefault="00CC4B3F" w:rsidP="00CC4B3F">
      <w:pPr>
        <w:rPr>
          <w:rFonts w:asciiTheme="minorHAnsi" w:eastAsia="Times New Roman" w:hAnsiTheme="minorHAnsi" w:cstheme="minorHAnsi"/>
        </w:rPr>
      </w:pPr>
    </w:p>
    <w:p w14:paraId="1AF00A84" w14:textId="77777777" w:rsidR="00400E28" w:rsidRPr="00CA1690" w:rsidRDefault="00400E28" w:rsidP="00400E28">
      <w:pPr>
        <w:suppressAutoHyphens w:val="0"/>
        <w:autoSpaceDN/>
        <w:contextualSpacing/>
        <w:textAlignment w:val="auto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Wszystkie </w:t>
      </w:r>
      <w:r w:rsidRPr="00CA1690">
        <w:rPr>
          <w:rFonts w:ascii="Times New Roman" w:hAnsi="Times New Roman"/>
          <w:b/>
          <w:bCs/>
          <w:sz w:val="22"/>
          <w:szCs w:val="22"/>
        </w:rPr>
        <w:t>obiekty:</w:t>
      </w:r>
      <w:r w:rsidRPr="00CA1690">
        <w:rPr>
          <w:rFonts w:ascii="Times New Roman" w:hAnsi="Times New Roman"/>
          <w:sz w:val="22"/>
          <w:szCs w:val="22"/>
        </w:rPr>
        <w:t xml:space="preserve"> </w:t>
      </w:r>
    </w:p>
    <w:p w14:paraId="05D03675" w14:textId="77777777" w:rsidR="00400E28" w:rsidRPr="00CA1690" w:rsidRDefault="00400E28" w:rsidP="00400E28">
      <w:pPr>
        <w:suppressAutoHyphens w:val="0"/>
        <w:autoSpaceDN/>
        <w:contextualSpacing/>
        <w:textAlignment w:val="auto"/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posiadają pozwolenie na użytkowanie, </w:t>
      </w:r>
    </w:p>
    <w:p w14:paraId="5CFBB877" w14:textId="4D429F58" w:rsidR="00143E77" w:rsidRPr="00BE01B0" w:rsidRDefault="00400E28" w:rsidP="00721326">
      <w:pPr>
        <w:rPr>
          <w:rFonts w:ascii="Times New Roman" w:hAnsi="Times New Roman"/>
          <w:sz w:val="22"/>
          <w:szCs w:val="22"/>
        </w:rPr>
      </w:pPr>
      <w:r w:rsidRPr="00721326">
        <w:rPr>
          <w:rFonts w:ascii="Times New Roman" w:hAnsi="Times New Roman"/>
          <w:sz w:val="22"/>
          <w:szCs w:val="22"/>
        </w:rPr>
        <w:t>- są użytkowane</w:t>
      </w:r>
      <w:r w:rsidRPr="00CA1690">
        <w:rPr>
          <w:rFonts w:ascii="Times New Roman" w:hAnsi="Times New Roman"/>
          <w:sz w:val="22"/>
          <w:szCs w:val="22"/>
        </w:rPr>
        <w:t xml:space="preserve"> i utrzymywane zgodnie z przepisami prawa budowlanego</w:t>
      </w:r>
      <w:r w:rsidR="00721326">
        <w:rPr>
          <w:rFonts w:ascii="Times New Roman" w:hAnsi="Times New Roman"/>
          <w:sz w:val="22"/>
          <w:szCs w:val="22"/>
        </w:rPr>
        <w:t>,</w:t>
      </w:r>
    </w:p>
    <w:p w14:paraId="06E605BA" w14:textId="77777777" w:rsidR="00400E28" w:rsidRPr="00CA1690" w:rsidRDefault="00400E28" w:rsidP="00400E28">
      <w:pPr>
        <w:rPr>
          <w:rFonts w:ascii="Times New Roman" w:hAnsi="Times New Roman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 xml:space="preserve">- obiekty oraz wykorzystywane instalacje techniczne podlegają regularnym przeglądom okresowym stanu technicznego i/lub dozorowi technicznemu, wykonywanym przez uprawnione podmioty, </w:t>
      </w:r>
    </w:p>
    <w:p w14:paraId="41766279" w14:textId="01A52CE2" w:rsidR="00400E28" w:rsidRPr="003620C0" w:rsidRDefault="00400E28" w:rsidP="00400E28">
      <w:pPr>
        <w:rPr>
          <w:rFonts w:ascii="Times New Roman" w:hAnsi="Times New Roman"/>
          <w:color w:val="00B050"/>
          <w:sz w:val="22"/>
          <w:szCs w:val="22"/>
        </w:rPr>
      </w:pPr>
      <w:r w:rsidRPr="00CA1690">
        <w:rPr>
          <w:rFonts w:ascii="Times New Roman" w:hAnsi="Times New Roman"/>
          <w:sz w:val="22"/>
          <w:szCs w:val="22"/>
        </w:rPr>
        <w:t>- w protokołach z dokonanych przeglądów nie stwierdzono zastrzeżeń warunkujących użytkowanie obiektów/instalacji</w:t>
      </w:r>
      <w:r w:rsidR="00EC285C" w:rsidRPr="003620C0">
        <w:rPr>
          <w:rFonts w:ascii="Times New Roman" w:hAnsi="Times New Roman"/>
          <w:color w:val="00B050"/>
          <w:sz w:val="22"/>
          <w:szCs w:val="22"/>
        </w:rPr>
        <w:t>,</w:t>
      </w:r>
    </w:p>
    <w:p w14:paraId="732FAA6A" w14:textId="2D381A76" w:rsidR="00EC285C" w:rsidRDefault="003620C0" w:rsidP="00400E28">
      <w:pPr>
        <w:rPr>
          <w:rFonts w:ascii="Times New Roman" w:hAnsi="Times New Roman"/>
          <w:color w:val="00B050"/>
          <w:sz w:val="22"/>
          <w:szCs w:val="22"/>
        </w:rPr>
      </w:pPr>
      <w:r w:rsidRPr="003620C0">
        <w:rPr>
          <w:rFonts w:ascii="Times New Roman" w:hAnsi="Times New Roman"/>
          <w:color w:val="00B050"/>
          <w:sz w:val="22"/>
          <w:szCs w:val="22"/>
        </w:rPr>
        <w:t xml:space="preserve">- </w:t>
      </w:r>
      <w:r w:rsidR="0061084A">
        <w:rPr>
          <w:rFonts w:ascii="Times New Roman" w:hAnsi="Times New Roman"/>
          <w:color w:val="00B050"/>
          <w:sz w:val="22"/>
          <w:szCs w:val="22"/>
        </w:rPr>
        <w:t xml:space="preserve">wszystkie </w:t>
      </w:r>
      <w:r w:rsidR="00F022B0">
        <w:rPr>
          <w:rFonts w:ascii="Times New Roman" w:hAnsi="Times New Roman"/>
          <w:color w:val="00B050"/>
          <w:sz w:val="22"/>
          <w:szCs w:val="22"/>
        </w:rPr>
        <w:t xml:space="preserve">budynki </w:t>
      </w:r>
      <w:r w:rsidR="00EC285C" w:rsidRPr="003620C0">
        <w:rPr>
          <w:rFonts w:ascii="Times New Roman" w:hAnsi="Times New Roman"/>
          <w:color w:val="00B050"/>
          <w:sz w:val="22"/>
          <w:szCs w:val="22"/>
        </w:rPr>
        <w:t>znajdują się w należytym stanie technicznym, zapewniającym dalsze, bezpieczne ich użytkowanie</w:t>
      </w:r>
      <w:r w:rsidR="00514C9C">
        <w:rPr>
          <w:rFonts w:ascii="Times New Roman" w:hAnsi="Times New Roman"/>
          <w:color w:val="00B050"/>
          <w:sz w:val="22"/>
          <w:szCs w:val="22"/>
        </w:rPr>
        <w:t>,</w:t>
      </w:r>
    </w:p>
    <w:p w14:paraId="39FAA678" w14:textId="117FA754" w:rsidR="00514C9C" w:rsidRDefault="00514C9C" w:rsidP="00400E2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B050"/>
          <w:sz w:val="22"/>
          <w:szCs w:val="22"/>
        </w:rPr>
        <w:t xml:space="preserve">- </w:t>
      </w:r>
      <w:r w:rsidR="00E237C7">
        <w:rPr>
          <w:rFonts w:ascii="Times New Roman" w:hAnsi="Times New Roman"/>
          <w:color w:val="00B050"/>
          <w:sz w:val="22"/>
          <w:szCs w:val="22"/>
        </w:rPr>
        <w:t>nie są przeznaczone do rozbiórki (</w:t>
      </w:r>
      <w:r w:rsidR="00DA1BDC">
        <w:rPr>
          <w:rFonts w:ascii="Times New Roman" w:hAnsi="Times New Roman"/>
          <w:color w:val="00B050"/>
          <w:sz w:val="22"/>
          <w:szCs w:val="22"/>
        </w:rPr>
        <w:t xml:space="preserve">z wyjątkiem </w:t>
      </w:r>
      <w:r w:rsidR="00522707">
        <w:rPr>
          <w:rFonts w:ascii="Times New Roman" w:hAnsi="Times New Roman"/>
          <w:color w:val="00B050"/>
          <w:sz w:val="22"/>
          <w:szCs w:val="22"/>
        </w:rPr>
        <w:t xml:space="preserve">planowanej inwestycji - budowy nowej kawiarni </w:t>
      </w:r>
      <w:proofErr w:type="spellStart"/>
      <w:r w:rsidR="00522707">
        <w:rPr>
          <w:rFonts w:ascii="Times New Roman" w:hAnsi="Times New Roman"/>
          <w:color w:val="00B050"/>
          <w:sz w:val="22"/>
          <w:szCs w:val="22"/>
        </w:rPr>
        <w:t>Grotta</w:t>
      </w:r>
      <w:proofErr w:type="spellEnd"/>
      <w:r w:rsidR="00134413">
        <w:rPr>
          <w:rFonts w:ascii="Times New Roman" w:hAnsi="Times New Roman"/>
          <w:color w:val="00B050"/>
          <w:sz w:val="22"/>
          <w:szCs w:val="22"/>
        </w:rPr>
        <w:t xml:space="preserve"> na rok 2026</w:t>
      </w:r>
      <w:r w:rsidR="00522707">
        <w:rPr>
          <w:rFonts w:ascii="Times New Roman" w:hAnsi="Times New Roman"/>
          <w:color w:val="00B050"/>
          <w:sz w:val="22"/>
          <w:szCs w:val="22"/>
        </w:rPr>
        <w:t>).</w:t>
      </w:r>
    </w:p>
    <w:p w14:paraId="29118990" w14:textId="77777777" w:rsidR="00721326" w:rsidRDefault="00721326" w:rsidP="00721326">
      <w:pPr>
        <w:rPr>
          <w:rFonts w:ascii="Times New Roman" w:hAnsi="Times New Roman"/>
          <w:sz w:val="22"/>
          <w:szCs w:val="22"/>
        </w:rPr>
      </w:pPr>
    </w:p>
    <w:p w14:paraId="20D71EB3" w14:textId="1E459947" w:rsidR="00721326" w:rsidRDefault="00721326" w:rsidP="00721326">
      <w:pPr>
        <w:jc w:val="both"/>
        <w:rPr>
          <w:rFonts w:ascii="Times New Roman" w:hAnsi="Times New Roman"/>
          <w:sz w:val="22"/>
          <w:szCs w:val="22"/>
        </w:rPr>
      </w:pPr>
      <w:r w:rsidRPr="00591721">
        <w:rPr>
          <w:rFonts w:ascii="Times New Roman" w:hAnsi="Times New Roman"/>
          <w:sz w:val="22"/>
          <w:szCs w:val="22"/>
          <w:u w:val="single"/>
        </w:rPr>
        <w:t>Obiektem wyłączonym z eksploatacji jest budynek mieszkalny na „Górce”.</w:t>
      </w:r>
      <w:r w:rsidRPr="00143E77">
        <w:rPr>
          <w:rFonts w:ascii="Times New Roman" w:hAnsi="Times New Roman"/>
          <w:sz w:val="22"/>
          <w:szCs w:val="22"/>
        </w:rPr>
        <w:t xml:space="preserve"> Został on zabezpieczony poprzez odcięcie mediów (wodę, energię elektryczną) oraz zamkni</w:t>
      </w:r>
      <w:r>
        <w:rPr>
          <w:rFonts w:ascii="Times New Roman" w:hAnsi="Times New Roman"/>
          <w:sz w:val="22"/>
          <w:szCs w:val="22"/>
        </w:rPr>
        <w:t>ę</w:t>
      </w:r>
      <w:r w:rsidRPr="00143E77">
        <w:rPr>
          <w:rFonts w:ascii="Times New Roman" w:hAnsi="Times New Roman"/>
          <w:sz w:val="22"/>
          <w:szCs w:val="22"/>
        </w:rPr>
        <w:t>cie drzwi (uniemożliwiając dostęp do budynku osobom postronnym)</w:t>
      </w:r>
      <w:r>
        <w:rPr>
          <w:rFonts w:ascii="Times New Roman" w:hAnsi="Times New Roman"/>
          <w:sz w:val="22"/>
          <w:szCs w:val="22"/>
        </w:rPr>
        <w:t>.</w:t>
      </w:r>
    </w:p>
    <w:p w14:paraId="75AC94BE" w14:textId="77777777" w:rsidR="00400E28" w:rsidRPr="00014F0E" w:rsidRDefault="00400E28" w:rsidP="00400E28">
      <w:pPr>
        <w:suppressAutoHyphens w:val="0"/>
        <w:autoSpaceDN/>
        <w:spacing w:after="120"/>
        <w:contextualSpacing/>
        <w:textAlignment w:val="auto"/>
        <w:rPr>
          <w:rFonts w:ascii="Times New Roman" w:hAnsi="Times New Roman"/>
          <w:b/>
          <w:bCs/>
          <w:sz w:val="22"/>
          <w:szCs w:val="22"/>
        </w:rPr>
      </w:pPr>
    </w:p>
    <w:p w14:paraId="78D34697" w14:textId="77777777" w:rsidR="00400E28" w:rsidRDefault="00400E28" w:rsidP="00400E28">
      <w:pPr>
        <w:widowControl/>
        <w:suppressAutoHyphens w:val="0"/>
        <w:autoSpaceDN/>
        <w:spacing w:before="120"/>
        <w:jc w:val="both"/>
        <w:textAlignment w:val="auto"/>
        <w:rPr>
          <w:rFonts w:ascii="Times New Roman" w:hAnsi="Times New Roman"/>
          <w:bCs/>
          <w:sz w:val="22"/>
          <w:szCs w:val="22"/>
        </w:rPr>
      </w:pPr>
      <w:r w:rsidRPr="00014F0E">
        <w:rPr>
          <w:rFonts w:ascii="Times New Roman" w:hAnsi="Times New Roman"/>
          <w:sz w:val="22"/>
          <w:szCs w:val="22"/>
        </w:rPr>
        <w:t>Uzdrowisko posiada</w:t>
      </w:r>
      <w:r w:rsidRPr="00014F0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14F0E">
        <w:rPr>
          <w:rFonts w:ascii="Times New Roman" w:hAnsi="Times New Roman"/>
          <w:sz w:val="22"/>
          <w:szCs w:val="22"/>
        </w:rPr>
        <w:t>w zasobach nieruchomości m</w:t>
      </w:r>
      <w:r w:rsidRPr="005C74DC">
        <w:rPr>
          <w:rFonts w:ascii="Times New Roman" w:hAnsi="Times New Roman"/>
          <w:sz w:val="22"/>
          <w:szCs w:val="22"/>
        </w:rPr>
        <w:t>.in.</w:t>
      </w:r>
      <w:r w:rsidRPr="005C74DC">
        <w:rPr>
          <w:rFonts w:ascii="Times New Roman" w:hAnsi="Times New Roman"/>
          <w:b/>
          <w:bCs/>
          <w:sz w:val="22"/>
          <w:szCs w:val="22"/>
        </w:rPr>
        <w:t xml:space="preserve"> obiekty o charakterze zabytkowym:</w:t>
      </w:r>
      <w:r w:rsidRPr="00014F0E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014F0E">
        <w:rPr>
          <w:rFonts w:ascii="Times New Roman" w:hAnsi="Times New Roman"/>
          <w:bCs/>
          <w:sz w:val="22"/>
          <w:szCs w:val="22"/>
        </w:rPr>
        <w:t xml:space="preserve"> </w:t>
      </w:r>
    </w:p>
    <w:p w14:paraId="5C47FB93" w14:textId="77777777" w:rsidR="00400E28" w:rsidRPr="00B317D7" w:rsidRDefault="00400E28" w:rsidP="00400E28">
      <w:pPr>
        <w:suppressAutoHyphens w:val="0"/>
        <w:autoSpaceDN/>
        <w:spacing w:before="120"/>
        <w:jc w:val="both"/>
        <w:textAlignment w:val="auto"/>
        <w:rPr>
          <w:rFonts w:ascii="Times New Roman" w:hAnsi="Times New Roman"/>
          <w:bCs/>
          <w:sz w:val="22"/>
          <w:szCs w:val="22"/>
        </w:rPr>
      </w:pPr>
      <w:r w:rsidRPr="00B317D7">
        <w:rPr>
          <w:rFonts w:ascii="Times New Roman" w:hAnsi="Times New Roman"/>
          <w:sz w:val="22"/>
          <w:szCs w:val="22"/>
        </w:rPr>
        <w:t>1) „Sanatorium Marconi” ul. 1 Maja 10, Rejestr: 20/1-2 z 22.04.2008</w:t>
      </w:r>
    </w:p>
    <w:p w14:paraId="508B25D2" w14:textId="77777777" w:rsidR="00400E28" w:rsidRPr="00B21D1D" w:rsidRDefault="00400E28" w:rsidP="00400E28">
      <w:pPr>
        <w:widowControl/>
        <w:suppressAutoHyphens w:val="0"/>
        <w:autoSpaceDN/>
        <w:spacing w:before="120"/>
        <w:jc w:val="both"/>
        <w:textAlignment w:val="auto"/>
        <w:rPr>
          <w:rFonts w:ascii="Times New Roman" w:hAnsi="Times New Roman"/>
          <w:bCs/>
          <w:sz w:val="22"/>
          <w:szCs w:val="22"/>
        </w:rPr>
      </w:pPr>
      <w:r w:rsidRPr="00B21D1D">
        <w:rPr>
          <w:rFonts w:ascii="Times New Roman" w:hAnsi="Times New Roman"/>
          <w:sz w:val="22"/>
          <w:szCs w:val="22"/>
        </w:rPr>
        <w:t>2) Zespół szpitalny (Sanatorium Mikołaj) ul. 1 Maja 3, Rejestr 19/1-4 z 27.03.2008</w:t>
      </w:r>
    </w:p>
    <w:p w14:paraId="0536C6F4" w14:textId="77777777" w:rsidR="00400E28" w:rsidRPr="00B21D1D" w:rsidRDefault="00400E28" w:rsidP="00400E28">
      <w:pPr>
        <w:spacing w:after="120"/>
        <w:rPr>
          <w:rFonts w:ascii="Times New Roman" w:hAnsi="Times New Roman"/>
          <w:sz w:val="22"/>
          <w:szCs w:val="22"/>
        </w:rPr>
      </w:pPr>
      <w:r w:rsidRPr="00B21D1D">
        <w:rPr>
          <w:rFonts w:ascii="Times New Roman" w:hAnsi="Times New Roman"/>
          <w:sz w:val="22"/>
          <w:szCs w:val="22"/>
        </w:rPr>
        <w:t xml:space="preserve">-pawilon północny </w:t>
      </w:r>
    </w:p>
    <w:p w14:paraId="217B3411" w14:textId="77777777" w:rsidR="00400E28" w:rsidRPr="00B21D1D" w:rsidRDefault="00400E28" w:rsidP="00400E28">
      <w:pPr>
        <w:spacing w:after="120"/>
        <w:rPr>
          <w:rFonts w:ascii="Times New Roman" w:hAnsi="Times New Roman"/>
          <w:sz w:val="22"/>
          <w:szCs w:val="22"/>
        </w:rPr>
      </w:pPr>
      <w:r w:rsidRPr="00B21D1D">
        <w:rPr>
          <w:rFonts w:ascii="Times New Roman" w:hAnsi="Times New Roman"/>
          <w:sz w:val="22"/>
          <w:szCs w:val="22"/>
        </w:rPr>
        <w:t xml:space="preserve">-pawilon wschodni </w:t>
      </w:r>
    </w:p>
    <w:p w14:paraId="0E893736" w14:textId="77777777" w:rsidR="00400E28" w:rsidRPr="00B21D1D" w:rsidRDefault="00400E28" w:rsidP="00400E28">
      <w:pPr>
        <w:spacing w:after="120"/>
        <w:rPr>
          <w:rFonts w:ascii="Times New Roman" w:hAnsi="Times New Roman"/>
          <w:sz w:val="22"/>
          <w:szCs w:val="22"/>
        </w:rPr>
      </w:pPr>
      <w:r w:rsidRPr="00B21D1D">
        <w:rPr>
          <w:rFonts w:ascii="Times New Roman" w:hAnsi="Times New Roman"/>
          <w:sz w:val="22"/>
          <w:szCs w:val="22"/>
        </w:rPr>
        <w:t xml:space="preserve">-pawilon południowy </w:t>
      </w:r>
    </w:p>
    <w:p w14:paraId="4117CD96" w14:textId="77777777" w:rsidR="00400E28" w:rsidRPr="00B21D1D" w:rsidRDefault="00400E28" w:rsidP="00400E28">
      <w:pPr>
        <w:spacing w:after="120"/>
        <w:rPr>
          <w:rFonts w:ascii="Times New Roman" w:hAnsi="Times New Roman"/>
          <w:sz w:val="22"/>
          <w:szCs w:val="22"/>
        </w:rPr>
      </w:pPr>
      <w:r w:rsidRPr="00B21D1D">
        <w:rPr>
          <w:rFonts w:ascii="Times New Roman" w:hAnsi="Times New Roman"/>
          <w:sz w:val="22"/>
          <w:szCs w:val="22"/>
        </w:rPr>
        <w:t xml:space="preserve">-pawilon zachodni </w:t>
      </w:r>
    </w:p>
    <w:p w14:paraId="56282AC8" w14:textId="6BC35C24" w:rsidR="00400E28" w:rsidRPr="006D519D" w:rsidRDefault="00991DC8" w:rsidP="00400E28">
      <w:pPr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</w:t>
      </w:r>
      <w:r w:rsidR="00400E28" w:rsidRPr="006D519D">
        <w:rPr>
          <w:rFonts w:ascii="Times New Roman" w:hAnsi="Times New Roman"/>
          <w:sz w:val="22"/>
          <w:szCs w:val="22"/>
        </w:rPr>
        <w:t>) Willa Oblęgorek ul. 1 Maja 19, Rejestr z 24.27.03.2008</w:t>
      </w:r>
    </w:p>
    <w:p w14:paraId="5DFE2E58" w14:textId="24A3C50B" w:rsidR="00400E28" w:rsidRPr="00767A54" w:rsidRDefault="00991DC8" w:rsidP="00400E28">
      <w:pPr>
        <w:spacing w:after="1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</w:t>
      </w:r>
      <w:r w:rsidR="00400E28" w:rsidRPr="00595A29">
        <w:rPr>
          <w:rFonts w:ascii="Times New Roman" w:hAnsi="Times New Roman"/>
          <w:sz w:val="22"/>
          <w:szCs w:val="22"/>
        </w:rPr>
        <w:t>) Willa „Zielona” ul. 1 Maja 39, Rejestr z 26.27.03.2008 po rekonstrukcji</w:t>
      </w:r>
      <w:r w:rsidR="00400E28" w:rsidRPr="00767A54">
        <w:rPr>
          <w:rFonts w:ascii="Times New Roman" w:hAnsi="Times New Roman"/>
          <w:sz w:val="22"/>
          <w:szCs w:val="22"/>
        </w:rPr>
        <w:t xml:space="preserve"> </w:t>
      </w:r>
    </w:p>
    <w:p w14:paraId="7CCE405B" w14:textId="3C6069CA" w:rsidR="00400E28" w:rsidRDefault="00991DC8" w:rsidP="00400E28">
      <w:pPr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5</w:t>
      </w:r>
      <w:r w:rsidR="00400E28" w:rsidRPr="00767A54">
        <w:rPr>
          <w:rFonts w:ascii="Times New Roman" w:hAnsi="Times New Roman"/>
          <w:sz w:val="22"/>
          <w:szCs w:val="22"/>
        </w:rPr>
        <w:t>) Sanatorium Krystyna pawilon A (</w:t>
      </w:r>
      <w:r w:rsidR="00400E28" w:rsidRPr="00767A54">
        <w:rPr>
          <w:rFonts w:ascii="Times New Roman" w:eastAsia="Times New Roman" w:hAnsi="Times New Roman"/>
          <w:sz w:val="22"/>
          <w:szCs w:val="22"/>
        </w:rPr>
        <w:t>ul. Rzewuskiego 3-7a)</w:t>
      </w:r>
    </w:p>
    <w:p w14:paraId="4CC0A5A0" w14:textId="46309529" w:rsidR="005259F0" w:rsidRDefault="005259F0" w:rsidP="00400E28">
      <w:pPr>
        <w:rPr>
          <w:rFonts w:ascii="Times New Roman" w:eastAsia="Times New Roman" w:hAnsi="Times New Roman"/>
          <w:i/>
          <w:iCs/>
          <w:sz w:val="22"/>
          <w:szCs w:val="22"/>
        </w:rPr>
      </w:pPr>
      <w:r w:rsidRPr="005259F0">
        <w:rPr>
          <w:rFonts w:ascii="Times New Roman" w:eastAsia="Times New Roman" w:hAnsi="Times New Roman"/>
          <w:i/>
          <w:iCs/>
          <w:sz w:val="22"/>
          <w:szCs w:val="22"/>
        </w:rPr>
        <w:t>6) Kotłownia Centralna (ul. Rzewuskiego 1)</w:t>
      </w:r>
    </w:p>
    <w:p w14:paraId="695370AC" w14:textId="1A960B27" w:rsidR="005259F0" w:rsidRDefault="00D912CF" w:rsidP="00400E28">
      <w:pPr>
        <w:rPr>
          <w:rFonts w:ascii="Times New Roman" w:eastAsia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sz w:val="22"/>
          <w:szCs w:val="22"/>
        </w:rPr>
        <w:t xml:space="preserve">7) Elektrownia / Dział Techniczny </w:t>
      </w:r>
      <w:r w:rsidR="00907F1B" w:rsidRPr="005259F0">
        <w:rPr>
          <w:rFonts w:ascii="Times New Roman" w:eastAsia="Times New Roman" w:hAnsi="Times New Roman"/>
          <w:i/>
          <w:iCs/>
          <w:sz w:val="22"/>
          <w:szCs w:val="22"/>
        </w:rPr>
        <w:t>(ul. Rzewuskiego 1</w:t>
      </w:r>
      <w:r w:rsidR="00907F1B">
        <w:rPr>
          <w:rFonts w:ascii="Times New Roman" w:eastAsia="Times New Roman" w:hAnsi="Times New Roman"/>
          <w:i/>
          <w:iCs/>
          <w:sz w:val="22"/>
          <w:szCs w:val="22"/>
        </w:rPr>
        <w:t>-2</w:t>
      </w:r>
      <w:r w:rsidR="00907F1B" w:rsidRPr="005259F0">
        <w:rPr>
          <w:rFonts w:ascii="Times New Roman" w:eastAsia="Times New Roman" w:hAnsi="Times New Roman"/>
          <w:i/>
          <w:iCs/>
          <w:sz w:val="22"/>
          <w:szCs w:val="22"/>
        </w:rPr>
        <w:t>)</w:t>
      </w:r>
    </w:p>
    <w:p w14:paraId="0E7441F8" w14:textId="2307D99F" w:rsidR="00907F1B" w:rsidRDefault="008020EF" w:rsidP="00400E28">
      <w:pPr>
        <w:rPr>
          <w:rFonts w:ascii="Times New Roman" w:eastAsia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sz w:val="22"/>
          <w:szCs w:val="22"/>
        </w:rPr>
        <w:t xml:space="preserve">8) </w:t>
      </w:r>
      <w:r w:rsidR="00F04E30" w:rsidRPr="00F04E30">
        <w:rPr>
          <w:rFonts w:ascii="Times New Roman" w:eastAsia="Times New Roman" w:hAnsi="Times New Roman"/>
          <w:i/>
          <w:iCs/>
          <w:sz w:val="22"/>
          <w:szCs w:val="22"/>
        </w:rPr>
        <w:t>Przychodnia Uzdrowiskowa (zakłady przyrodolecznicze - Łazienki siarkowe i Hydropatia)</w:t>
      </w:r>
      <w:r w:rsidR="00F04E30">
        <w:rPr>
          <w:rFonts w:ascii="Times New Roman" w:eastAsia="Times New Roman" w:hAnsi="Times New Roman"/>
          <w:i/>
          <w:iCs/>
          <w:sz w:val="22"/>
          <w:szCs w:val="22"/>
        </w:rPr>
        <w:t xml:space="preserve"> </w:t>
      </w:r>
      <w:r w:rsidR="00CB567E">
        <w:rPr>
          <w:rFonts w:ascii="Times New Roman" w:eastAsia="Times New Roman" w:hAnsi="Times New Roman"/>
          <w:i/>
          <w:iCs/>
          <w:sz w:val="22"/>
          <w:szCs w:val="22"/>
        </w:rPr>
        <w:t>– ul. 1 Maja</w:t>
      </w:r>
    </w:p>
    <w:p w14:paraId="58BE8097" w14:textId="50555EA3" w:rsidR="00054271" w:rsidRDefault="00054271" w:rsidP="00400E28">
      <w:pPr>
        <w:rPr>
          <w:rFonts w:ascii="Times New Roman" w:eastAsia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sz w:val="22"/>
          <w:szCs w:val="22"/>
        </w:rPr>
        <w:t xml:space="preserve">9) </w:t>
      </w:r>
      <w:r w:rsidRPr="00054271">
        <w:rPr>
          <w:rFonts w:ascii="Times New Roman" w:eastAsia="Times New Roman" w:hAnsi="Times New Roman"/>
          <w:i/>
          <w:iCs/>
          <w:sz w:val="22"/>
          <w:szCs w:val="22"/>
        </w:rPr>
        <w:t xml:space="preserve">Przychodnia Uzdrowiskowa </w:t>
      </w:r>
      <w:r w:rsidR="00CD0EF4">
        <w:rPr>
          <w:rFonts w:ascii="Times New Roman" w:eastAsia="Times New Roman" w:hAnsi="Times New Roman"/>
          <w:i/>
          <w:iCs/>
          <w:sz w:val="22"/>
          <w:szCs w:val="22"/>
        </w:rPr>
        <w:t>(</w:t>
      </w:r>
      <w:r w:rsidRPr="00054271">
        <w:rPr>
          <w:rFonts w:ascii="Times New Roman" w:eastAsia="Times New Roman" w:hAnsi="Times New Roman"/>
          <w:i/>
          <w:iCs/>
          <w:sz w:val="22"/>
          <w:szCs w:val="22"/>
        </w:rPr>
        <w:t>ul. 1 Maja 8</w:t>
      </w:r>
      <w:r w:rsidR="00CD0EF4">
        <w:rPr>
          <w:rFonts w:ascii="Times New Roman" w:eastAsia="Times New Roman" w:hAnsi="Times New Roman"/>
          <w:i/>
          <w:iCs/>
          <w:sz w:val="22"/>
          <w:szCs w:val="22"/>
        </w:rPr>
        <w:t>)</w:t>
      </w:r>
    </w:p>
    <w:p w14:paraId="2C12D5E1" w14:textId="48C2B6CC" w:rsidR="00CD0EF4" w:rsidRDefault="00CD0EF4" w:rsidP="00400E28">
      <w:pPr>
        <w:rPr>
          <w:rFonts w:ascii="Times New Roman" w:eastAsia="Times New Roman" w:hAnsi="Times New Roman"/>
          <w:i/>
          <w:iCs/>
          <w:sz w:val="22"/>
          <w:szCs w:val="22"/>
        </w:rPr>
      </w:pPr>
      <w:r>
        <w:rPr>
          <w:rFonts w:ascii="Times New Roman" w:eastAsia="Times New Roman" w:hAnsi="Times New Roman"/>
          <w:i/>
          <w:iCs/>
          <w:sz w:val="22"/>
          <w:szCs w:val="22"/>
        </w:rPr>
        <w:t xml:space="preserve">10) </w:t>
      </w:r>
      <w:r w:rsidRPr="00CD0EF4">
        <w:rPr>
          <w:rFonts w:ascii="Times New Roman" w:eastAsia="Times New Roman" w:hAnsi="Times New Roman"/>
          <w:i/>
          <w:iCs/>
          <w:sz w:val="22"/>
          <w:szCs w:val="22"/>
        </w:rPr>
        <w:t>Budynek Parkowa (Park Zdrojowy)</w:t>
      </w:r>
      <w:r>
        <w:rPr>
          <w:rFonts w:ascii="Times New Roman" w:eastAsia="Times New Roman" w:hAnsi="Times New Roman"/>
          <w:i/>
          <w:iCs/>
          <w:sz w:val="22"/>
          <w:szCs w:val="22"/>
        </w:rPr>
        <w:t xml:space="preserve"> – ul. </w:t>
      </w:r>
      <w:r w:rsidR="00BA49D9">
        <w:rPr>
          <w:rFonts w:ascii="Times New Roman" w:eastAsia="Times New Roman" w:hAnsi="Times New Roman"/>
          <w:i/>
          <w:iCs/>
          <w:sz w:val="22"/>
          <w:szCs w:val="22"/>
        </w:rPr>
        <w:t>Waryńskiego 1</w:t>
      </w:r>
    </w:p>
    <w:p w14:paraId="32AFD78E" w14:textId="77777777" w:rsidR="00166FB9" w:rsidRPr="00D228B4" w:rsidRDefault="00166FB9" w:rsidP="00CC4B3F">
      <w:pPr>
        <w:rPr>
          <w:rFonts w:asciiTheme="minorHAnsi" w:hAnsiTheme="minorHAnsi" w:cstheme="minorHAnsi"/>
          <w:b/>
          <w:bCs/>
          <w:color w:val="004E9A"/>
        </w:rPr>
      </w:pPr>
    </w:p>
    <w:p w14:paraId="04DE7DE1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1. Sanatorium „Marconi” </w:t>
      </w:r>
    </w:p>
    <w:p w14:paraId="668FCDD8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10 </w:t>
      </w:r>
    </w:p>
    <w:p w14:paraId="35D8BEA5" w14:textId="54440F98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1836, powierzchnia: 5202 m2, ilość kondygnacji: 2 </w:t>
      </w:r>
    </w:p>
    <w:p w14:paraId="57169E5A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sanatorium </w:t>
      </w:r>
    </w:p>
    <w:p w14:paraId="19C5B771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511B2E3C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recepcja okratowana, wejście główne do Sanatorium zamykane na noc na klucz o godz. 22:00 (otwierane o 5:30 rano), wejścia boczne zamykane o 19:00.</w:t>
      </w:r>
    </w:p>
    <w:p w14:paraId="1AC998E1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Sanatorium „Marconi” znajduje się monitoring.</w:t>
      </w:r>
    </w:p>
    <w:p w14:paraId="42FAA47D" w14:textId="7CC7DBBD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</w:t>
      </w:r>
      <w:r w:rsidR="001368DC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podświetlone), instrukcję alarmowania straży pożarnej, hydrant wewnętrzny, główny wyłącznik prądu.</w:t>
      </w:r>
    </w:p>
    <w:p w14:paraId="24852475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Na klatce schodowej Pawilonu Wschodniego oraz w łączniku zainstalowany jest system oddymiania.</w:t>
      </w:r>
    </w:p>
    <w:p w14:paraId="3FA6FEBA" w14:textId="77777777" w:rsidR="00D34CFD" w:rsidRDefault="00564C43" w:rsidP="00564C43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D4064D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</w:t>
      </w:r>
      <w:r w:rsidR="00D34CFD">
        <w:rPr>
          <w:rFonts w:ascii="Times New Roman" w:eastAsia="Times New Roman" w:hAnsi="Times New Roman"/>
          <w:sz w:val="22"/>
          <w:szCs w:val="22"/>
          <w:u w:val="single"/>
        </w:rPr>
        <w:t>:</w:t>
      </w:r>
    </w:p>
    <w:p w14:paraId="27F27510" w14:textId="11297E3A" w:rsidR="00564C43" w:rsidRPr="00862A34" w:rsidRDefault="008700C3" w:rsidP="00D34CFD">
      <w:pPr>
        <w:pStyle w:val="Akapitzlist"/>
        <w:numPr>
          <w:ilvl w:val="0"/>
          <w:numId w:val="15"/>
        </w:numPr>
        <w:rPr>
          <w:rFonts w:ascii="Times New Roman" w:eastAsia="Times New Roman" w:hAnsi="Times New Roman"/>
        </w:rPr>
      </w:pPr>
      <w:r w:rsidRPr="00862A34">
        <w:rPr>
          <w:rFonts w:ascii="Times New Roman" w:eastAsia="Times New Roman" w:hAnsi="Times New Roman"/>
        </w:rPr>
        <w:t>termomodernizacja</w:t>
      </w:r>
      <w:r w:rsidR="00564C43" w:rsidRPr="00862A34">
        <w:rPr>
          <w:rFonts w:ascii="Times New Roman" w:eastAsia="Times New Roman" w:hAnsi="Times New Roman"/>
        </w:rPr>
        <w:t xml:space="preserve"> – planowany termin zakończenia: 202</w:t>
      </w:r>
      <w:r w:rsidR="00D4064D" w:rsidRPr="00862A34">
        <w:rPr>
          <w:rFonts w:ascii="Times New Roman" w:eastAsia="Times New Roman" w:hAnsi="Times New Roman"/>
        </w:rPr>
        <w:t>6</w:t>
      </w:r>
      <w:r w:rsidR="00564C43" w:rsidRPr="00862A34">
        <w:rPr>
          <w:rFonts w:ascii="Times New Roman" w:eastAsia="Times New Roman" w:hAnsi="Times New Roman"/>
        </w:rPr>
        <w:t xml:space="preserve"> r.</w:t>
      </w:r>
    </w:p>
    <w:p w14:paraId="36D2CB0B" w14:textId="0DA88EEC" w:rsidR="00FE204C" w:rsidRPr="00862A34" w:rsidRDefault="00976A53" w:rsidP="00FE204C">
      <w:pPr>
        <w:pStyle w:val="Akapitzlist"/>
        <w:numPr>
          <w:ilvl w:val="0"/>
          <w:numId w:val="15"/>
        </w:numPr>
        <w:rPr>
          <w:rFonts w:ascii="Times New Roman" w:eastAsia="Times New Roman" w:hAnsi="Times New Roman"/>
        </w:rPr>
      </w:pPr>
      <w:r w:rsidRPr="00862A34">
        <w:rPr>
          <w:rFonts w:ascii="Times New Roman" w:eastAsia="Times New Roman" w:hAnsi="Times New Roman"/>
          <w:u w:val="single"/>
        </w:rPr>
        <w:t>wykonanie instalacji p.poż.</w:t>
      </w:r>
      <w:r w:rsidR="003C6197" w:rsidRPr="00862A34">
        <w:rPr>
          <w:rFonts w:ascii="Times New Roman" w:eastAsia="Times New Roman" w:hAnsi="Times New Roman"/>
          <w:u w:val="single"/>
        </w:rPr>
        <w:t xml:space="preserve"> oraz wydzielenie stref drzwiami p.poż.</w:t>
      </w:r>
      <w:r w:rsidR="003C6197" w:rsidRPr="00862A34">
        <w:rPr>
          <w:rFonts w:ascii="Times New Roman" w:eastAsia="Times New Roman" w:hAnsi="Times New Roman"/>
        </w:rPr>
        <w:t xml:space="preserve"> </w:t>
      </w:r>
      <w:r w:rsidR="00FE204C" w:rsidRPr="00862A34">
        <w:rPr>
          <w:rFonts w:ascii="Times New Roman" w:eastAsia="Times New Roman" w:hAnsi="Times New Roman"/>
        </w:rPr>
        <w:t xml:space="preserve">wraz z wykonaniem instalacji przywoławczej w podziale na etapy – planowany termin zakończenia: </w:t>
      </w:r>
      <w:r w:rsidR="007A2F2D" w:rsidRPr="00862A34">
        <w:rPr>
          <w:rFonts w:ascii="Times New Roman" w:eastAsia="Times New Roman" w:hAnsi="Times New Roman"/>
        </w:rPr>
        <w:t>2025/</w:t>
      </w:r>
      <w:r w:rsidR="00FE204C" w:rsidRPr="00862A34">
        <w:rPr>
          <w:rFonts w:ascii="Times New Roman" w:eastAsia="Times New Roman" w:hAnsi="Times New Roman"/>
        </w:rPr>
        <w:t>2026</w:t>
      </w:r>
      <w:r w:rsidR="007A2F2D" w:rsidRPr="00862A34">
        <w:rPr>
          <w:rFonts w:ascii="Times New Roman" w:eastAsia="Times New Roman" w:hAnsi="Times New Roman"/>
        </w:rPr>
        <w:t>/2027</w:t>
      </w:r>
      <w:r w:rsidR="00FE204C" w:rsidRPr="00862A34">
        <w:rPr>
          <w:rFonts w:ascii="Times New Roman" w:eastAsia="Times New Roman" w:hAnsi="Times New Roman"/>
        </w:rPr>
        <w:t xml:space="preserve"> r.</w:t>
      </w:r>
    </w:p>
    <w:p w14:paraId="7490D685" w14:textId="58A14743" w:rsidR="00570D15" w:rsidRDefault="00570D15" w:rsidP="00FE204C">
      <w:pPr>
        <w:pStyle w:val="Akapitzlist"/>
        <w:numPr>
          <w:ilvl w:val="0"/>
          <w:numId w:val="15"/>
        </w:numPr>
        <w:rPr>
          <w:rFonts w:ascii="Times New Roman" w:eastAsia="Times New Roman" w:hAnsi="Times New Roman"/>
        </w:rPr>
      </w:pPr>
      <w:r w:rsidRPr="00862A34">
        <w:rPr>
          <w:rFonts w:ascii="Times New Roman" w:eastAsia="Times New Roman" w:hAnsi="Times New Roman"/>
        </w:rPr>
        <w:lastRenderedPageBreak/>
        <w:t>renowacja pomieszczeń</w:t>
      </w:r>
      <w:r w:rsidR="004C03E5">
        <w:rPr>
          <w:rFonts w:ascii="Times New Roman" w:eastAsia="Times New Roman" w:hAnsi="Times New Roman"/>
        </w:rPr>
        <w:t xml:space="preserve"> Sali koncertowej wraz z Pijalnią wód </w:t>
      </w:r>
      <w:r w:rsidR="004C03E5" w:rsidRPr="00862A34">
        <w:rPr>
          <w:rFonts w:ascii="Times New Roman" w:eastAsia="Times New Roman" w:hAnsi="Times New Roman"/>
        </w:rPr>
        <w:t>– planowany termin zakończenia:</w:t>
      </w:r>
      <w:r w:rsidR="00C93E7D">
        <w:rPr>
          <w:rFonts w:ascii="Times New Roman" w:eastAsia="Times New Roman" w:hAnsi="Times New Roman"/>
        </w:rPr>
        <w:t xml:space="preserve"> 2026 r.</w:t>
      </w:r>
    </w:p>
    <w:p w14:paraId="6350E08C" w14:textId="4E1CC2C4" w:rsidR="00D03FA3" w:rsidRPr="008D09D0" w:rsidRDefault="006971B2" w:rsidP="008D09D0">
      <w:pPr>
        <w:pStyle w:val="Akapitzlist"/>
        <w:numPr>
          <w:ilvl w:val="0"/>
          <w:numId w:val="15"/>
        </w:num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przebudowa </w:t>
      </w:r>
      <w:r w:rsidR="00777A2C">
        <w:rPr>
          <w:rFonts w:ascii="Times New Roman" w:eastAsia="Times New Roman" w:hAnsi="Times New Roman"/>
        </w:rPr>
        <w:t xml:space="preserve">ZPL Oddz. I na pokoje pobytu </w:t>
      </w:r>
      <w:r w:rsidR="00777A2C" w:rsidRPr="00862A34">
        <w:rPr>
          <w:rFonts w:ascii="Times New Roman" w:eastAsia="Times New Roman" w:hAnsi="Times New Roman"/>
        </w:rPr>
        <w:t>– planowany termin zakończenia:</w:t>
      </w:r>
      <w:r w:rsidR="00777A2C">
        <w:rPr>
          <w:rFonts w:ascii="Times New Roman" w:eastAsia="Times New Roman" w:hAnsi="Times New Roman"/>
        </w:rPr>
        <w:t xml:space="preserve"> 2026 r.</w:t>
      </w:r>
    </w:p>
    <w:p w14:paraId="46FBB71F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2. Punkt Żywienia Sanatorium „Marconi” </w:t>
      </w:r>
    </w:p>
    <w:p w14:paraId="41ACFCE0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10A </w:t>
      </w:r>
    </w:p>
    <w:p w14:paraId="246DE456" w14:textId="1AE1A481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2007, powierzchnia: 5902 m2, ilość kondygnacji: 2 </w:t>
      </w:r>
    </w:p>
    <w:p w14:paraId="26DD6B3F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punkt żywienia + sala konferencyjna </w:t>
      </w:r>
    </w:p>
    <w:p w14:paraId="1768059D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0CAC1495" w14:textId="0469FEE2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</w:t>
      </w:r>
      <w:r w:rsidR="001368DC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podświetlone), instrukcję alarmowania straży pożarnej, hydrant wewnętrzny, wyłącznik prądu.</w:t>
      </w:r>
    </w:p>
    <w:p w14:paraId="4AD3D026" w14:textId="52A2A922" w:rsidR="008D09D0" w:rsidRPr="00684FBD" w:rsidRDefault="008D09D0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684FBD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</w:t>
      </w:r>
      <w:r w:rsidR="00684FBD" w:rsidRPr="00684FBD">
        <w:rPr>
          <w:rFonts w:ascii="Times New Roman" w:eastAsia="Times New Roman" w:hAnsi="Times New Roman"/>
          <w:sz w:val="22"/>
          <w:szCs w:val="22"/>
          <w:u w:val="single"/>
        </w:rPr>
        <w:t xml:space="preserve"> (</w:t>
      </w:r>
      <w:r w:rsidRPr="00684FBD">
        <w:rPr>
          <w:rFonts w:ascii="Times New Roman" w:eastAsia="Times New Roman" w:hAnsi="Times New Roman"/>
          <w:sz w:val="22"/>
          <w:szCs w:val="22"/>
          <w:u w:val="single"/>
        </w:rPr>
        <w:t>zabudowa tarasu</w:t>
      </w:r>
      <w:r w:rsidR="00684FBD" w:rsidRPr="00684FBD">
        <w:rPr>
          <w:rFonts w:ascii="Times New Roman" w:eastAsia="Times New Roman" w:hAnsi="Times New Roman"/>
          <w:sz w:val="22"/>
          <w:szCs w:val="22"/>
          <w:u w:val="single"/>
        </w:rPr>
        <w:t xml:space="preserve">) </w:t>
      </w:r>
      <w:r w:rsidRPr="00684FBD">
        <w:rPr>
          <w:rFonts w:ascii="Times New Roman" w:eastAsia="Times New Roman" w:hAnsi="Times New Roman"/>
          <w:sz w:val="22"/>
          <w:szCs w:val="22"/>
          <w:u w:val="single"/>
        </w:rPr>
        <w:t>– planowany termin zakończenia: 2026 r.</w:t>
      </w:r>
    </w:p>
    <w:p w14:paraId="409E429D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26E5A81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3. Sanatorium „Mikołaj” </w:t>
      </w:r>
    </w:p>
    <w:p w14:paraId="2E92B5B2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3 </w:t>
      </w:r>
    </w:p>
    <w:p w14:paraId="4D51354C" w14:textId="7163D75A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1837, powierzchnia: 10158 m2 (4 budynki – północny, południowy, wschodni, zachodni) + łącznik z klatką schodową</w:t>
      </w:r>
    </w:p>
    <w:p w14:paraId="3F7670F6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wschodni, północny oraz zachodni: 2; południowy: 1 </w:t>
      </w:r>
    </w:p>
    <w:p w14:paraId="3DD86ABA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sanatorium </w:t>
      </w:r>
    </w:p>
    <w:p w14:paraId="328347D9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stropodach.</w:t>
      </w:r>
    </w:p>
    <w:p w14:paraId="71682758" w14:textId="57D1B5BB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Wejścia do budynków Sanatorium zamykane są na noc na</w:t>
      </w:r>
      <w:r w:rsidR="009C02D5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klucz o godz. 22:00 (otwierane przed 6-tą rano)</w:t>
      </w:r>
    </w:p>
    <w:p w14:paraId="43BA612A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Sanatorium „Mikołaj” znajduje się monitoring.</w:t>
      </w:r>
    </w:p>
    <w:p w14:paraId="602E6E62" w14:textId="2335BA8D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704D958B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Na klatce schodowej Pawilonu południowego zainstalowany jest system oddymiania.</w:t>
      </w:r>
    </w:p>
    <w:p w14:paraId="6B6EDD9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7370F6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4. Sanatorium „Oblęgorek” </w:t>
      </w:r>
    </w:p>
    <w:p w14:paraId="36574C9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19 </w:t>
      </w:r>
    </w:p>
    <w:p w14:paraId="4E214891" w14:textId="27F697B3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1903</w:t>
      </w:r>
      <w:r w:rsidR="00A67171" w:rsidRPr="00ED1543">
        <w:rPr>
          <w:rFonts w:ascii="Times New Roman" w:eastAsia="Times New Roman" w:hAnsi="Times New Roman"/>
          <w:sz w:val="22"/>
          <w:szCs w:val="22"/>
        </w:rPr>
        <w:t>,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powierzchnia: 899 m2 , ilość kondygnacji: 3 </w:t>
      </w:r>
    </w:p>
    <w:p w14:paraId="6DE9C01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sanatorium </w:t>
      </w:r>
    </w:p>
    <w:p w14:paraId="3B7BDF6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1A36DF6B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Sanatorium „Oblęgorek” znajduje się monitoring.</w:t>
      </w:r>
    </w:p>
    <w:p w14:paraId="4625D3A7" w14:textId="082D4032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343587F5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Na klatce schodowej zainstalowany jest system oddymiania.</w:t>
      </w:r>
    </w:p>
    <w:p w14:paraId="7EFDA469" w14:textId="725C5088" w:rsidR="00CE24CD" w:rsidRPr="003B387B" w:rsidRDefault="003B387B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W obiekcie aktualnie są prowadzone </w:t>
      </w:r>
      <w:r w:rsidR="00CE24CD" w:rsidRPr="00B012FB">
        <w:rPr>
          <w:rFonts w:ascii="Times New Roman" w:eastAsia="Times New Roman" w:hAnsi="Times New Roman"/>
          <w:sz w:val="22"/>
          <w:szCs w:val="22"/>
          <w:u w:val="single"/>
        </w:rPr>
        <w:t>prac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>e</w:t>
      </w:r>
      <w:r w:rsidR="00CE24CD"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budowlan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>e</w:t>
      </w:r>
      <w:r w:rsidR="00CE24CD"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(</w:t>
      </w:r>
      <w:r w:rsidR="006A7F79" w:rsidRPr="00B012FB">
        <w:rPr>
          <w:rFonts w:ascii="Times New Roman" w:eastAsia="Times New Roman" w:hAnsi="Times New Roman"/>
          <w:sz w:val="22"/>
          <w:szCs w:val="22"/>
          <w:u w:val="single"/>
        </w:rPr>
        <w:t>przebudowa poddasza</w:t>
      </w:r>
      <w:r w:rsidR="00B012FB"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i rozbudowa o szyb windowy</w:t>
      </w:r>
      <w:r w:rsidR="00CE24CD" w:rsidRPr="00B012FB">
        <w:rPr>
          <w:rFonts w:ascii="Times New Roman" w:eastAsia="Times New Roman" w:hAnsi="Times New Roman"/>
          <w:sz w:val="22"/>
          <w:szCs w:val="22"/>
          <w:u w:val="single"/>
        </w:rPr>
        <w:t>)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– planowany termin zakończenia: </w:t>
      </w:r>
      <w:r w:rsidR="00B012FB" w:rsidRPr="00B012FB">
        <w:rPr>
          <w:rFonts w:ascii="Times New Roman" w:eastAsia="Times New Roman" w:hAnsi="Times New Roman"/>
          <w:sz w:val="22"/>
          <w:szCs w:val="22"/>
          <w:u w:val="single"/>
        </w:rPr>
        <w:t>listopad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2025 r.</w:t>
      </w:r>
    </w:p>
    <w:p w14:paraId="04AD972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28B674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5. Sanatorium „Willa Zielona” </w:t>
      </w:r>
    </w:p>
    <w:p w14:paraId="0906525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39 </w:t>
      </w:r>
    </w:p>
    <w:p w14:paraId="52924A0B" w14:textId="51827778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1979</w:t>
      </w:r>
      <w:r w:rsidR="00AD7B0B">
        <w:rPr>
          <w:rFonts w:ascii="Times New Roman" w:eastAsia="Times New Roman" w:hAnsi="Times New Roman"/>
          <w:sz w:val="22"/>
          <w:szCs w:val="22"/>
        </w:rPr>
        <w:t>/</w:t>
      </w:r>
      <w:r w:rsidR="003C482F">
        <w:rPr>
          <w:rFonts w:ascii="Times New Roman" w:eastAsia="Times New Roman" w:hAnsi="Times New Roman"/>
          <w:sz w:val="22"/>
          <w:szCs w:val="22"/>
        </w:rPr>
        <w:t>1994</w:t>
      </w:r>
      <w:r w:rsidRPr="00ED1543">
        <w:rPr>
          <w:rFonts w:ascii="Times New Roman" w:eastAsia="Times New Roman" w:hAnsi="Times New Roman"/>
          <w:sz w:val="22"/>
          <w:szCs w:val="22"/>
        </w:rPr>
        <w:t>, powierzchnia: 2009 m2</w:t>
      </w:r>
      <w:r w:rsidR="005F0B2E" w:rsidRPr="00ED1543">
        <w:rPr>
          <w:rFonts w:ascii="Times New Roman" w:eastAsia="Times New Roman" w:hAnsi="Times New Roman"/>
          <w:sz w:val="22"/>
          <w:szCs w:val="22"/>
        </w:rPr>
        <w:t>,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ilość kondygnacji: 3</w:t>
      </w:r>
    </w:p>
    <w:p w14:paraId="512F71C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sanatorium </w:t>
      </w:r>
    </w:p>
    <w:p w14:paraId="242D64D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7C83769B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Sanatorium „Willa Zielona” znajduje się monitoring.</w:t>
      </w:r>
    </w:p>
    <w:p w14:paraId="5A6A0FF8" w14:textId="7C43EB08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31F37A1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649F3B1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6. Szpital „Krystyna” (Kompleks pawilonów)</w:t>
      </w:r>
    </w:p>
    <w:p w14:paraId="4BA9C0E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3-7a </w:t>
      </w:r>
    </w:p>
    <w:p w14:paraId="4A5B6EC9" w14:textId="77777777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lastRenderedPageBreak/>
        <w:t xml:space="preserve">Pawilon A </w:t>
      </w:r>
    </w:p>
    <w:p w14:paraId="30B5E651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- rok budowy 1920 r. </w:t>
      </w:r>
    </w:p>
    <w:p w14:paraId="4D518E56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- ilość kondygnacji: 2 do 3 </w:t>
      </w:r>
    </w:p>
    <w:p w14:paraId="4CCE5C12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- konstrukcja dachu: drewniana </w:t>
      </w:r>
    </w:p>
    <w:p w14:paraId="23AF0EC9" w14:textId="77777777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Pawilony B oddziału kardiologii </w:t>
      </w:r>
    </w:p>
    <w:p w14:paraId="0DD6EC3F" w14:textId="796AAE13" w:rsidR="00CC4B3F" w:rsidRPr="00ED1543" w:rsidRDefault="00CC4B3F" w:rsidP="00CC4B3F">
      <w:pPr>
        <w:widowControl/>
        <w:numPr>
          <w:ilvl w:val="0"/>
          <w:numId w:val="13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Budynek nr 1 (były Zarząd)</w:t>
      </w:r>
    </w:p>
    <w:p w14:paraId="0931DB59" w14:textId="7FCA0170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  <w:highlight w:val="yellow"/>
        </w:rPr>
      </w:pPr>
      <w:r w:rsidRPr="00ED1543">
        <w:rPr>
          <w:rFonts w:ascii="Times New Roman" w:hAnsi="Times New Roman"/>
          <w:sz w:val="22"/>
          <w:szCs w:val="22"/>
        </w:rPr>
        <w:t>-rok budowy 1979 r.; rozbudowa budynku 1999 / 2000 r.; nadbudowa 2022 r.</w:t>
      </w:r>
    </w:p>
    <w:p w14:paraId="58B88A1F" w14:textId="5D8C99B7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-ilość kondygnacji: </w:t>
      </w:r>
      <w:r w:rsidR="003E65EE" w:rsidRPr="00ED1543">
        <w:rPr>
          <w:rFonts w:ascii="Times New Roman" w:hAnsi="Times New Roman"/>
          <w:sz w:val="22"/>
          <w:szCs w:val="22"/>
        </w:rPr>
        <w:t>3/</w:t>
      </w:r>
      <w:r w:rsidRPr="00ED1543">
        <w:rPr>
          <w:rFonts w:ascii="Times New Roman" w:hAnsi="Times New Roman"/>
          <w:sz w:val="22"/>
          <w:szCs w:val="22"/>
        </w:rPr>
        <w:t>6</w:t>
      </w:r>
    </w:p>
    <w:p w14:paraId="3A97A838" w14:textId="472AD555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-konstrukcja dachu: drewniana</w:t>
      </w:r>
      <w:r w:rsidR="007937DE" w:rsidRPr="00ED1543">
        <w:rPr>
          <w:rFonts w:ascii="Times New Roman" w:hAnsi="Times New Roman"/>
          <w:sz w:val="22"/>
          <w:szCs w:val="22"/>
        </w:rPr>
        <w:t>/stropodach</w:t>
      </w:r>
    </w:p>
    <w:p w14:paraId="671D47D4" w14:textId="1CBCFF24" w:rsidR="00CC4B3F" w:rsidRPr="00ED1543" w:rsidRDefault="00CC4B3F" w:rsidP="00CC4B3F">
      <w:pPr>
        <w:widowControl/>
        <w:numPr>
          <w:ilvl w:val="0"/>
          <w:numId w:val="13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Budynek nr 2 </w:t>
      </w:r>
    </w:p>
    <w:p w14:paraId="695987E6" w14:textId="61138F14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-rok budowy 197</w:t>
      </w:r>
      <w:r w:rsidR="00204BA4">
        <w:rPr>
          <w:rFonts w:ascii="Times New Roman" w:hAnsi="Times New Roman"/>
          <w:sz w:val="22"/>
          <w:szCs w:val="22"/>
        </w:rPr>
        <w:t>3</w:t>
      </w:r>
      <w:r w:rsidRPr="00ED1543">
        <w:rPr>
          <w:rFonts w:ascii="Times New Roman" w:hAnsi="Times New Roman"/>
          <w:sz w:val="22"/>
          <w:szCs w:val="22"/>
        </w:rPr>
        <w:t xml:space="preserve"> r.; nadbudowa 2021 r.</w:t>
      </w:r>
    </w:p>
    <w:p w14:paraId="0DE036FB" w14:textId="4D45B107" w:rsidR="00CC4B3F" w:rsidRPr="00ED1543" w:rsidRDefault="00CC4B3F" w:rsidP="00A177C7">
      <w:pPr>
        <w:widowControl/>
        <w:autoSpaceDN/>
        <w:ind w:left="1080"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 konstrukcja dachu: drewniana</w:t>
      </w:r>
      <w:r w:rsidR="007937DE" w:rsidRPr="00ED1543">
        <w:rPr>
          <w:rFonts w:ascii="Times New Roman" w:hAnsi="Times New Roman"/>
          <w:sz w:val="22"/>
          <w:szCs w:val="22"/>
        </w:rPr>
        <w:t>/stropodach</w:t>
      </w:r>
    </w:p>
    <w:p w14:paraId="4CF6BD89" w14:textId="5DAD2201" w:rsidR="003E65EE" w:rsidRPr="00ED1543" w:rsidRDefault="003E65EE" w:rsidP="003E65EE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-ilość kondygnacji: 3</w:t>
      </w:r>
    </w:p>
    <w:p w14:paraId="6DAA062F" w14:textId="77777777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Pawilon E </w:t>
      </w:r>
    </w:p>
    <w:p w14:paraId="2EBC3276" w14:textId="77777777" w:rsidR="00CC4B3F" w:rsidRPr="00ED1543" w:rsidRDefault="00CC4B3F" w:rsidP="00CC4B3F">
      <w:pPr>
        <w:ind w:left="372" w:firstLine="708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-rok budowy 2000 r.</w:t>
      </w:r>
    </w:p>
    <w:p w14:paraId="04E8963D" w14:textId="77777777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-ilość kondygnacji: 3</w:t>
      </w:r>
    </w:p>
    <w:p w14:paraId="69D84C91" w14:textId="685AFA15" w:rsidR="00CC4B3F" w:rsidRPr="00ED1543" w:rsidRDefault="00CC4B3F" w:rsidP="00CC4B3F">
      <w:pPr>
        <w:ind w:left="108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-konstrukcja dachu: </w:t>
      </w:r>
      <w:r w:rsidR="0074732A" w:rsidRPr="00ED1543">
        <w:rPr>
          <w:rFonts w:ascii="Times New Roman" w:hAnsi="Times New Roman"/>
          <w:sz w:val="22"/>
          <w:szCs w:val="22"/>
        </w:rPr>
        <w:t>drewniano-stalowa</w:t>
      </w:r>
    </w:p>
    <w:p w14:paraId="29FE4F89" w14:textId="078962B6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Pawilon C</w:t>
      </w:r>
    </w:p>
    <w:p w14:paraId="1C3E1416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-rok budowy 1950; nadbudowa 2014 r.</w:t>
      </w:r>
    </w:p>
    <w:p w14:paraId="14955741" w14:textId="7EC64333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-ilość kondygnacji: </w:t>
      </w:r>
      <w:r w:rsidR="006D31A2" w:rsidRPr="00ED1543">
        <w:rPr>
          <w:rFonts w:ascii="Times New Roman" w:hAnsi="Times New Roman"/>
          <w:sz w:val="22"/>
          <w:szCs w:val="22"/>
        </w:rPr>
        <w:t>2/</w:t>
      </w:r>
      <w:r w:rsidRPr="00ED1543">
        <w:rPr>
          <w:rFonts w:ascii="Times New Roman" w:hAnsi="Times New Roman"/>
          <w:sz w:val="22"/>
          <w:szCs w:val="22"/>
        </w:rPr>
        <w:t>5</w:t>
      </w:r>
    </w:p>
    <w:p w14:paraId="40410220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-konstrukcja dachu: drewniana</w:t>
      </w:r>
    </w:p>
    <w:p w14:paraId="18FB513B" w14:textId="77777777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Pawilon C-1</w:t>
      </w:r>
    </w:p>
    <w:p w14:paraId="7C680279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-rok budowy 2013 r. </w:t>
      </w:r>
    </w:p>
    <w:p w14:paraId="3D33C515" w14:textId="21A4F49E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-ilość kondygnacji: </w:t>
      </w:r>
      <w:r w:rsidR="006D31A2" w:rsidRPr="00ED1543">
        <w:rPr>
          <w:rFonts w:ascii="Times New Roman" w:hAnsi="Times New Roman"/>
          <w:sz w:val="22"/>
          <w:szCs w:val="22"/>
        </w:rPr>
        <w:t>4/</w:t>
      </w:r>
      <w:r w:rsidRPr="00ED1543">
        <w:rPr>
          <w:rFonts w:ascii="Times New Roman" w:hAnsi="Times New Roman"/>
          <w:sz w:val="22"/>
          <w:szCs w:val="22"/>
        </w:rPr>
        <w:t>5</w:t>
      </w:r>
    </w:p>
    <w:p w14:paraId="061C8A7A" w14:textId="1D2AA1AE" w:rsidR="00CC4B3F" w:rsidRPr="00ED1543" w:rsidRDefault="00CC4B3F" w:rsidP="0074732A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-konstrukcja dachu: </w:t>
      </w:r>
      <w:r w:rsidR="0074732A" w:rsidRPr="00ED1543">
        <w:rPr>
          <w:rFonts w:ascii="Times New Roman" w:hAnsi="Times New Roman"/>
          <w:sz w:val="22"/>
          <w:szCs w:val="22"/>
        </w:rPr>
        <w:t xml:space="preserve">drewniano-stalowa </w:t>
      </w:r>
    </w:p>
    <w:p w14:paraId="0FF9279D" w14:textId="77777777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Zakład Rehabilitacyjny </w:t>
      </w:r>
    </w:p>
    <w:p w14:paraId="64717BD6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-rok budowy 1973 r.; rozbudowa 2018 r.</w:t>
      </w:r>
    </w:p>
    <w:p w14:paraId="70A8BDB8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-ilość kondygnacji: 1/2</w:t>
      </w:r>
    </w:p>
    <w:p w14:paraId="0980EBA9" w14:textId="5FD1188C" w:rsidR="00CC4B3F" w:rsidRPr="00ED1543" w:rsidRDefault="00CC4B3F" w:rsidP="00504C41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-konstrukcja dachu: drewniano-stalowa </w:t>
      </w:r>
    </w:p>
    <w:p w14:paraId="31DD777B" w14:textId="179DE010" w:rsidR="00CC4B3F" w:rsidRPr="00ED1543" w:rsidRDefault="00CC4B3F" w:rsidP="00CC4B3F">
      <w:pPr>
        <w:widowControl/>
        <w:numPr>
          <w:ilvl w:val="0"/>
          <w:numId w:val="12"/>
        </w:numPr>
        <w:autoSpaceDN/>
        <w:textAlignment w:val="auto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Pawilon F</w:t>
      </w:r>
      <w:r w:rsidR="00304B5A" w:rsidRPr="00ED1543">
        <w:rPr>
          <w:rFonts w:ascii="Times New Roman" w:hAnsi="Times New Roman"/>
          <w:sz w:val="22"/>
          <w:szCs w:val="22"/>
        </w:rPr>
        <w:t xml:space="preserve"> (</w:t>
      </w:r>
      <w:r w:rsidR="00304B5A" w:rsidRPr="00ED1543">
        <w:rPr>
          <w:rFonts w:ascii="Times New Roman" w:eastAsia="Times New Roman" w:hAnsi="Times New Roman"/>
          <w:sz w:val="22"/>
          <w:szCs w:val="22"/>
        </w:rPr>
        <w:t>Zakład Przyrodoleczniczy)</w:t>
      </w:r>
    </w:p>
    <w:p w14:paraId="183D6F4B" w14:textId="77777777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-rok budowy 2014 r.</w:t>
      </w:r>
    </w:p>
    <w:p w14:paraId="07E36046" w14:textId="28EA9841" w:rsidR="00CC4B3F" w:rsidRPr="00ED1543" w:rsidRDefault="00CC4B3F" w:rsidP="00CC4B3F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-ilość kondygnacji: </w:t>
      </w:r>
      <w:r w:rsidR="00564C41" w:rsidRPr="00ED1543">
        <w:rPr>
          <w:rFonts w:ascii="Times New Roman" w:hAnsi="Times New Roman"/>
          <w:sz w:val="22"/>
          <w:szCs w:val="22"/>
        </w:rPr>
        <w:t>1/</w:t>
      </w:r>
      <w:r w:rsidRPr="00ED1543">
        <w:rPr>
          <w:rFonts w:ascii="Times New Roman" w:hAnsi="Times New Roman"/>
          <w:sz w:val="22"/>
          <w:szCs w:val="22"/>
        </w:rPr>
        <w:t>5</w:t>
      </w:r>
    </w:p>
    <w:p w14:paraId="1316E679" w14:textId="4BA40D0B" w:rsidR="00CC4B3F" w:rsidRPr="00ED1543" w:rsidRDefault="00CC4B3F" w:rsidP="00504C41">
      <w:pPr>
        <w:ind w:left="720"/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       -konstrukcja dachu: stropodach </w:t>
      </w:r>
    </w:p>
    <w:p w14:paraId="0A1E8F53" w14:textId="15E7012A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5918 m2 </w:t>
      </w:r>
    </w:p>
    <w:p w14:paraId="516D16A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szpital + powierzchnie biurowe + basen </w:t>
      </w:r>
    </w:p>
    <w:p w14:paraId="554F2E48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Szpitala „Krystyna” znajduje się monitoring.</w:t>
      </w:r>
    </w:p>
    <w:p w14:paraId="59AF74BE" w14:textId="502B2B06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3B1E8F24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Na klatkach schodowych zainstalowany jest system oddymiania oraz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>instalacja sygnalizacji pożarowej.</w:t>
      </w:r>
    </w:p>
    <w:p w14:paraId="4F7E83C9" w14:textId="77106033" w:rsidR="007E3599" w:rsidRPr="00684FBD" w:rsidRDefault="007E3599" w:rsidP="007E3599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684FBD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 (</w:t>
      </w:r>
      <w:r w:rsidR="00A152C7">
        <w:rPr>
          <w:rFonts w:ascii="Times New Roman" w:eastAsia="Times New Roman" w:hAnsi="Times New Roman"/>
          <w:sz w:val="22"/>
          <w:szCs w:val="22"/>
          <w:u w:val="single"/>
        </w:rPr>
        <w:t xml:space="preserve">wykonanie instalacji fotowoltaicznej na terenie </w:t>
      </w:r>
      <w:r w:rsidR="00383595">
        <w:rPr>
          <w:rFonts w:ascii="Times New Roman" w:eastAsia="Times New Roman" w:hAnsi="Times New Roman"/>
          <w:sz w:val="22"/>
          <w:szCs w:val="22"/>
          <w:u w:val="single"/>
        </w:rPr>
        <w:t>lub obiekcie</w:t>
      </w:r>
      <w:r w:rsidRPr="00684FBD">
        <w:rPr>
          <w:rFonts w:ascii="Times New Roman" w:eastAsia="Times New Roman" w:hAnsi="Times New Roman"/>
          <w:sz w:val="22"/>
          <w:szCs w:val="22"/>
          <w:u w:val="single"/>
        </w:rPr>
        <w:t>) – planowany termin zakończenia: 2026 r.</w:t>
      </w:r>
    </w:p>
    <w:p w14:paraId="1E66240F" w14:textId="566FFAEA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4B5EB79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7. Przychodnia Uzdrowiskowa </w:t>
      </w:r>
    </w:p>
    <w:p w14:paraId="0BB6D7A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8 </w:t>
      </w:r>
    </w:p>
    <w:p w14:paraId="007CF94B" w14:textId="1BD37F9B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BF5C83">
        <w:rPr>
          <w:rFonts w:ascii="Times New Roman" w:eastAsia="Times New Roman" w:hAnsi="Times New Roman"/>
          <w:sz w:val="22"/>
          <w:szCs w:val="22"/>
        </w:rPr>
        <w:t>25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r., powierzchnia: 256 m2, ilość kondygnacji: 1 </w:t>
      </w:r>
    </w:p>
    <w:p w14:paraId="557465D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przychodnia </w:t>
      </w:r>
    </w:p>
    <w:p w14:paraId="6D74FB9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3BE5DF60" w14:textId="7E5F8A90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7CB72CD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A3FC1B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8. Szpital „Górka” </w:t>
      </w:r>
    </w:p>
    <w:p w14:paraId="1AF8724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</w:t>
      </w:r>
      <w:proofErr w:type="spellStart"/>
      <w:r w:rsidRPr="00ED1543">
        <w:rPr>
          <w:rFonts w:ascii="Times New Roman" w:eastAsia="Times New Roman" w:hAnsi="Times New Roman"/>
          <w:sz w:val="22"/>
          <w:szCs w:val="22"/>
        </w:rPr>
        <w:t>Starkiewicza</w:t>
      </w:r>
      <w:proofErr w:type="spellEnd"/>
      <w:r w:rsidRPr="00ED1543">
        <w:rPr>
          <w:rFonts w:ascii="Times New Roman" w:eastAsia="Times New Roman" w:hAnsi="Times New Roman"/>
          <w:sz w:val="22"/>
          <w:szCs w:val="22"/>
        </w:rPr>
        <w:t xml:space="preserve"> 1 </w:t>
      </w:r>
    </w:p>
    <w:p w14:paraId="48443ED2" w14:textId="56AAAC28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lastRenderedPageBreak/>
        <w:t>rok budowy: 1932 r.</w:t>
      </w:r>
      <w:r w:rsidR="00A127AB" w:rsidRPr="00ED1543">
        <w:rPr>
          <w:rFonts w:ascii="Times New Roman" w:eastAsia="Times New Roman" w:hAnsi="Times New Roman"/>
          <w:sz w:val="22"/>
          <w:szCs w:val="22"/>
        </w:rPr>
        <w:t>,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powierzchnia: 9130 m2, ilość kondygnacji: 5 </w:t>
      </w:r>
    </w:p>
    <w:p w14:paraId="7D2AC6E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szpital </w:t>
      </w:r>
    </w:p>
    <w:p w14:paraId="6D1D196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drewniana</w:t>
      </w:r>
    </w:p>
    <w:p w14:paraId="106478EF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Szpitala „Górka” znajduje się monitoring.</w:t>
      </w:r>
    </w:p>
    <w:p w14:paraId="79802DAE" w14:textId="43CB2A0D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 (w tym podświetlone), instrukcję alarmowania straży pożarnej, hydrant wewnętrzny, główny wyłącznik prądu.</w:t>
      </w:r>
    </w:p>
    <w:p w14:paraId="456569A4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Na klatkach schodowych zainstalowany jest system oddymiania oraz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>instalacja sygnalizacji pożarowej.</w:t>
      </w:r>
    </w:p>
    <w:p w14:paraId="15CD43AC" w14:textId="577DE9F5" w:rsidR="00D2014B" w:rsidRPr="00ED1543" w:rsidRDefault="00D2014B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684FBD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 (</w:t>
      </w:r>
      <w:r>
        <w:rPr>
          <w:rFonts w:ascii="Times New Roman" w:eastAsia="Times New Roman" w:hAnsi="Times New Roman"/>
          <w:sz w:val="22"/>
          <w:szCs w:val="22"/>
          <w:u w:val="single"/>
        </w:rPr>
        <w:t>wykonanie instalacji fotowoltaicznej na terenie lub obiekcie</w:t>
      </w:r>
      <w:r w:rsidRPr="00684FBD">
        <w:rPr>
          <w:rFonts w:ascii="Times New Roman" w:eastAsia="Times New Roman" w:hAnsi="Times New Roman"/>
          <w:sz w:val="22"/>
          <w:szCs w:val="22"/>
          <w:u w:val="single"/>
        </w:rPr>
        <w:t>) – planowany termin zakończenia: 2026 r.</w:t>
      </w:r>
    </w:p>
    <w:p w14:paraId="5E92951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386F5FE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9. Budynek Administracyjny „Górka” </w:t>
      </w:r>
    </w:p>
    <w:p w14:paraId="23BE65F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2 </w:t>
      </w:r>
    </w:p>
    <w:p w14:paraId="5A59F6FD" w14:textId="08E00E50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1938 r.,</w:t>
      </w:r>
      <w:r w:rsidR="00A67A84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powierzchnia: 283 m2,</w:t>
      </w:r>
      <w:r w:rsidR="00A67A84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48652E5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mieszkalny </w:t>
      </w:r>
    </w:p>
    <w:p w14:paraId="6CAF7EB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239C4A4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3DD9867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10. Altanka „Górka” (przy wejściu do parku na Górce) </w:t>
      </w:r>
    </w:p>
    <w:p w14:paraId="5D09524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</w:t>
      </w:r>
      <w:proofErr w:type="spellStart"/>
      <w:r w:rsidRPr="00ED1543">
        <w:rPr>
          <w:rFonts w:ascii="Times New Roman" w:eastAsia="Times New Roman" w:hAnsi="Times New Roman"/>
          <w:sz w:val="22"/>
          <w:szCs w:val="22"/>
        </w:rPr>
        <w:t>Starkiewicza</w:t>
      </w:r>
      <w:proofErr w:type="spellEnd"/>
      <w:r w:rsidRPr="00ED1543">
        <w:rPr>
          <w:rFonts w:ascii="Times New Roman" w:eastAsia="Times New Roman" w:hAnsi="Times New Roman"/>
          <w:sz w:val="22"/>
          <w:szCs w:val="22"/>
        </w:rPr>
        <w:t xml:space="preserve"> 1a </w:t>
      </w:r>
    </w:p>
    <w:p w14:paraId="49A785ED" w14:textId="453306DB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197</w:t>
      </w:r>
      <w:r w:rsidR="00547DA6">
        <w:rPr>
          <w:rFonts w:ascii="Times New Roman" w:eastAsia="Times New Roman" w:hAnsi="Times New Roman"/>
          <w:sz w:val="22"/>
          <w:szCs w:val="22"/>
        </w:rPr>
        <w:t>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r., powierzchnia: 76 m2, ilość kondygnacji: 2 </w:t>
      </w:r>
    </w:p>
    <w:p w14:paraId="3AC9BE2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(okratowany) </w:t>
      </w:r>
    </w:p>
    <w:p w14:paraId="6890849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0B3C0F1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A1CBF74" w14:textId="5BC732A2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11. Hala Magazynowa (Zakład Produkcji Zdrojowej</w:t>
      </w:r>
      <w:r w:rsidR="00B61D44">
        <w:rPr>
          <w:rFonts w:ascii="Times New Roman" w:eastAsia="Times New Roman" w:hAnsi="Times New Roman"/>
          <w:b/>
          <w:bCs/>
          <w:sz w:val="22"/>
          <w:szCs w:val="22"/>
        </w:rPr>
        <w:t xml:space="preserve"> - Buskowianka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</w:p>
    <w:p w14:paraId="5BE9788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26C23734" w14:textId="0E143DCF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BE4C11">
        <w:rPr>
          <w:rFonts w:ascii="Times New Roman" w:eastAsia="Times New Roman" w:hAnsi="Times New Roman"/>
          <w:sz w:val="22"/>
          <w:szCs w:val="22"/>
        </w:rPr>
        <w:t>85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03CC7D0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1250 m2 </w:t>
      </w:r>
    </w:p>
    <w:p w14:paraId="56E5B67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4596825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przemysłowy, magazynowy </w:t>
      </w:r>
    </w:p>
    <w:p w14:paraId="3A12645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6EA16F85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znajduje się monitoring.</w:t>
      </w:r>
    </w:p>
    <w:p w14:paraId="42402772" w14:textId="19477C71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32360A1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E2D1D38" w14:textId="5173D04F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12. Magazyn Pomocniczy (ZPZ</w:t>
      </w:r>
      <w:r w:rsidR="00BE4C11">
        <w:rPr>
          <w:rFonts w:ascii="Times New Roman" w:eastAsia="Times New Roman" w:hAnsi="Times New Roman"/>
          <w:b/>
          <w:bCs/>
          <w:sz w:val="22"/>
          <w:szCs w:val="22"/>
        </w:rPr>
        <w:t xml:space="preserve"> - Buskowianka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</w:p>
    <w:p w14:paraId="03C6CE8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7CEDDB1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1979 r. </w:t>
      </w:r>
    </w:p>
    <w:p w14:paraId="4BFA2D1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249 m2 </w:t>
      </w:r>
    </w:p>
    <w:p w14:paraId="579F8B7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1EB6271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przemysłowy, magazynowy </w:t>
      </w:r>
    </w:p>
    <w:p w14:paraId="4D06E63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1CBB8B2D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znajduje się monitoring.</w:t>
      </w:r>
    </w:p>
    <w:p w14:paraId="61D70F18" w14:textId="1D98198B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126AEC1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2AEF855F" w14:textId="73CDA4A9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13. Magazyn Wyrobów Gotowych (ZPZ</w:t>
      </w:r>
      <w:r w:rsidR="00F842AB">
        <w:rPr>
          <w:rFonts w:ascii="Times New Roman" w:eastAsia="Times New Roman" w:hAnsi="Times New Roman"/>
          <w:b/>
          <w:bCs/>
          <w:sz w:val="22"/>
          <w:szCs w:val="22"/>
        </w:rPr>
        <w:t xml:space="preserve"> - Buskowianka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</w:p>
    <w:p w14:paraId="41DC59A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ul. Rzewuskiego 2</w:t>
      </w:r>
    </w:p>
    <w:p w14:paraId="3D67B10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1979/2007 r. </w:t>
      </w:r>
    </w:p>
    <w:p w14:paraId="4DFF728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790 m2 </w:t>
      </w:r>
    </w:p>
    <w:p w14:paraId="5BDA3B4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5E1FF0A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przemysłowy, magazynowy </w:t>
      </w:r>
    </w:p>
    <w:p w14:paraId="0A5FE77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stalowa, stropodach </w:t>
      </w:r>
    </w:p>
    <w:p w14:paraId="1C3EE3C6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znajduje się monitoring.</w:t>
      </w:r>
    </w:p>
    <w:p w14:paraId="33B4D0DD" w14:textId="1F95DDE9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Obiekt wyposażony jest zgodnie z przepisami przeciwpożarowymi m.in. w: gaśnice, znaki </w:t>
      </w:r>
      <w:r w:rsidRPr="00ED1543">
        <w:rPr>
          <w:rFonts w:ascii="Times New Roman" w:eastAsia="Times New Roman" w:hAnsi="Times New Roman"/>
          <w:sz w:val="22"/>
          <w:szCs w:val="22"/>
        </w:rPr>
        <w:lastRenderedPageBreak/>
        <w:t>ewakuacyjne, instrukcję alarmowania straży pożarnej, hydrant wewnętrzny, główny wyłącznik prądu.</w:t>
      </w:r>
    </w:p>
    <w:p w14:paraId="3ABD6F0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105910A0" w14:textId="69E2F19E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14. Hala Produkcyjna (ZPZ</w:t>
      </w:r>
      <w:r w:rsidR="00363949">
        <w:rPr>
          <w:rFonts w:ascii="Times New Roman" w:eastAsia="Times New Roman" w:hAnsi="Times New Roman"/>
          <w:b/>
          <w:bCs/>
          <w:sz w:val="22"/>
          <w:szCs w:val="22"/>
        </w:rPr>
        <w:t xml:space="preserve"> - Buskowianka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</w:p>
    <w:p w14:paraId="43DF7CA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6FBCF04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1987 r. </w:t>
      </w:r>
    </w:p>
    <w:p w14:paraId="3E5B7C3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1700 m2 </w:t>
      </w:r>
    </w:p>
    <w:p w14:paraId="56B8ECF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0F67DFA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 </w:t>
      </w:r>
    </w:p>
    <w:p w14:paraId="1EFAEEC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1BA7AA47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znajduje się monitoring.</w:t>
      </w:r>
    </w:p>
    <w:p w14:paraId="0A3C390B" w14:textId="765DB4A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436506E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15C6B6B2" w14:textId="0B582DE6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15. Budynek Administracyjny (</w:t>
      </w:r>
      <w:proofErr w:type="spellStart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)</w:t>
      </w:r>
      <w:r w:rsidR="00DC07E9">
        <w:rPr>
          <w:rFonts w:ascii="Times New Roman" w:eastAsia="Times New Roman" w:hAnsi="Times New Roman"/>
          <w:b/>
          <w:bCs/>
          <w:sz w:val="22"/>
          <w:szCs w:val="22"/>
        </w:rPr>
        <w:t xml:space="preserve"> - Buskowianka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 </w:t>
      </w:r>
    </w:p>
    <w:p w14:paraId="035B77E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ED1543">
        <w:rPr>
          <w:rFonts w:ascii="Times New Roman" w:eastAsia="Times New Roman" w:hAnsi="Times New Roman"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sz w:val="22"/>
          <w:szCs w:val="22"/>
        </w:rPr>
        <w:t xml:space="preserve"> 146 </w:t>
      </w:r>
    </w:p>
    <w:p w14:paraId="14D2D638" w14:textId="3B8CC253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AF4076">
        <w:rPr>
          <w:rFonts w:ascii="Times New Roman" w:eastAsia="Times New Roman" w:hAnsi="Times New Roman"/>
          <w:sz w:val="22"/>
          <w:szCs w:val="22"/>
        </w:rPr>
        <w:t>95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19881C9E" w14:textId="1F1B8ACE" w:rsidR="004B53D8" w:rsidRPr="00ED1543" w:rsidRDefault="004B53D8" w:rsidP="00CC4B3F">
      <w:pPr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>powierzchnia użytkowa: 1087 m2</w:t>
      </w:r>
    </w:p>
    <w:p w14:paraId="7770D17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ilość kondygnacji: 2 + podpiwniczenie</w:t>
      </w:r>
    </w:p>
    <w:p w14:paraId="3E20F27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biurowy </w:t>
      </w:r>
    </w:p>
    <w:p w14:paraId="11027B1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27394CF1" w14:textId="77777777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  <w:highlight w:val="green"/>
        </w:rPr>
      </w:pPr>
      <w:r w:rsidRPr="00ED1543">
        <w:rPr>
          <w:rFonts w:ascii="Times New Roman" w:eastAsia="Times New Roman" w:hAnsi="Times New Roman"/>
          <w:sz w:val="22"/>
          <w:szCs w:val="22"/>
        </w:rPr>
        <w:t>W budynku znajduje się monitoring.</w:t>
      </w:r>
    </w:p>
    <w:p w14:paraId="5C4991BD" w14:textId="71B040DD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0EF900CC" w14:textId="4CAD5FA0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1C41DE">
        <w:rPr>
          <w:rFonts w:ascii="Times New Roman" w:eastAsia="Times New Roman" w:hAnsi="Times New Roman"/>
          <w:sz w:val="22"/>
          <w:szCs w:val="22"/>
        </w:rPr>
        <w:t>Budynek jest dozorowany przez wyspecjalizowany podmiot zewnętrzny</w:t>
      </w:r>
      <w:r w:rsidR="00BE01B0" w:rsidRPr="001C41DE">
        <w:rPr>
          <w:rFonts w:ascii="Times New Roman" w:eastAsia="Times New Roman" w:hAnsi="Times New Roman"/>
          <w:sz w:val="22"/>
          <w:szCs w:val="22"/>
        </w:rPr>
        <w:t xml:space="preserve"> w godzinach pracy zakładu</w:t>
      </w:r>
      <w:r w:rsidRPr="001C41DE">
        <w:rPr>
          <w:rFonts w:ascii="Times New Roman" w:eastAsia="Times New Roman" w:hAnsi="Times New Roman"/>
          <w:sz w:val="22"/>
          <w:szCs w:val="22"/>
        </w:rPr>
        <w:t>.</w:t>
      </w:r>
    </w:p>
    <w:p w14:paraId="7F605D3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2EE518A5" w14:textId="777D0004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16. Wiata Magazynowa (</w:t>
      </w:r>
      <w:proofErr w:type="spellStart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  <w:r w:rsidR="00DC07E9">
        <w:rPr>
          <w:rFonts w:ascii="Times New Roman" w:eastAsia="Times New Roman" w:hAnsi="Times New Roman"/>
          <w:b/>
          <w:bCs/>
          <w:sz w:val="22"/>
          <w:szCs w:val="22"/>
        </w:rPr>
        <w:t>- Buskowianka</w:t>
      </w:r>
    </w:p>
    <w:p w14:paraId="25EF352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ED1543">
        <w:rPr>
          <w:rFonts w:ascii="Times New Roman" w:eastAsia="Times New Roman" w:hAnsi="Times New Roman"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sz w:val="22"/>
          <w:szCs w:val="22"/>
        </w:rPr>
        <w:t xml:space="preserve"> 146 </w:t>
      </w:r>
    </w:p>
    <w:p w14:paraId="64D6F06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1960 r. , powierzchnia: 2450 m2 , ilość kondygnacji: 1 </w:t>
      </w:r>
    </w:p>
    <w:p w14:paraId="24D0C9E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użytkowy, magazynowy </w:t>
      </w:r>
    </w:p>
    <w:p w14:paraId="78DF594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2B70938B" w14:textId="1C33A553" w:rsidR="00CC4B3F" w:rsidRPr="00ED1543" w:rsidRDefault="00CC4B3F" w:rsidP="00CC4B3F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W </w:t>
      </w:r>
      <w:r w:rsidR="00061CA0" w:rsidRPr="00ED1543">
        <w:rPr>
          <w:rFonts w:ascii="Times New Roman" w:eastAsia="Times New Roman" w:hAnsi="Times New Roman"/>
          <w:sz w:val="22"/>
          <w:szCs w:val="22"/>
        </w:rPr>
        <w:t>obiekcie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znajduje się monitoring.</w:t>
      </w:r>
    </w:p>
    <w:p w14:paraId="18D90F7E" w14:textId="4B1419C3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5A342000" w14:textId="6C59316B" w:rsidR="00CC4B3F" w:rsidRDefault="001C41DE" w:rsidP="00CC4B3F">
      <w:pPr>
        <w:rPr>
          <w:rFonts w:ascii="Times New Roman" w:eastAsia="Times New Roman" w:hAnsi="Times New Roman"/>
          <w:sz w:val="22"/>
          <w:szCs w:val="22"/>
        </w:rPr>
      </w:pPr>
      <w:r w:rsidRPr="001C41DE">
        <w:rPr>
          <w:rFonts w:ascii="Times New Roman" w:eastAsia="Times New Roman" w:hAnsi="Times New Roman"/>
          <w:sz w:val="22"/>
          <w:szCs w:val="22"/>
        </w:rPr>
        <w:t>Budynek jest dozorowany przez wyspecjalizowany podmiot zewnętrzny w godzinach pracy zakładu.</w:t>
      </w:r>
    </w:p>
    <w:p w14:paraId="5A5D8F0C" w14:textId="7C530ADB" w:rsidR="006A7BF7" w:rsidRPr="009555EF" w:rsidRDefault="006A7BF7" w:rsidP="006A7BF7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9555EF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 (</w:t>
      </w:r>
      <w:r w:rsidR="009555EF" w:rsidRPr="009555EF">
        <w:rPr>
          <w:rFonts w:ascii="Times New Roman" w:eastAsia="Times New Roman" w:hAnsi="Times New Roman"/>
          <w:sz w:val="22"/>
          <w:szCs w:val="22"/>
          <w:u w:val="single"/>
        </w:rPr>
        <w:t xml:space="preserve">budowa instalacji gazowej w budynku </w:t>
      </w:r>
      <w:proofErr w:type="spellStart"/>
      <w:r w:rsidR="009555EF" w:rsidRPr="009555EF">
        <w:rPr>
          <w:rFonts w:ascii="Times New Roman" w:eastAsia="Times New Roman" w:hAnsi="Times New Roman"/>
          <w:sz w:val="22"/>
          <w:szCs w:val="22"/>
          <w:u w:val="single"/>
        </w:rPr>
        <w:t>magazynowo-biurowym</w:t>
      </w:r>
      <w:proofErr w:type="spellEnd"/>
      <w:r w:rsidR="009555EF" w:rsidRPr="009555EF">
        <w:rPr>
          <w:rFonts w:ascii="Times New Roman" w:eastAsia="Times New Roman" w:hAnsi="Times New Roman"/>
          <w:sz w:val="22"/>
          <w:szCs w:val="22"/>
          <w:u w:val="single"/>
        </w:rPr>
        <w:t>)</w:t>
      </w:r>
      <w:r w:rsidRPr="009555EF">
        <w:rPr>
          <w:rFonts w:ascii="Times New Roman" w:eastAsia="Times New Roman" w:hAnsi="Times New Roman"/>
          <w:sz w:val="22"/>
          <w:szCs w:val="22"/>
          <w:u w:val="single"/>
        </w:rPr>
        <w:t xml:space="preserve"> – planowany termin zakończenia: 202</w:t>
      </w:r>
      <w:r w:rsidR="009555EF" w:rsidRPr="009555EF">
        <w:rPr>
          <w:rFonts w:ascii="Times New Roman" w:eastAsia="Times New Roman" w:hAnsi="Times New Roman"/>
          <w:sz w:val="22"/>
          <w:szCs w:val="22"/>
          <w:u w:val="single"/>
        </w:rPr>
        <w:t>5</w:t>
      </w:r>
      <w:r w:rsidRPr="009555EF">
        <w:rPr>
          <w:rFonts w:ascii="Times New Roman" w:eastAsia="Times New Roman" w:hAnsi="Times New Roman"/>
          <w:sz w:val="22"/>
          <w:szCs w:val="22"/>
          <w:u w:val="single"/>
        </w:rPr>
        <w:t xml:space="preserve"> r.</w:t>
      </w:r>
    </w:p>
    <w:p w14:paraId="07B7667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21E2B521" w14:textId="22CFAEE6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17. Kotłownia (</w:t>
      </w:r>
      <w:proofErr w:type="spellStart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) </w:t>
      </w:r>
      <w:r w:rsidR="00DC07E9">
        <w:rPr>
          <w:rFonts w:ascii="Times New Roman" w:eastAsia="Times New Roman" w:hAnsi="Times New Roman"/>
          <w:b/>
          <w:bCs/>
          <w:sz w:val="22"/>
          <w:szCs w:val="22"/>
        </w:rPr>
        <w:t>- Buskowianka</w:t>
      </w:r>
    </w:p>
    <w:p w14:paraId="114B7AE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proofErr w:type="spellStart"/>
      <w:r w:rsidRPr="00ED1543">
        <w:rPr>
          <w:rFonts w:ascii="Times New Roman" w:eastAsia="Times New Roman" w:hAnsi="Times New Roman"/>
          <w:sz w:val="22"/>
          <w:szCs w:val="22"/>
        </w:rPr>
        <w:t>Wełecz</w:t>
      </w:r>
      <w:proofErr w:type="spellEnd"/>
      <w:r w:rsidRPr="00ED1543">
        <w:rPr>
          <w:rFonts w:ascii="Times New Roman" w:eastAsia="Times New Roman" w:hAnsi="Times New Roman"/>
          <w:sz w:val="22"/>
          <w:szCs w:val="22"/>
        </w:rPr>
        <w:t xml:space="preserve"> 146 </w:t>
      </w:r>
    </w:p>
    <w:p w14:paraId="17B7719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1960 r. </w:t>
      </w:r>
    </w:p>
    <w:p w14:paraId="738DC77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278,60 m2 </w:t>
      </w:r>
    </w:p>
    <w:p w14:paraId="2129BB4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590282A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 </w:t>
      </w:r>
    </w:p>
    <w:p w14:paraId="505B6E8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63420660" w14:textId="16108104" w:rsidR="00CC4B3F" w:rsidRDefault="001C41DE" w:rsidP="00CC4B3F">
      <w:pPr>
        <w:rPr>
          <w:rFonts w:ascii="Times New Roman" w:eastAsia="Times New Roman" w:hAnsi="Times New Roman"/>
          <w:sz w:val="22"/>
          <w:szCs w:val="22"/>
        </w:rPr>
      </w:pPr>
      <w:r w:rsidRPr="001C41DE">
        <w:rPr>
          <w:rFonts w:ascii="Times New Roman" w:eastAsia="Times New Roman" w:hAnsi="Times New Roman"/>
          <w:sz w:val="22"/>
          <w:szCs w:val="22"/>
        </w:rPr>
        <w:t>Budynek jest dozorowany przez wyspecjalizowany podmiot zewnętrzny w godzinach pracy zakładu.</w:t>
      </w:r>
    </w:p>
    <w:p w14:paraId="28882C42" w14:textId="77777777" w:rsidR="001C41DE" w:rsidRPr="00ED1543" w:rsidRDefault="001C41DE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76FB837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18. Chlewnia (Magazyn Główny) </w:t>
      </w:r>
    </w:p>
    <w:p w14:paraId="29EE557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 </w:t>
      </w:r>
    </w:p>
    <w:p w14:paraId="3751F17A" w14:textId="1FB20559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3D771C">
        <w:rPr>
          <w:rFonts w:ascii="Times New Roman" w:eastAsia="Times New Roman" w:hAnsi="Times New Roman"/>
          <w:sz w:val="22"/>
          <w:szCs w:val="22"/>
        </w:rPr>
        <w:t>70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5DA9AC1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360 m2 </w:t>
      </w:r>
    </w:p>
    <w:p w14:paraId="513BAED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79B0638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7EE7D71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1F33501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13F9F6A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lastRenderedPageBreak/>
        <w:t xml:space="preserve">19. Magazyn przyszpitalny (Magazyn Główny) </w:t>
      </w:r>
    </w:p>
    <w:p w14:paraId="77793B0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10a </w:t>
      </w:r>
    </w:p>
    <w:p w14:paraId="00D9DF1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1968 r. </w:t>
      </w:r>
    </w:p>
    <w:p w14:paraId="414F8E7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140 m2 </w:t>
      </w:r>
    </w:p>
    <w:p w14:paraId="2419CF7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0D38D1D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57D5DA4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422394B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2BA38E5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3C97C0F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20. Budynek mieszkalny (Magazyn Główny) </w:t>
      </w:r>
    </w:p>
    <w:p w14:paraId="24D2DA7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 </w:t>
      </w:r>
    </w:p>
    <w:p w14:paraId="4814B29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1937 r. </w:t>
      </w:r>
    </w:p>
    <w:p w14:paraId="5D13579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92 m2 </w:t>
      </w:r>
    </w:p>
    <w:p w14:paraId="4A15144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25B8A7E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mieszkalny </w:t>
      </w:r>
    </w:p>
    <w:p w14:paraId="380D881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7A2B491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1ED19131" w14:textId="77777777" w:rsidR="006D09AE" w:rsidRPr="00ED1543" w:rsidRDefault="006D09AE" w:rsidP="00CC4B3F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203AD6F5" w14:textId="46434C43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21. Magazyn żywnościowy (Magazyn Główny) </w:t>
      </w:r>
    </w:p>
    <w:p w14:paraId="0C55335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 </w:t>
      </w:r>
    </w:p>
    <w:p w14:paraId="3B9F959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1946 r. </w:t>
      </w:r>
    </w:p>
    <w:p w14:paraId="743B1E9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404 m2 </w:t>
      </w:r>
    </w:p>
    <w:p w14:paraId="1B118B6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0B1DD4B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przeznaczenie: budynek magazynowy + biuro</w:t>
      </w:r>
    </w:p>
    <w:p w14:paraId="1275882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41F62C8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1C17B68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4C301D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22. Magazyn techniczny (Magazyn Główny) </w:t>
      </w:r>
    </w:p>
    <w:p w14:paraId="582A349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 </w:t>
      </w:r>
    </w:p>
    <w:p w14:paraId="662FD054" w14:textId="429CC645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197</w:t>
      </w:r>
      <w:r w:rsidR="00096414">
        <w:rPr>
          <w:rFonts w:ascii="Times New Roman" w:eastAsia="Times New Roman" w:hAnsi="Times New Roman"/>
          <w:sz w:val="22"/>
          <w:szCs w:val="22"/>
        </w:rPr>
        <w:t>8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53581A0E" w14:textId="4492817C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</w:t>
      </w:r>
      <w:r w:rsidR="0035182E">
        <w:rPr>
          <w:rFonts w:ascii="Times New Roman" w:eastAsia="Times New Roman" w:hAnsi="Times New Roman"/>
          <w:sz w:val="22"/>
          <w:szCs w:val="22"/>
        </w:rPr>
        <w:t>379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m2 </w:t>
      </w:r>
    </w:p>
    <w:p w14:paraId="75EC685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096CE3D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magazynowy </w:t>
      </w:r>
    </w:p>
    <w:p w14:paraId="316CCAE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35B1C58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6BC9761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2AC4FA7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23. Wiata magazynowa (Magazyn Główny) </w:t>
      </w:r>
    </w:p>
    <w:p w14:paraId="61CAAA6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Kolonia Górka 10 </w:t>
      </w:r>
    </w:p>
    <w:p w14:paraId="36F7600C" w14:textId="484BB56D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BD1ED9">
        <w:rPr>
          <w:rFonts w:ascii="Times New Roman" w:eastAsia="Times New Roman" w:hAnsi="Times New Roman"/>
          <w:sz w:val="22"/>
          <w:szCs w:val="22"/>
        </w:rPr>
        <w:t>88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4B2C7C28" w14:textId="2558727C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</w:t>
      </w:r>
      <w:r w:rsidR="00096414">
        <w:rPr>
          <w:rFonts w:ascii="Times New Roman" w:eastAsia="Times New Roman" w:hAnsi="Times New Roman"/>
          <w:sz w:val="22"/>
          <w:szCs w:val="22"/>
        </w:rPr>
        <w:t>432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m2 </w:t>
      </w:r>
    </w:p>
    <w:p w14:paraId="04A3F58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210F249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magazynowy </w:t>
      </w:r>
    </w:p>
    <w:p w14:paraId="5CFAB76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195BA7E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dozorowany przez wyspecjalizowany podmiot zewnętrzny (od godz. 15:00 do 7:00 dnia następnego).</w:t>
      </w:r>
    </w:p>
    <w:p w14:paraId="6C44A0C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FD7FE8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24. Domek socjalny korty (Park Zdrojowy) </w:t>
      </w:r>
    </w:p>
    <w:p w14:paraId="39406B7D" w14:textId="77777777" w:rsidR="009A1A6D" w:rsidRPr="00ED1543" w:rsidRDefault="009A1A6D" w:rsidP="009A1A6D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Park Zdrojowy, ul. 1-go Maja </w:t>
      </w:r>
    </w:p>
    <w:p w14:paraId="5A63C97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2006 r. </w:t>
      </w:r>
    </w:p>
    <w:p w14:paraId="413485C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33,90 m2 </w:t>
      </w:r>
    </w:p>
    <w:p w14:paraId="16FC782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6E99989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lastRenderedPageBreak/>
        <w:t xml:space="preserve">przeznaczenie: budynek użytkowy (zaplecze kortu tenisowego) </w:t>
      </w:r>
    </w:p>
    <w:p w14:paraId="157F32A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4BC6A581" w14:textId="3B92982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Budynek jest ogrodzony, wyposażony jest zgodnie z przepisami przeciwpożarowymi m.in. w: gaśnice, instrukcję alarmowania straży pożarnej, hydrant zewnętrzny, wyłącznik prądu</w:t>
      </w:r>
      <w:r w:rsidR="009976B4" w:rsidRPr="00ED1543">
        <w:rPr>
          <w:rFonts w:ascii="Times New Roman" w:eastAsia="Times New Roman" w:hAnsi="Times New Roman"/>
          <w:sz w:val="22"/>
          <w:szCs w:val="22"/>
        </w:rPr>
        <w:t>.</w:t>
      </w:r>
    </w:p>
    <w:p w14:paraId="1EC81D3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</w:p>
    <w:p w14:paraId="7E16325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25. Domek mieszkalny większy (Park Zdrojowy) </w:t>
      </w:r>
    </w:p>
    <w:p w14:paraId="3495AED0" w14:textId="614EADE2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ul. Waryńskiego 3</w:t>
      </w:r>
      <w:r w:rsidR="00242584" w:rsidRPr="00ED1543">
        <w:rPr>
          <w:rFonts w:ascii="Times New Roman" w:eastAsia="Times New Roman" w:hAnsi="Times New Roman"/>
          <w:sz w:val="22"/>
          <w:szCs w:val="22"/>
        </w:rPr>
        <w:t>a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</w:t>
      </w:r>
    </w:p>
    <w:p w14:paraId="6D60236C" w14:textId="4D97A26F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195</w:t>
      </w:r>
      <w:r w:rsidR="00C4488B">
        <w:rPr>
          <w:rFonts w:ascii="Times New Roman" w:eastAsia="Times New Roman" w:hAnsi="Times New Roman"/>
          <w:sz w:val="22"/>
          <w:szCs w:val="22"/>
        </w:rPr>
        <w:t>9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1C3BD97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152 m2 </w:t>
      </w:r>
    </w:p>
    <w:p w14:paraId="3F12DEE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51FD5B7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mieszkalny </w:t>
      </w:r>
    </w:p>
    <w:p w14:paraId="7FAADC7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58D995B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wyłącznik prądu.</w:t>
      </w:r>
    </w:p>
    <w:p w14:paraId="2E51029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74DE344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26. Domek mieszkalny mniejszy (Park Zdrojowy) </w:t>
      </w:r>
    </w:p>
    <w:p w14:paraId="0B884935" w14:textId="758097DB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Waryńskiego 3 </w:t>
      </w:r>
    </w:p>
    <w:p w14:paraId="066D3FC3" w14:textId="12FE8DBE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195</w:t>
      </w:r>
      <w:r w:rsidR="00C4488B">
        <w:rPr>
          <w:rFonts w:ascii="Times New Roman" w:eastAsia="Times New Roman" w:hAnsi="Times New Roman"/>
          <w:sz w:val="22"/>
          <w:szCs w:val="22"/>
        </w:rPr>
        <w:t>9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2833D69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115 m2 </w:t>
      </w:r>
    </w:p>
    <w:p w14:paraId="67BBFB8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31AE3FD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mieszkalny </w:t>
      </w:r>
    </w:p>
    <w:p w14:paraId="04D4F3D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drewniana</w:t>
      </w:r>
    </w:p>
    <w:p w14:paraId="789BC19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wyłącznik prądu.</w:t>
      </w:r>
    </w:p>
    <w:p w14:paraId="0A5FB8E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1545E63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27. Budynek Parkowa (Park Zdrojowy) </w:t>
      </w:r>
    </w:p>
    <w:p w14:paraId="359D9377" w14:textId="3423D7E2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Waryńskiego </w:t>
      </w:r>
      <w:r w:rsidR="006F5D90" w:rsidRPr="00ED1543">
        <w:rPr>
          <w:rFonts w:ascii="Times New Roman" w:eastAsia="Times New Roman" w:hAnsi="Times New Roman"/>
          <w:sz w:val="22"/>
          <w:szCs w:val="22"/>
        </w:rPr>
        <w:t>1</w:t>
      </w:r>
    </w:p>
    <w:p w14:paraId="792EFAA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1935 r. </w:t>
      </w:r>
    </w:p>
    <w:p w14:paraId="1A52718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88 m2 </w:t>
      </w:r>
    </w:p>
    <w:p w14:paraId="67DAC70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4F120FB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(kawiarnia/restauracja) </w:t>
      </w:r>
    </w:p>
    <w:p w14:paraId="02F2A85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1B0A177A" w14:textId="5C102265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Budynek jest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>wynajmowany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podmiotowi zewnętrznemu. Na najemcy ciąży obowiązek wyposażenia</w:t>
      </w:r>
      <w:r w:rsidR="001A674C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budynku zgodnie z przepisami przeciwpożarowymi m.in. w: gaśnice, znaki ewakuacyjne, instrukcję alarmowania straży pożarnej, hydrant zewnętrzny, wyłącznik prądu.</w:t>
      </w:r>
    </w:p>
    <w:p w14:paraId="6D33680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682AC409" w14:textId="04CF57D9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28. Budynek </w:t>
      </w:r>
      <w:proofErr w:type="spellStart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Grot</w:t>
      </w:r>
      <w:r w:rsidR="00721EE2">
        <w:rPr>
          <w:rFonts w:ascii="Times New Roman" w:eastAsia="Times New Roman" w:hAnsi="Times New Roman"/>
          <w:b/>
          <w:bCs/>
          <w:sz w:val="22"/>
          <w:szCs w:val="22"/>
        </w:rPr>
        <w:t>t</w:t>
      </w: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a</w:t>
      </w:r>
      <w:proofErr w:type="spellEnd"/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 (Park Zdrojowy) </w:t>
      </w:r>
    </w:p>
    <w:p w14:paraId="4BAF71E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18 </w:t>
      </w:r>
    </w:p>
    <w:p w14:paraId="24B15C39" w14:textId="48218A14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AB79F6">
        <w:rPr>
          <w:rFonts w:ascii="Times New Roman" w:eastAsia="Times New Roman" w:hAnsi="Times New Roman"/>
          <w:sz w:val="22"/>
          <w:szCs w:val="22"/>
        </w:rPr>
        <w:t>83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432BBE1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20 m2 </w:t>
      </w:r>
    </w:p>
    <w:p w14:paraId="00293C5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48FCE5B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(kawiarnia) </w:t>
      </w:r>
    </w:p>
    <w:p w14:paraId="29049C7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751E72CC" w14:textId="49BAFA81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Budynek jest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 xml:space="preserve">wynajmowany </w:t>
      </w:r>
      <w:r w:rsidRPr="00ED1543">
        <w:rPr>
          <w:rFonts w:ascii="Times New Roman" w:eastAsia="Times New Roman" w:hAnsi="Times New Roman"/>
          <w:sz w:val="22"/>
          <w:szCs w:val="22"/>
        </w:rPr>
        <w:t>podmiotowi zewnętrznemu. Na najemcy ciąży obowiązek wyposażenia</w:t>
      </w:r>
      <w:r w:rsidR="00D2222B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budynku zgodnie z przepisami przeciwpożarowymi m.in. w: gaśnice, znaki ewakuacyjne, instrukcję alarmowania straży pożarnej, hydrant zewnętrzny, wyłącznik prądu.</w:t>
      </w:r>
    </w:p>
    <w:p w14:paraId="5F4E6BEE" w14:textId="032EFCE5" w:rsidR="00292FBF" w:rsidRPr="00292FBF" w:rsidRDefault="00292FBF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W obiekcie są </w:t>
      </w:r>
      <w:r>
        <w:rPr>
          <w:rFonts w:ascii="Times New Roman" w:eastAsia="Times New Roman" w:hAnsi="Times New Roman"/>
          <w:sz w:val="22"/>
          <w:szCs w:val="22"/>
          <w:u w:val="single"/>
        </w:rPr>
        <w:t>planowane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prace budowlane (</w:t>
      </w:r>
      <w:r w:rsidR="00420478">
        <w:rPr>
          <w:rFonts w:ascii="Times New Roman" w:eastAsia="Times New Roman" w:hAnsi="Times New Roman"/>
          <w:sz w:val="22"/>
          <w:szCs w:val="22"/>
          <w:u w:val="single"/>
        </w:rPr>
        <w:t xml:space="preserve">rozbiórka i budowa </w:t>
      </w:r>
      <w:r w:rsidR="00E56309">
        <w:rPr>
          <w:rFonts w:ascii="Times New Roman" w:eastAsia="Times New Roman" w:hAnsi="Times New Roman"/>
          <w:sz w:val="22"/>
          <w:szCs w:val="22"/>
          <w:u w:val="single"/>
        </w:rPr>
        <w:t xml:space="preserve">nowej </w:t>
      </w:r>
      <w:r w:rsidR="00420478">
        <w:rPr>
          <w:rFonts w:ascii="Times New Roman" w:eastAsia="Times New Roman" w:hAnsi="Times New Roman"/>
          <w:sz w:val="22"/>
          <w:szCs w:val="22"/>
          <w:u w:val="single"/>
        </w:rPr>
        <w:t xml:space="preserve">kawiarni </w:t>
      </w:r>
      <w:proofErr w:type="spellStart"/>
      <w:r w:rsidR="00420478">
        <w:rPr>
          <w:rFonts w:ascii="Times New Roman" w:eastAsia="Times New Roman" w:hAnsi="Times New Roman"/>
          <w:sz w:val="22"/>
          <w:szCs w:val="22"/>
          <w:u w:val="single"/>
        </w:rPr>
        <w:t>Grotta</w:t>
      </w:r>
      <w:proofErr w:type="spellEnd"/>
      <w:r w:rsidRPr="00B012FB">
        <w:rPr>
          <w:rFonts w:ascii="Times New Roman" w:eastAsia="Times New Roman" w:hAnsi="Times New Roman"/>
          <w:sz w:val="22"/>
          <w:szCs w:val="22"/>
          <w:u w:val="single"/>
        </w:rPr>
        <w:t>) – planowany termin zakończenia: 202</w:t>
      </w:r>
      <w:r w:rsidR="00E56309">
        <w:rPr>
          <w:rFonts w:ascii="Times New Roman" w:eastAsia="Times New Roman" w:hAnsi="Times New Roman"/>
          <w:sz w:val="22"/>
          <w:szCs w:val="22"/>
          <w:u w:val="single"/>
        </w:rPr>
        <w:t>6</w:t>
      </w:r>
      <w:r w:rsidRPr="00B012FB">
        <w:rPr>
          <w:rFonts w:ascii="Times New Roman" w:eastAsia="Times New Roman" w:hAnsi="Times New Roman"/>
          <w:sz w:val="22"/>
          <w:szCs w:val="22"/>
          <w:u w:val="single"/>
        </w:rPr>
        <w:t xml:space="preserve"> r.</w:t>
      </w:r>
    </w:p>
    <w:p w14:paraId="2C26EAE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6C0F78C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29. Budynek Victoria (Park Zdrojowy) </w:t>
      </w:r>
    </w:p>
    <w:p w14:paraId="289AA0ED" w14:textId="5DF3800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Park Zdrojowy, ul. 1-go Maja </w:t>
      </w:r>
      <w:r w:rsidR="00CB7C3F" w:rsidRPr="00ED1543">
        <w:rPr>
          <w:rFonts w:ascii="Times New Roman" w:eastAsia="Times New Roman" w:hAnsi="Times New Roman"/>
          <w:sz w:val="22"/>
          <w:szCs w:val="22"/>
        </w:rPr>
        <w:t>6</w:t>
      </w:r>
    </w:p>
    <w:p w14:paraId="4F1C6429" w14:textId="1BFCC85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EB6709">
        <w:rPr>
          <w:rFonts w:ascii="Times New Roman" w:eastAsia="Times New Roman" w:hAnsi="Times New Roman"/>
          <w:sz w:val="22"/>
          <w:szCs w:val="22"/>
        </w:rPr>
        <w:t>69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0F3B5E5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580 m2 </w:t>
      </w:r>
    </w:p>
    <w:p w14:paraId="739F53E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42636B8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(kawiarnia) </w:t>
      </w:r>
    </w:p>
    <w:p w14:paraId="7B2148B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lastRenderedPageBreak/>
        <w:t xml:space="preserve">konstrukcja dachu: stropodach </w:t>
      </w:r>
    </w:p>
    <w:p w14:paraId="55BC1FB3" w14:textId="4B9E74AA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Budynek jest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 xml:space="preserve">wynajmowany </w:t>
      </w:r>
      <w:r w:rsidRPr="00ED1543">
        <w:rPr>
          <w:rFonts w:ascii="Times New Roman" w:eastAsia="Times New Roman" w:hAnsi="Times New Roman"/>
          <w:sz w:val="22"/>
          <w:szCs w:val="22"/>
        </w:rPr>
        <w:t>podmiotowi zewnętrznemu. Na najemcy ciąży obowiązek wyposażenia</w:t>
      </w:r>
      <w:r w:rsidR="00904A8D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budynku zgodnie z przepisami przeciwpożarowymi m.in. w: gaśnice, znaki ewakuacyjne, instrukcję alarmowania straży pożarnej, hydrant zewnętrzny, wyłącznik prądu.</w:t>
      </w:r>
    </w:p>
    <w:p w14:paraId="2D18F44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316081B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30. Sklep (Plac Zakładowy) </w:t>
      </w:r>
    </w:p>
    <w:p w14:paraId="5E5C2FB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119FD6E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1970 r. </w:t>
      </w:r>
    </w:p>
    <w:p w14:paraId="3C0417B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32 m2 </w:t>
      </w:r>
    </w:p>
    <w:p w14:paraId="040E790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3A451E0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(sklep spożywczy) </w:t>
      </w:r>
    </w:p>
    <w:p w14:paraId="089E371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6869641F" w14:textId="098DC730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Budynek jest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>wynajmowany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podmiotowi zewnętrznemu. Na najemcy ciąży obowiązek wyposażenia</w:t>
      </w:r>
      <w:r w:rsidR="00D1227B"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sz w:val="22"/>
          <w:szCs w:val="22"/>
        </w:rPr>
        <w:t>budynku zgodnie z przepisami przeciwpożarowymi m.in. w: gaśnice, znaki ewakuacyjne, instrukcję alarmowania straży pożarnej, hydrant zewnętrzny, wyłącznik prądu.</w:t>
      </w:r>
    </w:p>
    <w:p w14:paraId="2E32EA4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7251962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31. Zaplecze Socjalne (Plac Zakładowy) </w:t>
      </w:r>
    </w:p>
    <w:p w14:paraId="3EFA4E8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23A279E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1973 r. </w:t>
      </w:r>
    </w:p>
    <w:p w14:paraId="2B2BD1B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298 m2 </w:t>
      </w:r>
    </w:p>
    <w:p w14:paraId="4B1811F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757555E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316DEC8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61175D31" w14:textId="419E0716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585F077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0ADC12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32. Zaplecze socjalne – Wydział Budowlany (Plac Zakładowy) </w:t>
      </w:r>
    </w:p>
    <w:p w14:paraId="34D726F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ul. Rzewuskiego 2</w:t>
      </w:r>
    </w:p>
    <w:p w14:paraId="3CFDD37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1971 r. </w:t>
      </w:r>
    </w:p>
    <w:p w14:paraId="70A6C6A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90 m2 </w:t>
      </w:r>
    </w:p>
    <w:p w14:paraId="49211FD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16CF1CC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magazynowy oraz użytkowy (biura) </w:t>
      </w:r>
    </w:p>
    <w:p w14:paraId="228EBA9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oraz stalowa </w:t>
      </w:r>
    </w:p>
    <w:p w14:paraId="5898AEE2" w14:textId="40A04915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7479FC4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06CF0F8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33. Warsztat Samochodowy + Transport (Plac Zakładowy) </w:t>
      </w:r>
    </w:p>
    <w:p w14:paraId="50934D4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3E08DFE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1946 r. </w:t>
      </w:r>
    </w:p>
    <w:p w14:paraId="7582A0D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218 m2 </w:t>
      </w:r>
    </w:p>
    <w:p w14:paraId="2F60747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226049C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(biura + garaże) </w:t>
      </w:r>
    </w:p>
    <w:p w14:paraId="62FC182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7C36C84F" w14:textId="658AD67C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główny wyłącznik prądu.</w:t>
      </w:r>
    </w:p>
    <w:p w14:paraId="5CAF777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287A26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34. Biurowiec Działu Technicznego (Plac Zakładowy) </w:t>
      </w:r>
    </w:p>
    <w:p w14:paraId="386DC81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66A12A0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1963/64 r. </w:t>
      </w:r>
    </w:p>
    <w:p w14:paraId="4FD690C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60 m2 </w:t>
      </w:r>
    </w:p>
    <w:p w14:paraId="757C351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390ECD8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(biura) </w:t>
      </w:r>
    </w:p>
    <w:p w14:paraId="07EF001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76E45D74" w14:textId="3FAC52B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główny wyłącznik prądu.</w:t>
      </w:r>
    </w:p>
    <w:p w14:paraId="4DF8D17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lastRenderedPageBreak/>
        <w:t xml:space="preserve">35. Stacja transformatorowa (Plac Zakładowy) </w:t>
      </w:r>
    </w:p>
    <w:p w14:paraId="5D883BE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4E70362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1991 r. </w:t>
      </w:r>
    </w:p>
    <w:p w14:paraId="41D9AF4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25 m2 </w:t>
      </w:r>
    </w:p>
    <w:p w14:paraId="572663C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76CF98F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przemysłowy </w:t>
      </w:r>
    </w:p>
    <w:p w14:paraId="152C58B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stropodach </w:t>
      </w:r>
    </w:p>
    <w:p w14:paraId="6153DFE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69C1C46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36. Elektrownia (Plac Zakładowy) </w:t>
      </w:r>
    </w:p>
    <w:p w14:paraId="4998D70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077DC3B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1936 r. </w:t>
      </w:r>
    </w:p>
    <w:p w14:paraId="7ECA28B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99 m2 </w:t>
      </w:r>
    </w:p>
    <w:p w14:paraId="2C8890C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2 </w:t>
      </w:r>
    </w:p>
    <w:p w14:paraId="0E27FBC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2EF33CC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6F0DAC1A" w14:textId="77777777" w:rsidR="00CC4B3F" w:rsidRPr="00ED1543" w:rsidRDefault="00CC4B3F" w:rsidP="00CC4B3F">
      <w:pPr>
        <w:rPr>
          <w:rFonts w:ascii="Times New Roman" w:eastAsia="Times New Roman" w:hAnsi="Times New Roman"/>
          <w:b/>
          <w:bCs/>
          <w:sz w:val="22"/>
          <w:szCs w:val="22"/>
          <w:highlight w:val="green"/>
        </w:rPr>
      </w:pPr>
    </w:p>
    <w:p w14:paraId="7A904B7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37. Wiata borowinowa (Plac Zakładowy) </w:t>
      </w:r>
    </w:p>
    <w:p w14:paraId="0CAC155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4 </w:t>
      </w:r>
    </w:p>
    <w:p w14:paraId="40BB368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1970 r. </w:t>
      </w:r>
    </w:p>
    <w:p w14:paraId="6927619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powierzchnia: 220 m2</w:t>
      </w:r>
    </w:p>
    <w:p w14:paraId="26D7861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35400EF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magazynowy </w:t>
      </w:r>
    </w:p>
    <w:p w14:paraId="758A5E0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58457BD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7CACF6E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38. Łazienki borowinowe (Plac Zakładowy) </w:t>
      </w:r>
    </w:p>
    <w:p w14:paraId="1288787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4 </w:t>
      </w:r>
    </w:p>
    <w:p w14:paraId="18828650" w14:textId="004B72E8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DC6787">
        <w:rPr>
          <w:rFonts w:ascii="Times New Roman" w:eastAsia="Times New Roman" w:hAnsi="Times New Roman"/>
          <w:sz w:val="22"/>
          <w:szCs w:val="22"/>
        </w:rPr>
        <w:t>25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6267620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847 m2 </w:t>
      </w:r>
    </w:p>
    <w:p w14:paraId="3329BFB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63AD1A1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mieszkalny oraz użytkowy </w:t>
      </w:r>
    </w:p>
    <w:p w14:paraId="02CE9DD4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3FD800E5" w14:textId="77777777" w:rsidR="00175557" w:rsidRPr="00684FBD" w:rsidRDefault="00175557" w:rsidP="00175557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684FBD">
        <w:rPr>
          <w:rFonts w:ascii="Times New Roman" w:eastAsia="Times New Roman" w:hAnsi="Times New Roman"/>
          <w:sz w:val="22"/>
          <w:szCs w:val="22"/>
          <w:u w:val="single"/>
        </w:rPr>
        <w:t>W obiekcie są planowane prace budowlane (</w:t>
      </w:r>
      <w:r>
        <w:rPr>
          <w:rFonts w:ascii="Times New Roman" w:eastAsia="Times New Roman" w:hAnsi="Times New Roman"/>
          <w:sz w:val="22"/>
          <w:szCs w:val="22"/>
          <w:u w:val="single"/>
        </w:rPr>
        <w:t>wykonanie instalacji fotowoltaicznej na terenie lub obiekcie</w:t>
      </w:r>
      <w:r w:rsidRPr="00684FBD">
        <w:rPr>
          <w:rFonts w:ascii="Times New Roman" w:eastAsia="Times New Roman" w:hAnsi="Times New Roman"/>
          <w:sz w:val="22"/>
          <w:szCs w:val="22"/>
          <w:u w:val="single"/>
        </w:rPr>
        <w:t>) – planowany termin zakończenia: 2026 r.</w:t>
      </w:r>
    </w:p>
    <w:p w14:paraId="4B898DB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770E1B5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39. Kuchnia borowinowa (Plac Zakładowy) </w:t>
      </w:r>
    </w:p>
    <w:p w14:paraId="733CC1F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4 </w:t>
      </w:r>
    </w:p>
    <w:p w14:paraId="7CEABC7B" w14:textId="5416E0D8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4204FF">
        <w:rPr>
          <w:rFonts w:ascii="Times New Roman" w:eastAsia="Times New Roman" w:hAnsi="Times New Roman"/>
          <w:sz w:val="22"/>
          <w:szCs w:val="22"/>
        </w:rPr>
        <w:t>38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 </w:t>
      </w:r>
    </w:p>
    <w:p w14:paraId="544DB61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201 m2 </w:t>
      </w:r>
    </w:p>
    <w:p w14:paraId="444F707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369B46F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oraz przemysłowy </w:t>
      </w:r>
    </w:p>
    <w:p w14:paraId="7DFE96F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2AF1AF9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zabezpieczony jest zgodnie z przepisami technicznymi oraz przeciwpożarowymi.</w:t>
      </w:r>
    </w:p>
    <w:p w14:paraId="14EACA8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0E67F17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40. Kotłownia Centralna (Plac Zakładowy) </w:t>
      </w:r>
    </w:p>
    <w:p w14:paraId="44A6141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325E0F0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1905 r. - modernizacja w 1991 r.</w:t>
      </w:r>
    </w:p>
    <w:p w14:paraId="5D7424E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634 m2 </w:t>
      </w:r>
    </w:p>
    <w:p w14:paraId="4BB7F70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ilość kondygnacji: 1</w:t>
      </w:r>
    </w:p>
    <w:p w14:paraId="6B8C83D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przeznaczenie: budynek użytkowy (kotłownia) + pomieszczenia biurowe</w:t>
      </w:r>
    </w:p>
    <w:p w14:paraId="08AB713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stalowa </w:t>
      </w:r>
    </w:p>
    <w:p w14:paraId="3423A3E6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zabezpieczony jest zgodnie z przepisami technicznymi oraz przeciwpożarowymi.</w:t>
      </w:r>
    </w:p>
    <w:p w14:paraId="565382A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CC7065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41. Stacja uzdatniania wody (Plac Zakładowy) </w:t>
      </w:r>
    </w:p>
    <w:p w14:paraId="5A4A5B9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71A8ADF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1970 r.</w:t>
      </w:r>
    </w:p>
    <w:p w14:paraId="6F2684B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lastRenderedPageBreak/>
        <w:t>powierzchnia: 59,50 m2</w:t>
      </w:r>
    </w:p>
    <w:p w14:paraId="33BF46D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4C0E5E0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5E3A394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7AB3AFC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5A6C645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42. Zbiornik paliw (Plac Zakładowy) </w:t>
      </w:r>
    </w:p>
    <w:p w14:paraId="0B51B2F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584BC6B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rok budowy: 1974 r. </w:t>
      </w:r>
    </w:p>
    <w:p w14:paraId="03330C63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przeznaczenie: budynek przemysłowy (podziemny zbiornik paliw)</w:t>
      </w:r>
    </w:p>
    <w:p w14:paraId="32D2014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zabezpieczony jest zgodnie z przepisami technicznymi oraz przeciwpożarowymi.</w:t>
      </w:r>
    </w:p>
    <w:p w14:paraId="3D88BEB7" w14:textId="77777777" w:rsidR="00CC4B3F" w:rsidRPr="00ED1543" w:rsidRDefault="00CC4B3F" w:rsidP="00CC4B3F">
      <w:pPr>
        <w:rPr>
          <w:rFonts w:ascii="Times New Roman" w:eastAsia="Times New Roman" w:hAnsi="Times New Roman"/>
          <w:b/>
          <w:bCs/>
          <w:sz w:val="22"/>
          <w:szCs w:val="22"/>
          <w:highlight w:val="green"/>
        </w:rPr>
      </w:pPr>
    </w:p>
    <w:p w14:paraId="420940DB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43. Pralnia (Plac Zakładowy) </w:t>
      </w:r>
    </w:p>
    <w:p w14:paraId="7809EB3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2 </w:t>
      </w:r>
    </w:p>
    <w:p w14:paraId="2F92B9F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1965 r.</w:t>
      </w:r>
    </w:p>
    <w:p w14:paraId="2AF5DA2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powierzchnia: 309 m2</w:t>
      </w:r>
    </w:p>
    <w:p w14:paraId="34BFE43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40A1D83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1BF144A0" w14:textId="489C9263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stalowa</w:t>
      </w:r>
    </w:p>
    <w:p w14:paraId="11E264E7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wyłącznik prądu.</w:t>
      </w:r>
    </w:p>
    <w:p w14:paraId="35459CEE" w14:textId="77777777" w:rsidR="00CC4B3F" w:rsidRPr="00ED1543" w:rsidRDefault="00CC4B3F" w:rsidP="00CC4B3F">
      <w:pPr>
        <w:rPr>
          <w:rFonts w:ascii="Times New Roman" w:eastAsia="Times New Roman" w:hAnsi="Times New Roman"/>
          <w:b/>
          <w:bCs/>
          <w:sz w:val="22"/>
          <w:szCs w:val="22"/>
          <w:highlight w:val="yellow"/>
        </w:rPr>
      </w:pPr>
    </w:p>
    <w:p w14:paraId="4AA213F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44. Łazienki siarkowe (Zakład Przyrodoleczniczy nr 2) </w:t>
      </w:r>
    </w:p>
    <w:p w14:paraId="46E53C8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14 </w:t>
      </w:r>
    </w:p>
    <w:p w14:paraId="634FF7A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1932 r.</w:t>
      </w:r>
    </w:p>
    <w:p w14:paraId="0DDCE87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powierzchnia: 1004 m2</w:t>
      </w:r>
    </w:p>
    <w:p w14:paraId="6ECEB71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0B526DA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7445956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2C8091C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wewnętrzny, wyłącznik prądu.</w:t>
      </w:r>
    </w:p>
    <w:p w14:paraId="6B86764F" w14:textId="77777777" w:rsidR="00CC4B3F" w:rsidRPr="00ED1543" w:rsidRDefault="00CC4B3F" w:rsidP="00CC4B3F">
      <w:pPr>
        <w:rPr>
          <w:rFonts w:ascii="Times New Roman" w:eastAsia="Times New Roman" w:hAnsi="Times New Roman"/>
          <w:b/>
          <w:bCs/>
          <w:sz w:val="22"/>
          <w:szCs w:val="22"/>
          <w:highlight w:val="yellow"/>
        </w:rPr>
      </w:pPr>
    </w:p>
    <w:p w14:paraId="207598E1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45. Hydropatia (Zakład Przyrodoleczniczy nr 3) </w:t>
      </w:r>
    </w:p>
    <w:p w14:paraId="5A76C40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1-go Maja 16 </w:t>
      </w:r>
    </w:p>
    <w:p w14:paraId="194B4E03" w14:textId="436ACDFE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2710FA">
        <w:rPr>
          <w:rFonts w:ascii="Times New Roman" w:eastAsia="Times New Roman" w:hAnsi="Times New Roman"/>
          <w:sz w:val="22"/>
          <w:szCs w:val="22"/>
        </w:rPr>
        <w:t>0</w:t>
      </w:r>
      <w:r w:rsidRPr="00ED1543">
        <w:rPr>
          <w:rFonts w:ascii="Times New Roman" w:eastAsia="Times New Roman" w:hAnsi="Times New Roman"/>
          <w:sz w:val="22"/>
          <w:szCs w:val="22"/>
        </w:rPr>
        <w:t>2 r.</w:t>
      </w:r>
    </w:p>
    <w:p w14:paraId="78FC7A2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powierzchnia: 610 m2</w:t>
      </w:r>
    </w:p>
    <w:p w14:paraId="08E79C7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386B2B5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</w:t>
      </w:r>
    </w:p>
    <w:p w14:paraId="026BABB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konstrukcja dachu: drewniana </w:t>
      </w:r>
    </w:p>
    <w:p w14:paraId="77A6400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wyłącznik prądu.</w:t>
      </w:r>
    </w:p>
    <w:p w14:paraId="0FAFC348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64E364B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46. Budynek „Muzeum” </w:t>
      </w:r>
    </w:p>
    <w:p w14:paraId="029CA0B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ul. Rzewuskiego 6</w:t>
      </w:r>
    </w:p>
    <w:p w14:paraId="4DCE8890" w14:textId="09A54084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</w:t>
      </w:r>
      <w:r w:rsidR="005B4F6C">
        <w:rPr>
          <w:rFonts w:ascii="Times New Roman" w:eastAsia="Times New Roman" w:hAnsi="Times New Roman"/>
          <w:sz w:val="22"/>
          <w:szCs w:val="22"/>
        </w:rPr>
        <w:t>25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r.</w:t>
      </w:r>
    </w:p>
    <w:p w14:paraId="0759CE5D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25 m2 </w:t>
      </w:r>
    </w:p>
    <w:p w14:paraId="1B4E8C4C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2F68F02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(sklep) </w:t>
      </w:r>
    </w:p>
    <w:p w14:paraId="67D249B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drewniana</w:t>
      </w:r>
    </w:p>
    <w:p w14:paraId="0962856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green"/>
        </w:rPr>
      </w:pPr>
    </w:p>
    <w:p w14:paraId="23A4F32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 xml:space="preserve">47. Budynek „Barak” </w:t>
      </w:r>
    </w:p>
    <w:p w14:paraId="0A0FCE4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6 </w:t>
      </w:r>
    </w:p>
    <w:p w14:paraId="1B68F70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rok budowy: 1964 r.</w:t>
      </w:r>
    </w:p>
    <w:p w14:paraId="24D95F5F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powierzchnia: 426 m2 </w:t>
      </w:r>
    </w:p>
    <w:p w14:paraId="422C9036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ilość kondygnacji: 1 </w:t>
      </w:r>
    </w:p>
    <w:p w14:paraId="42A5332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przeznaczenie: budynek użytkowy (sklep + restauracja + lokale </w:t>
      </w:r>
      <w:r w:rsidRPr="00ED1543">
        <w:rPr>
          <w:rFonts w:ascii="Times New Roman" w:eastAsia="Times New Roman" w:hAnsi="Times New Roman"/>
          <w:sz w:val="22"/>
          <w:szCs w:val="22"/>
          <w:u w:val="single"/>
        </w:rPr>
        <w:t xml:space="preserve">wynajmowane 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pod działalność) </w:t>
      </w:r>
    </w:p>
    <w:p w14:paraId="56A7EFE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lastRenderedPageBreak/>
        <w:t>konstrukcja dachu: drewniana</w:t>
      </w:r>
    </w:p>
    <w:p w14:paraId="03AA51A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 </w:t>
      </w:r>
    </w:p>
    <w:p w14:paraId="380A1428" w14:textId="77777777" w:rsidR="00CC4B3F" w:rsidRPr="00ED1543" w:rsidRDefault="00CC4B3F" w:rsidP="00CC4B3F">
      <w:pPr>
        <w:rPr>
          <w:rFonts w:ascii="Times New Roman" w:eastAsia="Times New Roman" w:hAnsi="Times New Roman"/>
          <w:b/>
          <w:sz w:val="22"/>
          <w:szCs w:val="22"/>
        </w:rPr>
      </w:pPr>
      <w:r w:rsidRPr="00ED1543">
        <w:rPr>
          <w:rFonts w:ascii="Times New Roman" w:eastAsia="Times New Roman" w:hAnsi="Times New Roman"/>
          <w:b/>
          <w:sz w:val="22"/>
          <w:szCs w:val="22"/>
        </w:rPr>
        <w:t xml:space="preserve">48. Budynek Zarządu </w:t>
      </w:r>
    </w:p>
    <w:p w14:paraId="75B422BC" w14:textId="042883D4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 xml:space="preserve">ul. Rzewuskiego </w:t>
      </w:r>
      <w:r w:rsidR="00C12EA1">
        <w:rPr>
          <w:rFonts w:ascii="Times New Roman" w:eastAsia="Times New Roman" w:hAnsi="Times New Roman"/>
          <w:sz w:val="22"/>
          <w:szCs w:val="22"/>
        </w:rPr>
        <w:t>1-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2 </w:t>
      </w:r>
    </w:p>
    <w:p w14:paraId="1AA58F3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ilość kondygnacji: 2</w:t>
      </w:r>
    </w:p>
    <w:p w14:paraId="5C731F3E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przeznaczenie: budynek użytkowy (biura)</w:t>
      </w:r>
    </w:p>
    <w:p w14:paraId="47828290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konstrukcja dachu: drewniana</w:t>
      </w:r>
    </w:p>
    <w:p w14:paraId="74D79D82" w14:textId="77777777" w:rsidR="00CC4B3F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wyłącznik prądu.</w:t>
      </w:r>
    </w:p>
    <w:p w14:paraId="3646C53B" w14:textId="714DAAEC" w:rsidR="00CC3292" w:rsidRPr="00CC3292" w:rsidRDefault="00CC3292" w:rsidP="00CC4B3F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2F228E">
        <w:rPr>
          <w:rFonts w:ascii="Times New Roman" w:eastAsia="Times New Roman" w:hAnsi="Times New Roman"/>
          <w:sz w:val="22"/>
          <w:szCs w:val="22"/>
          <w:u w:val="single"/>
        </w:rPr>
        <w:t xml:space="preserve">W obiekcie aktualnie są prowadzone prace budowlane </w:t>
      </w:r>
      <w:r w:rsidRPr="00891635">
        <w:rPr>
          <w:rFonts w:ascii="Times New Roman" w:eastAsia="Times New Roman" w:hAnsi="Times New Roman"/>
          <w:sz w:val="22"/>
          <w:szCs w:val="22"/>
          <w:u w:val="single"/>
        </w:rPr>
        <w:t>(przebudowa poddasza ze zmianą sposobu użytkowania na biurowe) – planowany termin zakończenia: lipiec 2025 r.</w:t>
      </w:r>
    </w:p>
    <w:p w14:paraId="0EC2843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5756A20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49.</w:t>
      </w:r>
      <w:r w:rsidRPr="00ED1543">
        <w:rPr>
          <w:rFonts w:ascii="Times New Roman" w:eastAsia="Times New Roman" w:hAnsi="Times New Roman"/>
          <w:sz w:val="22"/>
          <w:szCs w:val="22"/>
        </w:rPr>
        <w:t xml:space="preserve"> </w:t>
      </w:r>
      <w:r w:rsidRPr="00ED1543">
        <w:rPr>
          <w:rFonts w:ascii="Times New Roman" w:eastAsia="Times New Roman" w:hAnsi="Times New Roman"/>
          <w:b/>
          <w:sz w:val="22"/>
          <w:szCs w:val="22"/>
        </w:rPr>
        <w:t>Budynek „Willa Cyprys”</w:t>
      </w:r>
    </w:p>
    <w:p w14:paraId="31927F92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ul. Słoneczna 2</w:t>
      </w:r>
    </w:p>
    <w:p w14:paraId="5C34D12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Ilość kondygnacji: 3</w:t>
      </w:r>
    </w:p>
    <w:p w14:paraId="71482865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Obiekt wyposażony jest zgodnie z przepisami przeciwpożarowymi m.in. w: gaśnice, znaki ewakuacyjne, instrukcję alarmowania straży pożarnej, hydrant zewnętrzny, wyłącznik prądu.</w:t>
      </w:r>
    </w:p>
    <w:p w14:paraId="2C53169A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  <w:highlight w:val="yellow"/>
        </w:rPr>
      </w:pPr>
    </w:p>
    <w:p w14:paraId="0A96D59C" w14:textId="77777777" w:rsidR="00CC4B3F" w:rsidRPr="00ED1543" w:rsidRDefault="00CC4B3F" w:rsidP="00CC4B3F">
      <w:pPr>
        <w:rPr>
          <w:rFonts w:ascii="Times New Roman" w:eastAsia="Times New Roman" w:hAnsi="Times New Roman"/>
          <w:b/>
          <w:bCs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sz w:val="22"/>
          <w:szCs w:val="22"/>
        </w:rPr>
        <w:t>50. Budynek Oczyszczalnia</w:t>
      </w:r>
    </w:p>
    <w:p w14:paraId="578D75F9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Siesławice 194</w:t>
      </w:r>
    </w:p>
    <w:p w14:paraId="0A0FA794" w14:textId="77777777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ilość kondygnacji: 1</w:t>
      </w:r>
    </w:p>
    <w:p w14:paraId="159C7DC8" w14:textId="0BDCE05F" w:rsidR="00CC4B3F" w:rsidRPr="00ED1543" w:rsidRDefault="00CC4B3F" w:rsidP="00CC4B3F">
      <w:pPr>
        <w:rPr>
          <w:rFonts w:ascii="Times New Roman" w:eastAsia="Times New Roman" w:hAnsi="Times New Roman"/>
          <w:sz w:val="22"/>
          <w:szCs w:val="22"/>
        </w:rPr>
      </w:pPr>
      <w:r w:rsidRPr="00ED1543">
        <w:rPr>
          <w:rFonts w:ascii="Times New Roman" w:eastAsia="Times New Roman" w:hAnsi="Times New Roman"/>
          <w:sz w:val="22"/>
          <w:szCs w:val="22"/>
        </w:rPr>
        <w:t>przeznaczenie: oczyszczalnia</w:t>
      </w:r>
    </w:p>
    <w:p w14:paraId="16749AA9" w14:textId="77777777" w:rsidR="00CC4B3F" w:rsidRPr="00ED1543" w:rsidRDefault="00CC4B3F" w:rsidP="00CC4B3F">
      <w:pPr>
        <w:rPr>
          <w:rFonts w:ascii="Times New Roman" w:hAnsi="Times New Roman"/>
          <w:sz w:val="22"/>
          <w:szCs w:val="22"/>
          <w:highlight w:val="yellow"/>
        </w:rPr>
      </w:pPr>
    </w:p>
    <w:p w14:paraId="125DF1AE" w14:textId="321BA2B0" w:rsidR="00CC4B3F" w:rsidRPr="00F9492F" w:rsidRDefault="00C32111" w:rsidP="00CC4B3F">
      <w:pPr>
        <w:rPr>
          <w:rFonts w:ascii="Times New Roman" w:eastAsia="Times New Roman" w:hAnsi="Times New Roman"/>
          <w:b/>
          <w:b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 xml:space="preserve">51. </w:t>
      </w:r>
      <w:r w:rsidR="00CC4B3F" w:rsidRPr="00ED1543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Zakład Produkcyjny Wody Mineralnej „Buskowianka”</w:t>
      </w:r>
      <w:r w:rsidR="00F9492F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 xml:space="preserve"> </w:t>
      </w:r>
      <w:r w:rsidR="00F9492F" w:rsidRPr="00F9492F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(</w:t>
      </w:r>
      <w:proofErr w:type="spellStart"/>
      <w:r w:rsidR="00F9492F" w:rsidRPr="00F9492F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Wełecz</w:t>
      </w:r>
      <w:proofErr w:type="spellEnd"/>
      <w:r w:rsidR="00F9492F" w:rsidRPr="00F9492F">
        <w:rPr>
          <w:rFonts w:ascii="Times New Roman" w:eastAsia="Times New Roman" w:hAnsi="Times New Roman"/>
          <w:b/>
          <w:bCs/>
          <w:color w:val="000000"/>
          <w:sz w:val="22"/>
          <w:szCs w:val="22"/>
        </w:rPr>
        <w:t>)</w:t>
      </w:r>
    </w:p>
    <w:p w14:paraId="390D6119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wyposażony w nową linię do napełniania butelek PET wraz z urządzeniami pomocniczymi dla linii rozlewniczej tj. m.in. stacji mycia i dezynfekcji CIP, stacji uzdatniania wody mineralnej, </w:t>
      </w:r>
      <w:proofErr w:type="spellStart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sprężarkowni</w:t>
      </w:r>
      <w:proofErr w:type="spellEnd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, dwóch zbiorników magazynowych wody mineralnej o pojemności 25m3 każdy.</w:t>
      </w:r>
    </w:p>
    <w:p w14:paraId="5152E176" w14:textId="77777777" w:rsidR="00CC4B3F" w:rsidRPr="00ED1543" w:rsidRDefault="00CC4B3F" w:rsidP="00CC4B3F">
      <w:pPr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Powierzchnia zabudowy hali: 2422,33 m²</w:t>
      </w:r>
    </w:p>
    <w:p w14:paraId="73A03C7D" w14:textId="77777777" w:rsidR="00CC4B3F" w:rsidRPr="00ED1543" w:rsidRDefault="00CC4B3F" w:rsidP="00CC4B3F">
      <w:pPr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Kubatura: 18 133 m³</w:t>
      </w:r>
    </w:p>
    <w:p w14:paraId="653D7255" w14:textId="77777777" w:rsidR="00CC4B3F" w:rsidRPr="00ED1543" w:rsidRDefault="00CC4B3F" w:rsidP="00CC4B3F">
      <w:pPr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 xml:space="preserve">Liczba kondygnacji: 1 kondygnacja, </w:t>
      </w:r>
    </w:p>
    <w:p w14:paraId="01580884" w14:textId="77777777" w:rsidR="00CC4B3F" w:rsidRPr="00ED1543" w:rsidRDefault="00CC4B3F" w:rsidP="00CC4B3F">
      <w:pPr>
        <w:rPr>
          <w:rFonts w:ascii="Times New Roman" w:hAnsi="Times New Roman"/>
          <w:sz w:val="22"/>
          <w:szCs w:val="22"/>
        </w:rPr>
      </w:pPr>
      <w:r w:rsidRPr="00ED1543">
        <w:rPr>
          <w:rFonts w:ascii="Times New Roman" w:hAnsi="Times New Roman"/>
          <w:sz w:val="22"/>
          <w:szCs w:val="22"/>
        </w:rPr>
        <w:t>Powierzchnia użytkowa: 2140 m²</w:t>
      </w:r>
    </w:p>
    <w:p w14:paraId="2C1D9FC9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Ochrona przeciwpożarowa zrealizowana jest w postaci:</w:t>
      </w:r>
    </w:p>
    <w:p w14:paraId="0787A768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- głównego certyfikowanego wyłącznika prądu WPPOŻ, przyciski PWP i US zlokalizowane przy</w:t>
      </w:r>
    </w:p>
    <w:p w14:paraId="7A2DFBE5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wejściach głównych do budynku;</w:t>
      </w:r>
    </w:p>
    <w:p w14:paraId="51258C75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- instalacji oświetlenia </w:t>
      </w:r>
      <w:proofErr w:type="spellStart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awaryjnego-antypanikowego</w:t>
      </w:r>
      <w:proofErr w:type="spellEnd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 hali;</w:t>
      </w:r>
    </w:p>
    <w:p w14:paraId="288A3F8B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- instalacji oświetlenia ewakuacyjnego dróg ewakuacyjnych pozostałych budynków;</w:t>
      </w:r>
    </w:p>
    <w:p w14:paraId="5AB48592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- instalacji opraw ewakuacyjnego oświetlenia kierunkowego;</w:t>
      </w:r>
    </w:p>
    <w:p w14:paraId="5A751638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- instalacji odgromowej;</w:t>
      </w:r>
    </w:p>
    <w:p w14:paraId="58E23690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- przepustów i przegród ognioochronnych.</w:t>
      </w:r>
    </w:p>
    <w:p w14:paraId="79541271" w14:textId="450C4BBA" w:rsidR="00CC4B3F" w:rsidRPr="00B27C60" w:rsidRDefault="00CC4B3F" w:rsidP="00CC4B3F">
      <w:pPr>
        <w:rPr>
          <w:rFonts w:ascii="Times New Roman" w:eastAsia="Times New Roman" w:hAnsi="Times New Roman"/>
          <w:color w:val="00B050"/>
          <w:sz w:val="22"/>
          <w:szCs w:val="22"/>
          <w:u w:val="single"/>
        </w:rPr>
      </w:pPr>
      <w:r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 xml:space="preserve">Do </w:t>
      </w:r>
      <w:r w:rsidR="00325A5C"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 xml:space="preserve">końca </w:t>
      </w:r>
      <w:r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>lipca</w:t>
      </w:r>
      <w:r w:rsidR="00325A5C"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>/sierpnia</w:t>
      </w:r>
      <w:r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 xml:space="preserve"> 2025 r. planowany montaż systemu SSP</w:t>
      </w:r>
      <w:r w:rsidR="00325A5C" w:rsidRPr="001C41DE">
        <w:rPr>
          <w:rFonts w:ascii="Times New Roman" w:eastAsia="Times New Roman" w:hAnsi="Times New Roman"/>
          <w:color w:val="000000"/>
          <w:sz w:val="22"/>
          <w:szCs w:val="22"/>
          <w:u w:val="single"/>
        </w:rPr>
        <w:t xml:space="preserve"> (ochrona całościowa w nowej hali)</w:t>
      </w:r>
      <w:r w:rsidR="00B27C60">
        <w:rPr>
          <w:rFonts w:ascii="Times New Roman" w:eastAsia="Times New Roman" w:hAnsi="Times New Roman"/>
          <w:color w:val="000000"/>
          <w:sz w:val="22"/>
          <w:szCs w:val="22"/>
          <w:u w:val="single"/>
        </w:rPr>
        <w:t xml:space="preserve"> </w:t>
      </w:r>
      <w:r w:rsidR="00B27C60">
        <w:rPr>
          <w:rFonts w:ascii="Times New Roman" w:eastAsia="Times New Roman" w:hAnsi="Times New Roman"/>
          <w:color w:val="000000"/>
          <w:sz w:val="22"/>
          <w:szCs w:val="22"/>
          <w:u w:val="single"/>
        </w:rPr>
        <w:br/>
      </w:r>
      <w:r w:rsidR="00B27C60" w:rsidRPr="00B27C60">
        <w:rPr>
          <w:rFonts w:ascii="Times New Roman" w:eastAsia="Times New Roman" w:hAnsi="Times New Roman"/>
          <w:color w:val="00B050"/>
          <w:sz w:val="22"/>
          <w:szCs w:val="22"/>
          <w:u w:val="single"/>
        </w:rPr>
        <w:t>z sygnałem przekazywanym do Komendy Straży Pożarnej</w:t>
      </w:r>
      <w:r w:rsidRPr="00B27C60">
        <w:rPr>
          <w:rFonts w:ascii="Times New Roman" w:eastAsia="Times New Roman" w:hAnsi="Times New Roman"/>
          <w:color w:val="00B050"/>
          <w:sz w:val="22"/>
          <w:szCs w:val="22"/>
          <w:u w:val="single"/>
        </w:rPr>
        <w:t xml:space="preserve">. </w:t>
      </w:r>
    </w:p>
    <w:p w14:paraId="28FEA176" w14:textId="7BB01BFB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Ściany wewnętrzne hali</w:t>
      </w:r>
      <w:r w:rsidR="00736346" w:rsidRPr="00ED1543">
        <w:rPr>
          <w:rFonts w:ascii="Times New Roman" w:eastAsia="Times New Roman" w:hAnsi="Times New Roman"/>
          <w:color w:val="000000"/>
          <w:sz w:val="22"/>
          <w:szCs w:val="22"/>
        </w:rPr>
        <w:t>:</w:t>
      </w:r>
    </w:p>
    <w:p w14:paraId="4B850123" w14:textId="58AA506C" w:rsidR="00CC4B3F" w:rsidRPr="00ED1543" w:rsidRDefault="00CC4B3F" w:rsidP="00CC4B3F">
      <w:pPr>
        <w:rPr>
          <w:rFonts w:ascii="Times New Roman" w:eastAsia="Times New Roman" w:hAnsi="Times New Roman"/>
          <w:b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bCs/>
          <w:color w:val="000000"/>
          <w:sz w:val="22"/>
          <w:szCs w:val="22"/>
        </w:rPr>
        <w:t xml:space="preserve">Ściany murowane z bloczków silikatowych na zaprawie murarskiej do cienkich spoin. Ściany </w:t>
      </w:r>
      <w:r w:rsidR="00C27099">
        <w:rPr>
          <w:rFonts w:ascii="Times New Roman" w:eastAsia="Times New Roman" w:hAnsi="Times New Roman"/>
          <w:bCs/>
          <w:color w:val="000000"/>
          <w:sz w:val="22"/>
          <w:szCs w:val="22"/>
        </w:rPr>
        <w:br/>
      </w:r>
      <w:r w:rsidRPr="00ED1543">
        <w:rPr>
          <w:rFonts w:ascii="Times New Roman" w:eastAsia="Times New Roman" w:hAnsi="Times New Roman"/>
          <w:bCs/>
          <w:color w:val="000000"/>
          <w:sz w:val="22"/>
          <w:szCs w:val="22"/>
        </w:rPr>
        <w:t xml:space="preserve">o zróżnicowanej grubości: </w:t>
      </w:r>
    </w:p>
    <w:p w14:paraId="48896A50" w14:textId="77777777" w:rsidR="00CC4B3F" w:rsidRPr="00ED1543" w:rsidRDefault="00CC4B3F" w:rsidP="00CC4B3F">
      <w:pPr>
        <w:rPr>
          <w:rFonts w:ascii="Times New Roman" w:eastAsia="Times New Roman" w:hAnsi="Times New Roman"/>
          <w:b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bCs/>
          <w:color w:val="000000"/>
          <w:sz w:val="22"/>
          <w:szCs w:val="22"/>
        </w:rPr>
        <w:t xml:space="preserve">- ściany nośne: 240 mm, </w:t>
      </w:r>
    </w:p>
    <w:p w14:paraId="5AC06DA8" w14:textId="77777777" w:rsidR="00CC4B3F" w:rsidRPr="00ED1543" w:rsidRDefault="00CC4B3F" w:rsidP="00CC4B3F">
      <w:pPr>
        <w:rPr>
          <w:rFonts w:ascii="Times New Roman" w:eastAsia="Times New Roman" w:hAnsi="Times New Roman"/>
          <w:b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bCs/>
          <w:color w:val="000000"/>
          <w:sz w:val="22"/>
          <w:szCs w:val="22"/>
        </w:rPr>
        <w:t xml:space="preserve">- ściany działowe: 180 mm, 120 mm, </w:t>
      </w:r>
    </w:p>
    <w:p w14:paraId="233BA3C5" w14:textId="2E2E621F" w:rsidR="00CC4B3F" w:rsidRPr="00ED1543" w:rsidRDefault="00CC4B3F" w:rsidP="00CC4B3F">
      <w:pPr>
        <w:rPr>
          <w:rFonts w:ascii="Times New Roman" w:eastAsia="Times New Roman" w:hAnsi="Times New Roman"/>
          <w:i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iCs/>
          <w:color w:val="000000"/>
          <w:sz w:val="22"/>
          <w:szCs w:val="22"/>
        </w:rPr>
        <w:t>Ściany zewnętrzne hali</w:t>
      </w:r>
      <w:r w:rsidR="00736346" w:rsidRPr="00ED1543">
        <w:rPr>
          <w:rFonts w:ascii="Times New Roman" w:eastAsia="Times New Roman" w:hAnsi="Times New Roman"/>
          <w:iCs/>
          <w:color w:val="000000"/>
          <w:sz w:val="22"/>
          <w:szCs w:val="22"/>
        </w:rPr>
        <w:t>:</w:t>
      </w:r>
    </w:p>
    <w:p w14:paraId="420678F5" w14:textId="1CEA86CB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Ścianę zewnętrzną elewacyjną hali zaprojektowano jako ścianę z </w:t>
      </w:r>
      <w:r w:rsidRPr="00ED1543">
        <w:rPr>
          <w:rFonts w:ascii="Times New Roman" w:eastAsia="Times New Roman" w:hAnsi="Times New Roman"/>
          <w:color w:val="000000"/>
          <w:sz w:val="22"/>
          <w:szCs w:val="22"/>
          <w:u w:val="single"/>
        </w:rPr>
        <w:t>płyt warstwowych z rdzeniem poliuretanowym</w:t>
      </w: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 gr. 120 mm. Płyty w układzie poziomym mocowane do muru przez ruszt z profili </w:t>
      </w:r>
      <w:proofErr w:type="spellStart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zimnogiętych</w:t>
      </w:r>
      <w:proofErr w:type="spellEnd"/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 typu omega wys. 50 mm.</w:t>
      </w:r>
    </w:p>
    <w:p w14:paraId="0D5B3848" w14:textId="2780D254" w:rsidR="00CC4B3F" w:rsidRPr="00ED1543" w:rsidRDefault="00CC4B3F" w:rsidP="00CC4B3F">
      <w:pPr>
        <w:rPr>
          <w:rFonts w:ascii="Times New Roman" w:eastAsia="Times New Roman" w:hAnsi="Times New Roman"/>
          <w:iCs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iCs/>
          <w:color w:val="000000"/>
          <w:sz w:val="22"/>
          <w:szCs w:val="22"/>
        </w:rPr>
        <w:t>Ściany części socjalnej</w:t>
      </w:r>
      <w:r w:rsidR="00736346" w:rsidRPr="00ED1543">
        <w:rPr>
          <w:rFonts w:ascii="Times New Roman" w:eastAsia="Times New Roman" w:hAnsi="Times New Roman"/>
          <w:iCs/>
          <w:color w:val="000000"/>
          <w:sz w:val="22"/>
          <w:szCs w:val="22"/>
        </w:rPr>
        <w:t>:</w:t>
      </w:r>
    </w:p>
    <w:p w14:paraId="7F8ADD7F" w14:textId="18DC3686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Ściany murowane z bloczków silikatowych na zaprawie murarskiej do cienkich spoin. Ściany </w:t>
      </w:r>
      <w:r w:rsidR="00C27099">
        <w:rPr>
          <w:rFonts w:ascii="Times New Roman" w:eastAsia="Times New Roman" w:hAnsi="Times New Roman"/>
          <w:color w:val="000000"/>
          <w:sz w:val="22"/>
          <w:szCs w:val="22"/>
        </w:rPr>
        <w:br/>
      </w: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o zróżnicowanej grubości:</w:t>
      </w:r>
    </w:p>
    <w:p w14:paraId="0D604BF3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sym w:font="Symbol" w:char="F0B7"/>
      </w: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 gr. 240 mm – ściany nośne,</w:t>
      </w:r>
    </w:p>
    <w:p w14:paraId="424E51AA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sym w:font="Symbol" w:char="F0B7"/>
      </w: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 gr. 180 mm, 120 mm - ściany działowe.</w:t>
      </w:r>
    </w:p>
    <w:p w14:paraId="519FBCED" w14:textId="77777777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lastRenderedPageBreak/>
        <w:t>Część ścian murowanych posiada odporność pożarową EI120, zgodnie z częścią graficzną projektu.</w:t>
      </w:r>
    </w:p>
    <w:p w14:paraId="781FA596" w14:textId="7A95B472" w:rsidR="00CC4B3F" w:rsidRPr="00ED1543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Dach</w:t>
      </w:r>
      <w:r w:rsidR="00C22531" w:rsidRPr="00ED1543">
        <w:rPr>
          <w:rFonts w:ascii="Times New Roman" w:eastAsia="Times New Roman" w:hAnsi="Times New Roman"/>
          <w:color w:val="000000"/>
          <w:sz w:val="22"/>
          <w:szCs w:val="22"/>
        </w:rPr>
        <w:t>:</w:t>
      </w:r>
    </w:p>
    <w:p w14:paraId="7120755C" w14:textId="53246CC0" w:rsidR="00CC4B3F" w:rsidRDefault="00CC4B3F" w:rsidP="00CC4B3F">
      <w:pPr>
        <w:rPr>
          <w:rFonts w:ascii="Times New Roman" w:eastAsia="Times New Roman" w:hAnsi="Times New Roman"/>
          <w:color w:val="000000"/>
          <w:sz w:val="22"/>
          <w:szCs w:val="22"/>
        </w:rPr>
      </w:pP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 xml:space="preserve">Zaprojektowano dach płaski o pochyleniu 2%. Woda odprowadzona jest poprzez wewnętrzny system odwodnienia podciśnieniowego. Dach hali wykonany w konstrukcji stalowej, dachy części socjalnej </w:t>
      </w:r>
      <w:r w:rsidR="00C27099">
        <w:rPr>
          <w:rFonts w:ascii="Times New Roman" w:eastAsia="Times New Roman" w:hAnsi="Times New Roman"/>
          <w:color w:val="000000"/>
          <w:sz w:val="22"/>
          <w:szCs w:val="22"/>
        </w:rPr>
        <w:br/>
      </w:r>
      <w:r w:rsidRPr="00ED1543">
        <w:rPr>
          <w:rFonts w:ascii="Times New Roman" w:eastAsia="Times New Roman" w:hAnsi="Times New Roman"/>
          <w:color w:val="000000"/>
          <w:sz w:val="22"/>
          <w:szCs w:val="22"/>
        </w:rPr>
        <w:t>i technicznej w konstrukcji żelbetowej.</w:t>
      </w:r>
    </w:p>
    <w:p w14:paraId="0CA36EFD" w14:textId="7D710BCF" w:rsidR="004416DE" w:rsidRPr="004416DE" w:rsidRDefault="001C41DE" w:rsidP="00CC4B3F">
      <w:pPr>
        <w:rPr>
          <w:rFonts w:ascii="Times New Roman" w:eastAsia="Times New Roman" w:hAnsi="Times New Roman"/>
          <w:sz w:val="22"/>
          <w:szCs w:val="22"/>
        </w:rPr>
      </w:pPr>
      <w:r w:rsidRPr="001C41DE">
        <w:rPr>
          <w:rFonts w:ascii="Times New Roman" w:eastAsia="Times New Roman" w:hAnsi="Times New Roman"/>
          <w:sz w:val="22"/>
          <w:szCs w:val="22"/>
        </w:rPr>
        <w:t>Budynek jest dozorowany przez wyspecjalizowany podmiot zewnętrzny w godzinach pracy zakładu.</w:t>
      </w:r>
    </w:p>
    <w:p w14:paraId="0AC2A7C3" w14:textId="13E7CD55" w:rsidR="00AF3398" w:rsidRPr="00AF3398" w:rsidRDefault="00AF3398" w:rsidP="00AF3398">
      <w:pPr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AF3398">
        <w:rPr>
          <w:rFonts w:ascii="Times New Roman" w:eastAsia="Times New Roman" w:hAnsi="Times New Roman"/>
          <w:b/>
          <w:bCs/>
          <w:i/>
          <w:iCs/>
          <w:color w:val="000000"/>
          <w:sz w:val="22"/>
          <w:szCs w:val="22"/>
        </w:rPr>
        <w:t>Now</w:t>
      </w:r>
      <w:r w:rsidRPr="0011012C">
        <w:rPr>
          <w:rFonts w:ascii="Times New Roman" w:eastAsia="Times New Roman" w:hAnsi="Times New Roman"/>
          <w:b/>
          <w:bCs/>
          <w:i/>
          <w:iCs/>
          <w:color w:val="000000"/>
          <w:sz w:val="22"/>
          <w:szCs w:val="22"/>
        </w:rPr>
        <w:t>y</w:t>
      </w:r>
      <w:r w:rsidRPr="00AF3398">
        <w:rPr>
          <w:rFonts w:ascii="Times New Roman" w:eastAsia="Times New Roman" w:hAnsi="Times New Roman"/>
          <w:b/>
          <w:bCs/>
          <w:i/>
          <w:iCs/>
          <w:color w:val="000000"/>
          <w:sz w:val="22"/>
          <w:szCs w:val="22"/>
        </w:rPr>
        <w:t xml:space="preserve"> Zakład Produkcji Wody Mineralnej "Buskowianka" w Wełczu </w:t>
      </w:r>
      <w:r w:rsidRPr="00AF3398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został przyjęty</w:t>
      </w:r>
      <w:r w:rsidRP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 do ewidencji środków trwałych</w:t>
      </w:r>
      <w:r w:rsidRPr="00AF3398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 13.01.2025 r. w tym:</w:t>
      </w:r>
    </w:p>
    <w:p w14:paraId="68AAA493" w14:textId="4CCB83ED" w:rsidR="00AF3398" w:rsidRPr="00AF3398" w:rsidRDefault="00AF3398" w:rsidP="00AF3398">
      <w:pPr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AF3398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- </w:t>
      </w:r>
      <w:r w:rsidRP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b</w:t>
      </w:r>
      <w:r w:rsidRPr="00AF3398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udynek przemysłowy </w:t>
      </w:r>
      <w:r w:rsidRP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- </w:t>
      </w:r>
      <w:r w:rsidRPr="00AF3398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wartość bilansowa: 15 479 101,08 zł;</w:t>
      </w:r>
    </w:p>
    <w:p w14:paraId="48188587" w14:textId="301A240C" w:rsidR="00AF3398" w:rsidRDefault="00AF3398" w:rsidP="00AF3398">
      <w:pPr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- urządzenia i maszyny do rozlewu wody PET </w:t>
      </w:r>
      <w:r w:rsid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- </w:t>
      </w:r>
      <w:r w:rsidRP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wartość bilansowa: 9 200 000,00 zł</w:t>
      </w:r>
      <w:r w:rsidR="00224F5B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 xml:space="preserve"> (w tym Blok Quatro </w:t>
      </w:r>
      <w:r w:rsidR="00A10874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ok. 5,3 mln zł)</w:t>
      </w:r>
      <w:r w:rsidR="0011012C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.</w:t>
      </w:r>
    </w:p>
    <w:p w14:paraId="2887C6C9" w14:textId="7B7C9A7C" w:rsidR="00CA2405" w:rsidRDefault="00135B50" w:rsidP="00276032">
      <w:pPr>
        <w:rPr>
          <w:rFonts w:ascii="Times New Roman" w:eastAsia="Times New Roman" w:hAnsi="Times New Roman"/>
          <w:i/>
          <w:iCs/>
          <w:color w:val="000000"/>
          <w:sz w:val="22"/>
          <w:szCs w:val="22"/>
        </w:rPr>
      </w:pPr>
      <w:r w:rsidRPr="00135B50">
        <w:rPr>
          <w:rFonts w:ascii="Times New Roman" w:eastAsia="Times New Roman" w:hAnsi="Times New Roman"/>
          <w:i/>
          <w:iCs/>
          <w:color w:val="000000"/>
          <w:sz w:val="22"/>
          <w:szCs w:val="22"/>
        </w:rPr>
        <w:t>Protokół odbioru końcowego inwestycji z dnia 28.11.2024 r.</w:t>
      </w:r>
    </w:p>
    <w:p w14:paraId="67A265A9" w14:textId="0C4688F1" w:rsidR="00F9492F" w:rsidRPr="00F9492F" w:rsidRDefault="00F9492F" w:rsidP="00276032">
      <w:pPr>
        <w:rPr>
          <w:rFonts w:ascii="Times New Roman" w:eastAsia="Times New Roman" w:hAnsi="Times New Roman"/>
          <w:sz w:val="22"/>
          <w:szCs w:val="22"/>
          <w:u w:val="single"/>
        </w:rPr>
      </w:pPr>
      <w:r w:rsidRPr="00D4064D">
        <w:rPr>
          <w:rFonts w:ascii="Times New Roman" w:eastAsia="Times New Roman" w:hAnsi="Times New Roman"/>
          <w:sz w:val="22"/>
          <w:szCs w:val="22"/>
          <w:u w:val="single"/>
        </w:rPr>
        <w:t xml:space="preserve">W </w:t>
      </w:r>
      <w:r>
        <w:rPr>
          <w:rFonts w:ascii="Times New Roman" w:eastAsia="Times New Roman" w:hAnsi="Times New Roman"/>
          <w:sz w:val="22"/>
          <w:szCs w:val="22"/>
          <w:u w:val="single"/>
        </w:rPr>
        <w:t>zakładzie</w:t>
      </w:r>
      <w:r w:rsidRPr="00D4064D">
        <w:rPr>
          <w:rFonts w:ascii="Times New Roman" w:eastAsia="Times New Roman" w:hAnsi="Times New Roman"/>
          <w:sz w:val="22"/>
          <w:szCs w:val="22"/>
          <w:u w:val="single"/>
        </w:rPr>
        <w:t xml:space="preserve"> są planowane prace budowlane (</w:t>
      </w:r>
      <w:r w:rsidR="004E0028">
        <w:rPr>
          <w:rFonts w:ascii="Times New Roman" w:eastAsia="Times New Roman" w:hAnsi="Times New Roman"/>
          <w:sz w:val="22"/>
          <w:szCs w:val="22"/>
          <w:u w:val="single"/>
        </w:rPr>
        <w:t>II etap inwestyc</w:t>
      </w:r>
      <w:r w:rsidR="00DA7F8C">
        <w:rPr>
          <w:rFonts w:ascii="Times New Roman" w:eastAsia="Times New Roman" w:hAnsi="Times New Roman"/>
          <w:sz w:val="22"/>
          <w:szCs w:val="22"/>
          <w:u w:val="single"/>
        </w:rPr>
        <w:t>ji tj. zakup i montaż linii Szkła wraz z urządzeniami pomocniczymi</w:t>
      </w:r>
      <w:r w:rsidRPr="00D4064D">
        <w:rPr>
          <w:rFonts w:ascii="Times New Roman" w:eastAsia="Times New Roman" w:hAnsi="Times New Roman"/>
          <w:sz w:val="22"/>
          <w:szCs w:val="22"/>
          <w:u w:val="single"/>
        </w:rPr>
        <w:t>) – planowany termin zakończenia: 2026 r.</w:t>
      </w:r>
    </w:p>
    <w:p w14:paraId="1F073549" w14:textId="77777777" w:rsidR="00CA2405" w:rsidRDefault="00CA2405" w:rsidP="00307703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0EB3E6D3" w14:textId="7BE1C31D" w:rsidR="00307703" w:rsidRPr="005C35F8" w:rsidRDefault="00307703" w:rsidP="0030770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FF288C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Wykaz sprzętu elektronicznego </w:t>
      </w:r>
      <w:r w:rsidR="00FF288C" w:rsidRPr="005C35F8">
        <w:rPr>
          <w:rFonts w:ascii="Times New Roman" w:hAnsi="Times New Roman" w:cs="Times New Roman"/>
          <w:color w:val="auto"/>
          <w:sz w:val="22"/>
          <w:szCs w:val="22"/>
        </w:rPr>
        <w:t>może być</w:t>
      </w:r>
      <w:r w:rsidRPr="005C35F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AC0E1E">
        <w:rPr>
          <w:rFonts w:ascii="Times New Roman" w:hAnsi="Times New Roman" w:cs="Times New Roman"/>
          <w:color w:val="auto"/>
          <w:sz w:val="22"/>
          <w:szCs w:val="22"/>
        </w:rPr>
        <w:t>udostępniony</w:t>
      </w:r>
      <w:r w:rsidRPr="005C35F8">
        <w:rPr>
          <w:rFonts w:ascii="Times New Roman" w:hAnsi="Times New Roman" w:cs="Times New Roman"/>
          <w:color w:val="auto"/>
          <w:sz w:val="22"/>
          <w:szCs w:val="22"/>
        </w:rPr>
        <w:t xml:space="preserve"> przy wystawianiu polis. </w:t>
      </w:r>
    </w:p>
    <w:p w14:paraId="26AAD890" w14:textId="7CA480D4" w:rsidR="00307703" w:rsidRDefault="00307703" w:rsidP="0030770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Przedmiotem ubezpieczenia </w:t>
      </w:r>
      <w:r w:rsidR="00FA67BA"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będzie </w:t>
      </w:r>
      <w:r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głównie sprzęt </w:t>
      </w:r>
      <w:r w:rsidRPr="007C20BB">
        <w:rPr>
          <w:rFonts w:ascii="Times New Roman" w:hAnsi="Times New Roman" w:cs="Times New Roman"/>
          <w:b/>
          <w:bCs/>
          <w:color w:val="auto"/>
          <w:sz w:val="22"/>
          <w:szCs w:val="22"/>
        </w:rPr>
        <w:t>medyczny stacjonarny</w:t>
      </w:r>
      <w:r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 o wartości jednostkowej powyżej 100 tys. zł </w:t>
      </w:r>
      <w:r w:rsidR="005D0811">
        <w:rPr>
          <w:rFonts w:ascii="Times New Roman" w:hAnsi="Times New Roman" w:cs="Times New Roman"/>
          <w:color w:val="auto"/>
          <w:sz w:val="22"/>
          <w:szCs w:val="22"/>
        </w:rPr>
        <w:t>(</w:t>
      </w:r>
      <w:r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i </w:t>
      </w:r>
      <w:r w:rsidR="009F6EC3">
        <w:rPr>
          <w:rFonts w:ascii="Times New Roman" w:hAnsi="Times New Roman" w:cs="Times New Roman"/>
          <w:color w:val="auto"/>
          <w:sz w:val="22"/>
          <w:szCs w:val="22"/>
        </w:rPr>
        <w:t>obecnie</w:t>
      </w:r>
      <w:r w:rsidR="005D0811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7C20BB">
        <w:rPr>
          <w:rFonts w:ascii="Times New Roman" w:hAnsi="Times New Roman" w:cs="Times New Roman"/>
          <w:color w:val="auto"/>
          <w:sz w:val="22"/>
          <w:szCs w:val="22"/>
        </w:rPr>
        <w:t xml:space="preserve">poniżej </w:t>
      </w:r>
      <w:r w:rsidR="00C21E7B">
        <w:rPr>
          <w:rFonts w:ascii="Times New Roman" w:hAnsi="Times New Roman" w:cs="Times New Roman"/>
          <w:color w:val="auto"/>
          <w:sz w:val="22"/>
          <w:szCs w:val="22"/>
        </w:rPr>
        <w:t>2</w:t>
      </w:r>
      <w:r w:rsidRPr="009F6EC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9F6EC3" w:rsidRPr="009F6EC3">
        <w:rPr>
          <w:rFonts w:ascii="Times New Roman" w:hAnsi="Times New Roman" w:cs="Times New Roman"/>
          <w:color w:val="auto"/>
          <w:sz w:val="22"/>
          <w:szCs w:val="22"/>
        </w:rPr>
        <w:t>mln</w:t>
      </w:r>
      <w:r w:rsidRPr="009F6EC3">
        <w:rPr>
          <w:rFonts w:ascii="Times New Roman" w:hAnsi="Times New Roman" w:cs="Times New Roman"/>
          <w:color w:val="auto"/>
          <w:sz w:val="22"/>
          <w:szCs w:val="22"/>
        </w:rPr>
        <w:t xml:space="preserve"> zł</w:t>
      </w:r>
      <w:r w:rsidR="005D0811" w:rsidRPr="009F6EC3">
        <w:rPr>
          <w:rFonts w:ascii="Times New Roman" w:hAnsi="Times New Roman" w:cs="Times New Roman"/>
          <w:color w:val="auto"/>
          <w:sz w:val="22"/>
          <w:szCs w:val="22"/>
        </w:rPr>
        <w:t>)</w:t>
      </w:r>
      <w:r w:rsidRPr="009F6EC3">
        <w:rPr>
          <w:rFonts w:ascii="Times New Roman" w:hAnsi="Times New Roman" w:cs="Times New Roman"/>
          <w:color w:val="auto"/>
          <w:sz w:val="22"/>
          <w:szCs w:val="22"/>
        </w:rPr>
        <w:t xml:space="preserve"> zakupiony </w:t>
      </w:r>
      <w:r w:rsidRPr="00FD631C">
        <w:rPr>
          <w:rFonts w:ascii="Times New Roman" w:hAnsi="Times New Roman" w:cs="Times New Roman"/>
          <w:color w:val="auto"/>
          <w:sz w:val="22"/>
          <w:szCs w:val="22"/>
        </w:rPr>
        <w:t xml:space="preserve">od </w:t>
      </w:r>
      <w:r w:rsidR="00FD631C" w:rsidRPr="00FD631C">
        <w:rPr>
          <w:rFonts w:ascii="Times New Roman" w:hAnsi="Times New Roman" w:cs="Times New Roman"/>
          <w:color w:val="auto"/>
          <w:sz w:val="22"/>
          <w:szCs w:val="22"/>
        </w:rPr>
        <w:t>2000</w:t>
      </w:r>
      <w:r w:rsidRPr="00FD631C">
        <w:rPr>
          <w:rFonts w:ascii="Times New Roman" w:hAnsi="Times New Roman" w:cs="Times New Roman"/>
          <w:color w:val="auto"/>
          <w:sz w:val="22"/>
          <w:szCs w:val="22"/>
        </w:rPr>
        <w:t xml:space="preserve"> r. </w:t>
      </w:r>
      <w:r w:rsidR="00F2670E" w:rsidRPr="002F06F3">
        <w:rPr>
          <w:rFonts w:ascii="Times New Roman" w:hAnsi="Times New Roman" w:cs="Times New Roman"/>
          <w:color w:val="auto"/>
          <w:sz w:val="22"/>
          <w:szCs w:val="22"/>
        </w:rPr>
        <w:t xml:space="preserve">na łączną sumę </w:t>
      </w:r>
      <w:r w:rsidR="00F2670E" w:rsidRPr="00950303">
        <w:rPr>
          <w:rFonts w:ascii="Times New Roman" w:hAnsi="Times New Roman" w:cs="Times New Roman"/>
          <w:color w:val="auto"/>
          <w:sz w:val="22"/>
          <w:szCs w:val="22"/>
        </w:rPr>
        <w:t xml:space="preserve">ok. 10,5 mln zł </w:t>
      </w:r>
      <w:r w:rsidRPr="00A75B90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A75B90" w:rsidRPr="00A75B90">
        <w:rPr>
          <w:rFonts w:ascii="Times New Roman" w:hAnsi="Times New Roman" w:cs="Times New Roman"/>
          <w:color w:val="auto"/>
          <w:sz w:val="22"/>
          <w:szCs w:val="22"/>
        </w:rPr>
        <w:t xml:space="preserve">obecnie: </w:t>
      </w:r>
      <w:r w:rsidRPr="00F863B1">
        <w:rPr>
          <w:rFonts w:ascii="Times New Roman" w:hAnsi="Times New Roman" w:cs="Times New Roman"/>
          <w:color w:val="auto"/>
          <w:sz w:val="22"/>
          <w:szCs w:val="22"/>
        </w:rPr>
        <w:t xml:space="preserve">aparaty </w:t>
      </w:r>
      <w:r w:rsidR="00F863B1">
        <w:rPr>
          <w:rFonts w:ascii="Times New Roman" w:hAnsi="Times New Roman" w:cs="Times New Roman"/>
          <w:color w:val="auto"/>
          <w:sz w:val="22"/>
          <w:szCs w:val="22"/>
        </w:rPr>
        <w:t>USG</w:t>
      </w:r>
      <w:r w:rsidR="00D677B2">
        <w:rPr>
          <w:rFonts w:ascii="Times New Roman" w:hAnsi="Times New Roman" w:cs="Times New Roman"/>
          <w:color w:val="auto"/>
          <w:sz w:val="22"/>
          <w:szCs w:val="22"/>
        </w:rPr>
        <w:t xml:space="preserve"> – </w:t>
      </w:r>
      <w:r w:rsidR="00500BEF">
        <w:rPr>
          <w:rFonts w:ascii="Times New Roman" w:hAnsi="Times New Roman" w:cs="Times New Roman"/>
          <w:color w:val="auto"/>
          <w:sz w:val="22"/>
          <w:szCs w:val="22"/>
        </w:rPr>
        <w:t xml:space="preserve">jednostkowo </w:t>
      </w:r>
      <w:r w:rsidR="00D677B2">
        <w:rPr>
          <w:rFonts w:ascii="Times New Roman" w:hAnsi="Times New Roman" w:cs="Times New Roman"/>
          <w:color w:val="auto"/>
          <w:sz w:val="22"/>
          <w:szCs w:val="22"/>
        </w:rPr>
        <w:t>do ok. 0,6 mln zł</w:t>
      </w:r>
      <w:r w:rsidRPr="00F863B1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526EB6">
        <w:rPr>
          <w:rFonts w:ascii="Times New Roman" w:hAnsi="Times New Roman" w:cs="Times New Roman"/>
          <w:color w:val="auto"/>
          <w:sz w:val="22"/>
          <w:szCs w:val="22"/>
        </w:rPr>
        <w:t xml:space="preserve">echokardiografy, </w:t>
      </w:r>
      <w:r w:rsidR="00B56B52">
        <w:rPr>
          <w:rFonts w:ascii="Times New Roman" w:hAnsi="Times New Roman" w:cs="Times New Roman"/>
          <w:color w:val="auto"/>
          <w:sz w:val="22"/>
          <w:szCs w:val="22"/>
        </w:rPr>
        <w:t>aparaty BTL-SIS</w:t>
      </w:r>
      <w:r w:rsidR="008B5BFB">
        <w:rPr>
          <w:rFonts w:ascii="Times New Roman" w:hAnsi="Times New Roman" w:cs="Times New Roman"/>
          <w:color w:val="auto"/>
          <w:sz w:val="22"/>
          <w:szCs w:val="22"/>
        </w:rPr>
        <w:t xml:space="preserve"> do indukcyjnej stymulacji, a</w:t>
      </w:r>
      <w:r w:rsidR="008B5BFB" w:rsidRPr="008B5BFB">
        <w:rPr>
          <w:rFonts w:ascii="Times New Roman" w:hAnsi="Times New Roman" w:cs="Times New Roman"/>
          <w:color w:val="auto"/>
          <w:sz w:val="22"/>
          <w:szCs w:val="22"/>
        </w:rPr>
        <w:t>parat</w:t>
      </w:r>
      <w:r w:rsidR="008B5BFB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8B5BFB" w:rsidRPr="008B5BFB">
        <w:rPr>
          <w:rFonts w:ascii="Times New Roman" w:hAnsi="Times New Roman" w:cs="Times New Roman"/>
          <w:color w:val="auto"/>
          <w:sz w:val="22"/>
          <w:szCs w:val="22"/>
        </w:rPr>
        <w:t xml:space="preserve"> do ciągłego nieinwazyjnego pomiaru ciśnienia krwi</w:t>
      </w:r>
      <w:r w:rsidR="008B5BFB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B56B52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6A356A">
        <w:rPr>
          <w:rFonts w:ascii="Times New Roman" w:hAnsi="Times New Roman" w:cs="Times New Roman"/>
          <w:color w:val="auto"/>
          <w:sz w:val="22"/>
          <w:szCs w:val="22"/>
        </w:rPr>
        <w:t xml:space="preserve">aparaty </w:t>
      </w:r>
      <w:r w:rsidR="006A356A" w:rsidRPr="006A356A">
        <w:rPr>
          <w:rFonts w:ascii="Times New Roman" w:hAnsi="Times New Roman" w:cs="Times New Roman"/>
          <w:color w:val="auto"/>
          <w:sz w:val="22"/>
          <w:szCs w:val="22"/>
        </w:rPr>
        <w:t>RTG</w:t>
      </w:r>
      <w:r w:rsidR="0092027E">
        <w:rPr>
          <w:rFonts w:ascii="Times New Roman" w:hAnsi="Times New Roman" w:cs="Times New Roman"/>
          <w:color w:val="auto"/>
          <w:sz w:val="22"/>
          <w:szCs w:val="22"/>
        </w:rPr>
        <w:t xml:space="preserve"> – </w:t>
      </w:r>
      <w:r w:rsidR="00B53F9F">
        <w:rPr>
          <w:rFonts w:ascii="Times New Roman" w:hAnsi="Times New Roman" w:cs="Times New Roman"/>
          <w:color w:val="auto"/>
          <w:sz w:val="22"/>
          <w:szCs w:val="22"/>
        </w:rPr>
        <w:t xml:space="preserve">jednostkowo </w:t>
      </w:r>
      <w:r w:rsidR="0092027E">
        <w:rPr>
          <w:rFonts w:ascii="Times New Roman" w:hAnsi="Times New Roman" w:cs="Times New Roman"/>
          <w:color w:val="auto"/>
          <w:sz w:val="22"/>
          <w:szCs w:val="22"/>
        </w:rPr>
        <w:t>do ok. 0,6 mln zł</w:t>
      </w:r>
      <w:r w:rsidRPr="006A356A">
        <w:rPr>
          <w:rFonts w:ascii="Times New Roman" w:hAnsi="Times New Roman" w:cs="Times New Roman"/>
          <w:color w:val="auto"/>
          <w:sz w:val="22"/>
          <w:szCs w:val="22"/>
        </w:rPr>
        <w:t xml:space="preserve">, aparaty do </w:t>
      </w:r>
      <w:r w:rsidRPr="002F06F3">
        <w:rPr>
          <w:rFonts w:ascii="Times New Roman" w:hAnsi="Times New Roman" w:cs="Times New Roman"/>
          <w:color w:val="auto"/>
          <w:sz w:val="22"/>
          <w:szCs w:val="22"/>
        </w:rPr>
        <w:t>znieczul</w:t>
      </w:r>
      <w:r w:rsidR="006A356A" w:rsidRPr="002F06F3">
        <w:rPr>
          <w:rFonts w:ascii="Times New Roman" w:hAnsi="Times New Roman" w:cs="Times New Roman"/>
          <w:color w:val="auto"/>
          <w:sz w:val="22"/>
          <w:szCs w:val="22"/>
        </w:rPr>
        <w:t>a</w:t>
      </w:r>
      <w:r w:rsidRPr="002F06F3">
        <w:rPr>
          <w:rFonts w:ascii="Times New Roman" w:hAnsi="Times New Roman" w:cs="Times New Roman"/>
          <w:color w:val="auto"/>
          <w:sz w:val="22"/>
          <w:szCs w:val="22"/>
        </w:rPr>
        <w:t xml:space="preserve">nia, </w:t>
      </w:r>
      <w:r w:rsidR="002F06F3" w:rsidRPr="002F06F3">
        <w:rPr>
          <w:rFonts w:ascii="Times New Roman" w:hAnsi="Times New Roman" w:cs="Times New Roman"/>
          <w:color w:val="auto"/>
          <w:sz w:val="22"/>
          <w:szCs w:val="22"/>
        </w:rPr>
        <w:t>densytometry do diagnostyki osteoporozy,</w:t>
      </w:r>
      <w:r w:rsidR="00446DB8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proofErr w:type="spellStart"/>
      <w:r w:rsidR="00446DB8">
        <w:rPr>
          <w:rFonts w:ascii="Times New Roman" w:hAnsi="Times New Roman" w:cs="Times New Roman"/>
          <w:color w:val="auto"/>
          <w:sz w:val="22"/>
          <w:szCs w:val="22"/>
        </w:rPr>
        <w:t>ergospirometry</w:t>
      </w:r>
      <w:proofErr w:type="spellEnd"/>
      <w:r w:rsidR="00446DB8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proofErr w:type="spellStart"/>
      <w:r w:rsidR="00F72A08">
        <w:rPr>
          <w:rFonts w:ascii="Times New Roman" w:hAnsi="Times New Roman" w:cs="Times New Roman"/>
          <w:color w:val="auto"/>
          <w:sz w:val="22"/>
          <w:szCs w:val="22"/>
        </w:rPr>
        <w:t>holtery</w:t>
      </w:r>
      <w:proofErr w:type="spellEnd"/>
      <w:r w:rsidR="00F72A08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F712BE">
        <w:rPr>
          <w:rFonts w:ascii="Times New Roman" w:hAnsi="Times New Roman" w:cs="Times New Roman"/>
          <w:color w:val="auto"/>
          <w:sz w:val="22"/>
          <w:szCs w:val="22"/>
        </w:rPr>
        <w:t xml:space="preserve">mikroskopy operacyjne, </w:t>
      </w:r>
      <w:r w:rsidR="00DF6ACC">
        <w:rPr>
          <w:rFonts w:ascii="Times New Roman" w:hAnsi="Times New Roman" w:cs="Times New Roman"/>
          <w:color w:val="auto"/>
          <w:sz w:val="22"/>
          <w:szCs w:val="22"/>
        </w:rPr>
        <w:t>s</w:t>
      </w:r>
      <w:r w:rsidR="00DF6ACC" w:rsidRPr="00DF6ACC">
        <w:rPr>
          <w:rFonts w:ascii="Times New Roman" w:hAnsi="Times New Roman" w:cs="Times New Roman"/>
          <w:color w:val="auto"/>
          <w:sz w:val="22"/>
          <w:szCs w:val="22"/>
        </w:rPr>
        <w:t xml:space="preserve">tacjonarny </w:t>
      </w:r>
      <w:r w:rsidR="00B023CC">
        <w:rPr>
          <w:rFonts w:ascii="Times New Roman" w:hAnsi="Times New Roman" w:cs="Times New Roman"/>
          <w:color w:val="auto"/>
          <w:sz w:val="22"/>
          <w:szCs w:val="22"/>
        </w:rPr>
        <w:t>Robot</w:t>
      </w:r>
      <w:r w:rsidR="00DF6ACC" w:rsidRPr="00DF6ACC">
        <w:rPr>
          <w:rFonts w:ascii="Times New Roman" w:hAnsi="Times New Roman" w:cs="Times New Roman"/>
          <w:color w:val="auto"/>
          <w:sz w:val="22"/>
          <w:szCs w:val="22"/>
        </w:rPr>
        <w:t xml:space="preserve"> rehabilitacyjny kończyn dolnych</w:t>
      </w:r>
      <w:r w:rsidR="00DF6ACC">
        <w:rPr>
          <w:rFonts w:ascii="Times New Roman" w:hAnsi="Times New Roman" w:cs="Times New Roman"/>
          <w:color w:val="auto"/>
          <w:sz w:val="22"/>
          <w:szCs w:val="22"/>
        </w:rPr>
        <w:t xml:space="preserve"> – ok. 1,8 mln zł, </w:t>
      </w:r>
      <w:r w:rsidR="00DC203E">
        <w:rPr>
          <w:rFonts w:ascii="Times New Roman" w:hAnsi="Times New Roman" w:cs="Times New Roman"/>
          <w:color w:val="auto"/>
          <w:sz w:val="22"/>
          <w:szCs w:val="22"/>
        </w:rPr>
        <w:t>stoły operacyjne z osprzętem, s</w:t>
      </w:r>
      <w:r w:rsidR="00DC203E" w:rsidRPr="00DC203E">
        <w:rPr>
          <w:rFonts w:ascii="Times New Roman" w:hAnsi="Times New Roman" w:cs="Times New Roman"/>
          <w:color w:val="auto"/>
          <w:sz w:val="22"/>
          <w:szCs w:val="22"/>
        </w:rPr>
        <w:t>ystem</w:t>
      </w:r>
      <w:r w:rsidR="00DC203E">
        <w:rPr>
          <w:rFonts w:ascii="Times New Roman" w:hAnsi="Times New Roman" w:cs="Times New Roman"/>
          <w:color w:val="auto"/>
          <w:sz w:val="22"/>
          <w:szCs w:val="22"/>
        </w:rPr>
        <w:t>y</w:t>
      </w:r>
      <w:r w:rsidR="00DC203E" w:rsidRPr="00DC203E">
        <w:rPr>
          <w:rFonts w:ascii="Times New Roman" w:hAnsi="Times New Roman" w:cs="Times New Roman"/>
          <w:color w:val="auto"/>
          <w:sz w:val="22"/>
          <w:szCs w:val="22"/>
        </w:rPr>
        <w:t xml:space="preserve"> centralnego monitorowania pacjenta</w:t>
      </w:r>
      <w:r w:rsidR="00DC203E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49214B">
        <w:rPr>
          <w:rFonts w:ascii="Times New Roman" w:hAnsi="Times New Roman" w:cs="Times New Roman"/>
          <w:color w:val="auto"/>
          <w:sz w:val="22"/>
          <w:szCs w:val="22"/>
        </w:rPr>
        <w:t xml:space="preserve">zestawy monitorujące, </w:t>
      </w:r>
      <w:r w:rsidR="00E10C1C">
        <w:rPr>
          <w:rFonts w:ascii="Times New Roman" w:hAnsi="Times New Roman" w:cs="Times New Roman"/>
          <w:color w:val="auto"/>
          <w:sz w:val="22"/>
          <w:szCs w:val="22"/>
        </w:rPr>
        <w:t>systemy</w:t>
      </w:r>
      <w:r w:rsidR="00B54241">
        <w:rPr>
          <w:rFonts w:ascii="Times New Roman" w:hAnsi="Times New Roman" w:cs="Times New Roman"/>
          <w:color w:val="auto"/>
          <w:sz w:val="22"/>
          <w:szCs w:val="22"/>
        </w:rPr>
        <w:t>/zestawy</w:t>
      </w:r>
      <w:r w:rsidR="00E10C1C">
        <w:rPr>
          <w:rFonts w:ascii="Times New Roman" w:hAnsi="Times New Roman" w:cs="Times New Roman"/>
          <w:color w:val="auto"/>
          <w:sz w:val="22"/>
          <w:szCs w:val="22"/>
        </w:rPr>
        <w:t xml:space="preserve"> rehabilitacyjno-kardiologiczne</w:t>
      </w:r>
      <w:r w:rsidR="00B53F9F">
        <w:rPr>
          <w:rFonts w:ascii="Times New Roman" w:hAnsi="Times New Roman" w:cs="Times New Roman"/>
          <w:color w:val="auto"/>
          <w:sz w:val="22"/>
          <w:szCs w:val="22"/>
        </w:rPr>
        <w:t xml:space="preserve"> – jednostkowo do ok. 0,</w:t>
      </w:r>
      <w:r w:rsidR="00A455B7">
        <w:rPr>
          <w:rFonts w:ascii="Times New Roman" w:hAnsi="Times New Roman" w:cs="Times New Roman"/>
          <w:color w:val="auto"/>
          <w:sz w:val="22"/>
          <w:szCs w:val="22"/>
        </w:rPr>
        <w:t>7</w:t>
      </w:r>
      <w:r w:rsidR="00B53F9F">
        <w:rPr>
          <w:rFonts w:ascii="Times New Roman" w:hAnsi="Times New Roman" w:cs="Times New Roman"/>
          <w:color w:val="auto"/>
          <w:sz w:val="22"/>
          <w:szCs w:val="22"/>
        </w:rPr>
        <w:t xml:space="preserve"> mln zł</w:t>
      </w:r>
      <w:r w:rsidR="00E10C1C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A628E9">
        <w:rPr>
          <w:rFonts w:ascii="Times New Roman" w:hAnsi="Times New Roman" w:cs="Times New Roman"/>
          <w:color w:val="auto"/>
          <w:sz w:val="22"/>
          <w:szCs w:val="22"/>
        </w:rPr>
        <w:t xml:space="preserve">systemy telemetryczne, </w:t>
      </w:r>
      <w:r w:rsidR="00B023CC">
        <w:rPr>
          <w:rFonts w:ascii="Times New Roman" w:hAnsi="Times New Roman" w:cs="Times New Roman"/>
          <w:color w:val="auto"/>
          <w:sz w:val="22"/>
          <w:szCs w:val="22"/>
        </w:rPr>
        <w:t xml:space="preserve">aparaty </w:t>
      </w:r>
      <w:r w:rsidR="00A628E9">
        <w:rPr>
          <w:rFonts w:ascii="Times New Roman" w:hAnsi="Times New Roman" w:cs="Times New Roman"/>
          <w:color w:val="auto"/>
          <w:sz w:val="22"/>
          <w:szCs w:val="22"/>
        </w:rPr>
        <w:t xml:space="preserve">TK optyczne, </w:t>
      </w:r>
      <w:r w:rsidR="00B54241">
        <w:rPr>
          <w:rFonts w:ascii="Times New Roman" w:hAnsi="Times New Roman" w:cs="Times New Roman"/>
          <w:color w:val="auto"/>
          <w:sz w:val="22"/>
          <w:szCs w:val="22"/>
        </w:rPr>
        <w:t xml:space="preserve">zestawy artroskopowe, </w:t>
      </w:r>
      <w:r w:rsidR="005B5969">
        <w:rPr>
          <w:rFonts w:ascii="Times New Roman" w:hAnsi="Times New Roman" w:cs="Times New Roman"/>
          <w:color w:val="auto"/>
          <w:sz w:val="22"/>
          <w:szCs w:val="22"/>
        </w:rPr>
        <w:t>zestaw do leczenia zespołów bólowych kręgos</w:t>
      </w:r>
      <w:r w:rsidR="005B5969" w:rsidRPr="005B5969">
        <w:rPr>
          <w:rFonts w:ascii="Times New Roman" w:hAnsi="Times New Roman" w:cs="Times New Roman"/>
          <w:color w:val="auto"/>
          <w:sz w:val="22"/>
          <w:szCs w:val="22"/>
        </w:rPr>
        <w:t>łupa</w:t>
      </w:r>
      <w:r w:rsidR="00A455B7">
        <w:rPr>
          <w:rFonts w:ascii="Times New Roman" w:hAnsi="Times New Roman" w:cs="Times New Roman"/>
          <w:color w:val="auto"/>
          <w:sz w:val="22"/>
          <w:szCs w:val="22"/>
        </w:rPr>
        <w:t xml:space="preserve"> – ok. </w:t>
      </w:r>
      <w:r w:rsidR="00C62E2F">
        <w:rPr>
          <w:rFonts w:ascii="Times New Roman" w:hAnsi="Times New Roman" w:cs="Times New Roman"/>
          <w:color w:val="auto"/>
          <w:sz w:val="22"/>
          <w:szCs w:val="22"/>
        </w:rPr>
        <w:t>0,5 mln zł</w:t>
      </w:r>
      <w:r w:rsidRPr="005B5969">
        <w:rPr>
          <w:rFonts w:ascii="Times New Roman" w:hAnsi="Times New Roman" w:cs="Times New Roman"/>
          <w:color w:val="auto"/>
          <w:sz w:val="22"/>
          <w:szCs w:val="22"/>
        </w:rPr>
        <w:t>)</w:t>
      </w:r>
      <w:r w:rsidR="005B5969" w:rsidRPr="005B5969">
        <w:rPr>
          <w:rFonts w:ascii="Times New Roman" w:hAnsi="Times New Roman" w:cs="Times New Roman"/>
          <w:color w:val="auto"/>
          <w:sz w:val="22"/>
          <w:szCs w:val="22"/>
        </w:rPr>
        <w:t>.</w:t>
      </w:r>
    </w:p>
    <w:p w14:paraId="5B0C9704" w14:textId="24060251" w:rsidR="009B758C" w:rsidRPr="00427FAA" w:rsidRDefault="00427FAA" w:rsidP="009B758C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27FAA">
        <w:rPr>
          <w:rFonts w:ascii="Times New Roman" w:hAnsi="Times New Roman" w:cs="Times New Roman"/>
          <w:color w:val="00B050"/>
          <w:sz w:val="22"/>
          <w:szCs w:val="22"/>
        </w:rPr>
        <w:t>P</w:t>
      </w:r>
      <w:r w:rsidR="009B758C" w:rsidRPr="00427FAA">
        <w:rPr>
          <w:rFonts w:ascii="Times New Roman" w:hAnsi="Times New Roman" w:cs="Times New Roman"/>
          <w:color w:val="00B050"/>
          <w:sz w:val="22"/>
          <w:szCs w:val="22"/>
        </w:rPr>
        <w:t xml:space="preserve">rzedmiotem ubezpieczenia o największych wartościach jednostkowych </w:t>
      </w:r>
      <w:r w:rsidR="008165F4">
        <w:rPr>
          <w:rFonts w:ascii="Times New Roman" w:hAnsi="Times New Roman" w:cs="Times New Roman"/>
          <w:color w:val="00B050"/>
          <w:sz w:val="22"/>
          <w:szCs w:val="22"/>
        </w:rPr>
        <w:t xml:space="preserve">jest </w:t>
      </w:r>
      <w:r w:rsidR="009B758C" w:rsidRPr="00427FAA">
        <w:rPr>
          <w:rFonts w:ascii="Times New Roman" w:hAnsi="Times New Roman" w:cs="Times New Roman"/>
          <w:color w:val="00B050"/>
          <w:sz w:val="22"/>
          <w:szCs w:val="22"/>
        </w:rPr>
        <w:t xml:space="preserve">(zgodnie z ewidencją środków trwałych): </w:t>
      </w:r>
    </w:p>
    <w:p w14:paraId="0D0A5590" w14:textId="77777777" w:rsidR="009B758C" w:rsidRPr="00427FAA" w:rsidRDefault="009B758C" w:rsidP="00F42D5A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</w:p>
    <w:tbl>
      <w:tblPr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60"/>
        <w:gridCol w:w="960"/>
        <w:gridCol w:w="1840"/>
        <w:gridCol w:w="1460"/>
      </w:tblGrid>
      <w:tr w:rsidR="00427FAA" w:rsidRPr="00427FAA" w14:paraId="321EDE5D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81385F" w14:textId="77777777" w:rsidR="009B758C" w:rsidRPr="00427FAA" w:rsidRDefault="009B758C" w:rsidP="008B0914">
            <w:pPr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427FAA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Aparat RTG z oprogramowaniem i osprzętem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C8427" w14:textId="77777777" w:rsidR="009B758C" w:rsidRPr="00427FAA" w:rsidRDefault="009B758C" w:rsidP="008B0914">
            <w:pPr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427FAA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6BEBB" w14:textId="77777777" w:rsidR="009B758C" w:rsidRPr="00427FAA" w:rsidRDefault="009B758C" w:rsidP="008B0914">
            <w:pPr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427FAA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591 067,77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001B8" w14:textId="77777777" w:rsidR="009B758C" w:rsidRPr="00427FAA" w:rsidRDefault="009B758C" w:rsidP="008B0914">
            <w:pPr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427FAA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2019-03-28</w:t>
            </w:r>
          </w:p>
        </w:tc>
      </w:tr>
      <w:tr w:rsidR="00427FAA" w:rsidRPr="00427FAA" w14:paraId="722B5231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56C8D" w14:textId="77777777" w:rsidR="009B758C" w:rsidRPr="00331109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 xml:space="preserve">Mobilny aparat rentgenowski </w:t>
            </w:r>
            <w:proofErr w:type="spellStart"/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Topaz,DRGEM</w:t>
            </w:r>
            <w:proofErr w:type="spellEnd"/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2441A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5BFB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331 000,00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4916A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2020-12-31</w:t>
            </w:r>
          </w:p>
        </w:tc>
      </w:tr>
      <w:tr w:rsidR="00427FAA" w:rsidRPr="00427FAA" w14:paraId="47B7DECF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D14F8" w14:textId="77777777" w:rsidR="009B758C" w:rsidRPr="00331109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Stacjonarny robot rehabilitacyjny kończyn dolnych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A289D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4E390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1 799 999,93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AAB3B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2023-12-01</w:t>
            </w:r>
          </w:p>
        </w:tc>
      </w:tr>
      <w:tr w:rsidR="00427FAA" w:rsidRPr="00427FAA" w14:paraId="527D1BA2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B91A0" w14:textId="77777777" w:rsidR="009B758C" w:rsidRPr="00331109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 xml:space="preserve">System </w:t>
            </w:r>
            <w:proofErr w:type="spellStart"/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telemetryczny-rejestrator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3E8C94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3E183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400 091,40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F069A" w14:textId="77777777" w:rsidR="009B758C" w:rsidRPr="00331109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31109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2022-12-30</w:t>
            </w:r>
          </w:p>
        </w:tc>
      </w:tr>
      <w:tr w:rsidR="00427FAA" w:rsidRPr="00427FAA" w14:paraId="7667C459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9FFF4" w14:textId="77777777" w:rsidR="009B758C" w:rsidRPr="00397B4C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Tomograf optyczny DRI OCT TRITON Plus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CEEE9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62E1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299 000,00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42E0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2018-03-27</w:t>
            </w:r>
          </w:p>
        </w:tc>
      </w:tr>
      <w:tr w:rsidR="00427FAA" w:rsidRPr="00427FAA" w14:paraId="259833BF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46E84" w14:textId="77777777" w:rsidR="009B758C" w:rsidRPr="00397B4C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USG stacjonarny aparat Philips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06BE3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7A435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610 227,00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33655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2022-09-01</w:t>
            </w:r>
          </w:p>
        </w:tc>
      </w:tr>
      <w:tr w:rsidR="00427FAA" w:rsidRPr="00427FAA" w14:paraId="51DA7D90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5EA32" w14:textId="77777777" w:rsidR="009B758C" w:rsidRPr="00397B4C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USG stacjonarny aparat Philips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668C4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DF08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307 143,36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A2711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2022-09-01</w:t>
            </w:r>
          </w:p>
        </w:tc>
      </w:tr>
      <w:tr w:rsidR="00427FAA" w:rsidRPr="00427FAA" w14:paraId="2063C478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EC48" w14:textId="77777777" w:rsidR="009B758C" w:rsidRPr="00397B4C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Zestaw do rehabilitacji kardiologicznej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8605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EAA9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732 393,36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8409E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2022-10-31</w:t>
            </w:r>
          </w:p>
        </w:tc>
      </w:tr>
      <w:tr w:rsidR="00427FAA" w:rsidRPr="00427FAA" w14:paraId="11BA88F1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4E59E" w14:textId="77777777" w:rsidR="009B758C" w:rsidRPr="00397B4C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Zestaw do rehabilitacji kardiologicznej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9B6D0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07304B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732 393,36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461D8" w14:textId="77777777" w:rsidR="009B758C" w:rsidRPr="00397B4C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397B4C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2022-10-31</w:t>
            </w:r>
          </w:p>
        </w:tc>
      </w:tr>
      <w:tr w:rsidR="00427FAA" w:rsidRPr="00427FAA" w14:paraId="1F1BE400" w14:textId="77777777" w:rsidTr="008B0914">
        <w:trPr>
          <w:trHeight w:val="288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44790" w14:textId="77777777" w:rsidR="009B758C" w:rsidRPr="0077798E" w:rsidRDefault="009B758C" w:rsidP="008B0914">
            <w:pPr>
              <w:spacing w:after="160" w:line="259" w:lineRule="auto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 xml:space="preserve">Zestaw z oprogramowaniem do </w:t>
            </w:r>
            <w:proofErr w:type="spellStart"/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lecz.zespołów</w:t>
            </w:r>
            <w:proofErr w:type="spellEnd"/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 xml:space="preserve"> bólowych kręgosłupa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A3A20" w14:textId="77777777" w:rsidR="009B758C" w:rsidRPr="0077798E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F4BD29" w14:textId="77777777" w:rsidR="009B758C" w:rsidRPr="0077798E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456 749,99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099813" w14:textId="77777777" w:rsidR="009B758C" w:rsidRPr="0077798E" w:rsidRDefault="009B758C" w:rsidP="008B0914">
            <w:pPr>
              <w:spacing w:after="160" w:line="259" w:lineRule="auto"/>
              <w:jc w:val="right"/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</w:pPr>
            <w:r w:rsidRPr="0077798E">
              <w:rPr>
                <w:rFonts w:ascii="Times New Roman" w:eastAsiaTheme="minorHAnsi" w:hAnsi="Times New Roman"/>
                <w:color w:val="00B050"/>
                <w:kern w:val="0"/>
                <w:sz w:val="22"/>
                <w:szCs w:val="22"/>
                <w:lang w:eastAsia="en-US"/>
              </w:rPr>
              <w:t>2020-04-30</w:t>
            </w:r>
          </w:p>
        </w:tc>
      </w:tr>
    </w:tbl>
    <w:p w14:paraId="0342D0BA" w14:textId="6C3BBADC" w:rsidR="00307703" w:rsidRPr="00233E4E" w:rsidRDefault="00307703" w:rsidP="0030770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707610">
        <w:rPr>
          <w:rFonts w:ascii="Times New Roman" w:hAnsi="Times New Roman" w:cs="Times New Roman"/>
          <w:color w:val="auto"/>
          <w:sz w:val="22"/>
          <w:szCs w:val="22"/>
        </w:rPr>
        <w:t xml:space="preserve">Dodatkowo ochroną objęty zostanie sprzęt </w:t>
      </w:r>
      <w:r w:rsidRPr="00902B6D">
        <w:rPr>
          <w:rFonts w:ascii="Times New Roman" w:hAnsi="Times New Roman" w:cs="Times New Roman"/>
          <w:b/>
          <w:bCs/>
          <w:color w:val="auto"/>
          <w:sz w:val="22"/>
          <w:szCs w:val="22"/>
        </w:rPr>
        <w:t>niemedyczny stacjonarny</w:t>
      </w:r>
      <w:r w:rsidRPr="00707610">
        <w:rPr>
          <w:rFonts w:ascii="Times New Roman" w:hAnsi="Times New Roman" w:cs="Times New Roman"/>
          <w:color w:val="auto"/>
          <w:sz w:val="22"/>
          <w:szCs w:val="22"/>
        </w:rPr>
        <w:t xml:space="preserve"> zakupiony </w:t>
      </w:r>
      <w:r w:rsidRPr="009D7C9F">
        <w:rPr>
          <w:rFonts w:ascii="Times New Roman" w:hAnsi="Times New Roman" w:cs="Times New Roman"/>
          <w:color w:val="auto"/>
          <w:sz w:val="22"/>
          <w:szCs w:val="22"/>
        </w:rPr>
        <w:t>od 201</w:t>
      </w:r>
      <w:r w:rsidR="009D7C9F" w:rsidRPr="009D7C9F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9D7C9F">
        <w:rPr>
          <w:rFonts w:ascii="Times New Roman" w:hAnsi="Times New Roman" w:cs="Times New Roman"/>
          <w:color w:val="auto"/>
          <w:sz w:val="22"/>
          <w:szCs w:val="22"/>
        </w:rPr>
        <w:t xml:space="preserve"> r. na sumę ok. </w:t>
      </w:r>
      <w:r w:rsidR="00386BB5" w:rsidRPr="00386BB5">
        <w:rPr>
          <w:rFonts w:ascii="Times New Roman" w:hAnsi="Times New Roman" w:cs="Times New Roman"/>
          <w:color w:val="auto"/>
          <w:sz w:val="22"/>
          <w:szCs w:val="22"/>
        </w:rPr>
        <w:t>1</w:t>
      </w:r>
      <w:r w:rsidRPr="00386BB5">
        <w:rPr>
          <w:rFonts w:ascii="Times New Roman" w:hAnsi="Times New Roman" w:cs="Times New Roman"/>
          <w:color w:val="auto"/>
          <w:sz w:val="22"/>
          <w:szCs w:val="22"/>
        </w:rPr>
        <w:t>,</w:t>
      </w:r>
      <w:r w:rsidR="00386BB5" w:rsidRPr="00386BB5">
        <w:rPr>
          <w:rFonts w:ascii="Times New Roman" w:hAnsi="Times New Roman" w:cs="Times New Roman"/>
          <w:color w:val="auto"/>
          <w:sz w:val="22"/>
          <w:szCs w:val="22"/>
        </w:rPr>
        <w:t>5</w:t>
      </w:r>
      <w:r w:rsidRPr="00386BB5">
        <w:rPr>
          <w:rFonts w:ascii="Times New Roman" w:hAnsi="Times New Roman" w:cs="Times New Roman"/>
          <w:color w:val="auto"/>
          <w:sz w:val="22"/>
          <w:szCs w:val="22"/>
        </w:rPr>
        <w:t xml:space="preserve"> mln zł </w:t>
      </w:r>
      <w:r w:rsidR="00A10803">
        <w:rPr>
          <w:rFonts w:ascii="Times New Roman" w:hAnsi="Times New Roman" w:cs="Times New Roman"/>
          <w:color w:val="auto"/>
          <w:sz w:val="22"/>
          <w:szCs w:val="22"/>
        </w:rPr>
        <w:t xml:space="preserve">o wartości jednostkowej do ok. </w:t>
      </w:r>
      <w:r w:rsidR="002150E2">
        <w:rPr>
          <w:rFonts w:ascii="Times New Roman" w:hAnsi="Times New Roman" w:cs="Times New Roman"/>
          <w:color w:val="auto"/>
          <w:sz w:val="22"/>
          <w:szCs w:val="22"/>
        </w:rPr>
        <w:t>200 tys. zł</w:t>
      </w:r>
      <w:r w:rsidR="00A10803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F2ECB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A75B90">
        <w:rPr>
          <w:rFonts w:ascii="Times New Roman" w:hAnsi="Times New Roman" w:cs="Times New Roman"/>
          <w:color w:val="auto"/>
          <w:sz w:val="22"/>
          <w:szCs w:val="22"/>
        </w:rPr>
        <w:t xml:space="preserve">obecnie: </w:t>
      </w:r>
      <w:r w:rsidR="00AB0EEE">
        <w:rPr>
          <w:rFonts w:ascii="Times New Roman" w:hAnsi="Times New Roman" w:cs="Times New Roman"/>
          <w:color w:val="auto"/>
          <w:sz w:val="22"/>
          <w:szCs w:val="22"/>
        </w:rPr>
        <w:t xml:space="preserve">biblioteki taśmowe, </w:t>
      </w:r>
      <w:r w:rsidR="000D745C">
        <w:rPr>
          <w:rFonts w:ascii="Times New Roman" w:hAnsi="Times New Roman" w:cs="Times New Roman"/>
          <w:color w:val="auto"/>
          <w:sz w:val="22"/>
          <w:szCs w:val="22"/>
        </w:rPr>
        <w:t xml:space="preserve">macierze, </w:t>
      </w:r>
      <w:r w:rsidR="0055744A">
        <w:rPr>
          <w:rFonts w:ascii="Times New Roman" w:hAnsi="Times New Roman" w:cs="Times New Roman"/>
          <w:color w:val="auto"/>
          <w:sz w:val="22"/>
          <w:szCs w:val="22"/>
        </w:rPr>
        <w:t xml:space="preserve">przełączniki zarządzające, </w:t>
      </w:r>
      <w:r w:rsidRPr="00DF7503">
        <w:rPr>
          <w:rFonts w:ascii="Times New Roman" w:hAnsi="Times New Roman" w:cs="Times New Roman"/>
          <w:color w:val="auto"/>
          <w:sz w:val="22"/>
          <w:szCs w:val="22"/>
        </w:rPr>
        <w:t xml:space="preserve">serwery, </w:t>
      </w:r>
      <w:r w:rsidR="00A71170" w:rsidRPr="00236ED9">
        <w:rPr>
          <w:rFonts w:ascii="Times New Roman" w:hAnsi="Times New Roman" w:cs="Times New Roman"/>
          <w:color w:val="auto"/>
          <w:sz w:val="22"/>
          <w:szCs w:val="22"/>
        </w:rPr>
        <w:t xml:space="preserve">drukarki, </w:t>
      </w:r>
      <w:r w:rsidR="00A71170">
        <w:rPr>
          <w:rFonts w:ascii="Times New Roman" w:hAnsi="Times New Roman" w:cs="Times New Roman"/>
          <w:color w:val="auto"/>
          <w:sz w:val="22"/>
          <w:szCs w:val="22"/>
        </w:rPr>
        <w:t>zestawy komputerowe</w:t>
      </w:r>
      <w:r w:rsidR="00A71170" w:rsidRPr="00A46779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A71170">
        <w:rPr>
          <w:rFonts w:ascii="Times New Roman" w:hAnsi="Times New Roman" w:cs="Times New Roman"/>
          <w:color w:val="auto"/>
          <w:sz w:val="22"/>
          <w:szCs w:val="22"/>
        </w:rPr>
        <w:t xml:space="preserve">urządzenia wielofunkcyjne, </w:t>
      </w:r>
      <w:r w:rsidR="00A71170" w:rsidRPr="00233E4E">
        <w:rPr>
          <w:rFonts w:ascii="Times New Roman" w:hAnsi="Times New Roman" w:cs="Times New Roman"/>
          <w:color w:val="auto"/>
          <w:sz w:val="22"/>
          <w:szCs w:val="22"/>
        </w:rPr>
        <w:t>urządzenia do ochrony sieci</w:t>
      </w:r>
      <w:r w:rsidR="00A71170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68693D">
        <w:rPr>
          <w:rFonts w:ascii="Times New Roman" w:hAnsi="Times New Roman" w:cs="Times New Roman"/>
          <w:color w:val="auto"/>
          <w:sz w:val="22"/>
          <w:szCs w:val="22"/>
        </w:rPr>
        <w:t xml:space="preserve">systemy czytników kart, </w:t>
      </w:r>
      <w:r w:rsidRPr="00DC2508">
        <w:rPr>
          <w:rFonts w:ascii="Times New Roman" w:hAnsi="Times New Roman" w:cs="Times New Roman"/>
          <w:color w:val="auto"/>
          <w:sz w:val="22"/>
          <w:szCs w:val="22"/>
        </w:rPr>
        <w:t>central</w:t>
      </w:r>
      <w:r w:rsidR="00DC2508" w:rsidRPr="00DC2508">
        <w:rPr>
          <w:rFonts w:ascii="Times New Roman" w:hAnsi="Times New Roman" w:cs="Times New Roman"/>
          <w:color w:val="auto"/>
          <w:sz w:val="22"/>
          <w:szCs w:val="22"/>
        </w:rPr>
        <w:t>e</w:t>
      </w:r>
      <w:r w:rsidRPr="00DC2508">
        <w:rPr>
          <w:rFonts w:ascii="Times New Roman" w:hAnsi="Times New Roman" w:cs="Times New Roman"/>
          <w:color w:val="auto"/>
          <w:sz w:val="22"/>
          <w:szCs w:val="22"/>
        </w:rPr>
        <w:t xml:space="preserve"> telefoniczn</w:t>
      </w:r>
      <w:r w:rsidR="00DC2508" w:rsidRPr="00DC2508">
        <w:rPr>
          <w:rFonts w:ascii="Times New Roman" w:hAnsi="Times New Roman" w:cs="Times New Roman"/>
          <w:color w:val="auto"/>
          <w:sz w:val="22"/>
          <w:szCs w:val="22"/>
        </w:rPr>
        <w:t>e</w:t>
      </w:r>
      <w:r w:rsidRPr="00DC2508">
        <w:rPr>
          <w:rFonts w:ascii="Times New Roman" w:hAnsi="Times New Roman" w:cs="Times New Roman"/>
          <w:color w:val="auto"/>
          <w:sz w:val="22"/>
          <w:szCs w:val="22"/>
        </w:rPr>
        <w:t xml:space="preserve">, </w:t>
      </w:r>
      <w:r w:rsidR="00DC2508">
        <w:rPr>
          <w:rFonts w:ascii="Times New Roman" w:hAnsi="Times New Roman" w:cs="Times New Roman"/>
          <w:color w:val="auto"/>
          <w:sz w:val="22"/>
          <w:szCs w:val="22"/>
        </w:rPr>
        <w:t xml:space="preserve">detektory wielogazowe, </w:t>
      </w:r>
      <w:r w:rsidR="00CC44DE">
        <w:rPr>
          <w:rFonts w:ascii="Times New Roman" w:hAnsi="Times New Roman" w:cs="Times New Roman"/>
          <w:color w:val="auto"/>
          <w:sz w:val="22"/>
          <w:szCs w:val="22"/>
        </w:rPr>
        <w:t xml:space="preserve">klimatyzatory, </w:t>
      </w:r>
      <w:r w:rsidR="00BF550A">
        <w:rPr>
          <w:rFonts w:ascii="Times New Roman" w:hAnsi="Times New Roman" w:cs="Times New Roman"/>
          <w:color w:val="auto"/>
          <w:sz w:val="22"/>
          <w:szCs w:val="22"/>
        </w:rPr>
        <w:t>projektory, systemy monitoringu, tablice interaktywne, telewizory</w:t>
      </w:r>
      <w:r w:rsidRPr="00233E4E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14:paraId="354E1CD4" w14:textId="222C0A16" w:rsidR="00307703" w:rsidRPr="00FF288C" w:rsidRDefault="00307703" w:rsidP="00307703">
      <w:pPr>
        <w:pStyle w:val="Default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1863F9">
        <w:rPr>
          <w:rFonts w:ascii="Times New Roman" w:hAnsi="Times New Roman" w:cs="Times New Roman"/>
          <w:color w:val="auto"/>
          <w:sz w:val="22"/>
          <w:szCs w:val="22"/>
        </w:rPr>
        <w:t xml:space="preserve">Przedmiotem ubezpieczenia </w:t>
      </w:r>
      <w:r w:rsidR="00C0647F" w:rsidRPr="001863F9">
        <w:rPr>
          <w:rFonts w:ascii="Times New Roman" w:hAnsi="Times New Roman" w:cs="Times New Roman"/>
          <w:color w:val="auto"/>
          <w:sz w:val="22"/>
          <w:szCs w:val="22"/>
        </w:rPr>
        <w:t>będzie również</w:t>
      </w:r>
      <w:r w:rsidRPr="001863F9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="00B8104C" w:rsidRPr="001863F9">
        <w:rPr>
          <w:rFonts w:ascii="Times New Roman" w:hAnsi="Times New Roman" w:cs="Times New Roman"/>
          <w:color w:val="auto"/>
          <w:sz w:val="22"/>
          <w:szCs w:val="22"/>
        </w:rPr>
        <w:t xml:space="preserve">sprzęt </w:t>
      </w:r>
      <w:r w:rsidRPr="001863F9">
        <w:rPr>
          <w:rFonts w:ascii="Times New Roman" w:hAnsi="Times New Roman" w:cs="Times New Roman"/>
          <w:b/>
          <w:bCs/>
          <w:color w:val="auto"/>
          <w:sz w:val="22"/>
          <w:szCs w:val="22"/>
        </w:rPr>
        <w:t>przenośn</w:t>
      </w:r>
      <w:r w:rsidR="00B8104C" w:rsidRPr="001863F9">
        <w:rPr>
          <w:rFonts w:ascii="Times New Roman" w:hAnsi="Times New Roman" w:cs="Times New Roman"/>
          <w:b/>
          <w:bCs/>
          <w:color w:val="auto"/>
          <w:sz w:val="22"/>
          <w:szCs w:val="22"/>
        </w:rPr>
        <w:t>y niemedyczn</w:t>
      </w:r>
      <w:r w:rsidR="001863F9" w:rsidRPr="001863F9">
        <w:rPr>
          <w:rFonts w:ascii="Times New Roman" w:hAnsi="Times New Roman" w:cs="Times New Roman"/>
          <w:b/>
          <w:bCs/>
          <w:color w:val="auto"/>
          <w:sz w:val="22"/>
          <w:szCs w:val="22"/>
        </w:rPr>
        <w:t>y</w:t>
      </w:r>
      <w:r w:rsidRPr="001863F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Pr="00EC12AA">
        <w:rPr>
          <w:rFonts w:ascii="Times New Roman" w:hAnsi="Times New Roman" w:cs="Times New Roman"/>
          <w:color w:val="auto"/>
          <w:sz w:val="22"/>
          <w:szCs w:val="22"/>
        </w:rPr>
        <w:t xml:space="preserve">na sumę ok. </w:t>
      </w:r>
      <w:r w:rsidR="00EC12AA" w:rsidRPr="00EC12AA">
        <w:rPr>
          <w:rFonts w:ascii="Times New Roman" w:hAnsi="Times New Roman" w:cs="Times New Roman"/>
          <w:color w:val="auto"/>
          <w:sz w:val="22"/>
          <w:szCs w:val="22"/>
        </w:rPr>
        <w:t>60</w:t>
      </w:r>
      <w:r w:rsidRPr="00EC12AA">
        <w:rPr>
          <w:rFonts w:ascii="Times New Roman" w:hAnsi="Times New Roman" w:cs="Times New Roman"/>
          <w:color w:val="auto"/>
          <w:sz w:val="22"/>
          <w:szCs w:val="22"/>
        </w:rPr>
        <w:t xml:space="preserve"> tys. zł (</w:t>
      </w:r>
      <w:r w:rsidR="00A75B90">
        <w:rPr>
          <w:rFonts w:ascii="Times New Roman" w:hAnsi="Times New Roman" w:cs="Times New Roman"/>
          <w:color w:val="auto"/>
          <w:sz w:val="22"/>
          <w:szCs w:val="22"/>
        </w:rPr>
        <w:t xml:space="preserve">obecnie: </w:t>
      </w:r>
      <w:r w:rsidRPr="00EC12AA">
        <w:rPr>
          <w:rFonts w:ascii="Times New Roman" w:hAnsi="Times New Roman" w:cs="Times New Roman"/>
          <w:color w:val="auto"/>
          <w:sz w:val="22"/>
          <w:szCs w:val="22"/>
        </w:rPr>
        <w:t>laptopy</w:t>
      </w:r>
      <w:r w:rsidR="000037DE">
        <w:rPr>
          <w:rFonts w:ascii="Times New Roman" w:hAnsi="Times New Roman" w:cs="Times New Roman"/>
          <w:color w:val="auto"/>
          <w:sz w:val="22"/>
          <w:szCs w:val="22"/>
        </w:rPr>
        <w:t xml:space="preserve"> i tablety</w:t>
      </w:r>
      <w:r w:rsidRPr="00EC12AA">
        <w:rPr>
          <w:rFonts w:ascii="Times New Roman" w:hAnsi="Times New Roman" w:cs="Times New Roman"/>
          <w:color w:val="auto"/>
          <w:sz w:val="22"/>
          <w:szCs w:val="22"/>
        </w:rPr>
        <w:t xml:space="preserve"> </w:t>
      </w:r>
      <w:r w:rsidRPr="000037DE">
        <w:rPr>
          <w:rFonts w:ascii="Times New Roman" w:hAnsi="Times New Roman" w:cs="Times New Roman"/>
          <w:color w:val="auto"/>
          <w:sz w:val="22"/>
          <w:szCs w:val="22"/>
        </w:rPr>
        <w:t>zakupione od 201</w:t>
      </w:r>
      <w:r w:rsidR="000037DE" w:rsidRPr="000037DE">
        <w:rPr>
          <w:rFonts w:ascii="Times New Roman" w:hAnsi="Times New Roman" w:cs="Times New Roman"/>
          <w:color w:val="auto"/>
          <w:sz w:val="22"/>
          <w:szCs w:val="22"/>
        </w:rPr>
        <w:t>9</w:t>
      </w:r>
      <w:r w:rsidRPr="000037DE">
        <w:rPr>
          <w:rFonts w:ascii="Times New Roman" w:hAnsi="Times New Roman" w:cs="Times New Roman"/>
          <w:color w:val="auto"/>
          <w:sz w:val="22"/>
          <w:szCs w:val="22"/>
        </w:rPr>
        <w:t xml:space="preserve"> r. </w:t>
      </w:r>
      <w:r w:rsidRPr="00652B24">
        <w:rPr>
          <w:rFonts w:ascii="Times New Roman" w:hAnsi="Times New Roman" w:cs="Times New Roman"/>
          <w:color w:val="auto"/>
          <w:sz w:val="22"/>
          <w:szCs w:val="22"/>
        </w:rPr>
        <w:t xml:space="preserve">o wartości jednostkowej do </w:t>
      </w:r>
      <w:r w:rsidR="00652B24" w:rsidRPr="00652B24">
        <w:rPr>
          <w:rFonts w:ascii="Times New Roman" w:hAnsi="Times New Roman" w:cs="Times New Roman"/>
          <w:color w:val="auto"/>
          <w:sz w:val="22"/>
          <w:szCs w:val="22"/>
        </w:rPr>
        <w:t>ok. 10</w:t>
      </w:r>
      <w:r w:rsidRPr="00652B24">
        <w:rPr>
          <w:rFonts w:ascii="Times New Roman" w:hAnsi="Times New Roman" w:cs="Times New Roman"/>
          <w:color w:val="auto"/>
          <w:sz w:val="22"/>
          <w:szCs w:val="22"/>
        </w:rPr>
        <w:t xml:space="preserve"> tys. zł</w:t>
      </w:r>
      <w:r w:rsidR="00DB6045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  <w:r w:rsidR="00A46BC6">
        <w:rPr>
          <w:rFonts w:ascii="Times New Roman" w:hAnsi="Times New Roman" w:cs="Times New Roman"/>
          <w:color w:val="auto"/>
          <w:sz w:val="22"/>
          <w:szCs w:val="22"/>
        </w:rPr>
        <w:t xml:space="preserve">smartfony </w:t>
      </w:r>
      <w:r w:rsidR="00416855">
        <w:rPr>
          <w:rFonts w:ascii="Times New Roman" w:hAnsi="Times New Roman" w:cs="Times New Roman"/>
          <w:color w:val="auto"/>
          <w:sz w:val="22"/>
          <w:szCs w:val="22"/>
        </w:rPr>
        <w:lastRenderedPageBreak/>
        <w:t>zakupione od 2024 r. o wartości jednostkowej do ok. 5 tys. zł</w:t>
      </w:r>
      <w:r w:rsidR="00A46BC6">
        <w:rPr>
          <w:rFonts w:ascii="Times New Roman" w:hAnsi="Times New Roman" w:cs="Times New Roman"/>
          <w:color w:val="auto"/>
          <w:sz w:val="22"/>
          <w:szCs w:val="22"/>
        </w:rPr>
        <w:t xml:space="preserve">; </w:t>
      </w:r>
      <w:r w:rsidR="00DB6045">
        <w:rPr>
          <w:rFonts w:ascii="Times New Roman" w:hAnsi="Times New Roman" w:cs="Times New Roman"/>
          <w:color w:val="auto"/>
          <w:sz w:val="22"/>
          <w:szCs w:val="22"/>
        </w:rPr>
        <w:t xml:space="preserve">moduły do inwentaryzacji mobilnej </w:t>
      </w:r>
      <w:r w:rsidR="00F34E5E">
        <w:rPr>
          <w:rFonts w:ascii="Times New Roman" w:hAnsi="Times New Roman" w:cs="Times New Roman"/>
          <w:color w:val="auto"/>
          <w:sz w:val="22"/>
          <w:szCs w:val="22"/>
        </w:rPr>
        <w:t>zakupione od 2019 r. o wartości jednostkowej do ok. 20 tys. zł</w:t>
      </w:r>
      <w:r w:rsidRPr="00652B24">
        <w:rPr>
          <w:rFonts w:ascii="Times New Roman" w:hAnsi="Times New Roman" w:cs="Times New Roman"/>
          <w:color w:val="auto"/>
          <w:sz w:val="22"/>
          <w:szCs w:val="22"/>
        </w:rPr>
        <w:t>).</w:t>
      </w:r>
    </w:p>
    <w:p w14:paraId="47FEA2AF" w14:textId="77777777" w:rsidR="00307703" w:rsidRDefault="00307703">
      <w:pPr>
        <w:rPr>
          <w:rFonts w:ascii="Times New Roman" w:hAnsi="Times New Roman"/>
          <w:b/>
          <w:bCs/>
          <w:sz w:val="18"/>
          <w:szCs w:val="18"/>
        </w:rPr>
      </w:pPr>
    </w:p>
    <w:p w14:paraId="7FC6E1E3" w14:textId="0BD4C6C4" w:rsidR="00276032" w:rsidRDefault="00276032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CESJE</w:t>
      </w:r>
      <w:r>
        <w:rPr>
          <w:rFonts w:ascii="Times New Roman" w:hAnsi="Times New Roman"/>
          <w:sz w:val="22"/>
          <w:szCs w:val="22"/>
        </w:rPr>
        <w:t xml:space="preserve"> zostaną podane przy wystawianiu polis.</w:t>
      </w:r>
    </w:p>
    <w:p w14:paraId="1B067005" w14:textId="77777777" w:rsidR="00A85B01" w:rsidRDefault="00A85B01">
      <w:pPr>
        <w:rPr>
          <w:rFonts w:ascii="Times New Roman" w:hAnsi="Times New Roman"/>
          <w:sz w:val="22"/>
          <w:szCs w:val="22"/>
        </w:rPr>
      </w:pPr>
    </w:p>
    <w:p w14:paraId="766ECA0E" w14:textId="6B02EDB6" w:rsidR="00A85B01" w:rsidRPr="005C74DC" w:rsidRDefault="00A85B01">
      <w:pPr>
        <w:rPr>
          <w:rFonts w:ascii="Times New Roman" w:hAnsi="Times New Roman"/>
          <w:sz w:val="22"/>
          <w:szCs w:val="22"/>
        </w:rPr>
      </w:pPr>
      <w:r w:rsidRPr="00DC4B11">
        <w:rPr>
          <w:rFonts w:ascii="Times New Roman" w:hAnsi="Times New Roman"/>
          <w:b/>
          <w:bCs/>
          <w:sz w:val="22"/>
          <w:szCs w:val="22"/>
        </w:rPr>
        <w:t>Wykaz budynków</w:t>
      </w:r>
      <w:r w:rsidR="005C74DC" w:rsidRPr="00DC4B11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5C74DC" w:rsidRPr="00DC4B11">
        <w:rPr>
          <w:rFonts w:ascii="Times New Roman" w:hAnsi="Times New Roman"/>
          <w:sz w:val="22"/>
          <w:szCs w:val="22"/>
        </w:rPr>
        <w:t>z jednostkowymi sumami ubezpieczenia</w:t>
      </w:r>
      <w:r w:rsidRPr="00DC4B11">
        <w:rPr>
          <w:rFonts w:ascii="Times New Roman" w:hAnsi="Times New Roman"/>
          <w:sz w:val="22"/>
          <w:szCs w:val="22"/>
        </w:rPr>
        <w:t xml:space="preserve"> </w:t>
      </w:r>
      <w:r w:rsidR="005C74DC" w:rsidRPr="00DC4B11">
        <w:rPr>
          <w:rFonts w:ascii="Times New Roman" w:hAnsi="Times New Roman"/>
          <w:sz w:val="22"/>
          <w:szCs w:val="22"/>
        </w:rPr>
        <w:t xml:space="preserve">oraz dodatkową charakterystyką zawiera </w:t>
      </w:r>
      <w:r w:rsidR="00587CE6" w:rsidRPr="00DC4B11">
        <w:rPr>
          <w:rFonts w:ascii="Times New Roman" w:hAnsi="Times New Roman"/>
          <w:sz w:val="22"/>
          <w:szCs w:val="22"/>
        </w:rPr>
        <w:t>Z</w:t>
      </w:r>
      <w:r w:rsidR="005C74DC" w:rsidRPr="00DC4B11">
        <w:rPr>
          <w:rFonts w:ascii="Times New Roman" w:hAnsi="Times New Roman"/>
          <w:sz w:val="22"/>
          <w:szCs w:val="22"/>
        </w:rPr>
        <w:t>ałącznik</w:t>
      </w:r>
      <w:r w:rsidR="00DC4B11" w:rsidRPr="00DC4B11">
        <w:rPr>
          <w:rFonts w:ascii="Times New Roman" w:hAnsi="Times New Roman"/>
          <w:sz w:val="22"/>
          <w:szCs w:val="22"/>
        </w:rPr>
        <w:t xml:space="preserve"> nr 1A.</w:t>
      </w:r>
    </w:p>
    <w:p w14:paraId="63546ACD" w14:textId="77777777" w:rsidR="00031088" w:rsidRDefault="00031088">
      <w:pPr>
        <w:rPr>
          <w:rFonts w:ascii="Times New Roman" w:hAnsi="Times New Roman"/>
          <w:sz w:val="22"/>
          <w:szCs w:val="22"/>
        </w:rPr>
      </w:pPr>
    </w:p>
    <w:p w14:paraId="12B0C54A" w14:textId="43679BFF" w:rsidR="00DC4B11" w:rsidRDefault="00DC4B11" w:rsidP="00DC4B11">
      <w:pPr>
        <w:rPr>
          <w:rFonts w:ascii="Times New Roman" w:hAnsi="Times New Roman"/>
          <w:b/>
          <w:bCs/>
          <w:sz w:val="22"/>
          <w:szCs w:val="22"/>
        </w:rPr>
      </w:pPr>
      <w:r w:rsidRPr="00DC4B11">
        <w:rPr>
          <w:rFonts w:ascii="Times New Roman" w:hAnsi="Times New Roman"/>
          <w:b/>
          <w:bCs/>
          <w:sz w:val="22"/>
          <w:szCs w:val="22"/>
        </w:rPr>
        <w:t xml:space="preserve">Wykaz budowli </w:t>
      </w:r>
      <w:r w:rsidRPr="00DC4B11">
        <w:rPr>
          <w:rFonts w:ascii="Times New Roman" w:hAnsi="Times New Roman"/>
          <w:sz w:val="22"/>
          <w:szCs w:val="22"/>
        </w:rPr>
        <w:t>z grupy 2 wg KŚT stanowi Załącznik nr 1B.</w:t>
      </w:r>
    </w:p>
    <w:p w14:paraId="6C7A7D6E" w14:textId="77777777" w:rsidR="00DC4B11" w:rsidRPr="00031088" w:rsidRDefault="00DC4B11" w:rsidP="00DC4B11">
      <w:pPr>
        <w:rPr>
          <w:b/>
          <w:bCs/>
        </w:rPr>
      </w:pPr>
    </w:p>
    <w:p w14:paraId="32DB7E20" w14:textId="6A6651D5" w:rsidR="00031088" w:rsidRDefault="00031088" w:rsidP="00031088">
      <w:pPr>
        <w:rPr>
          <w:rFonts w:ascii="Times New Roman" w:hAnsi="Times New Roman"/>
          <w:sz w:val="22"/>
          <w:szCs w:val="22"/>
        </w:rPr>
      </w:pPr>
      <w:r w:rsidRPr="009C6DDF">
        <w:rPr>
          <w:rFonts w:ascii="Times New Roman" w:hAnsi="Times New Roman"/>
          <w:b/>
          <w:bCs/>
          <w:sz w:val="22"/>
          <w:szCs w:val="22"/>
        </w:rPr>
        <w:t xml:space="preserve">Wykaz realizowanych i planowanych inwestycji </w:t>
      </w:r>
      <w:r w:rsidRPr="009C6DDF">
        <w:rPr>
          <w:rFonts w:ascii="Times New Roman" w:hAnsi="Times New Roman"/>
          <w:sz w:val="22"/>
          <w:szCs w:val="22"/>
        </w:rPr>
        <w:t>zawiera Załącznik nr 1C.</w:t>
      </w:r>
    </w:p>
    <w:p w14:paraId="0141AF80" w14:textId="77777777" w:rsidR="009C6DDF" w:rsidRDefault="009C6DDF" w:rsidP="00031088">
      <w:pPr>
        <w:rPr>
          <w:rFonts w:ascii="Times New Roman" w:hAnsi="Times New Roman"/>
          <w:sz w:val="22"/>
          <w:szCs w:val="22"/>
        </w:rPr>
      </w:pPr>
    </w:p>
    <w:p w14:paraId="3C431462" w14:textId="5B898CFB" w:rsidR="009C6DDF" w:rsidRDefault="00E40256" w:rsidP="00031088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Szczegółowy opis działalności </w:t>
      </w:r>
      <w:r w:rsidR="00406BA9">
        <w:rPr>
          <w:rFonts w:ascii="Times New Roman" w:hAnsi="Times New Roman"/>
          <w:sz w:val="22"/>
          <w:szCs w:val="22"/>
        </w:rPr>
        <w:t xml:space="preserve">w wybranych lokalizacjach </w:t>
      </w:r>
      <w:r w:rsidR="00ED33F8">
        <w:rPr>
          <w:rFonts w:ascii="Times New Roman" w:hAnsi="Times New Roman"/>
          <w:sz w:val="22"/>
          <w:szCs w:val="22"/>
        </w:rPr>
        <w:t>przedstawiają</w:t>
      </w:r>
      <w:r w:rsidR="00406BA9">
        <w:rPr>
          <w:rFonts w:ascii="Times New Roman" w:hAnsi="Times New Roman"/>
          <w:sz w:val="22"/>
          <w:szCs w:val="22"/>
        </w:rPr>
        <w:t xml:space="preserve"> </w:t>
      </w:r>
      <w:r w:rsidR="00406BA9" w:rsidRPr="00ED33F8">
        <w:rPr>
          <w:rFonts w:ascii="Times New Roman" w:hAnsi="Times New Roman"/>
          <w:b/>
          <w:bCs/>
          <w:sz w:val="22"/>
          <w:szCs w:val="22"/>
        </w:rPr>
        <w:t xml:space="preserve">Kwestionariusze oceny ryzyka </w:t>
      </w:r>
      <w:r w:rsidR="00ED33F8">
        <w:rPr>
          <w:rFonts w:ascii="Times New Roman" w:hAnsi="Times New Roman"/>
          <w:sz w:val="22"/>
          <w:szCs w:val="22"/>
        </w:rPr>
        <w:t>stanowiące Załączniki nr 1D, 1E, 1F.</w:t>
      </w:r>
    </w:p>
    <w:p w14:paraId="63CF8E9C" w14:textId="77777777" w:rsidR="00DC7725" w:rsidRDefault="00DC7725" w:rsidP="00031088">
      <w:pPr>
        <w:rPr>
          <w:rFonts w:ascii="Times New Roman" w:hAnsi="Times New Roman"/>
          <w:sz w:val="22"/>
          <w:szCs w:val="22"/>
        </w:rPr>
      </w:pPr>
    </w:p>
    <w:p w14:paraId="6A139F5A" w14:textId="151FD5C7" w:rsidR="00DC7725" w:rsidRPr="00853D7F" w:rsidRDefault="00AA0624" w:rsidP="00DC7725">
      <w:pPr>
        <w:pStyle w:val="Default"/>
        <w:rPr>
          <w:rFonts w:ascii="Times New Roman" w:hAnsi="Times New Roman" w:cs="Times New Roman"/>
          <w:b/>
          <w:bCs/>
          <w:color w:val="00B050"/>
          <w:sz w:val="22"/>
          <w:szCs w:val="22"/>
        </w:rPr>
      </w:pPr>
      <w:r>
        <w:rPr>
          <w:rFonts w:ascii="Times New Roman" w:hAnsi="Times New Roman" w:cs="Times New Roman"/>
          <w:color w:val="00B050"/>
          <w:sz w:val="22"/>
          <w:szCs w:val="22"/>
        </w:rPr>
        <w:t>Zamawiający</w:t>
      </w:r>
      <w:r w:rsidR="00DC7725" w:rsidRPr="00DC7725">
        <w:rPr>
          <w:rFonts w:ascii="Times New Roman" w:hAnsi="Times New Roman" w:cs="Times New Roman"/>
          <w:color w:val="00B050"/>
          <w:sz w:val="22"/>
          <w:szCs w:val="22"/>
        </w:rPr>
        <w:t xml:space="preserve"> posiada agregaty prądotwórcze, do których podłączone są </w:t>
      </w:r>
      <w:r w:rsidR="00DC7725" w:rsidRPr="00853D7F">
        <w:rPr>
          <w:rFonts w:ascii="Times New Roman" w:hAnsi="Times New Roman" w:cs="Times New Roman"/>
          <w:b/>
          <w:bCs/>
          <w:color w:val="00B050"/>
          <w:sz w:val="22"/>
          <w:szCs w:val="22"/>
        </w:rPr>
        <w:t>urządzenia chłodnicze.</w:t>
      </w:r>
    </w:p>
    <w:p w14:paraId="27A7335F" w14:textId="77777777" w:rsidR="00031088" w:rsidRDefault="00031088" w:rsidP="00031088">
      <w:pPr>
        <w:rPr>
          <w:rFonts w:ascii="Times New Roman" w:hAnsi="Times New Roman"/>
          <w:sz w:val="22"/>
          <w:szCs w:val="22"/>
          <w:highlight w:val="green"/>
        </w:rPr>
      </w:pPr>
    </w:p>
    <w:p w14:paraId="5AD915DE" w14:textId="0A8863C6" w:rsidR="007A1781" w:rsidRPr="004106FB" w:rsidRDefault="007A1781" w:rsidP="007A1781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Czy mienie będące przedmiotem ubezpieczenia lub pozostające w związku z ubezpieczeniem odpowiedzialności cywilnej, utraty zysku jest zabezpieczone w sposób przewidziany obowiązującymi przepisami aktów prawnych w zakresie ochrony przeciwpożarowej, </w:t>
      </w:r>
      <w:r w:rsidRPr="004106FB">
        <w:rPr>
          <w:rFonts w:ascii="Times New Roman" w:hAnsi="Times New Roman" w:cs="Times New Roman"/>
          <w:color w:val="00B050"/>
          <w:sz w:val="22"/>
          <w:szCs w:val="22"/>
        </w:rPr>
        <w:br/>
        <w:t xml:space="preserve">w szczególności: </w:t>
      </w:r>
    </w:p>
    <w:p w14:paraId="5528B991" w14:textId="77777777" w:rsidR="007A1781" w:rsidRPr="004106FB" w:rsidRDefault="007A1781" w:rsidP="007A1781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a) ustawą o ochronie przeciwpożarowej (Dz. U. z 2009 r. Nr 178 poz. 1380 z </w:t>
      </w:r>
      <w:proofErr w:type="spellStart"/>
      <w:r w:rsidRPr="004106FB">
        <w:rPr>
          <w:rFonts w:ascii="Times New Roman" w:hAnsi="Times New Roman" w:cs="Times New Roman"/>
          <w:color w:val="00B050"/>
          <w:sz w:val="22"/>
          <w:szCs w:val="22"/>
        </w:rPr>
        <w:t>późn</w:t>
      </w:r>
      <w:proofErr w:type="spellEnd"/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. zm.); </w:t>
      </w:r>
    </w:p>
    <w:p w14:paraId="1663DA4D" w14:textId="77777777" w:rsidR="007A1781" w:rsidRPr="004106FB" w:rsidRDefault="007A1781" w:rsidP="007A1781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b) ustawą w sprawie warunków technicznych, jakimi powinny odpowiadać budynki i ich usytuowanie (Dz. U. z 2002 r. Nr 75 poz. 690 z </w:t>
      </w:r>
      <w:proofErr w:type="spellStart"/>
      <w:r w:rsidRPr="004106FB">
        <w:rPr>
          <w:rFonts w:ascii="Times New Roman" w:hAnsi="Times New Roman" w:cs="Times New Roman"/>
          <w:color w:val="00B050"/>
          <w:sz w:val="22"/>
          <w:szCs w:val="22"/>
        </w:rPr>
        <w:t>późn</w:t>
      </w:r>
      <w:proofErr w:type="spellEnd"/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. zm.); </w:t>
      </w:r>
    </w:p>
    <w:p w14:paraId="0FBA81A9" w14:textId="3407B5A5" w:rsidR="007A1781" w:rsidRPr="004106FB" w:rsidRDefault="007A1781" w:rsidP="007A1781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c) rozporządzeniem w sprawie ochrony przeciwpożarowej budynków, innych obiektów budowlanych </w:t>
      </w:r>
      <w:r w:rsidR="004106FB">
        <w:rPr>
          <w:rFonts w:ascii="Times New Roman" w:hAnsi="Times New Roman" w:cs="Times New Roman"/>
          <w:color w:val="00B050"/>
          <w:sz w:val="22"/>
          <w:szCs w:val="22"/>
        </w:rPr>
        <w:br/>
      </w: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i terenów (Dz. U. z 2010 r. Nr 109 poz. 719 z </w:t>
      </w:r>
      <w:proofErr w:type="spellStart"/>
      <w:r w:rsidRPr="004106FB">
        <w:rPr>
          <w:rFonts w:ascii="Times New Roman" w:hAnsi="Times New Roman" w:cs="Times New Roman"/>
          <w:color w:val="00B050"/>
          <w:sz w:val="22"/>
          <w:szCs w:val="22"/>
        </w:rPr>
        <w:t>późn</w:t>
      </w:r>
      <w:proofErr w:type="spellEnd"/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. zm.)? </w:t>
      </w:r>
    </w:p>
    <w:p w14:paraId="0458B9B5" w14:textId="4C23E67F" w:rsidR="007A1781" w:rsidRPr="004106FB" w:rsidRDefault="007A1781" w:rsidP="00031088">
      <w:pPr>
        <w:rPr>
          <w:rFonts w:ascii="Times New Roman" w:hAnsi="Times New Roman"/>
          <w:b/>
          <w:bCs/>
          <w:color w:val="00B050"/>
          <w:sz w:val="22"/>
          <w:szCs w:val="22"/>
        </w:rPr>
      </w:pPr>
      <w:r w:rsidRPr="004106FB">
        <w:rPr>
          <w:rFonts w:ascii="Times New Roman" w:hAnsi="Times New Roman"/>
          <w:b/>
          <w:bCs/>
          <w:color w:val="00B050"/>
          <w:sz w:val="22"/>
          <w:szCs w:val="22"/>
        </w:rPr>
        <w:t>TAK</w:t>
      </w:r>
    </w:p>
    <w:p w14:paraId="15D35D85" w14:textId="77777777" w:rsidR="00031088" w:rsidRPr="004106FB" w:rsidRDefault="00031088" w:rsidP="00031088">
      <w:pPr>
        <w:rPr>
          <w:rFonts w:ascii="Times New Roman" w:hAnsi="Times New Roman"/>
          <w:color w:val="00B050"/>
          <w:sz w:val="22"/>
          <w:szCs w:val="22"/>
        </w:rPr>
      </w:pPr>
    </w:p>
    <w:p w14:paraId="4623B6E9" w14:textId="7CF45DF6" w:rsidR="0053444A" w:rsidRPr="004106FB" w:rsidRDefault="0053444A" w:rsidP="0053444A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Czy stanowiska pracy spełniają wymagania dotyczące bezpieczeństwa i higieny pracy w środowisku pracy, w szczególności zapisane w: </w:t>
      </w:r>
    </w:p>
    <w:p w14:paraId="632CE75B" w14:textId="77777777" w:rsidR="0053444A" w:rsidRPr="004106FB" w:rsidRDefault="0053444A" w:rsidP="0053444A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a) ustawie w sprawie minimalnych wymagań, dotyczących bezpieczeństwa i higieny pracy, </w:t>
      </w:r>
    </w:p>
    <w:p w14:paraId="4CB46F51" w14:textId="77777777" w:rsidR="0053444A" w:rsidRPr="004106FB" w:rsidRDefault="0053444A" w:rsidP="0053444A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związanych z możliwością wystąpienia w miejscu pracy atmosfery wybuchowej </w:t>
      </w:r>
    </w:p>
    <w:p w14:paraId="411F476C" w14:textId="77777777" w:rsidR="0053444A" w:rsidRPr="004106FB" w:rsidRDefault="0053444A" w:rsidP="0053444A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(Dz. U. z 2010 r. Nr 138 poz. 931) ? </w:t>
      </w:r>
    </w:p>
    <w:p w14:paraId="5C047A7A" w14:textId="494B3350" w:rsidR="00031088" w:rsidRPr="004106FB" w:rsidRDefault="008D049C">
      <w:pPr>
        <w:rPr>
          <w:rFonts w:ascii="Times New Roman" w:hAnsi="Times New Roman"/>
          <w:b/>
          <w:bCs/>
          <w:color w:val="00B050"/>
          <w:sz w:val="22"/>
          <w:szCs w:val="22"/>
        </w:rPr>
      </w:pPr>
      <w:r w:rsidRPr="004106FB">
        <w:rPr>
          <w:rFonts w:ascii="Times New Roman" w:hAnsi="Times New Roman"/>
          <w:b/>
          <w:bCs/>
          <w:color w:val="00B050"/>
          <w:sz w:val="22"/>
          <w:szCs w:val="22"/>
        </w:rPr>
        <w:t>Brak pomieszczeń zagrożonych wybuchem</w:t>
      </w:r>
    </w:p>
    <w:p w14:paraId="1CA4CAD0" w14:textId="77777777" w:rsidR="005B4937" w:rsidRPr="004106FB" w:rsidRDefault="005B4937">
      <w:pPr>
        <w:rPr>
          <w:rFonts w:ascii="Times New Roman" w:hAnsi="Times New Roman"/>
          <w:b/>
          <w:bCs/>
          <w:color w:val="00B050"/>
          <w:sz w:val="22"/>
          <w:szCs w:val="22"/>
        </w:rPr>
      </w:pPr>
    </w:p>
    <w:p w14:paraId="34A7C344" w14:textId="6468BB15" w:rsidR="005B4937" w:rsidRPr="004106FB" w:rsidRDefault="005B4937" w:rsidP="005B4937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Czy obiekty budowlane są użytkowane i utrzymywane zgodnie z przepisami prawa budowlanego (Dz. U. z 2010 r. Nr 243 poz. 1623) – Tekst jednolity ustawy Prawo Budowlane? </w:t>
      </w:r>
    </w:p>
    <w:p w14:paraId="022588D0" w14:textId="3F72A088" w:rsidR="005B4937" w:rsidRPr="004106FB" w:rsidRDefault="005B4937" w:rsidP="005B4937">
      <w:pPr>
        <w:pStyle w:val="Default"/>
        <w:rPr>
          <w:rFonts w:ascii="Times New Roman" w:hAnsi="Times New Roman" w:cs="Times New Roman"/>
          <w:b/>
          <w:bCs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b/>
          <w:bCs/>
          <w:color w:val="00B050"/>
          <w:sz w:val="22"/>
          <w:szCs w:val="22"/>
        </w:rPr>
        <w:t>TAK</w:t>
      </w:r>
    </w:p>
    <w:p w14:paraId="49FCC761" w14:textId="77777777" w:rsidR="00764B63" w:rsidRPr="004106FB" w:rsidRDefault="00764B63" w:rsidP="005B4937">
      <w:pPr>
        <w:pStyle w:val="Default"/>
        <w:rPr>
          <w:rFonts w:ascii="Times New Roman" w:hAnsi="Times New Roman" w:cs="Times New Roman"/>
          <w:b/>
          <w:bCs/>
          <w:color w:val="00B050"/>
          <w:sz w:val="22"/>
          <w:szCs w:val="22"/>
        </w:rPr>
      </w:pPr>
    </w:p>
    <w:p w14:paraId="28C0CDBB" w14:textId="1311164F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Czy obiekty budowlane oraz wykorzystywane instalacje techniczne podlegają regularnym przeglądom okresowym stanu technicznego i/lub dozorowi technicznemu, wykonywanym przez uprawnione podmioty? Czy w protokołach z dokonanych przeglądów nie stwierdzono zastrzeżeń warunkujących ich użytkowanie? </w:t>
      </w:r>
    </w:p>
    <w:p w14:paraId="07A158D0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W szczególności przeglądy okresowe dotyczą: </w:t>
      </w:r>
    </w:p>
    <w:p w14:paraId="53D8E589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a) przydatności do użytkowania obiektu budowlanego, estetyki obiektu budowlanego oraz jego otoczenia; </w:t>
      </w:r>
    </w:p>
    <w:p w14:paraId="42EAA348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b) sprzętu przeciwpożarowego; </w:t>
      </w:r>
    </w:p>
    <w:p w14:paraId="3E86CF88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c) instalacji elektrycznej i odgromowej; </w:t>
      </w:r>
    </w:p>
    <w:p w14:paraId="54D46E18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d) instalacji gazowej; </w:t>
      </w:r>
    </w:p>
    <w:p w14:paraId="749078D0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e) przewodów kominowych (dymowe, spalinowe, wentylacyjne); </w:t>
      </w:r>
    </w:p>
    <w:p w14:paraId="6577CB8E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f) instalacji gazów medycznych; </w:t>
      </w:r>
    </w:p>
    <w:p w14:paraId="3FC8FA80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g) instalacji wodociągowa przeciwpożarowa; </w:t>
      </w:r>
    </w:p>
    <w:p w14:paraId="1C3EDA44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h) instalacji ciśnieniowych; </w:t>
      </w:r>
    </w:p>
    <w:p w14:paraId="32482D68" w14:textId="77777777" w:rsidR="00764B63" w:rsidRPr="004106FB" w:rsidRDefault="00764B63" w:rsidP="00764B63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i) urządzeń dźwigowych. </w:t>
      </w:r>
    </w:p>
    <w:p w14:paraId="0122E58E" w14:textId="31CBA032" w:rsidR="006708D9" w:rsidRPr="004106FB" w:rsidRDefault="00946F85" w:rsidP="00946F85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b/>
          <w:bCs/>
          <w:color w:val="00B050"/>
          <w:sz w:val="22"/>
          <w:szCs w:val="22"/>
        </w:rPr>
        <w:lastRenderedPageBreak/>
        <w:t>Wszystkie obiekty budowlane</w:t>
      </w: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 przechodzą przeglądy okresowe stanu technicznego budynku wynikające z art. 62 ustawy z dnia 7 lipca 1994r. Prawo Budowlane w ramach okresowej rocznej </w:t>
      </w:r>
      <w:r w:rsidR="002F4E40">
        <w:rPr>
          <w:rFonts w:ascii="Times New Roman" w:hAnsi="Times New Roman" w:cs="Times New Roman"/>
          <w:color w:val="00B050"/>
          <w:sz w:val="22"/>
          <w:szCs w:val="22"/>
        </w:rPr>
        <w:br/>
      </w: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i półrocznej (drugiej) kontroli polegającej na sprawdzeniu stanu technicznego elementów budynków, budowli i instalacji narażonej na szkodliwe wpływy atmosferyczne i niszczące działania czynników występujących podczas użytkowania obiektu, kontroli stanu technicznego instalacji wód mineralnych a także kontroli instalacji i urządzeń służących ochronie środowiska oraz instalacji gazowych </w:t>
      </w:r>
      <w:r w:rsidR="002F4E40">
        <w:rPr>
          <w:rFonts w:ascii="Times New Roman" w:hAnsi="Times New Roman" w:cs="Times New Roman"/>
          <w:color w:val="00B050"/>
          <w:sz w:val="22"/>
          <w:szCs w:val="22"/>
        </w:rPr>
        <w:br/>
      </w:r>
      <w:r w:rsidRPr="004106FB">
        <w:rPr>
          <w:rFonts w:ascii="Times New Roman" w:hAnsi="Times New Roman" w:cs="Times New Roman"/>
          <w:color w:val="00B050"/>
          <w:sz w:val="22"/>
          <w:szCs w:val="22"/>
        </w:rPr>
        <w:t xml:space="preserve">i przewodów kominowych (dymowych, spalinowych i wentylacyjnych). </w:t>
      </w:r>
    </w:p>
    <w:p w14:paraId="0D36868F" w14:textId="2476EB05" w:rsidR="00946F85" w:rsidRPr="004106FB" w:rsidRDefault="00946F85" w:rsidP="00946F85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>Osoby przeprowadzające kontrole posiadają uprawnienia budowlane bez ograniczeń potrzebne do przeprowadzenia przeglądów.</w:t>
      </w:r>
    </w:p>
    <w:p w14:paraId="7FD4E4DA" w14:textId="77777777" w:rsidR="00946F85" w:rsidRDefault="00946F85" w:rsidP="00946F85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4106FB">
        <w:rPr>
          <w:rFonts w:ascii="Times New Roman" w:hAnsi="Times New Roman" w:cs="Times New Roman"/>
          <w:color w:val="00B050"/>
          <w:sz w:val="22"/>
          <w:szCs w:val="22"/>
        </w:rPr>
        <w:t>W protokołach z przeglądów nie ma zastrzeżeń do dalszego, bezpiecznego ich użytkowania.</w:t>
      </w:r>
    </w:p>
    <w:p w14:paraId="560AE5EB" w14:textId="77777777" w:rsidR="00A9749E" w:rsidRDefault="00A9749E" w:rsidP="00946F85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</w:p>
    <w:p w14:paraId="5BBFA02C" w14:textId="77777777" w:rsidR="00397BC8" w:rsidRDefault="00A9749E" w:rsidP="00A9749E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A9749E">
        <w:rPr>
          <w:rFonts w:ascii="Times New Roman" w:hAnsi="Times New Roman" w:cs="Times New Roman"/>
          <w:color w:val="00B050"/>
          <w:sz w:val="22"/>
          <w:szCs w:val="22"/>
        </w:rPr>
        <w:t xml:space="preserve">Zamawiający informuje, że wszystkie posiadane </w:t>
      </w:r>
      <w:r w:rsidRPr="00A9749E">
        <w:rPr>
          <w:rFonts w:ascii="Times New Roman" w:hAnsi="Times New Roman" w:cs="Times New Roman"/>
          <w:b/>
          <w:bCs/>
          <w:color w:val="00B050"/>
          <w:sz w:val="22"/>
          <w:szCs w:val="22"/>
        </w:rPr>
        <w:t>namioty</w:t>
      </w:r>
      <w:r w:rsidRPr="00A9749E">
        <w:rPr>
          <w:rFonts w:ascii="Times New Roman" w:hAnsi="Times New Roman" w:cs="Times New Roman"/>
          <w:color w:val="00B050"/>
          <w:sz w:val="22"/>
          <w:szCs w:val="22"/>
        </w:rPr>
        <w:t xml:space="preserve"> (zgodnie z informacjami zawartymi w OPZ w odniesieniu do zgłoszonych sum ubezpieczenia: namiot ekspresowy o wartości 4 969,20 zł oraz </w:t>
      </w:r>
    </w:p>
    <w:p w14:paraId="13B45010" w14:textId="701B20A0" w:rsidR="00A9749E" w:rsidRPr="00A9749E" w:rsidRDefault="00A9749E" w:rsidP="00A9749E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  <w:r w:rsidRPr="00A9749E">
        <w:rPr>
          <w:rFonts w:ascii="Times New Roman" w:hAnsi="Times New Roman" w:cs="Times New Roman"/>
          <w:color w:val="00B050"/>
          <w:sz w:val="22"/>
          <w:szCs w:val="22"/>
        </w:rPr>
        <w:t>9 namiotów reklamowych stanowiących środki trwałe o wartości poniżej 3 500 zł, również poza ewidencją) używane są tylko sezonowo podczas wydarzeń kulturalnych do reklamy Spółki. Sprzedawane są w nich kosmetyki i woda mineralna, rozdawane są ulotki itp.</w:t>
      </w:r>
    </w:p>
    <w:p w14:paraId="16BAB4BC" w14:textId="77777777" w:rsidR="00A9749E" w:rsidRPr="004106FB" w:rsidRDefault="00A9749E" w:rsidP="00946F85">
      <w:pPr>
        <w:pStyle w:val="Default"/>
        <w:rPr>
          <w:rFonts w:ascii="Times New Roman" w:hAnsi="Times New Roman" w:cs="Times New Roman"/>
          <w:color w:val="00B050"/>
          <w:sz w:val="22"/>
          <w:szCs w:val="22"/>
        </w:rPr>
      </w:pPr>
    </w:p>
    <w:p w14:paraId="32F2D421" w14:textId="77777777" w:rsidR="00764B63" w:rsidRPr="004106FB" w:rsidRDefault="00764B63" w:rsidP="005B4937">
      <w:pPr>
        <w:pStyle w:val="Default"/>
        <w:rPr>
          <w:rFonts w:ascii="Times New Roman" w:hAnsi="Times New Roman" w:cs="Times New Roman"/>
          <w:b/>
          <w:bCs/>
          <w:color w:val="00B050"/>
          <w:sz w:val="22"/>
          <w:szCs w:val="22"/>
        </w:rPr>
      </w:pPr>
    </w:p>
    <w:p w14:paraId="5E31B98A" w14:textId="77777777" w:rsidR="005B4937" w:rsidRPr="008D049C" w:rsidRDefault="005B4937">
      <w:pPr>
        <w:rPr>
          <w:rFonts w:ascii="Times New Roman" w:hAnsi="Times New Roman"/>
          <w:b/>
          <w:bCs/>
          <w:sz w:val="18"/>
          <w:szCs w:val="18"/>
        </w:rPr>
      </w:pPr>
    </w:p>
    <w:sectPr w:rsidR="005B4937" w:rsidRPr="008D04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7F404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sz w:val="20"/>
        <w:szCs w:val="20"/>
        <w:lang w:val="pl-PL"/>
      </w:rPr>
    </w:lvl>
  </w:abstractNum>
  <w:abstractNum w:abstractNumId="1" w15:restartNumberingAfterBreak="0">
    <w:nsid w:val="02DB3B9E"/>
    <w:multiLevelType w:val="hybridMultilevel"/>
    <w:tmpl w:val="D2FCCD9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16AF7"/>
    <w:multiLevelType w:val="hybridMultilevel"/>
    <w:tmpl w:val="D3E8ECEA"/>
    <w:lvl w:ilvl="0" w:tplc="4CB42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842DA"/>
    <w:multiLevelType w:val="hybridMultilevel"/>
    <w:tmpl w:val="F0D6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D748FD"/>
    <w:multiLevelType w:val="hybridMultilevel"/>
    <w:tmpl w:val="8D94F8F4"/>
    <w:lvl w:ilvl="0" w:tplc="59FCA980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1261A0"/>
    <w:multiLevelType w:val="hybridMultilevel"/>
    <w:tmpl w:val="B26AF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404A1"/>
    <w:multiLevelType w:val="hybridMultilevel"/>
    <w:tmpl w:val="F1366D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825530"/>
    <w:multiLevelType w:val="multilevel"/>
    <w:tmpl w:val="9B020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CE41E8A"/>
    <w:multiLevelType w:val="hybridMultilevel"/>
    <w:tmpl w:val="EE40C7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52123A"/>
    <w:multiLevelType w:val="multilevel"/>
    <w:tmpl w:val="ACBAE254"/>
    <w:lvl w:ilvl="0">
      <w:start w:val="1"/>
      <w:numFmt w:val="upperRoman"/>
      <w:lvlText w:val="%1."/>
      <w:lvlJc w:val="left"/>
      <w:pPr>
        <w:tabs>
          <w:tab w:val="num" w:pos="720"/>
        </w:tabs>
        <w:ind w:left="397" w:hanging="397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" w:eastAsia="Arial Unicode MS" w:hAnsi="Arial" w:cs="Times New Roman" w:hint="default"/>
      </w:rPr>
    </w:lvl>
    <w:lvl w:ilvl="2">
      <w:start w:val="10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Arial" w:eastAsia="Arial Unicode MS" w:hAnsi="Arial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Arial" w:eastAsia="Arial Unicode MS" w:hAnsi="Arial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eastAsia="Arial Unicode MS" w:hAnsi="Arial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Arial" w:eastAsia="Arial Unicode MS" w:hAnsi="Arial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eastAsia="Arial Unicode MS" w:hAnsi="Arial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Arial" w:eastAsia="Arial Unicode MS" w:hAnsi="Arial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Arial" w:eastAsia="Arial Unicode MS" w:hAnsi="Arial" w:cs="Times New Roman" w:hint="default"/>
      </w:rPr>
    </w:lvl>
  </w:abstractNum>
  <w:abstractNum w:abstractNumId="10" w15:restartNumberingAfterBreak="0">
    <w:nsid w:val="4DB553A5"/>
    <w:multiLevelType w:val="hybridMultilevel"/>
    <w:tmpl w:val="CE7C03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C50AB"/>
    <w:multiLevelType w:val="hybridMultilevel"/>
    <w:tmpl w:val="0FB28F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226C6"/>
    <w:multiLevelType w:val="multilevel"/>
    <w:tmpl w:val="4EE897E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130E7B"/>
    <w:multiLevelType w:val="hybridMultilevel"/>
    <w:tmpl w:val="AF12BBA0"/>
    <w:lvl w:ilvl="0" w:tplc="C7B62B48">
      <w:start w:val="96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F16DE6"/>
    <w:multiLevelType w:val="hybridMultilevel"/>
    <w:tmpl w:val="D2FCCD9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E335099"/>
    <w:multiLevelType w:val="hybridMultilevel"/>
    <w:tmpl w:val="B358B1F8"/>
    <w:lvl w:ilvl="0" w:tplc="423455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00824331">
    <w:abstractNumId w:val="9"/>
  </w:num>
  <w:num w:numId="2" w16cid:durableId="1227380056">
    <w:abstractNumId w:val="2"/>
  </w:num>
  <w:num w:numId="3" w16cid:durableId="1282347398">
    <w:abstractNumId w:val="8"/>
  </w:num>
  <w:num w:numId="4" w16cid:durableId="1471361733">
    <w:abstractNumId w:val="13"/>
  </w:num>
  <w:num w:numId="5" w16cid:durableId="1049645586">
    <w:abstractNumId w:val="11"/>
  </w:num>
  <w:num w:numId="6" w16cid:durableId="1385524915">
    <w:abstractNumId w:val="3"/>
  </w:num>
  <w:num w:numId="7" w16cid:durableId="1060134002">
    <w:abstractNumId w:val="0"/>
  </w:num>
  <w:num w:numId="8" w16cid:durableId="1153107776">
    <w:abstractNumId w:val="4"/>
  </w:num>
  <w:num w:numId="9" w16cid:durableId="1383945624">
    <w:abstractNumId w:val="10"/>
  </w:num>
  <w:num w:numId="10" w16cid:durableId="1486700207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4183188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68861230">
    <w:abstractNumId w:val="5"/>
  </w:num>
  <w:num w:numId="13" w16cid:durableId="312494046">
    <w:abstractNumId w:val="15"/>
  </w:num>
  <w:num w:numId="14" w16cid:durableId="35931653">
    <w:abstractNumId w:val="6"/>
  </w:num>
  <w:num w:numId="15" w16cid:durableId="1932811292">
    <w:abstractNumId w:val="14"/>
  </w:num>
  <w:num w:numId="16" w16cid:durableId="17327298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FC3"/>
    <w:rsid w:val="0000220D"/>
    <w:rsid w:val="000023A7"/>
    <w:rsid w:val="000037DE"/>
    <w:rsid w:val="00007956"/>
    <w:rsid w:val="00011006"/>
    <w:rsid w:val="00014646"/>
    <w:rsid w:val="00014F0E"/>
    <w:rsid w:val="0001651A"/>
    <w:rsid w:val="00022165"/>
    <w:rsid w:val="00026652"/>
    <w:rsid w:val="00027170"/>
    <w:rsid w:val="0002759D"/>
    <w:rsid w:val="00027EEE"/>
    <w:rsid w:val="00031088"/>
    <w:rsid w:val="000310A8"/>
    <w:rsid w:val="00033585"/>
    <w:rsid w:val="00033C20"/>
    <w:rsid w:val="000358FB"/>
    <w:rsid w:val="00037609"/>
    <w:rsid w:val="00037B8D"/>
    <w:rsid w:val="00043272"/>
    <w:rsid w:val="00047BA6"/>
    <w:rsid w:val="00050F94"/>
    <w:rsid w:val="00054271"/>
    <w:rsid w:val="0005486E"/>
    <w:rsid w:val="000608C2"/>
    <w:rsid w:val="00061CA0"/>
    <w:rsid w:val="0006571D"/>
    <w:rsid w:val="00066C8A"/>
    <w:rsid w:val="000719DA"/>
    <w:rsid w:val="00081D72"/>
    <w:rsid w:val="00082272"/>
    <w:rsid w:val="0008348F"/>
    <w:rsid w:val="00084BAF"/>
    <w:rsid w:val="0008769E"/>
    <w:rsid w:val="000876E4"/>
    <w:rsid w:val="00091ECC"/>
    <w:rsid w:val="00092200"/>
    <w:rsid w:val="000932A9"/>
    <w:rsid w:val="00096414"/>
    <w:rsid w:val="000A6556"/>
    <w:rsid w:val="000B264E"/>
    <w:rsid w:val="000B470B"/>
    <w:rsid w:val="000C5F73"/>
    <w:rsid w:val="000C5FB3"/>
    <w:rsid w:val="000D3AC4"/>
    <w:rsid w:val="000D47B4"/>
    <w:rsid w:val="000D4D2A"/>
    <w:rsid w:val="000D745C"/>
    <w:rsid w:val="000E4A98"/>
    <w:rsid w:val="000E4BB3"/>
    <w:rsid w:val="000E5D05"/>
    <w:rsid w:val="000F164D"/>
    <w:rsid w:val="000F2745"/>
    <w:rsid w:val="000F2ECB"/>
    <w:rsid w:val="000F33D1"/>
    <w:rsid w:val="000F5F27"/>
    <w:rsid w:val="00101638"/>
    <w:rsid w:val="001017D9"/>
    <w:rsid w:val="001031E3"/>
    <w:rsid w:val="0011012C"/>
    <w:rsid w:val="001107F4"/>
    <w:rsid w:val="00113BE6"/>
    <w:rsid w:val="00113EC5"/>
    <w:rsid w:val="00117640"/>
    <w:rsid w:val="00121552"/>
    <w:rsid w:val="001259B6"/>
    <w:rsid w:val="00125C30"/>
    <w:rsid w:val="001343AD"/>
    <w:rsid w:val="00134413"/>
    <w:rsid w:val="00135B50"/>
    <w:rsid w:val="001368DC"/>
    <w:rsid w:val="00137813"/>
    <w:rsid w:val="00142594"/>
    <w:rsid w:val="00142B05"/>
    <w:rsid w:val="00143E77"/>
    <w:rsid w:val="00144643"/>
    <w:rsid w:val="00146723"/>
    <w:rsid w:val="0014716E"/>
    <w:rsid w:val="0014777A"/>
    <w:rsid w:val="00147E97"/>
    <w:rsid w:val="001515DD"/>
    <w:rsid w:val="00154CB0"/>
    <w:rsid w:val="0015588A"/>
    <w:rsid w:val="00160038"/>
    <w:rsid w:val="00160528"/>
    <w:rsid w:val="001625F3"/>
    <w:rsid w:val="00163702"/>
    <w:rsid w:val="0016480D"/>
    <w:rsid w:val="00166FB9"/>
    <w:rsid w:val="00171304"/>
    <w:rsid w:val="0017215C"/>
    <w:rsid w:val="00174DC2"/>
    <w:rsid w:val="00175557"/>
    <w:rsid w:val="00177441"/>
    <w:rsid w:val="00180A9E"/>
    <w:rsid w:val="001814FE"/>
    <w:rsid w:val="001818EC"/>
    <w:rsid w:val="00182D4D"/>
    <w:rsid w:val="00185E3E"/>
    <w:rsid w:val="001863F9"/>
    <w:rsid w:val="00190737"/>
    <w:rsid w:val="0019377C"/>
    <w:rsid w:val="00193CFD"/>
    <w:rsid w:val="00197E8C"/>
    <w:rsid w:val="001A06B1"/>
    <w:rsid w:val="001A3FB3"/>
    <w:rsid w:val="001A4D39"/>
    <w:rsid w:val="001A533C"/>
    <w:rsid w:val="001A674C"/>
    <w:rsid w:val="001B2238"/>
    <w:rsid w:val="001B3E01"/>
    <w:rsid w:val="001B450A"/>
    <w:rsid w:val="001B5225"/>
    <w:rsid w:val="001C41DE"/>
    <w:rsid w:val="001D134D"/>
    <w:rsid w:val="001E219F"/>
    <w:rsid w:val="001E2F1E"/>
    <w:rsid w:val="001E3343"/>
    <w:rsid w:val="001E35C9"/>
    <w:rsid w:val="001F1009"/>
    <w:rsid w:val="001F5787"/>
    <w:rsid w:val="001F5BF7"/>
    <w:rsid w:val="0020136C"/>
    <w:rsid w:val="0020238A"/>
    <w:rsid w:val="0020297C"/>
    <w:rsid w:val="002033D6"/>
    <w:rsid w:val="00204BA4"/>
    <w:rsid w:val="00206954"/>
    <w:rsid w:val="00207E19"/>
    <w:rsid w:val="00212C35"/>
    <w:rsid w:val="002150E2"/>
    <w:rsid w:val="002154F6"/>
    <w:rsid w:val="002201D9"/>
    <w:rsid w:val="002226BD"/>
    <w:rsid w:val="00224F5B"/>
    <w:rsid w:val="002256F5"/>
    <w:rsid w:val="00231532"/>
    <w:rsid w:val="00233E4E"/>
    <w:rsid w:val="00235BE0"/>
    <w:rsid w:val="002360FD"/>
    <w:rsid w:val="0023626E"/>
    <w:rsid w:val="00236ED9"/>
    <w:rsid w:val="00237DC0"/>
    <w:rsid w:val="00242584"/>
    <w:rsid w:val="00244C04"/>
    <w:rsid w:val="00251354"/>
    <w:rsid w:val="00254D84"/>
    <w:rsid w:val="002557E0"/>
    <w:rsid w:val="002615BC"/>
    <w:rsid w:val="002620B2"/>
    <w:rsid w:val="00262531"/>
    <w:rsid w:val="0026680A"/>
    <w:rsid w:val="00270CFE"/>
    <w:rsid w:val="002710FA"/>
    <w:rsid w:val="00276032"/>
    <w:rsid w:val="00281D86"/>
    <w:rsid w:val="00284473"/>
    <w:rsid w:val="002900AE"/>
    <w:rsid w:val="00292FBF"/>
    <w:rsid w:val="00294504"/>
    <w:rsid w:val="00295DCE"/>
    <w:rsid w:val="002975E0"/>
    <w:rsid w:val="002A0C5B"/>
    <w:rsid w:val="002A26D8"/>
    <w:rsid w:val="002A31C8"/>
    <w:rsid w:val="002A3F6B"/>
    <w:rsid w:val="002A5501"/>
    <w:rsid w:val="002A5624"/>
    <w:rsid w:val="002A7B45"/>
    <w:rsid w:val="002B573C"/>
    <w:rsid w:val="002B58B4"/>
    <w:rsid w:val="002B5D5F"/>
    <w:rsid w:val="002C00F3"/>
    <w:rsid w:val="002C24C5"/>
    <w:rsid w:val="002D06C0"/>
    <w:rsid w:val="002D0B1F"/>
    <w:rsid w:val="002D258E"/>
    <w:rsid w:val="002D4154"/>
    <w:rsid w:val="002D5A95"/>
    <w:rsid w:val="002D7231"/>
    <w:rsid w:val="002E3D60"/>
    <w:rsid w:val="002F06F3"/>
    <w:rsid w:val="002F1E8E"/>
    <w:rsid w:val="002F228E"/>
    <w:rsid w:val="002F292A"/>
    <w:rsid w:val="002F4E40"/>
    <w:rsid w:val="00302827"/>
    <w:rsid w:val="00302EB2"/>
    <w:rsid w:val="00304318"/>
    <w:rsid w:val="00304B38"/>
    <w:rsid w:val="00304B5A"/>
    <w:rsid w:val="00307703"/>
    <w:rsid w:val="00315ACE"/>
    <w:rsid w:val="00325A5C"/>
    <w:rsid w:val="00326BC8"/>
    <w:rsid w:val="00330105"/>
    <w:rsid w:val="003309C0"/>
    <w:rsid w:val="003402E1"/>
    <w:rsid w:val="00340465"/>
    <w:rsid w:val="00340D5D"/>
    <w:rsid w:val="0034172C"/>
    <w:rsid w:val="003424C0"/>
    <w:rsid w:val="00344572"/>
    <w:rsid w:val="0034710E"/>
    <w:rsid w:val="0035182E"/>
    <w:rsid w:val="00356817"/>
    <w:rsid w:val="00360442"/>
    <w:rsid w:val="003620C0"/>
    <w:rsid w:val="00363949"/>
    <w:rsid w:val="00364E33"/>
    <w:rsid w:val="0036776B"/>
    <w:rsid w:val="00367E6F"/>
    <w:rsid w:val="00373789"/>
    <w:rsid w:val="003737E5"/>
    <w:rsid w:val="00381890"/>
    <w:rsid w:val="0038343B"/>
    <w:rsid w:val="00383595"/>
    <w:rsid w:val="00386BB5"/>
    <w:rsid w:val="003871AE"/>
    <w:rsid w:val="00397BC8"/>
    <w:rsid w:val="003A0543"/>
    <w:rsid w:val="003A1678"/>
    <w:rsid w:val="003A40DC"/>
    <w:rsid w:val="003A750F"/>
    <w:rsid w:val="003B2D66"/>
    <w:rsid w:val="003B387B"/>
    <w:rsid w:val="003B6643"/>
    <w:rsid w:val="003C0280"/>
    <w:rsid w:val="003C2055"/>
    <w:rsid w:val="003C205E"/>
    <w:rsid w:val="003C482F"/>
    <w:rsid w:val="003C6197"/>
    <w:rsid w:val="003D2D97"/>
    <w:rsid w:val="003D3D3C"/>
    <w:rsid w:val="003D5D86"/>
    <w:rsid w:val="003D771C"/>
    <w:rsid w:val="003E5136"/>
    <w:rsid w:val="003E5AE0"/>
    <w:rsid w:val="003E65EE"/>
    <w:rsid w:val="003E71FD"/>
    <w:rsid w:val="003F36C2"/>
    <w:rsid w:val="00400E28"/>
    <w:rsid w:val="00400FC3"/>
    <w:rsid w:val="0040375F"/>
    <w:rsid w:val="00405DB9"/>
    <w:rsid w:val="00406BA9"/>
    <w:rsid w:val="00410559"/>
    <w:rsid w:val="004106FB"/>
    <w:rsid w:val="00413DF8"/>
    <w:rsid w:val="00416855"/>
    <w:rsid w:val="00420478"/>
    <w:rsid w:val="004204FF"/>
    <w:rsid w:val="0042537F"/>
    <w:rsid w:val="004276D2"/>
    <w:rsid w:val="00427FAA"/>
    <w:rsid w:val="004315F5"/>
    <w:rsid w:val="00432884"/>
    <w:rsid w:val="00437202"/>
    <w:rsid w:val="004416DE"/>
    <w:rsid w:val="0044311F"/>
    <w:rsid w:val="00444AE8"/>
    <w:rsid w:val="00445AFA"/>
    <w:rsid w:val="00445E58"/>
    <w:rsid w:val="00446892"/>
    <w:rsid w:val="00446DB8"/>
    <w:rsid w:val="004477D5"/>
    <w:rsid w:val="00447F93"/>
    <w:rsid w:val="0045049F"/>
    <w:rsid w:val="00453A5F"/>
    <w:rsid w:val="004546B8"/>
    <w:rsid w:val="00454F20"/>
    <w:rsid w:val="00455244"/>
    <w:rsid w:val="00457779"/>
    <w:rsid w:val="00462915"/>
    <w:rsid w:val="004632D1"/>
    <w:rsid w:val="004654BD"/>
    <w:rsid w:val="00472DB2"/>
    <w:rsid w:val="00480749"/>
    <w:rsid w:val="00480AEF"/>
    <w:rsid w:val="00482710"/>
    <w:rsid w:val="004853AF"/>
    <w:rsid w:val="00485BF6"/>
    <w:rsid w:val="00487197"/>
    <w:rsid w:val="00487F4F"/>
    <w:rsid w:val="00491C02"/>
    <w:rsid w:val="0049214B"/>
    <w:rsid w:val="00497520"/>
    <w:rsid w:val="004A0679"/>
    <w:rsid w:val="004A1F4E"/>
    <w:rsid w:val="004A41CF"/>
    <w:rsid w:val="004A4A8C"/>
    <w:rsid w:val="004A6812"/>
    <w:rsid w:val="004A7C9D"/>
    <w:rsid w:val="004B0A1B"/>
    <w:rsid w:val="004B2A5F"/>
    <w:rsid w:val="004B53D8"/>
    <w:rsid w:val="004C03E5"/>
    <w:rsid w:val="004C395F"/>
    <w:rsid w:val="004C4515"/>
    <w:rsid w:val="004C604C"/>
    <w:rsid w:val="004C69F8"/>
    <w:rsid w:val="004D07A2"/>
    <w:rsid w:val="004D4B67"/>
    <w:rsid w:val="004E0028"/>
    <w:rsid w:val="004E01FD"/>
    <w:rsid w:val="004E1CF5"/>
    <w:rsid w:val="004E1FA0"/>
    <w:rsid w:val="004E20C7"/>
    <w:rsid w:val="004E3FD7"/>
    <w:rsid w:val="004E5BBC"/>
    <w:rsid w:val="004E5F1A"/>
    <w:rsid w:val="004F0344"/>
    <w:rsid w:val="004F0AB7"/>
    <w:rsid w:val="004F3E53"/>
    <w:rsid w:val="004F4CEA"/>
    <w:rsid w:val="004F5217"/>
    <w:rsid w:val="004F72B7"/>
    <w:rsid w:val="00500BEF"/>
    <w:rsid w:val="005013C9"/>
    <w:rsid w:val="00504C41"/>
    <w:rsid w:val="00505806"/>
    <w:rsid w:val="005065D4"/>
    <w:rsid w:val="00510B8B"/>
    <w:rsid w:val="00514C9C"/>
    <w:rsid w:val="00514FE0"/>
    <w:rsid w:val="00515E84"/>
    <w:rsid w:val="00522707"/>
    <w:rsid w:val="005238C2"/>
    <w:rsid w:val="005243F6"/>
    <w:rsid w:val="005259F0"/>
    <w:rsid w:val="00526EB6"/>
    <w:rsid w:val="005302B5"/>
    <w:rsid w:val="0053444A"/>
    <w:rsid w:val="00534AC2"/>
    <w:rsid w:val="00535987"/>
    <w:rsid w:val="00545586"/>
    <w:rsid w:val="005472FA"/>
    <w:rsid w:val="0054799C"/>
    <w:rsid w:val="00547DA6"/>
    <w:rsid w:val="00551951"/>
    <w:rsid w:val="00551C4C"/>
    <w:rsid w:val="0055581D"/>
    <w:rsid w:val="00555B79"/>
    <w:rsid w:val="0055611F"/>
    <w:rsid w:val="00556AE5"/>
    <w:rsid w:val="00556AEC"/>
    <w:rsid w:val="0055744A"/>
    <w:rsid w:val="005633BB"/>
    <w:rsid w:val="00564C41"/>
    <w:rsid w:val="00564C43"/>
    <w:rsid w:val="00567750"/>
    <w:rsid w:val="00570D15"/>
    <w:rsid w:val="00572424"/>
    <w:rsid w:val="00572A45"/>
    <w:rsid w:val="00577E65"/>
    <w:rsid w:val="0058197F"/>
    <w:rsid w:val="00584B37"/>
    <w:rsid w:val="00587CE6"/>
    <w:rsid w:val="00591721"/>
    <w:rsid w:val="005928AF"/>
    <w:rsid w:val="00595A29"/>
    <w:rsid w:val="005970FD"/>
    <w:rsid w:val="005979DF"/>
    <w:rsid w:val="005A0A96"/>
    <w:rsid w:val="005A108F"/>
    <w:rsid w:val="005A4E3E"/>
    <w:rsid w:val="005B180B"/>
    <w:rsid w:val="005B3C1A"/>
    <w:rsid w:val="005B4937"/>
    <w:rsid w:val="005B4F6C"/>
    <w:rsid w:val="005B5969"/>
    <w:rsid w:val="005C0B8E"/>
    <w:rsid w:val="005C1EBE"/>
    <w:rsid w:val="005C35F8"/>
    <w:rsid w:val="005C6C88"/>
    <w:rsid w:val="005C6F08"/>
    <w:rsid w:val="005C74DC"/>
    <w:rsid w:val="005C7720"/>
    <w:rsid w:val="005D0811"/>
    <w:rsid w:val="005D13D7"/>
    <w:rsid w:val="005D36DD"/>
    <w:rsid w:val="005D566A"/>
    <w:rsid w:val="005E3EF4"/>
    <w:rsid w:val="005E4C54"/>
    <w:rsid w:val="005E5F73"/>
    <w:rsid w:val="005F0B2E"/>
    <w:rsid w:val="005F18CE"/>
    <w:rsid w:val="005F4593"/>
    <w:rsid w:val="005F49B5"/>
    <w:rsid w:val="005F5652"/>
    <w:rsid w:val="00600D22"/>
    <w:rsid w:val="0060282A"/>
    <w:rsid w:val="00602D6C"/>
    <w:rsid w:val="00607924"/>
    <w:rsid w:val="00607BF7"/>
    <w:rsid w:val="0061084A"/>
    <w:rsid w:val="00610C79"/>
    <w:rsid w:val="006117B7"/>
    <w:rsid w:val="006126AB"/>
    <w:rsid w:val="00612B0F"/>
    <w:rsid w:val="00614EC5"/>
    <w:rsid w:val="006278FD"/>
    <w:rsid w:val="00633FA6"/>
    <w:rsid w:val="00642557"/>
    <w:rsid w:val="00646057"/>
    <w:rsid w:val="006519BE"/>
    <w:rsid w:val="00652B24"/>
    <w:rsid w:val="00655B64"/>
    <w:rsid w:val="00660ECA"/>
    <w:rsid w:val="0066181F"/>
    <w:rsid w:val="006625A6"/>
    <w:rsid w:val="00666D90"/>
    <w:rsid w:val="006708D9"/>
    <w:rsid w:val="00671469"/>
    <w:rsid w:val="00675A93"/>
    <w:rsid w:val="00675F67"/>
    <w:rsid w:val="00680860"/>
    <w:rsid w:val="00680BFA"/>
    <w:rsid w:val="00683EB0"/>
    <w:rsid w:val="0068465F"/>
    <w:rsid w:val="00684FBD"/>
    <w:rsid w:val="006850F8"/>
    <w:rsid w:val="0068693D"/>
    <w:rsid w:val="00686986"/>
    <w:rsid w:val="006918F4"/>
    <w:rsid w:val="00693342"/>
    <w:rsid w:val="00694035"/>
    <w:rsid w:val="00694221"/>
    <w:rsid w:val="006971B2"/>
    <w:rsid w:val="006A2631"/>
    <w:rsid w:val="006A2B4B"/>
    <w:rsid w:val="006A356A"/>
    <w:rsid w:val="006A7BF7"/>
    <w:rsid w:val="006A7F79"/>
    <w:rsid w:val="006B0217"/>
    <w:rsid w:val="006B0C20"/>
    <w:rsid w:val="006B1912"/>
    <w:rsid w:val="006C3AB2"/>
    <w:rsid w:val="006C4D97"/>
    <w:rsid w:val="006C65B5"/>
    <w:rsid w:val="006C733D"/>
    <w:rsid w:val="006D09AE"/>
    <w:rsid w:val="006D1BB5"/>
    <w:rsid w:val="006D2055"/>
    <w:rsid w:val="006D31A2"/>
    <w:rsid w:val="006D3D43"/>
    <w:rsid w:val="006D3DFC"/>
    <w:rsid w:val="006D49B6"/>
    <w:rsid w:val="006D519D"/>
    <w:rsid w:val="006D76A3"/>
    <w:rsid w:val="006E000D"/>
    <w:rsid w:val="006E28E2"/>
    <w:rsid w:val="006E7652"/>
    <w:rsid w:val="006F17C7"/>
    <w:rsid w:val="006F3902"/>
    <w:rsid w:val="006F5D90"/>
    <w:rsid w:val="007009EC"/>
    <w:rsid w:val="00700D7D"/>
    <w:rsid w:val="007061A9"/>
    <w:rsid w:val="00707610"/>
    <w:rsid w:val="00710CED"/>
    <w:rsid w:val="00712C22"/>
    <w:rsid w:val="007139C8"/>
    <w:rsid w:val="00714048"/>
    <w:rsid w:val="00720B5D"/>
    <w:rsid w:val="00721326"/>
    <w:rsid w:val="00721D7D"/>
    <w:rsid w:val="00721EE2"/>
    <w:rsid w:val="00721F2D"/>
    <w:rsid w:val="007249C0"/>
    <w:rsid w:val="00727FBD"/>
    <w:rsid w:val="0073031D"/>
    <w:rsid w:val="00736346"/>
    <w:rsid w:val="00740A62"/>
    <w:rsid w:val="007419E9"/>
    <w:rsid w:val="007429B3"/>
    <w:rsid w:val="0074338D"/>
    <w:rsid w:val="0074732A"/>
    <w:rsid w:val="00751CB9"/>
    <w:rsid w:val="00761872"/>
    <w:rsid w:val="007619C3"/>
    <w:rsid w:val="00763D0D"/>
    <w:rsid w:val="00764B63"/>
    <w:rsid w:val="007658CB"/>
    <w:rsid w:val="00766C46"/>
    <w:rsid w:val="007676DF"/>
    <w:rsid w:val="00767A54"/>
    <w:rsid w:val="00770569"/>
    <w:rsid w:val="007706FE"/>
    <w:rsid w:val="00777A2C"/>
    <w:rsid w:val="00777D36"/>
    <w:rsid w:val="00780B81"/>
    <w:rsid w:val="00781DF8"/>
    <w:rsid w:val="0078314A"/>
    <w:rsid w:val="00784579"/>
    <w:rsid w:val="007858E7"/>
    <w:rsid w:val="00787EDA"/>
    <w:rsid w:val="00790934"/>
    <w:rsid w:val="00791889"/>
    <w:rsid w:val="007937DE"/>
    <w:rsid w:val="00793939"/>
    <w:rsid w:val="00794F6E"/>
    <w:rsid w:val="00796E51"/>
    <w:rsid w:val="007A1781"/>
    <w:rsid w:val="007A2F2D"/>
    <w:rsid w:val="007A4323"/>
    <w:rsid w:val="007A46F6"/>
    <w:rsid w:val="007A4962"/>
    <w:rsid w:val="007C1D86"/>
    <w:rsid w:val="007C20BB"/>
    <w:rsid w:val="007C5220"/>
    <w:rsid w:val="007D48C0"/>
    <w:rsid w:val="007D4DAD"/>
    <w:rsid w:val="007E3599"/>
    <w:rsid w:val="007E3B38"/>
    <w:rsid w:val="007E670E"/>
    <w:rsid w:val="007E7F4D"/>
    <w:rsid w:val="007F09A2"/>
    <w:rsid w:val="007F3365"/>
    <w:rsid w:val="00800170"/>
    <w:rsid w:val="00800503"/>
    <w:rsid w:val="008020EF"/>
    <w:rsid w:val="008059FB"/>
    <w:rsid w:val="00813DFF"/>
    <w:rsid w:val="00815061"/>
    <w:rsid w:val="008165F4"/>
    <w:rsid w:val="00816F8F"/>
    <w:rsid w:val="00821E7E"/>
    <w:rsid w:val="0082567E"/>
    <w:rsid w:val="00825ACD"/>
    <w:rsid w:val="00840A14"/>
    <w:rsid w:val="00844AB5"/>
    <w:rsid w:val="008528FD"/>
    <w:rsid w:val="00853D7F"/>
    <w:rsid w:val="00862767"/>
    <w:rsid w:val="00862A34"/>
    <w:rsid w:val="00866CDD"/>
    <w:rsid w:val="008700C3"/>
    <w:rsid w:val="00871311"/>
    <w:rsid w:val="00872A7F"/>
    <w:rsid w:val="00873D46"/>
    <w:rsid w:val="00877AED"/>
    <w:rsid w:val="008836E2"/>
    <w:rsid w:val="00891635"/>
    <w:rsid w:val="0089585C"/>
    <w:rsid w:val="008A4716"/>
    <w:rsid w:val="008A5B8F"/>
    <w:rsid w:val="008A6AF1"/>
    <w:rsid w:val="008B0693"/>
    <w:rsid w:val="008B3743"/>
    <w:rsid w:val="008B4F2E"/>
    <w:rsid w:val="008B5BFB"/>
    <w:rsid w:val="008C052C"/>
    <w:rsid w:val="008C23FF"/>
    <w:rsid w:val="008C799F"/>
    <w:rsid w:val="008D049C"/>
    <w:rsid w:val="008D09D0"/>
    <w:rsid w:val="008D4E56"/>
    <w:rsid w:val="008D4FB4"/>
    <w:rsid w:val="008D5027"/>
    <w:rsid w:val="008D64E4"/>
    <w:rsid w:val="008D7DB9"/>
    <w:rsid w:val="008E21F1"/>
    <w:rsid w:val="008E2D17"/>
    <w:rsid w:val="008E564B"/>
    <w:rsid w:val="008E5FDE"/>
    <w:rsid w:val="008E6E36"/>
    <w:rsid w:val="008E7A1E"/>
    <w:rsid w:val="008F4BA0"/>
    <w:rsid w:val="008F5D00"/>
    <w:rsid w:val="00900ECD"/>
    <w:rsid w:val="009020B9"/>
    <w:rsid w:val="00902B6D"/>
    <w:rsid w:val="00904A8D"/>
    <w:rsid w:val="00906A77"/>
    <w:rsid w:val="00907F1B"/>
    <w:rsid w:val="00911F35"/>
    <w:rsid w:val="0091327D"/>
    <w:rsid w:val="00913DF7"/>
    <w:rsid w:val="00914327"/>
    <w:rsid w:val="00917D54"/>
    <w:rsid w:val="0092027E"/>
    <w:rsid w:val="009207B7"/>
    <w:rsid w:val="009244BF"/>
    <w:rsid w:val="00924B18"/>
    <w:rsid w:val="0092520B"/>
    <w:rsid w:val="00925CED"/>
    <w:rsid w:val="009275BC"/>
    <w:rsid w:val="00927CD9"/>
    <w:rsid w:val="00940245"/>
    <w:rsid w:val="009452A2"/>
    <w:rsid w:val="00945994"/>
    <w:rsid w:val="0094639C"/>
    <w:rsid w:val="00946F85"/>
    <w:rsid w:val="00950303"/>
    <w:rsid w:val="00952AF7"/>
    <w:rsid w:val="009541E4"/>
    <w:rsid w:val="009555EF"/>
    <w:rsid w:val="00957D61"/>
    <w:rsid w:val="00963C60"/>
    <w:rsid w:val="00967C16"/>
    <w:rsid w:val="00971730"/>
    <w:rsid w:val="009732DD"/>
    <w:rsid w:val="00973D2B"/>
    <w:rsid w:val="009757AE"/>
    <w:rsid w:val="00975D1A"/>
    <w:rsid w:val="00976A53"/>
    <w:rsid w:val="00977393"/>
    <w:rsid w:val="00980954"/>
    <w:rsid w:val="00980D11"/>
    <w:rsid w:val="00983E97"/>
    <w:rsid w:val="00987149"/>
    <w:rsid w:val="0098798C"/>
    <w:rsid w:val="00991DC8"/>
    <w:rsid w:val="00996D44"/>
    <w:rsid w:val="009976B4"/>
    <w:rsid w:val="009A17AD"/>
    <w:rsid w:val="009A1A6D"/>
    <w:rsid w:val="009A4076"/>
    <w:rsid w:val="009A7383"/>
    <w:rsid w:val="009B4786"/>
    <w:rsid w:val="009B5706"/>
    <w:rsid w:val="009B758C"/>
    <w:rsid w:val="009B7C9A"/>
    <w:rsid w:val="009C02D5"/>
    <w:rsid w:val="009C2BEA"/>
    <w:rsid w:val="009C36B4"/>
    <w:rsid w:val="009C3D4A"/>
    <w:rsid w:val="009C6DDF"/>
    <w:rsid w:val="009D0561"/>
    <w:rsid w:val="009D2365"/>
    <w:rsid w:val="009D73D9"/>
    <w:rsid w:val="009D7A42"/>
    <w:rsid w:val="009D7B55"/>
    <w:rsid w:val="009D7C9F"/>
    <w:rsid w:val="009E01F2"/>
    <w:rsid w:val="009E3377"/>
    <w:rsid w:val="009F4B69"/>
    <w:rsid w:val="009F6EC3"/>
    <w:rsid w:val="00A00EAF"/>
    <w:rsid w:val="00A011FE"/>
    <w:rsid w:val="00A01871"/>
    <w:rsid w:val="00A018BB"/>
    <w:rsid w:val="00A107B3"/>
    <w:rsid w:val="00A10803"/>
    <w:rsid w:val="00A10874"/>
    <w:rsid w:val="00A127AB"/>
    <w:rsid w:val="00A14D24"/>
    <w:rsid w:val="00A152C7"/>
    <w:rsid w:val="00A177C7"/>
    <w:rsid w:val="00A226E0"/>
    <w:rsid w:val="00A23197"/>
    <w:rsid w:val="00A23370"/>
    <w:rsid w:val="00A30445"/>
    <w:rsid w:val="00A308DC"/>
    <w:rsid w:val="00A31916"/>
    <w:rsid w:val="00A32596"/>
    <w:rsid w:val="00A34122"/>
    <w:rsid w:val="00A3436A"/>
    <w:rsid w:val="00A3487F"/>
    <w:rsid w:val="00A35149"/>
    <w:rsid w:val="00A36B5E"/>
    <w:rsid w:val="00A3726E"/>
    <w:rsid w:val="00A455B7"/>
    <w:rsid w:val="00A46779"/>
    <w:rsid w:val="00A46BC6"/>
    <w:rsid w:val="00A52CDC"/>
    <w:rsid w:val="00A53B1A"/>
    <w:rsid w:val="00A53B8A"/>
    <w:rsid w:val="00A55E75"/>
    <w:rsid w:val="00A5650F"/>
    <w:rsid w:val="00A612D3"/>
    <w:rsid w:val="00A628E9"/>
    <w:rsid w:val="00A67171"/>
    <w:rsid w:val="00A67A84"/>
    <w:rsid w:val="00A71170"/>
    <w:rsid w:val="00A71A53"/>
    <w:rsid w:val="00A75A24"/>
    <w:rsid w:val="00A75B90"/>
    <w:rsid w:val="00A770E9"/>
    <w:rsid w:val="00A85B01"/>
    <w:rsid w:val="00A863EE"/>
    <w:rsid w:val="00A90E9F"/>
    <w:rsid w:val="00A967EB"/>
    <w:rsid w:val="00A96C49"/>
    <w:rsid w:val="00A96CAB"/>
    <w:rsid w:val="00A9749E"/>
    <w:rsid w:val="00A97C7D"/>
    <w:rsid w:val="00AA0624"/>
    <w:rsid w:val="00AA182E"/>
    <w:rsid w:val="00AA2F2D"/>
    <w:rsid w:val="00AA560B"/>
    <w:rsid w:val="00AA63FD"/>
    <w:rsid w:val="00AB0EEE"/>
    <w:rsid w:val="00AB17CC"/>
    <w:rsid w:val="00AB6B4D"/>
    <w:rsid w:val="00AB79F6"/>
    <w:rsid w:val="00AC0E1E"/>
    <w:rsid w:val="00AC45C2"/>
    <w:rsid w:val="00AD1E4F"/>
    <w:rsid w:val="00AD7B0B"/>
    <w:rsid w:val="00AE24FD"/>
    <w:rsid w:val="00AE36DA"/>
    <w:rsid w:val="00AE6AD3"/>
    <w:rsid w:val="00AF28FA"/>
    <w:rsid w:val="00AF2BE4"/>
    <w:rsid w:val="00AF3398"/>
    <w:rsid w:val="00AF3835"/>
    <w:rsid w:val="00AF3B71"/>
    <w:rsid w:val="00AF4076"/>
    <w:rsid w:val="00B00FCF"/>
    <w:rsid w:val="00B012FB"/>
    <w:rsid w:val="00B023CC"/>
    <w:rsid w:val="00B039AA"/>
    <w:rsid w:val="00B129BE"/>
    <w:rsid w:val="00B15252"/>
    <w:rsid w:val="00B15467"/>
    <w:rsid w:val="00B17BBE"/>
    <w:rsid w:val="00B21D1D"/>
    <w:rsid w:val="00B25A7F"/>
    <w:rsid w:val="00B25A93"/>
    <w:rsid w:val="00B260F5"/>
    <w:rsid w:val="00B27C60"/>
    <w:rsid w:val="00B30A76"/>
    <w:rsid w:val="00B30AE4"/>
    <w:rsid w:val="00B314E1"/>
    <w:rsid w:val="00B317D7"/>
    <w:rsid w:val="00B358B3"/>
    <w:rsid w:val="00B41687"/>
    <w:rsid w:val="00B41AE2"/>
    <w:rsid w:val="00B4282E"/>
    <w:rsid w:val="00B45F6C"/>
    <w:rsid w:val="00B50D36"/>
    <w:rsid w:val="00B53F9F"/>
    <w:rsid w:val="00B54241"/>
    <w:rsid w:val="00B5607E"/>
    <w:rsid w:val="00B56B52"/>
    <w:rsid w:val="00B61D44"/>
    <w:rsid w:val="00B64996"/>
    <w:rsid w:val="00B64CB5"/>
    <w:rsid w:val="00B7191C"/>
    <w:rsid w:val="00B7287E"/>
    <w:rsid w:val="00B73E08"/>
    <w:rsid w:val="00B75533"/>
    <w:rsid w:val="00B75E8E"/>
    <w:rsid w:val="00B80304"/>
    <w:rsid w:val="00B803DE"/>
    <w:rsid w:val="00B8104C"/>
    <w:rsid w:val="00B81375"/>
    <w:rsid w:val="00B8500B"/>
    <w:rsid w:val="00B976F7"/>
    <w:rsid w:val="00B97CF1"/>
    <w:rsid w:val="00BA38B9"/>
    <w:rsid w:val="00BA49D9"/>
    <w:rsid w:val="00BA5EB0"/>
    <w:rsid w:val="00BA6E1D"/>
    <w:rsid w:val="00BA750E"/>
    <w:rsid w:val="00BB16A0"/>
    <w:rsid w:val="00BB2C01"/>
    <w:rsid w:val="00BB7420"/>
    <w:rsid w:val="00BC3D71"/>
    <w:rsid w:val="00BC41DB"/>
    <w:rsid w:val="00BC78E0"/>
    <w:rsid w:val="00BD1ED9"/>
    <w:rsid w:val="00BD495C"/>
    <w:rsid w:val="00BD5E42"/>
    <w:rsid w:val="00BD783B"/>
    <w:rsid w:val="00BE01B0"/>
    <w:rsid w:val="00BE167D"/>
    <w:rsid w:val="00BE4003"/>
    <w:rsid w:val="00BE4C11"/>
    <w:rsid w:val="00BF1418"/>
    <w:rsid w:val="00BF1E76"/>
    <w:rsid w:val="00BF49F7"/>
    <w:rsid w:val="00BF501F"/>
    <w:rsid w:val="00BF550A"/>
    <w:rsid w:val="00BF5C83"/>
    <w:rsid w:val="00C0141D"/>
    <w:rsid w:val="00C0647F"/>
    <w:rsid w:val="00C06E26"/>
    <w:rsid w:val="00C12EA1"/>
    <w:rsid w:val="00C15159"/>
    <w:rsid w:val="00C16DF0"/>
    <w:rsid w:val="00C20103"/>
    <w:rsid w:val="00C206D2"/>
    <w:rsid w:val="00C21E7B"/>
    <w:rsid w:val="00C22531"/>
    <w:rsid w:val="00C257DC"/>
    <w:rsid w:val="00C2689F"/>
    <w:rsid w:val="00C27099"/>
    <w:rsid w:val="00C32111"/>
    <w:rsid w:val="00C3506B"/>
    <w:rsid w:val="00C36BA6"/>
    <w:rsid w:val="00C4488B"/>
    <w:rsid w:val="00C450EA"/>
    <w:rsid w:val="00C463DD"/>
    <w:rsid w:val="00C476D1"/>
    <w:rsid w:val="00C5149C"/>
    <w:rsid w:val="00C56709"/>
    <w:rsid w:val="00C56C69"/>
    <w:rsid w:val="00C629C6"/>
    <w:rsid w:val="00C62E2F"/>
    <w:rsid w:val="00C63C24"/>
    <w:rsid w:val="00C63CF1"/>
    <w:rsid w:val="00C64FA9"/>
    <w:rsid w:val="00C65D34"/>
    <w:rsid w:val="00C6759E"/>
    <w:rsid w:val="00C722B5"/>
    <w:rsid w:val="00C75C41"/>
    <w:rsid w:val="00C76F06"/>
    <w:rsid w:val="00C779AE"/>
    <w:rsid w:val="00C873C8"/>
    <w:rsid w:val="00C93E7D"/>
    <w:rsid w:val="00C94A10"/>
    <w:rsid w:val="00C95BF4"/>
    <w:rsid w:val="00C96F0A"/>
    <w:rsid w:val="00CA1690"/>
    <w:rsid w:val="00CA2405"/>
    <w:rsid w:val="00CB0869"/>
    <w:rsid w:val="00CB16A5"/>
    <w:rsid w:val="00CB1F20"/>
    <w:rsid w:val="00CB258E"/>
    <w:rsid w:val="00CB3804"/>
    <w:rsid w:val="00CB567E"/>
    <w:rsid w:val="00CB6F3F"/>
    <w:rsid w:val="00CB772F"/>
    <w:rsid w:val="00CB7C3F"/>
    <w:rsid w:val="00CC1F1E"/>
    <w:rsid w:val="00CC283C"/>
    <w:rsid w:val="00CC3058"/>
    <w:rsid w:val="00CC3292"/>
    <w:rsid w:val="00CC44DE"/>
    <w:rsid w:val="00CC4B3F"/>
    <w:rsid w:val="00CC6083"/>
    <w:rsid w:val="00CC610A"/>
    <w:rsid w:val="00CC6230"/>
    <w:rsid w:val="00CD0EF4"/>
    <w:rsid w:val="00CD63AD"/>
    <w:rsid w:val="00CE1219"/>
    <w:rsid w:val="00CE24CD"/>
    <w:rsid w:val="00CE26E7"/>
    <w:rsid w:val="00CE2C60"/>
    <w:rsid w:val="00CF1C60"/>
    <w:rsid w:val="00CF5903"/>
    <w:rsid w:val="00CF735B"/>
    <w:rsid w:val="00CF7E54"/>
    <w:rsid w:val="00D01F3B"/>
    <w:rsid w:val="00D0287C"/>
    <w:rsid w:val="00D03263"/>
    <w:rsid w:val="00D03FA3"/>
    <w:rsid w:val="00D05BE8"/>
    <w:rsid w:val="00D117D1"/>
    <w:rsid w:val="00D1227B"/>
    <w:rsid w:val="00D13CD4"/>
    <w:rsid w:val="00D1441A"/>
    <w:rsid w:val="00D2014B"/>
    <w:rsid w:val="00D2222B"/>
    <w:rsid w:val="00D2358D"/>
    <w:rsid w:val="00D2562D"/>
    <w:rsid w:val="00D30F41"/>
    <w:rsid w:val="00D312CF"/>
    <w:rsid w:val="00D32FDA"/>
    <w:rsid w:val="00D33233"/>
    <w:rsid w:val="00D333C7"/>
    <w:rsid w:val="00D34CFD"/>
    <w:rsid w:val="00D4064D"/>
    <w:rsid w:val="00D42E0C"/>
    <w:rsid w:val="00D434F5"/>
    <w:rsid w:val="00D45C62"/>
    <w:rsid w:val="00D62B43"/>
    <w:rsid w:val="00D65845"/>
    <w:rsid w:val="00D6634F"/>
    <w:rsid w:val="00D669B6"/>
    <w:rsid w:val="00D677B2"/>
    <w:rsid w:val="00D72C8F"/>
    <w:rsid w:val="00D74281"/>
    <w:rsid w:val="00D74923"/>
    <w:rsid w:val="00D75EE0"/>
    <w:rsid w:val="00D8031A"/>
    <w:rsid w:val="00D80816"/>
    <w:rsid w:val="00D80900"/>
    <w:rsid w:val="00D86EFD"/>
    <w:rsid w:val="00D912CF"/>
    <w:rsid w:val="00D944D6"/>
    <w:rsid w:val="00D9662D"/>
    <w:rsid w:val="00D97B43"/>
    <w:rsid w:val="00DA1BDC"/>
    <w:rsid w:val="00DA57AA"/>
    <w:rsid w:val="00DA6DF0"/>
    <w:rsid w:val="00DA764E"/>
    <w:rsid w:val="00DA7F8C"/>
    <w:rsid w:val="00DB0490"/>
    <w:rsid w:val="00DB4EF3"/>
    <w:rsid w:val="00DB5757"/>
    <w:rsid w:val="00DB6045"/>
    <w:rsid w:val="00DB6542"/>
    <w:rsid w:val="00DB746E"/>
    <w:rsid w:val="00DC07E9"/>
    <w:rsid w:val="00DC1E1F"/>
    <w:rsid w:val="00DC203E"/>
    <w:rsid w:val="00DC211D"/>
    <w:rsid w:val="00DC2508"/>
    <w:rsid w:val="00DC2C5F"/>
    <w:rsid w:val="00DC4B11"/>
    <w:rsid w:val="00DC4E9E"/>
    <w:rsid w:val="00DC6787"/>
    <w:rsid w:val="00DC7725"/>
    <w:rsid w:val="00DD1BCD"/>
    <w:rsid w:val="00DD6099"/>
    <w:rsid w:val="00DE1545"/>
    <w:rsid w:val="00DE1CFD"/>
    <w:rsid w:val="00DE7061"/>
    <w:rsid w:val="00DE70AB"/>
    <w:rsid w:val="00DF3082"/>
    <w:rsid w:val="00DF6ACC"/>
    <w:rsid w:val="00DF7503"/>
    <w:rsid w:val="00E00B07"/>
    <w:rsid w:val="00E0148B"/>
    <w:rsid w:val="00E02D7F"/>
    <w:rsid w:val="00E0301D"/>
    <w:rsid w:val="00E03D31"/>
    <w:rsid w:val="00E049BB"/>
    <w:rsid w:val="00E072DB"/>
    <w:rsid w:val="00E10C1C"/>
    <w:rsid w:val="00E16A8A"/>
    <w:rsid w:val="00E23049"/>
    <w:rsid w:val="00E237C7"/>
    <w:rsid w:val="00E23B2A"/>
    <w:rsid w:val="00E27AE2"/>
    <w:rsid w:val="00E27D67"/>
    <w:rsid w:val="00E31A5C"/>
    <w:rsid w:val="00E32CD5"/>
    <w:rsid w:val="00E40256"/>
    <w:rsid w:val="00E42EA4"/>
    <w:rsid w:val="00E45581"/>
    <w:rsid w:val="00E56309"/>
    <w:rsid w:val="00E56AD9"/>
    <w:rsid w:val="00E57326"/>
    <w:rsid w:val="00E6134A"/>
    <w:rsid w:val="00E61B90"/>
    <w:rsid w:val="00E62C6E"/>
    <w:rsid w:val="00E652AD"/>
    <w:rsid w:val="00E65BBC"/>
    <w:rsid w:val="00E77EB9"/>
    <w:rsid w:val="00E825B1"/>
    <w:rsid w:val="00E82EA6"/>
    <w:rsid w:val="00E85469"/>
    <w:rsid w:val="00E861AF"/>
    <w:rsid w:val="00E9042E"/>
    <w:rsid w:val="00E97F3E"/>
    <w:rsid w:val="00EA3935"/>
    <w:rsid w:val="00EA3C1D"/>
    <w:rsid w:val="00EA4A78"/>
    <w:rsid w:val="00EA673F"/>
    <w:rsid w:val="00EB2435"/>
    <w:rsid w:val="00EB4FBC"/>
    <w:rsid w:val="00EB5219"/>
    <w:rsid w:val="00EB6709"/>
    <w:rsid w:val="00EB6AC6"/>
    <w:rsid w:val="00EC1089"/>
    <w:rsid w:val="00EC1240"/>
    <w:rsid w:val="00EC12AA"/>
    <w:rsid w:val="00EC1A46"/>
    <w:rsid w:val="00EC285C"/>
    <w:rsid w:val="00EC4D28"/>
    <w:rsid w:val="00EC5460"/>
    <w:rsid w:val="00EC78C7"/>
    <w:rsid w:val="00ED1543"/>
    <w:rsid w:val="00ED33F8"/>
    <w:rsid w:val="00ED502D"/>
    <w:rsid w:val="00ED5AEE"/>
    <w:rsid w:val="00ED6091"/>
    <w:rsid w:val="00EE1A4A"/>
    <w:rsid w:val="00EE21ED"/>
    <w:rsid w:val="00EE2A12"/>
    <w:rsid w:val="00EE2F96"/>
    <w:rsid w:val="00EE3A3A"/>
    <w:rsid w:val="00EE4E68"/>
    <w:rsid w:val="00EF1041"/>
    <w:rsid w:val="00EF2842"/>
    <w:rsid w:val="00EF438D"/>
    <w:rsid w:val="00F022B0"/>
    <w:rsid w:val="00F0462A"/>
    <w:rsid w:val="00F04E30"/>
    <w:rsid w:val="00F05506"/>
    <w:rsid w:val="00F07E33"/>
    <w:rsid w:val="00F10988"/>
    <w:rsid w:val="00F1378A"/>
    <w:rsid w:val="00F13DB5"/>
    <w:rsid w:val="00F150C9"/>
    <w:rsid w:val="00F201DC"/>
    <w:rsid w:val="00F22F93"/>
    <w:rsid w:val="00F246AD"/>
    <w:rsid w:val="00F2670E"/>
    <w:rsid w:val="00F272B3"/>
    <w:rsid w:val="00F31532"/>
    <w:rsid w:val="00F34E5E"/>
    <w:rsid w:val="00F354B1"/>
    <w:rsid w:val="00F354C4"/>
    <w:rsid w:val="00F4044A"/>
    <w:rsid w:val="00F42D5A"/>
    <w:rsid w:val="00F43E1E"/>
    <w:rsid w:val="00F56F7A"/>
    <w:rsid w:val="00F578CA"/>
    <w:rsid w:val="00F626E3"/>
    <w:rsid w:val="00F63363"/>
    <w:rsid w:val="00F648A3"/>
    <w:rsid w:val="00F712BE"/>
    <w:rsid w:val="00F71AA5"/>
    <w:rsid w:val="00F722F4"/>
    <w:rsid w:val="00F72A08"/>
    <w:rsid w:val="00F73563"/>
    <w:rsid w:val="00F766AD"/>
    <w:rsid w:val="00F842AB"/>
    <w:rsid w:val="00F84F49"/>
    <w:rsid w:val="00F86331"/>
    <w:rsid w:val="00F863B1"/>
    <w:rsid w:val="00F86CCC"/>
    <w:rsid w:val="00F907D7"/>
    <w:rsid w:val="00F91103"/>
    <w:rsid w:val="00F9492F"/>
    <w:rsid w:val="00F96543"/>
    <w:rsid w:val="00FA67BA"/>
    <w:rsid w:val="00FB1F64"/>
    <w:rsid w:val="00FB79BE"/>
    <w:rsid w:val="00FC1376"/>
    <w:rsid w:val="00FC1905"/>
    <w:rsid w:val="00FC3BC2"/>
    <w:rsid w:val="00FC3F1E"/>
    <w:rsid w:val="00FC44CA"/>
    <w:rsid w:val="00FC5F2E"/>
    <w:rsid w:val="00FC71CC"/>
    <w:rsid w:val="00FD47A3"/>
    <w:rsid w:val="00FD5EA7"/>
    <w:rsid w:val="00FD631C"/>
    <w:rsid w:val="00FE0FBD"/>
    <w:rsid w:val="00FE204C"/>
    <w:rsid w:val="00FE711D"/>
    <w:rsid w:val="00FE71DD"/>
    <w:rsid w:val="00FF288C"/>
    <w:rsid w:val="00FF3920"/>
    <w:rsid w:val="00FF75B3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5ACF"/>
  <w15:chartTrackingRefBased/>
  <w15:docId w15:val="{9BCF57BC-F1D6-4C4A-8F91-AEEFF3CCC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DA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0"/>
      <w:szCs w:val="20"/>
      <w:lang w:eastAsia="pl-PL"/>
      <w14:ligatures w14:val="none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7D4DAD"/>
    <w:pPr>
      <w:keepNext/>
      <w:keepLines/>
      <w:widowControl/>
      <w:suppressAutoHyphens w:val="0"/>
      <w:autoSpaceDN/>
      <w:spacing w:after="80" w:line="288" w:lineRule="auto"/>
      <w:textAlignment w:val="auto"/>
      <w:outlineLvl w:val="0"/>
    </w:pPr>
    <w:rPr>
      <w:rFonts w:ascii="Arial" w:eastAsia="Times New Roman" w:hAnsi="Arial"/>
      <w:b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7D4DAD"/>
    <w:rPr>
      <w:rFonts w:ascii="Arial" w:eastAsia="Times New Roman" w:hAnsi="Arial" w:cs="Times New Roman"/>
      <w:b/>
      <w:kern w:val="3"/>
      <w:sz w:val="28"/>
      <w:szCs w:val="20"/>
      <w:lang w:eastAsia="pl-PL"/>
      <w14:ligatures w14:val="none"/>
    </w:rPr>
  </w:style>
  <w:style w:type="paragraph" w:styleId="Akapitzlist">
    <w:name w:val="List Paragraph"/>
    <w:aliases w:val="normalny tekst,Preambuła,T_SZ_List Paragraph,Wypunktowanie,CW_Lista,L1,Numerowanie,Akapit z listą5,Akapit z listą BS,Tytuł_procedury,Kolorowa lista — akcent 11,zwykły tekst,List Paragraph1,BulletC,Obiekt,Akapit z listą 1,maz_wyliczenie"/>
    <w:basedOn w:val="Normalny"/>
    <w:link w:val="AkapitzlistZnak"/>
    <w:uiPriority w:val="34"/>
    <w:qFormat/>
    <w:rsid w:val="007D4DAD"/>
    <w:pPr>
      <w:widowControl/>
      <w:spacing w:line="276" w:lineRule="auto"/>
      <w:ind w:left="708"/>
    </w:pPr>
    <w:rPr>
      <w:sz w:val="22"/>
      <w:szCs w:val="22"/>
      <w:lang w:eastAsia="en-US"/>
    </w:rPr>
  </w:style>
  <w:style w:type="character" w:customStyle="1" w:styleId="AkapitzlistZnak">
    <w:name w:val="Akapit z listą Znak"/>
    <w:aliases w:val="normalny tekst Znak,Preambuła Znak,T_SZ_List Paragraph Znak,Wypunktowanie Znak,CW_Lista Znak,L1 Znak,Numerowanie Znak,Akapit z listą5 Znak,Akapit z listą BS Znak,Tytuł_procedury Znak,Kolorowa lista — akcent 11 Znak,zwykły tekst Znak"/>
    <w:link w:val="Akapitzlist"/>
    <w:uiPriority w:val="34"/>
    <w:qFormat/>
    <w:locked/>
    <w:rsid w:val="007D4DAD"/>
    <w:rPr>
      <w:rFonts w:ascii="Calibri" w:eastAsia="Calibri" w:hAnsi="Calibri" w:cs="Times New Roman"/>
      <w:kern w:val="3"/>
      <w14:ligatures w14:val="none"/>
    </w:rPr>
  </w:style>
  <w:style w:type="paragraph" w:customStyle="1" w:styleId="Standard">
    <w:name w:val="Standard"/>
    <w:rsid w:val="00761872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styleId="Hipercze">
    <w:name w:val="Hyperlink"/>
    <w:basedOn w:val="Domylnaczcionkaakapitu"/>
    <w:uiPriority w:val="99"/>
    <w:unhideWhenUsed/>
    <w:rsid w:val="00F9654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96543"/>
    <w:rPr>
      <w:color w:val="605E5C"/>
      <w:shd w:val="clear" w:color="auto" w:fill="E1DFDD"/>
    </w:rPr>
  </w:style>
  <w:style w:type="paragraph" w:customStyle="1" w:styleId="opisypol">
    <w:name w:val="__opisy_pol"/>
    <w:basedOn w:val="Tytu"/>
    <w:link w:val="opisypolZnak"/>
    <w:qFormat/>
    <w:rsid w:val="0026680A"/>
    <w:pPr>
      <w:widowControl/>
      <w:suppressAutoHyphens w:val="0"/>
      <w:autoSpaceDN/>
      <w:spacing w:line="180" w:lineRule="exact"/>
      <w:textAlignment w:val="auto"/>
    </w:pPr>
    <w:rPr>
      <w:rFonts w:ascii="Tahoma" w:eastAsia="Times New Roman" w:hAnsi="Tahoma" w:cs="Times New Roman"/>
      <w:color w:val="003C7D"/>
      <w:spacing w:val="0"/>
      <w:kern w:val="20"/>
      <w:sz w:val="14"/>
      <w:szCs w:val="52"/>
      <w:lang w:val="x-none"/>
    </w:rPr>
  </w:style>
  <w:style w:type="character" w:customStyle="1" w:styleId="opisypolZnak">
    <w:name w:val="__opisy_pol Znak"/>
    <w:link w:val="opisypol"/>
    <w:rsid w:val="0026680A"/>
    <w:rPr>
      <w:rFonts w:ascii="Tahoma" w:eastAsia="Times New Roman" w:hAnsi="Tahoma" w:cs="Times New Roman"/>
      <w:color w:val="003C7D"/>
      <w:kern w:val="20"/>
      <w:sz w:val="14"/>
      <w:szCs w:val="52"/>
      <w:lang w:val="x-none" w:eastAsia="pl-PL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26680A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680A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AA63FD"/>
    <w:pPr>
      <w:widowControl/>
      <w:suppressAutoHyphens w:val="0"/>
      <w:autoSpaceDN/>
      <w:jc w:val="center"/>
      <w:textAlignment w:val="auto"/>
    </w:pPr>
    <w:rPr>
      <w:rFonts w:ascii="Times New Roman" w:eastAsia="Times New Roman" w:hAnsi="Times New Roman"/>
      <w:kern w:val="0"/>
    </w:rPr>
  </w:style>
  <w:style w:type="character" w:customStyle="1" w:styleId="TekstpodstawowyZnak">
    <w:name w:val="Tekst podstawowy Znak"/>
    <w:basedOn w:val="Domylnaczcionkaakapitu"/>
    <w:link w:val="Tekstpodstawowy"/>
    <w:rsid w:val="00AA63FD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Default">
    <w:name w:val="Default"/>
    <w:rsid w:val="00307703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2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skowianka.com/" TargetMode="External"/><Relationship Id="rId5" Type="http://schemas.openxmlformats.org/officeDocument/2006/relationships/hyperlink" Target="https://ubz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20</Pages>
  <Words>6565</Words>
  <Characters>39394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Kuźniar</dc:creator>
  <cp:keywords/>
  <dc:description/>
  <cp:lastModifiedBy>Maciej Kuźniar</cp:lastModifiedBy>
  <cp:revision>1029</cp:revision>
  <dcterms:created xsi:type="dcterms:W3CDTF">2024-01-16T08:23:00Z</dcterms:created>
  <dcterms:modified xsi:type="dcterms:W3CDTF">2025-05-28T07:41:00Z</dcterms:modified>
</cp:coreProperties>
</file>