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D4348D" w:rsidRPr="0003475D" w:rsidRDefault="00997855">
      <w:pPr>
        <w:jc w:val="right"/>
        <w:rPr>
          <w:sz w:val="20"/>
          <w:szCs w:val="20"/>
        </w:rPr>
      </w:pPr>
      <w:r w:rsidRPr="00997855">
        <w:rPr>
          <w:rFonts w:eastAsiaTheme="minorEastAsia" w:cstheme="minorBidi"/>
          <w:noProof/>
          <w:color w:val="00000A"/>
          <w:kern w:val="0"/>
          <w:szCs w:val="22"/>
          <w:lang w:eastAsia="pl-PL" w:bidi="ar-SA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9B2D4DC" wp14:editId="6C9CE9C4">
                <wp:simplePos x="0" y="0"/>
                <wp:positionH relativeFrom="margin">
                  <wp:align>left</wp:align>
                </wp:positionH>
                <wp:positionV relativeFrom="page">
                  <wp:posOffset>217115</wp:posOffset>
                </wp:positionV>
                <wp:extent cx="1160780" cy="704850"/>
                <wp:effectExtent l="0" t="0" r="0" b="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0780" cy="704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7855" w:rsidRPr="00214762" w:rsidRDefault="00997855" w:rsidP="00997855">
                            <w:pPr>
                              <w:jc w:val="center"/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214762"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  <w:t>MIASTO ŁOMŻA</w:t>
                            </w:r>
                          </w:p>
                          <w:p w:rsidR="00997855" w:rsidRPr="00214762" w:rsidRDefault="00997855" w:rsidP="00997855">
                            <w:pPr>
                              <w:jc w:val="center"/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214762"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  <w:t>URZĄD MIEJSKI</w:t>
                            </w:r>
                          </w:p>
                          <w:p w:rsidR="00997855" w:rsidRPr="00214762" w:rsidRDefault="00997855" w:rsidP="00997855">
                            <w:pPr>
                              <w:jc w:val="center"/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214762">
                              <w:rPr>
                                <w:color w:val="FF0000"/>
                                <w:sz w:val="18"/>
                                <w:szCs w:val="18"/>
                              </w:rPr>
                              <w:t>18-400 Łomża</w:t>
                            </w:r>
                          </w:p>
                          <w:p w:rsidR="00997855" w:rsidRPr="00214762" w:rsidRDefault="00997855" w:rsidP="00997855">
                            <w:pPr>
                              <w:jc w:val="center"/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FF0000"/>
                                <w:sz w:val="18"/>
                                <w:szCs w:val="18"/>
                              </w:rPr>
                              <w:t xml:space="preserve">ul. </w:t>
                            </w:r>
                            <w:r w:rsidRPr="00214762">
                              <w:rPr>
                                <w:color w:val="FF0000"/>
                                <w:sz w:val="18"/>
                                <w:szCs w:val="18"/>
                              </w:rPr>
                              <w:t>Stary Rynek 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B2D4DC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0;margin-top:17.1pt;width:91.4pt;height:55.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" filled="f" stroked="f">
                <v:textbox>
                  <w:txbxContent>
                    <w:p w:rsidR="00997855" w:rsidRPr="00214762" w:rsidRDefault="00997855" w:rsidP="00997855">
                      <w:pPr>
                        <w:jc w:val="center"/>
                        <w:rPr>
                          <w:b/>
                          <w:color w:val="FF0000"/>
                          <w:sz w:val="18"/>
                          <w:szCs w:val="18"/>
                        </w:rPr>
                      </w:pPr>
                      <w:r w:rsidRPr="00214762">
                        <w:rPr>
                          <w:b/>
                          <w:color w:val="FF0000"/>
                          <w:sz w:val="18"/>
                          <w:szCs w:val="18"/>
                        </w:rPr>
                        <w:t>MIASTO ŁOMŻA</w:t>
                      </w:r>
                    </w:p>
                    <w:p w:rsidR="00997855" w:rsidRPr="00214762" w:rsidRDefault="00997855" w:rsidP="00997855">
                      <w:pPr>
                        <w:jc w:val="center"/>
                        <w:rPr>
                          <w:b/>
                          <w:color w:val="FF0000"/>
                          <w:sz w:val="18"/>
                          <w:szCs w:val="18"/>
                        </w:rPr>
                      </w:pPr>
                      <w:r w:rsidRPr="00214762">
                        <w:rPr>
                          <w:b/>
                          <w:color w:val="FF0000"/>
                          <w:sz w:val="18"/>
                          <w:szCs w:val="18"/>
                        </w:rPr>
                        <w:t>URZĄD MIEJSKI</w:t>
                      </w:r>
                    </w:p>
                    <w:p w:rsidR="00997855" w:rsidRPr="00214762" w:rsidRDefault="00997855" w:rsidP="00997855">
                      <w:pPr>
                        <w:jc w:val="center"/>
                        <w:rPr>
                          <w:color w:val="FF0000"/>
                          <w:sz w:val="18"/>
                          <w:szCs w:val="18"/>
                        </w:rPr>
                      </w:pPr>
                      <w:r w:rsidRPr="00214762">
                        <w:rPr>
                          <w:color w:val="FF0000"/>
                          <w:sz w:val="18"/>
                          <w:szCs w:val="18"/>
                        </w:rPr>
                        <w:t>18-400 Łomża</w:t>
                      </w:r>
                    </w:p>
                    <w:p w:rsidR="00997855" w:rsidRPr="00214762" w:rsidRDefault="00997855" w:rsidP="00997855">
                      <w:pPr>
                        <w:jc w:val="center"/>
                        <w:rPr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color w:val="FF0000"/>
                          <w:sz w:val="18"/>
                          <w:szCs w:val="18"/>
                        </w:rPr>
                        <w:t xml:space="preserve">ul. </w:t>
                      </w:r>
                      <w:r w:rsidRPr="00214762">
                        <w:rPr>
                          <w:color w:val="FF0000"/>
                          <w:sz w:val="18"/>
                          <w:szCs w:val="18"/>
                        </w:rPr>
                        <w:t>Stary Rynek 14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 w:rsidR="00D4348D" w:rsidRPr="0003475D">
        <w:rPr>
          <w:sz w:val="20"/>
          <w:szCs w:val="20"/>
        </w:rPr>
        <w:t>Łomża, dnia</w:t>
      </w:r>
      <w:r w:rsidR="00523B25" w:rsidRPr="0003475D">
        <w:rPr>
          <w:sz w:val="20"/>
          <w:szCs w:val="20"/>
        </w:rPr>
        <w:t xml:space="preserve"> </w:t>
      </w:r>
      <w:r>
        <w:rPr>
          <w:sz w:val="20"/>
          <w:szCs w:val="20"/>
        </w:rPr>
        <w:t>16</w:t>
      </w:r>
      <w:r w:rsidR="00583E3D" w:rsidRPr="0003475D">
        <w:rPr>
          <w:sz w:val="20"/>
          <w:szCs w:val="20"/>
        </w:rPr>
        <w:t>.</w:t>
      </w:r>
      <w:r w:rsidR="00275915" w:rsidRPr="0003475D">
        <w:rPr>
          <w:sz w:val="20"/>
          <w:szCs w:val="20"/>
        </w:rPr>
        <w:t>0</w:t>
      </w:r>
      <w:r w:rsidR="00523B25" w:rsidRPr="0003475D">
        <w:rPr>
          <w:sz w:val="20"/>
          <w:szCs w:val="20"/>
        </w:rPr>
        <w:t>5</w:t>
      </w:r>
      <w:r w:rsidR="00275915" w:rsidRPr="0003475D">
        <w:rPr>
          <w:sz w:val="20"/>
          <w:szCs w:val="20"/>
        </w:rPr>
        <w:t>.2025</w:t>
      </w:r>
      <w:r w:rsidR="00D33677" w:rsidRPr="0003475D">
        <w:rPr>
          <w:sz w:val="20"/>
          <w:szCs w:val="20"/>
        </w:rPr>
        <w:t> </w:t>
      </w:r>
      <w:r w:rsidR="00D4348D" w:rsidRPr="0003475D">
        <w:rPr>
          <w:sz w:val="20"/>
          <w:szCs w:val="20"/>
        </w:rPr>
        <w:t>r.</w:t>
      </w:r>
    </w:p>
    <w:p w:rsidR="0003475D" w:rsidRDefault="0003475D" w:rsidP="0033210F">
      <w:pPr>
        <w:rPr>
          <w:b/>
          <w:szCs w:val="22"/>
        </w:rPr>
      </w:pPr>
    </w:p>
    <w:p w:rsidR="0003475D" w:rsidRDefault="0003475D" w:rsidP="0033210F">
      <w:pPr>
        <w:rPr>
          <w:b/>
          <w:szCs w:val="22"/>
        </w:rPr>
      </w:pPr>
    </w:p>
    <w:p w:rsidR="00D4348D" w:rsidRPr="003A2755" w:rsidRDefault="00E10813" w:rsidP="0033210F">
      <w:pPr>
        <w:rPr>
          <w:b/>
          <w:szCs w:val="22"/>
        </w:rPr>
      </w:pPr>
      <w:r w:rsidRPr="003A2755">
        <w:rPr>
          <w:b/>
          <w:szCs w:val="22"/>
        </w:rPr>
        <w:t>WIR</w:t>
      </w:r>
      <w:r w:rsidR="00D4348D" w:rsidRPr="003A2755">
        <w:rPr>
          <w:b/>
          <w:szCs w:val="22"/>
        </w:rPr>
        <w:t>.271.</w:t>
      </w:r>
      <w:r w:rsidR="00F24247" w:rsidRPr="003A2755">
        <w:rPr>
          <w:b/>
          <w:szCs w:val="22"/>
        </w:rPr>
        <w:t>2</w:t>
      </w:r>
      <w:r w:rsidR="00D4348D" w:rsidRPr="003A2755">
        <w:rPr>
          <w:b/>
          <w:szCs w:val="22"/>
        </w:rPr>
        <w:t>.</w:t>
      </w:r>
      <w:r w:rsidR="00523B25" w:rsidRPr="003A2755">
        <w:rPr>
          <w:b/>
          <w:szCs w:val="22"/>
        </w:rPr>
        <w:t>8</w:t>
      </w:r>
      <w:r w:rsidR="00275915" w:rsidRPr="003A2755">
        <w:rPr>
          <w:b/>
          <w:szCs w:val="22"/>
        </w:rPr>
        <w:t>.</w:t>
      </w:r>
      <w:r w:rsidR="003A2755" w:rsidRPr="003A2755">
        <w:rPr>
          <w:b/>
          <w:szCs w:val="22"/>
        </w:rPr>
        <w:t>6.</w:t>
      </w:r>
      <w:r w:rsidR="00275915" w:rsidRPr="003A2755">
        <w:rPr>
          <w:b/>
          <w:szCs w:val="22"/>
        </w:rPr>
        <w:t>2025</w:t>
      </w:r>
    </w:p>
    <w:p w:rsidR="00626E64" w:rsidRPr="00D92746" w:rsidRDefault="00626E64">
      <w:pPr>
        <w:rPr>
          <w:szCs w:val="22"/>
        </w:rPr>
      </w:pPr>
    </w:p>
    <w:p w:rsidR="00ED31D0" w:rsidRPr="00D92746" w:rsidRDefault="001F3497" w:rsidP="00ED31D0">
      <w:pPr>
        <w:spacing w:line="276" w:lineRule="auto"/>
        <w:jc w:val="center"/>
        <w:rPr>
          <w:b/>
          <w:szCs w:val="22"/>
        </w:rPr>
      </w:pPr>
      <w:r w:rsidRPr="00D92746">
        <w:rPr>
          <w:b/>
          <w:szCs w:val="22"/>
        </w:rPr>
        <w:t>INFORMACJA</w:t>
      </w:r>
    </w:p>
    <w:p w:rsidR="00D4348D" w:rsidRPr="00D92746" w:rsidRDefault="008C2178" w:rsidP="00ED31D0">
      <w:pPr>
        <w:spacing w:line="276" w:lineRule="auto"/>
        <w:jc w:val="center"/>
        <w:rPr>
          <w:b/>
          <w:szCs w:val="22"/>
        </w:rPr>
      </w:pPr>
      <w:r w:rsidRPr="00D92746">
        <w:rPr>
          <w:b/>
          <w:szCs w:val="22"/>
        </w:rPr>
        <w:t>o unieważnieniu postępowania</w:t>
      </w:r>
      <w:r w:rsidR="00ED31D0" w:rsidRPr="00D92746">
        <w:rPr>
          <w:b/>
          <w:szCs w:val="22"/>
        </w:rPr>
        <w:t xml:space="preserve"> </w:t>
      </w:r>
      <w:r w:rsidR="00C406BB">
        <w:rPr>
          <w:b/>
          <w:szCs w:val="22"/>
        </w:rPr>
        <w:t>o udzielenie zamówienia publicznego</w:t>
      </w:r>
    </w:p>
    <w:p w:rsidR="00550BF3" w:rsidRPr="00D92746" w:rsidRDefault="00550BF3" w:rsidP="007376BA">
      <w:pPr>
        <w:jc w:val="center"/>
        <w:rPr>
          <w:b/>
          <w:color w:val="000000"/>
          <w:szCs w:val="22"/>
        </w:rPr>
      </w:pPr>
    </w:p>
    <w:p w:rsidR="00C847E1" w:rsidRPr="0003475D" w:rsidRDefault="00ED31D0" w:rsidP="008744D1">
      <w:pPr>
        <w:spacing w:line="264" w:lineRule="auto"/>
        <w:jc w:val="both"/>
        <w:rPr>
          <w:szCs w:val="22"/>
        </w:rPr>
      </w:pPr>
      <w:r w:rsidRPr="0003475D">
        <w:rPr>
          <w:szCs w:val="22"/>
        </w:rPr>
        <w:t xml:space="preserve">Dotyczy: </w:t>
      </w:r>
      <w:r w:rsidR="008C2178" w:rsidRPr="0003475D">
        <w:rPr>
          <w:szCs w:val="22"/>
        </w:rPr>
        <w:t xml:space="preserve">postępowania o udzielenie zamówienia publicznego </w:t>
      </w:r>
      <w:r w:rsidR="00E90578" w:rsidRPr="0003475D">
        <w:rPr>
          <w:szCs w:val="22"/>
        </w:rPr>
        <w:t>nr</w:t>
      </w:r>
      <w:r w:rsidR="001F3497" w:rsidRPr="0003475D">
        <w:rPr>
          <w:szCs w:val="22"/>
        </w:rPr>
        <w:t xml:space="preserve"> </w:t>
      </w:r>
      <w:r w:rsidR="004424AD" w:rsidRPr="0003475D">
        <w:rPr>
          <w:szCs w:val="22"/>
        </w:rPr>
        <w:t>WIR.271.2.</w:t>
      </w:r>
      <w:r w:rsidR="00962EAE" w:rsidRPr="0003475D">
        <w:rPr>
          <w:szCs w:val="22"/>
        </w:rPr>
        <w:t>8</w:t>
      </w:r>
      <w:r w:rsidR="004424AD" w:rsidRPr="0003475D">
        <w:rPr>
          <w:szCs w:val="22"/>
        </w:rPr>
        <w:t>.2025</w:t>
      </w:r>
      <w:r w:rsidR="003E3949" w:rsidRPr="0003475D">
        <w:rPr>
          <w:szCs w:val="22"/>
        </w:rPr>
        <w:t> </w:t>
      </w:r>
      <w:r w:rsidR="00C847E1" w:rsidRPr="0003475D">
        <w:rPr>
          <w:szCs w:val="22"/>
        </w:rPr>
        <w:t xml:space="preserve"> </w:t>
      </w:r>
      <w:r w:rsidR="00962EAE" w:rsidRPr="0003475D">
        <w:rPr>
          <w:szCs w:val="22"/>
        </w:rPr>
        <w:t>pn.:</w:t>
      </w:r>
      <w:r w:rsidR="0003475D">
        <w:rPr>
          <w:szCs w:val="22"/>
        </w:rPr>
        <w:t xml:space="preserve"> </w:t>
      </w:r>
      <w:r w:rsidR="00962EAE" w:rsidRPr="0003475D">
        <w:rPr>
          <w:szCs w:val="22"/>
        </w:rPr>
        <w:t>„Opracowanie dokumentacji termomodernizacji budynków SP 1 i PP 10 w Łomży”.</w:t>
      </w:r>
    </w:p>
    <w:p w:rsidR="00E57934" w:rsidRPr="00D92746" w:rsidRDefault="00E57934" w:rsidP="008744D1">
      <w:pPr>
        <w:tabs>
          <w:tab w:val="left" w:pos="1134"/>
        </w:tabs>
        <w:spacing w:line="264" w:lineRule="auto"/>
        <w:ind w:left="1134" w:hanging="1134"/>
        <w:jc w:val="both"/>
        <w:rPr>
          <w:b/>
          <w:szCs w:val="22"/>
        </w:rPr>
      </w:pPr>
    </w:p>
    <w:p w:rsidR="00962EAE" w:rsidRPr="003A2755" w:rsidRDefault="004F7B3D" w:rsidP="008744D1">
      <w:pPr>
        <w:spacing w:after="120" w:line="264" w:lineRule="auto"/>
        <w:ind w:firstLine="720"/>
        <w:jc w:val="both"/>
        <w:rPr>
          <w:szCs w:val="22"/>
        </w:rPr>
      </w:pPr>
      <w:r w:rsidRPr="00D92746">
        <w:rPr>
          <w:color w:val="000000"/>
          <w:szCs w:val="22"/>
        </w:rPr>
        <w:t xml:space="preserve">Zamawiający, </w:t>
      </w:r>
      <w:r w:rsidR="00E90578" w:rsidRPr="00D92746">
        <w:rPr>
          <w:color w:val="000000"/>
          <w:szCs w:val="22"/>
        </w:rPr>
        <w:t>Miasto Łomża</w:t>
      </w:r>
      <w:r w:rsidR="003A2755">
        <w:rPr>
          <w:color w:val="000000"/>
          <w:szCs w:val="22"/>
        </w:rPr>
        <w:t>,</w:t>
      </w:r>
      <w:r w:rsidR="00E90578" w:rsidRPr="00D92746">
        <w:rPr>
          <w:color w:val="000000"/>
          <w:szCs w:val="22"/>
        </w:rPr>
        <w:t xml:space="preserve"> działając na podstawie art. 260</w:t>
      </w:r>
      <w:r w:rsidR="00E90578" w:rsidRPr="00D92746">
        <w:rPr>
          <w:szCs w:val="22"/>
        </w:rPr>
        <w:t xml:space="preserve"> ustawy z </w:t>
      </w:r>
      <w:r w:rsidR="00C47E08" w:rsidRPr="00D92746">
        <w:rPr>
          <w:szCs w:val="22"/>
        </w:rPr>
        <w:t>dnia 11 września 2019 </w:t>
      </w:r>
      <w:r w:rsidRPr="00D92746">
        <w:rPr>
          <w:szCs w:val="22"/>
        </w:rPr>
        <w:t xml:space="preserve">r. </w:t>
      </w:r>
      <w:r w:rsidR="0065087F" w:rsidRPr="00D92746">
        <w:rPr>
          <w:szCs w:val="22"/>
        </w:rPr>
        <w:t>Prawo zamówień p</w:t>
      </w:r>
      <w:r w:rsidR="00E90578" w:rsidRPr="00D92746">
        <w:rPr>
          <w:szCs w:val="22"/>
        </w:rPr>
        <w:t>ublicznych</w:t>
      </w:r>
      <w:r w:rsidR="00E53362" w:rsidRPr="00D92746">
        <w:rPr>
          <w:szCs w:val="22"/>
        </w:rPr>
        <w:t xml:space="preserve"> (</w:t>
      </w:r>
      <w:r w:rsidR="003A2755">
        <w:rPr>
          <w:rFonts w:eastAsiaTheme="majorEastAsia"/>
          <w:szCs w:val="22"/>
        </w:rPr>
        <w:t>Dz.U. z 2024 r.</w:t>
      </w:r>
      <w:r w:rsidR="00E53362" w:rsidRPr="00D92746">
        <w:rPr>
          <w:rFonts w:eastAsiaTheme="majorEastAsia"/>
          <w:szCs w:val="22"/>
        </w:rPr>
        <w:t xml:space="preserve"> poz. 1320</w:t>
      </w:r>
      <w:r w:rsidR="00E90578" w:rsidRPr="00D92746">
        <w:rPr>
          <w:szCs w:val="22"/>
        </w:rPr>
        <w:t>) zwanej dalej „ustawą Pzp”</w:t>
      </w:r>
      <w:r w:rsidR="00E90578" w:rsidRPr="00D92746">
        <w:rPr>
          <w:color w:val="000000"/>
          <w:szCs w:val="22"/>
        </w:rPr>
        <w:t>, zawiadamia</w:t>
      </w:r>
      <w:r w:rsidR="0065087F" w:rsidRPr="00D92746">
        <w:rPr>
          <w:color w:val="000000"/>
          <w:szCs w:val="22"/>
        </w:rPr>
        <w:t xml:space="preserve">, </w:t>
      </w:r>
      <w:r w:rsidR="00E90578" w:rsidRPr="00D92746">
        <w:rPr>
          <w:color w:val="000000"/>
          <w:szCs w:val="22"/>
        </w:rPr>
        <w:t>że</w:t>
      </w:r>
      <w:r w:rsidR="0065087F" w:rsidRPr="00D92746">
        <w:rPr>
          <w:color w:val="000000"/>
          <w:szCs w:val="22"/>
        </w:rPr>
        <w:t xml:space="preserve"> </w:t>
      </w:r>
      <w:r w:rsidR="00E90578" w:rsidRPr="00D92746">
        <w:rPr>
          <w:color w:val="000000"/>
          <w:szCs w:val="22"/>
        </w:rPr>
        <w:t> unieważnia w/w postępowanie o udzielenie zamówienia publicznego</w:t>
      </w:r>
      <w:r w:rsidR="00E90578" w:rsidRPr="00D92746">
        <w:rPr>
          <w:szCs w:val="22"/>
        </w:rPr>
        <w:t xml:space="preserve">, </w:t>
      </w:r>
      <w:r w:rsidR="00E90578" w:rsidRPr="00D92746">
        <w:rPr>
          <w:color w:val="000000"/>
          <w:szCs w:val="22"/>
        </w:rPr>
        <w:t>prowadzone w trybie podstawowym bez negocjacji – na podst</w:t>
      </w:r>
      <w:r w:rsidR="00166B0A" w:rsidRPr="00D92746">
        <w:rPr>
          <w:color w:val="000000"/>
          <w:szCs w:val="22"/>
        </w:rPr>
        <w:t>awie art. 275 pkt 1 ustawy Pzp</w:t>
      </w:r>
      <w:r w:rsidR="00C47E08" w:rsidRPr="00D92746">
        <w:rPr>
          <w:szCs w:val="22"/>
        </w:rPr>
        <w:t>,</w:t>
      </w:r>
      <w:r w:rsidR="00342EC9" w:rsidRPr="00D92746">
        <w:rPr>
          <w:szCs w:val="22"/>
        </w:rPr>
        <w:t xml:space="preserve"> </w:t>
      </w:r>
      <w:r w:rsidR="0065087F" w:rsidRPr="00D92746">
        <w:rPr>
          <w:szCs w:val="22"/>
        </w:rPr>
        <w:br/>
      </w:r>
      <w:r w:rsidR="00404916" w:rsidRPr="00D92746">
        <w:rPr>
          <w:szCs w:val="22"/>
        </w:rPr>
        <w:t>pn.</w:t>
      </w:r>
      <w:r w:rsidR="0003475D">
        <w:rPr>
          <w:szCs w:val="22"/>
        </w:rPr>
        <w:t>:</w:t>
      </w:r>
      <w:r w:rsidR="00404916" w:rsidRPr="00D92746">
        <w:rPr>
          <w:szCs w:val="22"/>
        </w:rPr>
        <w:t xml:space="preserve"> </w:t>
      </w:r>
      <w:r w:rsidR="00E14C4C" w:rsidRPr="004424AD">
        <w:rPr>
          <w:b/>
          <w:szCs w:val="22"/>
        </w:rPr>
        <w:t>„</w:t>
      </w:r>
      <w:r w:rsidR="00962EAE" w:rsidRPr="003A2755">
        <w:rPr>
          <w:szCs w:val="22"/>
        </w:rPr>
        <w:t>Opracowanie dokumentacji termomodernizacji budynków SP 1 i PP 10 w Łomży</w:t>
      </w:r>
      <w:r w:rsidR="002652B2" w:rsidRPr="003A2755">
        <w:rPr>
          <w:szCs w:val="22"/>
        </w:rPr>
        <w:t>”</w:t>
      </w:r>
      <w:r w:rsidR="00962EAE" w:rsidRPr="003A2755">
        <w:rPr>
          <w:szCs w:val="22"/>
        </w:rPr>
        <w:t>:</w:t>
      </w:r>
    </w:p>
    <w:p w:rsidR="003A2755" w:rsidRPr="00C07E9F" w:rsidRDefault="00C07E9F" w:rsidP="008744D1">
      <w:pPr>
        <w:pStyle w:val="Akapitzlist"/>
        <w:numPr>
          <w:ilvl w:val="0"/>
          <w:numId w:val="12"/>
        </w:numPr>
        <w:spacing w:line="264" w:lineRule="auto"/>
        <w:ind w:left="284" w:hanging="284"/>
        <w:jc w:val="both"/>
        <w:rPr>
          <w:rFonts w:eastAsia="Times New Roman"/>
          <w:b/>
          <w:szCs w:val="20"/>
          <w:shd w:val="clear" w:color="auto" w:fill="FFFFFF"/>
          <w:lang w:eastAsia="ar-SA" w:bidi="ar-SA"/>
        </w:rPr>
      </w:pPr>
      <w:r>
        <w:rPr>
          <w:szCs w:val="22"/>
        </w:rPr>
        <w:t>w</w:t>
      </w:r>
      <w:r w:rsidRPr="00C07E9F">
        <w:rPr>
          <w:szCs w:val="22"/>
        </w:rPr>
        <w:t xml:space="preserve"> </w:t>
      </w:r>
      <w:r w:rsidR="003A2755" w:rsidRPr="00C07E9F">
        <w:rPr>
          <w:szCs w:val="22"/>
        </w:rPr>
        <w:t>części 1 </w:t>
      </w:r>
      <w:r>
        <w:rPr>
          <w:szCs w:val="22"/>
        </w:rPr>
        <w:t xml:space="preserve">zamówienia </w:t>
      </w:r>
      <w:r w:rsidR="003A2755" w:rsidRPr="00C07E9F">
        <w:rPr>
          <w:szCs w:val="22"/>
        </w:rPr>
        <w:t>- Opracowanie dokumentacji projektowej termomodernizacji budynków Szkoły Podstawowej nr 1 w Łomży</w:t>
      </w:r>
    </w:p>
    <w:p w:rsidR="003A2755" w:rsidRPr="00962EAE" w:rsidRDefault="003A2755" w:rsidP="008744D1">
      <w:pPr>
        <w:spacing w:line="264" w:lineRule="auto"/>
        <w:ind w:left="284"/>
        <w:jc w:val="both"/>
        <w:rPr>
          <w:rFonts w:eastAsia="Times New Roman"/>
          <w:b/>
          <w:szCs w:val="20"/>
          <w:u w:val="single"/>
          <w:shd w:val="clear" w:color="auto" w:fill="FFFFFF"/>
          <w:lang w:eastAsia="ar-SA" w:bidi="ar-SA"/>
        </w:rPr>
      </w:pPr>
      <w:r>
        <w:rPr>
          <w:rFonts w:eastAsia="Times New Roman"/>
          <w:b/>
          <w:szCs w:val="20"/>
          <w:u w:val="single"/>
          <w:shd w:val="clear" w:color="auto" w:fill="FFFFFF"/>
          <w:lang w:eastAsia="ar-SA" w:bidi="ar-SA"/>
        </w:rPr>
        <w:t>Uzasadnienie prawne</w:t>
      </w:r>
      <w:r w:rsidRPr="00962EAE">
        <w:rPr>
          <w:rFonts w:eastAsia="Times New Roman"/>
          <w:b/>
          <w:szCs w:val="20"/>
          <w:u w:val="single"/>
          <w:shd w:val="clear" w:color="auto" w:fill="FFFFFF"/>
          <w:lang w:eastAsia="ar-SA" w:bidi="ar-SA"/>
        </w:rPr>
        <w:t>:</w:t>
      </w:r>
    </w:p>
    <w:p w:rsidR="003A2755" w:rsidRDefault="003A2755" w:rsidP="008744D1">
      <w:pPr>
        <w:spacing w:line="264" w:lineRule="auto"/>
        <w:ind w:left="284"/>
        <w:jc w:val="both"/>
        <w:rPr>
          <w:rFonts w:eastAsia="Times New Roman"/>
          <w:b/>
          <w:szCs w:val="20"/>
          <w:u w:val="single"/>
          <w:shd w:val="clear" w:color="auto" w:fill="FFFFFF"/>
          <w:lang w:eastAsia="ar-SA" w:bidi="ar-SA"/>
        </w:rPr>
      </w:pPr>
      <w:r w:rsidRPr="00962EAE">
        <w:rPr>
          <w:rFonts w:eastAsia="Times New Roman"/>
          <w:szCs w:val="20"/>
          <w:shd w:val="clear" w:color="auto" w:fill="FFFFFF"/>
          <w:lang w:eastAsia="ar-SA" w:bidi="ar-SA"/>
        </w:rPr>
        <w:t xml:space="preserve">Podstawą prawną unieważnienia postępowania jest art. 255 pkt 3 </w:t>
      </w:r>
      <w:r w:rsidR="0003475D">
        <w:rPr>
          <w:rFonts w:eastAsia="Times New Roman"/>
          <w:szCs w:val="20"/>
          <w:shd w:val="clear" w:color="auto" w:fill="FFFFFF"/>
          <w:lang w:eastAsia="ar-SA" w:bidi="ar-SA"/>
        </w:rPr>
        <w:t>ustawy Pzp, który stanowi, że: </w:t>
      </w:r>
      <w:r w:rsidRPr="00962EAE">
        <w:rPr>
          <w:rFonts w:eastAsia="Times New Roman"/>
          <w:szCs w:val="20"/>
          <w:shd w:val="clear" w:color="auto" w:fill="FFFFFF"/>
          <w:lang w:eastAsia="ar-SA" w:bidi="ar-SA"/>
        </w:rPr>
        <w:t>„Zamawiający unieważnia postępowanie o udzielenie zamówienia, jeżeli cena lub koszt najkorzystniejszej oferty lub oferta z najniższą ceną przewyższa kwotę, którą zamawiający zamierza przeznaczyć na sfinansowanie zamówienia, chyba że zamawiający może zwiększyć tę kwotę do ceny lub kosztu najkorzystniejszej oferty”.</w:t>
      </w:r>
    </w:p>
    <w:p w:rsidR="00962EAE" w:rsidRPr="00962EAE" w:rsidRDefault="003A2755" w:rsidP="008744D1">
      <w:pPr>
        <w:spacing w:line="264" w:lineRule="auto"/>
        <w:ind w:left="284"/>
        <w:jc w:val="both"/>
        <w:rPr>
          <w:rFonts w:eastAsia="Times New Roman"/>
          <w:b/>
          <w:szCs w:val="20"/>
          <w:u w:val="single"/>
          <w:shd w:val="clear" w:color="auto" w:fill="FFFFFF"/>
          <w:lang w:eastAsia="ar-SA" w:bidi="ar-SA"/>
        </w:rPr>
      </w:pPr>
      <w:r>
        <w:rPr>
          <w:rFonts w:eastAsia="Times New Roman"/>
          <w:b/>
          <w:szCs w:val="20"/>
          <w:u w:val="single"/>
          <w:shd w:val="clear" w:color="auto" w:fill="FFFFFF"/>
          <w:lang w:eastAsia="ar-SA" w:bidi="ar-SA"/>
        </w:rPr>
        <w:t>Uzasadnienie faktyczne</w:t>
      </w:r>
      <w:r w:rsidR="00962EAE" w:rsidRPr="00962EAE">
        <w:rPr>
          <w:rFonts w:eastAsia="Times New Roman"/>
          <w:b/>
          <w:szCs w:val="20"/>
          <w:u w:val="single"/>
          <w:shd w:val="clear" w:color="auto" w:fill="FFFFFF"/>
          <w:lang w:eastAsia="ar-SA" w:bidi="ar-SA"/>
        </w:rPr>
        <w:t>:</w:t>
      </w:r>
    </w:p>
    <w:p w:rsidR="00E77E0F" w:rsidRDefault="008744D1" w:rsidP="008744D1">
      <w:pPr>
        <w:spacing w:line="264" w:lineRule="auto"/>
        <w:ind w:left="284"/>
        <w:jc w:val="both"/>
        <w:rPr>
          <w:rFonts w:eastAsia="Times New Roman"/>
          <w:szCs w:val="20"/>
          <w:shd w:val="clear" w:color="auto" w:fill="FFFFFF"/>
          <w:lang w:eastAsia="ar-SA" w:bidi="ar-SA"/>
        </w:rPr>
      </w:pPr>
      <w:r>
        <w:rPr>
          <w:rFonts w:eastAsia="Times New Roman"/>
          <w:szCs w:val="20"/>
          <w:shd w:val="clear" w:color="auto" w:fill="FFFFFF"/>
          <w:lang w:eastAsia="ar-SA" w:bidi="ar-SA"/>
        </w:rPr>
        <w:t>Na wykonanie</w:t>
      </w:r>
      <w:r w:rsidRPr="00962EAE">
        <w:rPr>
          <w:rFonts w:eastAsia="Times New Roman"/>
          <w:szCs w:val="20"/>
          <w:shd w:val="clear" w:color="auto" w:fill="FFFFFF"/>
          <w:lang w:eastAsia="ar-SA" w:bidi="ar-SA"/>
        </w:rPr>
        <w:t xml:space="preserve"> </w:t>
      </w:r>
      <w:r>
        <w:rPr>
          <w:rFonts w:eastAsia="Times New Roman"/>
          <w:szCs w:val="20"/>
          <w:shd w:val="clear" w:color="auto" w:fill="FFFFFF"/>
          <w:lang w:eastAsia="ar-SA" w:bidi="ar-SA"/>
        </w:rPr>
        <w:t xml:space="preserve">części 1 </w:t>
      </w:r>
      <w:r w:rsidRPr="00962EAE">
        <w:rPr>
          <w:rFonts w:eastAsia="Times New Roman"/>
          <w:szCs w:val="20"/>
          <w:shd w:val="clear" w:color="auto" w:fill="FFFFFF"/>
          <w:lang w:eastAsia="ar-SA" w:bidi="ar-SA"/>
        </w:rPr>
        <w:t xml:space="preserve">zamówienia </w:t>
      </w:r>
      <w:r>
        <w:rPr>
          <w:rFonts w:eastAsia="Times New Roman"/>
          <w:szCs w:val="20"/>
          <w:shd w:val="clear" w:color="auto" w:fill="FFFFFF"/>
          <w:lang w:eastAsia="ar-SA" w:bidi="ar-SA"/>
        </w:rPr>
        <w:t>w wy</w:t>
      </w:r>
      <w:r w:rsidRPr="00962EAE">
        <w:rPr>
          <w:rFonts w:eastAsia="Times New Roman"/>
          <w:szCs w:val="20"/>
          <w:shd w:val="clear" w:color="auto" w:fill="FFFFFF"/>
          <w:lang w:eastAsia="ar-SA" w:bidi="ar-SA"/>
        </w:rPr>
        <w:t>znaczonym terminie wpłynęł</w:t>
      </w:r>
      <w:r>
        <w:rPr>
          <w:rFonts w:eastAsia="Times New Roman"/>
          <w:szCs w:val="20"/>
          <w:shd w:val="clear" w:color="auto" w:fill="FFFFFF"/>
          <w:lang w:eastAsia="ar-SA" w:bidi="ar-SA"/>
        </w:rPr>
        <w:t>y 4 oferty.</w:t>
      </w:r>
      <w:r w:rsidRPr="00962EAE">
        <w:rPr>
          <w:rFonts w:eastAsia="Times New Roman"/>
          <w:szCs w:val="20"/>
          <w:shd w:val="clear" w:color="auto" w:fill="FFFFFF"/>
          <w:lang w:eastAsia="ar-SA" w:bidi="ar-SA"/>
        </w:rPr>
        <w:t xml:space="preserve"> </w:t>
      </w:r>
      <w:r w:rsidR="00962EAE" w:rsidRPr="00962EAE">
        <w:rPr>
          <w:rFonts w:eastAsia="Times New Roman"/>
          <w:szCs w:val="20"/>
          <w:shd w:val="clear" w:color="auto" w:fill="FFFFFF"/>
          <w:lang w:eastAsia="ar-SA" w:bidi="ar-SA"/>
        </w:rPr>
        <w:t xml:space="preserve">Ceny </w:t>
      </w:r>
      <w:r w:rsidR="00962EAE">
        <w:rPr>
          <w:rFonts w:eastAsia="Times New Roman"/>
          <w:szCs w:val="20"/>
          <w:shd w:val="clear" w:color="auto" w:fill="FFFFFF"/>
          <w:lang w:eastAsia="ar-SA" w:bidi="ar-SA"/>
        </w:rPr>
        <w:t xml:space="preserve">wszystkich </w:t>
      </w:r>
      <w:r w:rsidR="00962EAE" w:rsidRPr="00962EAE">
        <w:rPr>
          <w:rFonts w:eastAsia="Times New Roman"/>
          <w:szCs w:val="20"/>
          <w:shd w:val="clear" w:color="auto" w:fill="FFFFFF"/>
          <w:lang w:eastAsia="ar-SA" w:bidi="ar-SA"/>
        </w:rPr>
        <w:t>złożonych ofert przewyższają środki jakie Zamawiający zamierza przeznaczyć na realizację przedmiotowego zamówienia</w:t>
      </w:r>
      <w:r w:rsidR="00584DBD">
        <w:rPr>
          <w:rFonts w:eastAsia="Times New Roman"/>
          <w:szCs w:val="20"/>
          <w:shd w:val="clear" w:color="auto" w:fill="FFFFFF"/>
          <w:lang w:eastAsia="ar-SA" w:bidi="ar-SA"/>
        </w:rPr>
        <w:t xml:space="preserve"> tj. 200</w:t>
      </w:r>
      <w:r w:rsidR="003A2755">
        <w:rPr>
          <w:rFonts w:eastAsia="Times New Roman"/>
          <w:szCs w:val="20"/>
          <w:shd w:val="clear" w:color="auto" w:fill="FFFFFF"/>
          <w:lang w:eastAsia="ar-SA" w:bidi="ar-SA"/>
        </w:rPr>
        <w:t> </w:t>
      </w:r>
      <w:r w:rsidR="00584DBD">
        <w:rPr>
          <w:rFonts w:eastAsia="Times New Roman"/>
          <w:szCs w:val="20"/>
          <w:shd w:val="clear" w:color="auto" w:fill="FFFFFF"/>
          <w:lang w:eastAsia="ar-SA" w:bidi="ar-SA"/>
        </w:rPr>
        <w:t>000</w:t>
      </w:r>
      <w:r w:rsidR="003A2755">
        <w:rPr>
          <w:rFonts w:eastAsia="Times New Roman"/>
          <w:szCs w:val="20"/>
          <w:shd w:val="clear" w:color="auto" w:fill="FFFFFF"/>
          <w:lang w:eastAsia="ar-SA" w:bidi="ar-SA"/>
        </w:rPr>
        <w:t>,00 zł</w:t>
      </w:r>
      <w:r w:rsidR="00962EAE" w:rsidRPr="00962EAE">
        <w:rPr>
          <w:rFonts w:eastAsia="Times New Roman"/>
          <w:szCs w:val="20"/>
          <w:shd w:val="clear" w:color="auto" w:fill="FFFFFF"/>
          <w:lang w:eastAsia="ar-SA" w:bidi="ar-SA"/>
        </w:rPr>
        <w:t>. W chwili obecnej Zamawiający nie może zwiększyć kwot</w:t>
      </w:r>
      <w:r w:rsidR="003A2755">
        <w:rPr>
          <w:rFonts w:eastAsia="Times New Roman"/>
          <w:szCs w:val="20"/>
          <w:shd w:val="clear" w:color="auto" w:fill="FFFFFF"/>
          <w:lang w:eastAsia="ar-SA" w:bidi="ar-SA"/>
        </w:rPr>
        <w:t>y</w:t>
      </w:r>
      <w:r w:rsidR="00962EAE" w:rsidRPr="00962EAE">
        <w:rPr>
          <w:rFonts w:eastAsia="Times New Roman"/>
          <w:szCs w:val="20"/>
          <w:shd w:val="clear" w:color="auto" w:fill="FFFFFF"/>
          <w:lang w:eastAsia="ar-SA" w:bidi="ar-SA"/>
        </w:rPr>
        <w:t xml:space="preserve"> posiadanych </w:t>
      </w:r>
      <w:r w:rsidR="00967F73">
        <w:rPr>
          <w:rFonts w:eastAsia="Times New Roman"/>
          <w:szCs w:val="20"/>
          <w:shd w:val="clear" w:color="auto" w:fill="FFFFFF"/>
          <w:lang w:eastAsia="ar-SA" w:bidi="ar-SA"/>
        </w:rPr>
        <w:t xml:space="preserve">środków </w:t>
      </w:r>
      <w:r w:rsidR="00967F73" w:rsidRPr="00967F73">
        <w:rPr>
          <w:rFonts w:eastAsia="Times New Roman"/>
          <w:szCs w:val="20"/>
          <w:shd w:val="clear" w:color="auto" w:fill="FFFFFF"/>
          <w:lang w:eastAsia="ar-SA" w:bidi="ar-SA"/>
        </w:rPr>
        <w:t xml:space="preserve">do </w:t>
      </w:r>
      <w:r w:rsidR="003A2755">
        <w:rPr>
          <w:rFonts w:eastAsia="Times New Roman"/>
          <w:szCs w:val="20"/>
          <w:shd w:val="clear" w:color="auto" w:fill="FFFFFF"/>
          <w:lang w:eastAsia="ar-SA" w:bidi="ar-SA"/>
        </w:rPr>
        <w:t>ceny</w:t>
      </w:r>
      <w:r w:rsidR="00967F73" w:rsidRPr="00967F73">
        <w:rPr>
          <w:rFonts w:eastAsia="Times New Roman"/>
          <w:szCs w:val="20"/>
          <w:shd w:val="clear" w:color="auto" w:fill="FFFFFF"/>
          <w:lang w:eastAsia="ar-SA" w:bidi="ar-SA"/>
        </w:rPr>
        <w:t xml:space="preserve"> najkorzystniejsz</w:t>
      </w:r>
      <w:r w:rsidR="003A2755">
        <w:rPr>
          <w:rFonts w:eastAsia="Times New Roman"/>
          <w:szCs w:val="20"/>
          <w:shd w:val="clear" w:color="auto" w:fill="FFFFFF"/>
          <w:lang w:eastAsia="ar-SA" w:bidi="ar-SA"/>
        </w:rPr>
        <w:t>ej</w:t>
      </w:r>
      <w:r w:rsidR="00967F73" w:rsidRPr="00967F73">
        <w:rPr>
          <w:rFonts w:eastAsia="Times New Roman"/>
          <w:szCs w:val="20"/>
          <w:shd w:val="clear" w:color="auto" w:fill="FFFFFF"/>
          <w:lang w:eastAsia="ar-SA" w:bidi="ar-SA"/>
        </w:rPr>
        <w:t xml:space="preserve"> ofert</w:t>
      </w:r>
      <w:r w:rsidR="003A2755">
        <w:rPr>
          <w:rFonts w:eastAsia="Times New Roman"/>
          <w:szCs w:val="20"/>
          <w:shd w:val="clear" w:color="auto" w:fill="FFFFFF"/>
          <w:lang w:eastAsia="ar-SA" w:bidi="ar-SA"/>
        </w:rPr>
        <w:t>y</w:t>
      </w:r>
      <w:r w:rsidR="00967F73">
        <w:rPr>
          <w:rFonts w:eastAsia="Times New Roman"/>
          <w:szCs w:val="20"/>
          <w:shd w:val="clear" w:color="auto" w:fill="FFFFFF"/>
          <w:lang w:eastAsia="ar-SA" w:bidi="ar-SA"/>
        </w:rPr>
        <w:t>.</w:t>
      </w:r>
    </w:p>
    <w:p w:rsidR="003A2755" w:rsidRPr="0003475D" w:rsidRDefault="003A2755" w:rsidP="008744D1">
      <w:pPr>
        <w:spacing w:line="264" w:lineRule="auto"/>
        <w:jc w:val="both"/>
        <w:rPr>
          <w:rFonts w:eastAsia="Times New Roman"/>
          <w:b/>
          <w:szCs w:val="20"/>
          <w:shd w:val="clear" w:color="auto" w:fill="FFFFFF"/>
          <w:lang w:eastAsia="ar-SA" w:bidi="ar-SA"/>
        </w:rPr>
      </w:pPr>
    </w:p>
    <w:p w:rsidR="00962EAE" w:rsidRPr="00C07E9F" w:rsidRDefault="00C07E9F" w:rsidP="008744D1">
      <w:pPr>
        <w:pStyle w:val="Akapitzlist"/>
        <w:numPr>
          <w:ilvl w:val="0"/>
          <w:numId w:val="12"/>
        </w:numPr>
        <w:spacing w:line="264" w:lineRule="auto"/>
        <w:ind w:left="284" w:hanging="284"/>
        <w:jc w:val="both"/>
        <w:rPr>
          <w:b/>
          <w:szCs w:val="22"/>
        </w:rPr>
      </w:pPr>
      <w:r>
        <w:rPr>
          <w:szCs w:val="22"/>
        </w:rPr>
        <w:t>w części</w:t>
      </w:r>
      <w:r w:rsidR="003A2755" w:rsidRPr="00C07E9F">
        <w:rPr>
          <w:szCs w:val="22"/>
        </w:rPr>
        <w:t xml:space="preserve"> 2 </w:t>
      </w:r>
      <w:r>
        <w:rPr>
          <w:szCs w:val="22"/>
        </w:rPr>
        <w:t xml:space="preserve">zamówienia </w:t>
      </w:r>
      <w:r w:rsidR="003A2755" w:rsidRPr="00C07E9F">
        <w:rPr>
          <w:szCs w:val="22"/>
        </w:rPr>
        <w:t>- Opracowanie dokumentacji projektowej termomodernizacji budynku Przedszkola Publicznego nr 10 w Łomży</w:t>
      </w:r>
    </w:p>
    <w:p w:rsidR="0003475D" w:rsidRPr="00962EAE" w:rsidRDefault="0003475D" w:rsidP="008744D1">
      <w:pPr>
        <w:spacing w:line="264" w:lineRule="auto"/>
        <w:ind w:left="284"/>
        <w:jc w:val="both"/>
        <w:rPr>
          <w:rFonts w:eastAsia="Times New Roman"/>
          <w:b/>
          <w:szCs w:val="20"/>
          <w:u w:val="single"/>
          <w:shd w:val="clear" w:color="auto" w:fill="FFFFFF"/>
          <w:lang w:eastAsia="ar-SA" w:bidi="ar-SA"/>
        </w:rPr>
      </w:pPr>
      <w:r w:rsidRPr="00962EAE">
        <w:rPr>
          <w:rFonts w:eastAsia="Times New Roman"/>
          <w:b/>
          <w:szCs w:val="20"/>
          <w:u w:val="single"/>
          <w:shd w:val="clear" w:color="auto" w:fill="FFFFFF"/>
          <w:lang w:eastAsia="ar-SA" w:bidi="ar-SA"/>
        </w:rPr>
        <w:t>Uzasadnienie prawne:</w:t>
      </w:r>
    </w:p>
    <w:p w:rsidR="0003475D" w:rsidRPr="00962EAE" w:rsidRDefault="0003475D" w:rsidP="008744D1">
      <w:pPr>
        <w:spacing w:line="264" w:lineRule="auto"/>
        <w:ind w:left="284"/>
        <w:jc w:val="both"/>
        <w:rPr>
          <w:rFonts w:eastAsia="Times New Roman"/>
          <w:szCs w:val="20"/>
          <w:shd w:val="clear" w:color="auto" w:fill="FFFFFF"/>
          <w:lang w:eastAsia="ar-SA" w:bidi="ar-SA"/>
        </w:rPr>
      </w:pPr>
      <w:r w:rsidRPr="00962EAE">
        <w:rPr>
          <w:rFonts w:eastAsia="Times New Roman"/>
          <w:szCs w:val="20"/>
          <w:shd w:val="clear" w:color="auto" w:fill="FFFFFF"/>
          <w:lang w:eastAsia="ar-SA" w:bidi="ar-SA"/>
        </w:rPr>
        <w:t>Podstawą prawną unieważnienia postępowania jest art. 255 pkt 3 ustawy Pzp, który stanowi, że: „Zamawiający unieważnia postępowanie o udzielenie zamówienia, jeżeli cena lub koszt najkorzystniejszej oferty lub oferta z najniższą ceną przewyższa kwotę, którą zamawiający zamierza przeznaczyć na sfinansowanie zamówienia, chyba że zamawiający może zwiększyć tę kwotę do ceny lub kosztu najkorzystniejszej oferty”.</w:t>
      </w:r>
    </w:p>
    <w:p w:rsidR="00962EAE" w:rsidRPr="00962EAE" w:rsidRDefault="00962EAE" w:rsidP="008744D1">
      <w:pPr>
        <w:spacing w:line="264" w:lineRule="auto"/>
        <w:ind w:left="284"/>
        <w:jc w:val="both"/>
        <w:rPr>
          <w:rFonts w:eastAsia="Times New Roman"/>
          <w:szCs w:val="20"/>
          <w:shd w:val="clear" w:color="auto" w:fill="FFFFFF"/>
          <w:lang w:eastAsia="ar-SA" w:bidi="ar-SA"/>
        </w:rPr>
      </w:pPr>
      <w:r w:rsidRPr="00962EAE">
        <w:rPr>
          <w:rFonts w:eastAsia="Times New Roman"/>
          <w:b/>
          <w:szCs w:val="20"/>
          <w:u w:val="single"/>
          <w:shd w:val="clear" w:color="auto" w:fill="FFFFFF"/>
          <w:lang w:eastAsia="ar-SA" w:bidi="ar-SA"/>
        </w:rPr>
        <w:t>Uzasadnienie faktyczne</w:t>
      </w:r>
      <w:r w:rsidRPr="00962EAE">
        <w:rPr>
          <w:rFonts w:eastAsia="Times New Roman"/>
          <w:szCs w:val="20"/>
          <w:shd w:val="clear" w:color="auto" w:fill="FFFFFF"/>
          <w:lang w:eastAsia="ar-SA" w:bidi="ar-SA"/>
        </w:rPr>
        <w:t>:</w:t>
      </w:r>
    </w:p>
    <w:p w:rsidR="00E77E0F" w:rsidRDefault="0003475D" w:rsidP="008744D1">
      <w:pPr>
        <w:spacing w:line="264" w:lineRule="auto"/>
        <w:ind w:left="284"/>
        <w:jc w:val="both"/>
        <w:rPr>
          <w:rFonts w:eastAsia="Times New Roman"/>
          <w:szCs w:val="20"/>
          <w:shd w:val="clear" w:color="auto" w:fill="FFFFFF"/>
          <w:lang w:eastAsia="ar-SA" w:bidi="ar-SA"/>
        </w:rPr>
      </w:pPr>
      <w:r>
        <w:rPr>
          <w:rFonts w:eastAsia="Times New Roman"/>
          <w:szCs w:val="20"/>
          <w:shd w:val="clear" w:color="auto" w:fill="FFFFFF"/>
          <w:lang w:eastAsia="ar-SA" w:bidi="ar-SA"/>
        </w:rPr>
        <w:t>Na wykonanie</w:t>
      </w:r>
      <w:r w:rsidR="00962EAE" w:rsidRPr="00962EAE">
        <w:rPr>
          <w:rFonts w:eastAsia="Times New Roman"/>
          <w:szCs w:val="20"/>
          <w:shd w:val="clear" w:color="auto" w:fill="FFFFFF"/>
          <w:lang w:eastAsia="ar-SA" w:bidi="ar-SA"/>
        </w:rPr>
        <w:t xml:space="preserve"> </w:t>
      </w:r>
      <w:r w:rsidR="00AD77BC">
        <w:rPr>
          <w:rFonts w:eastAsia="Times New Roman"/>
          <w:szCs w:val="20"/>
          <w:shd w:val="clear" w:color="auto" w:fill="FFFFFF"/>
          <w:lang w:eastAsia="ar-SA" w:bidi="ar-SA"/>
        </w:rPr>
        <w:t xml:space="preserve">części 2 </w:t>
      </w:r>
      <w:r w:rsidR="00962EAE" w:rsidRPr="00962EAE">
        <w:rPr>
          <w:rFonts w:eastAsia="Times New Roman"/>
          <w:szCs w:val="20"/>
          <w:shd w:val="clear" w:color="auto" w:fill="FFFFFF"/>
          <w:lang w:eastAsia="ar-SA" w:bidi="ar-SA"/>
        </w:rPr>
        <w:t xml:space="preserve">zamówienia </w:t>
      </w:r>
      <w:r w:rsidR="00AD77BC">
        <w:rPr>
          <w:rFonts w:eastAsia="Times New Roman"/>
          <w:szCs w:val="20"/>
          <w:shd w:val="clear" w:color="auto" w:fill="FFFFFF"/>
          <w:lang w:eastAsia="ar-SA" w:bidi="ar-SA"/>
        </w:rPr>
        <w:t>w wy</w:t>
      </w:r>
      <w:r w:rsidR="00962EAE" w:rsidRPr="00962EAE">
        <w:rPr>
          <w:rFonts w:eastAsia="Times New Roman"/>
          <w:szCs w:val="20"/>
          <w:shd w:val="clear" w:color="auto" w:fill="FFFFFF"/>
          <w:lang w:eastAsia="ar-SA" w:bidi="ar-SA"/>
        </w:rPr>
        <w:t>znaczonym terminie wpłynęło 5 ofert</w:t>
      </w:r>
      <w:r>
        <w:rPr>
          <w:rFonts w:eastAsia="Times New Roman"/>
          <w:szCs w:val="20"/>
          <w:shd w:val="clear" w:color="auto" w:fill="FFFFFF"/>
          <w:lang w:eastAsia="ar-SA" w:bidi="ar-SA"/>
        </w:rPr>
        <w:t>,</w:t>
      </w:r>
      <w:r w:rsidR="00962EAE" w:rsidRPr="00962EAE">
        <w:rPr>
          <w:rFonts w:eastAsia="Times New Roman"/>
          <w:szCs w:val="20"/>
          <w:shd w:val="clear" w:color="auto" w:fill="FFFFFF"/>
          <w:lang w:eastAsia="ar-SA" w:bidi="ar-SA"/>
        </w:rPr>
        <w:t xml:space="preserve"> </w:t>
      </w:r>
      <w:r w:rsidR="00962EAE" w:rsidRPr="0003475D">
        <w:rPr>
          <w:rFonts w:eastAsia="Times New Roman"/>
          <w:szCs w:val="20"/>
          <w:shd w:val="clear" w:color="auto" w:fill="FFFFFF"/>
          <w:lang w:eastAsia="ar-SA" w:bidi="ar-SA"/>
        </w:rPr>
        <w:t xml:space="preserve">w tym </w:t>
      </w:r>
      <w:r w:rsidR="00967F73" w:rsidRPr="0003475D">
        <w:rPr>
          <w:rFonts w:eastAsia="Times New Roman"/>
          <w:szCs w:val="20"/>
          <w:shd w:val="clear" w:color="auto" w:fill="FFFFFF"/>
          <w:lang w:eastAsia="ar-SA" w:bidi="ar-SA"/>
        </w:rPr>
        <w:t>1</w:t>
      </w:r>
      <w:r w:rsidR="00962EAE" w:rsidRPr="0003475D">
        <w:rPr>
          <w:rFonts w:eastAsia="Times New Roman"/>
          <w:szCs w:val="20"/>
          <w:shd w:val="clear" w:color="auto" w:fill="FFFFFF"/>
          <w:lang w:eastAsia="ar-SA" w:bidi="ar-SA"/>
        </w:rPr>
        <w:t xml:space="preserve"> ofert</w:t>
      </w:r>
      <w:r w:rsidR="00967F73" w:rsidRPr="0003475D">
        <w:rPr>
          <w:rFonts w:eastAsia="Times New Roman"/>
          <w:szCs w:val="20"/>
          <w:shd w:val="clear" w:color="auto" w:fill="FFFFFF"/>
          <w:lang w:eastAsia="ar-SA" w:bidi="ar-SA"/>
        </w:rPr>
        <w:t>a</w:t>
      </w:r>
      <w:r w:rsidR="00962EAE" w:rsidRPr="0003475D">
        <w:rPr>
          <w:rFonts w:eastAsia="Times New Roman"/>
          <w:szCs w:val="20"/>
          <w:shd w:val="clear" w:color="auto" w:fill="FFFFFF"/>
          <w:lang w:eastAsia="ar-SA" w:bidi="ar-SA"/>
        </w:rPr>
        <w:t xml:space="preserve"> któr</w:t>
      </w:r>
      <w:r w:rsidR="00967F73" w:rsidRPr="0003475D">
        <w:rPr>
          <w:rFonts w:eastAsia="Times New Roman"/>
          <w:szCs w:val="20"/>
          <w:shd w:val="clear" w:color="auto" w:fill="FFFFFF"/>
          <w:lang w:eastAsia="ar-SA" w:bidi="ar-SA"/>
        </w:rPr>
        <w:t>a</w:t>
      </w:r>
      <w:r w:rsidR="00962EAE" w:rsidRPr="0003475D">
        <w:rPr>
          <w:rFonts w:eastAsia="Times New Roman"/>
          <w:szCs w:val="20"/>
          <w:shd w:val="clear" w:color="auto" w:fill="FFFFFF"/>
          <w:lang w:eastAsia="ar-SA" w:bidi="ar-SA"/>
        </w:rPr>
        <w:t xml:space="preserve"> </w:t>
      </w:r>
      <w:r w:rsidR="00584DBD" w:rsidRPr="0003475D">
        <w:rPr>
          <w:rFonts w:eastAsia="Times New Roman"/>
          <w:szCs w:val="20"/>
          <w:shd w:val="clear" w:color="auto" w:fill="FFFFFF"/>
          <w:lang w:eastAsia="ar-SA" w:bidi="ar-SA"/>
        </w:rPr>
        <w:t xml:space="preserve">nie </w:t>
      </w:r>
      <w:r w:rsidR="00962EAE" w:rsidRPr="0003475D">
        <w:rPr>
          <w:rFonts w:eastAsia="Times New Roman"/>
          <w:szCs w:val="20"/>
          <w:shd w:val="clear" w:color="auto" w:fill="FFFFFF"/>
          <w:lang w:eastAsia="ar-SA" w:bidi="ar-SA"/>
        </w:rPr>
        <w:t>przewyższa</w:t>
      </w:r>
      <w:r>
        <w:rPr>
          <w:rFonts w:eastAsia="Times New Roman"/>
          <w:szCs w:val="20"/>
          <w:shd w:val="clear" w:color="auto" w:fill="FFFFFF"/>
          <w:lang w:eastAsia="ar-SA" w:bidi="ar-SA"/>
        </w:rPr>
        <w:t>ła</w:t>
      </w:r>
      <w:r w:rsidR="00962EAE" w:rsidRPr="0003475D">
        <w:rPr>
          <w:rFonts w:eastAsia="Times New Roman"/>
          <w:szCs w:val="20"/>
          <w:shd w:val="clear" w:color="auto" w:fill="FFFFFF"/>
          <w:lang w:eastAsia="ar-SA" w:bidi="ar-SA"/>
        </w:rPr>
        <w:t xml:space="preserve"> środk</w:t>
      </w:r>
      <w:r w:rsidR="00584DBD" w:rsidRPr="0003475D">
        <w:rPr>
          <w:rFonts w:eastAsia="Times New Roman"/>
          <w:szCs w:val="20"/>
          <w:shd w:val="clear" w:color="auto" w:fill="FFFFFF"/>
          <w:lang w:eastAsia="ar-SA" w:bidi="ar-SA"/>
        </w:rPr>
        <w:t>ów</w:t>
      </w:r>
      <w:r w:rsidR="00962EAE" w:rsidRPr="0003475D">
        <w:rPr>
          <w:rFonts w:eastAsia="Times New Roman"/>
          <w:szCs w:val="20"/>
          <w:shd w:val="clear" w:color="auto" w:fill="FFFFFF"/>
          <w:lang w:eastAsia="ar-SA" w:bidi="ar-SA"/>
        </w:rPr>
        <w:t xml:space="preserve"> jakie Zamawiający zamierza</w:t>
      </w:r>
      <w:r>
        <w:rPr>
          <w:rFonts w:eastAsia="Times New Roman"/>
          <w:szCs w:val="20"/>
          <w:shd w:val="clear" w:color="auto" w:fill="FFFFFF"/>
          <w:lang w:eastAsia="ar-SA" w:bidi="ar-SA"/>
        </w:rPr>
        <w:t>ł</w:t>
      </w:r>
      <w:r w:rsidR="00962EAE" w:rsidRPr="0003475D">
        <w:rPr>
          <w:rFonts w:eastAsia="Times New Roman"/>
          <w:szCs w:val="20"/>
          <w:shd w:val="clear" w:color="auto" w:fill="FFFFFF"/>
          <w:lang w:eastAsia="ar-SA" w:bidi="ar-SA"/>
        </w:rPr>
        <w:t xml:space="preserve"> przeznaczyć na realizację przedmiotowego zamówienia. </w:t>
      </w:r>
      <w:r w:rsidR="00962EAE" w:rsidRPr="00962EAE">
        <w:rPr>
          <w:rFonts w:eastAsia="Times New Roman"/>
          <w:szCs w:val="20"/>
          <w:shd w:val="clear" w:color="auto" w:fill="FFFFFF"/>
          <w:lang w:eastAsia="ar-SA" w:bidi="ar-SA"/>
        </w:rPr>
        <w:t>Jako najkorzystniejszą oceniono ofertę złożoną przez Wykonawcę JNS SP. Z O.O.</w:t>
      </w:r>
      <w:r w:rsidR="00ED317E">
        <w:rPr>
          <w:rFonts w:eastAsia="Times New Roman"/>
          <w:szCs w:val="20"/>
          <w:shd w:val="clear" w:color="auto" w:fill="FFFFFF"/>
          <w:lang w:eastAsia="ar-SA" w:bidi="ar-SA"/>
        </w:rPr>
        <w:t>,</w:t>
      </w:r>
      <w:r w:rsidR="00962EAE" w:rsidRPr="00962EAE">
        <w:rPr>
          <w:rFonts w:eastAsia="Times New Roman"/>
          <w:szCs w:val="20"/>
          <w:shd w:val="clear" w:color="auto" w:fill="FFFFFF"/>
          <w:lang w:eastAsia="ar-SA" w:bidi="ar-SA"/>
        </w:rPr>
        <w:t xml:space="preserve"> która otrzymała największą liczbę punktów, zaoferowana cena brutto oferty </w:t>
      </w:r>
      <w:r w:rsidR="00ED317E">
        <w:rPr>
          <w:rFonts w:eastAsia="Times New Roman"/>
          <w:szCs w:val="20"/>
          <w:shd w:val="clear" w:color="auto" w:fill="FFFFFF"/>
          <w:lang w:eastAsia="ar-SA" w:bidi="ar-SA"/>
        </w:rPr>
        <w:t>to</w:t>
      </w:r>
      <w:r w:rsidR="00962EAE" w:rsidRPr="0003475D">
        <w:rPr>
          <w:rFonts w:eastAsia="Times New Roman"/>
          <w:szCs w:val="20"/>
          <w:shd w:val="clear" w:color="auto" w:fill="FFFFFF"/>
          <w:lang w:eastAsia="ar-SA" w:bidi="ar-SA"/>
        </w:rPr>
        <w:t xml:space="preserve"> 110 700,00 zł. Cena </w:t>
      </w:r>
      <w:r w:rsidR="00C07E9F">
        <w:rPr>
          <w:rFonts w:eastAsia="Times New Roman"/>
          <w:szCs w:val="20"/>
          <w:shd w:val="clear" w:color="auto" w:fill="FFFFFF"/>
          <w:lang w:eastAsia="ar-SA" w:bidi="ar-SA"/>
        </w:rPr>
        <w:t xml:space="preserve">najkorzystniejszej </w:t>
      </w:r>
      <w:r w:rsidR="00962EAE" w:rsidRPr="0003475D">
        <w:rPr>
          <w:rFonts w:eastAsia="Times New Roman"/>
          <w:szCs w:val="20"/>
          <w:shd w:val="clear" w:color="auto" w:fill="FFFFFF"/>
          <w:lang w:eastAsia="ar-SA" w:bidi="ar-SA"/>
        </w:rPr>
        <w:t>oferty przewyższa kwotę jaką Zamawiający zamierza przeznaczyć</w:t>
      </w:r>
      <w:r w:rsidR="00962EAE" w:rsidRPr="00962EAE">
        <w:rPr>
          <w:rFonts w:eastAsia="Times New Roman"/>
          <w:szCs w:val="20"/>
          <w:shd w:val="clear" w:color="auto" w:fill="FFFFFF"/>
          <w:lang w:eastAsia="ar-SA" w:bidi="ar-SA"/>
        </w:rPr>
        <w:t xml:space="preserve"> na finansowanie zamówienia tj. kwotę </w:t>
      </w:r>
      <w:r w:rsidR="00DE5057">
        <w:rPr>
          <w:rFonts w:eastAsia="Times New Roman"/>
          <w:szCs w:val="20"/>
          <w:shd w:val="clear" w:color="auto" w:fill="FFFFFF"/>
          <w:lang w:eastAsia="ar-SA" w:bidi="ar-SA"/>
        </w:rPr>
        <w:t>100 </w:t>
      </w:r>
      <w:r w:rsidR="00962EAE" w:rsidRPr="0003475D">
        <w:rPr>
          <w:rFonts w:eastAsia="Times New Roman"/>
          <w:szCs w:val="20"/>
          <w:shd w:val="clear" w:color="auto" w:fill="FFFFFF"/>
          <w:lang w:eastAsia="ar-SA" w:bidi="ar-SA"/>
        </w:rPr>
        <w:t>000,00</w:t>
      </w:r>
      <w:r w:rsidR="00DE5057">
        <w:rPr>
          <w:rFonts w:eastAsia="Times New Roman"/>
          <w:szCs w:val="20"/>
          <w:shd w:val="clear" w:color="auto" w:fill="FFFFFF"/>
          <w:lang w:eastAsia="ar-SA" w:bidi="ar-SA"/>
        </w:rPr>
        <w:t> </w:t>
      </w:r>
      <w:r w:rsidR="00962EAE" w:rsidRPr="0003475D">
        <w:rPr>
          <w:rFonts w:eastAsia="Times New Roman"/>
          <w:szCs w:val="20"/>
          <w:shd w:val="clear" w:color="auto" w:fill="FFFFFF"/>
          <w:lang w:eastAsia="ar-SA" w:bidi="ar-SA"/>
        </w:rPr>
        <w:t>zł brutto</w:t>
      </w:r>
      <w:r>
        <w:rPr>
          <w:rFonts w:eastAsia="Times New Roman"/>
          <w:szCs w:val="20"/>
          <w:shd w:val="clear" w:color="auto" w:fill="FFFFFF"/>
          <w:lang w:eastAsia="ar-SA" w:bidi="ar-SA"/>
        </w:rPr>
        <w:t>.</w:t>
      </w:r>
      <w:r w:rsidR="00962EAE" w:rsidRPr="00962EAE">
        <w:rPr>
          <w:rFonts w:eastAsia="Times New Roman"/>
          <w:szCs w:val="20"/>
          <w:shd w:val="clear" w:color="auto" w:fill="FFFFFF"/>
          <w:lang w:eastAsia="ar-SA" w:bidi="ar-SA"/>
        </w:rPr>
        <w:t xml:space="preserve"> Zamawiający nie może w chwili obecnej zwiększyć środków na sfinansowanie zamówienia do kwoty</w:t>
      </w:r>
      <w:r w:rsidR="00E77E0F" w:rsidRPr="00E77E0F">
        <w:t xml:space="preserve"> </w:t>
      </w:r>
      <w:r w:rsidR="00E77E0F" w:rsidRPr="00E77E0F">
        <w:rPr>
          <w:rFonts w:eastAsia="Times New Roman"/>
          <w:szCs w:val="20"/>
          <w:shd w:val="clear" w:color="auto" w:fill="FFFFFF"/>
          <w:lang w:eastAsia="ar-SA" w:bidi="ar-SA"/>
        </w:rPr>
        <w:t>najkorzystniejszej oferty</w:t>
      </w:r>
      <w:r w:rsidR="00967F73">
        <w:rPr>
          <w:rFonts w:eastAsia="Times New Roman"/>
          <w:szCs w:val="20"/>
          <w:shd w:val="clear" w:color="auto" w:fill="FFFFFF"/>
          <w:lang w:eastAsia="ar-SA" w:bidi="ar-SA"/>
        </w:rPr>
        <w:t>.</w:t>
      </w:r>
    </w:p>
    <w:p w:rsidR="00997855" w:rsidRDefault="00997855" w:rsidP="00997855">
      <w:pPr>
        <w:widowControl/>
        <w:spacing w:line="276" w:lineRule="auto"/>
        <w:ind w:left="6237"/>
        <w:jc w:val="center"/>
        <w:rPr>
          <w:rFonts w:ascii="Calibri" w:eastAsia="Times New Roman" w:hAnsi="Calibri" w:cs="Calibri"/>
          <w:color w:val="FF0000"/>
          <w:kern w:val="0"/>
          <w:sz w:val="20"/>
          <w:szCs w:val="20"/>
          <w:lang w:eastAsia="en-US" w:bidi="ar-SA"/>
        </w:rPr>
      </w:pPr>
    </w:p>
    <w:p w:rsidR="00997855" w:rsidRPr="00997855" w:rsidRDefault="00997855" w:rsidP="00997855">
      <w:pPr>
        <w:widowControl/>
        <w:spacing w:line="276" w:lineRule="auto"/>
        <w:ind w:left="6237"/>
        <w:jc w:val="center"/>
        <w:rPr>
          <w:rFonts w:ascii="Calibri" w:eastAsia="Times New Roman" w:hAnsi="Calibri" w:cs="Calibri"/>
          <w:color w:val="FF0000"/>
          <w:kern w:val="0"/>
          <w:sz w:val="20"/>
          <w:szCs w:val="20"/>
          <w:lang w:eastAsia="en-US" w:bidi="ar-SA"/>
        </w:rPr>
      </w:pPr>
      <w:bookmarkStart w:id="0" w:name="_GoBack"/>
      <w:bookmarkEnd w:id="0"/>
      <w:r w:rsidRPr="00997855">
        <w:rPr>
          <w:rFonts w:ascii="Calibri" w:eastAsia="Times New Roman" w:hAnsi="Calibri" w:cs="Calibri"/>
          <w:color w:val="FF0000"/>
          <w:kern w:val="0"/>
          <w:sz w:val="20"/>
          <w:szCs w:val="20"/>
          <w:lang w:eastAsia="en-US" w:bidi="ar-SA"/>
        </w:rPr>
        <w:t>Z up. PREZYDENTA MIASTA</w:t>
      </w:r>
    </w:p>
    <w:p w:rsidR="00997855" w:rsidRPr="00997855" w:rsidRDefault="00997855" w:rsidP="00997855">
      <w:pPr>
        <w:widowControl/>
        <w:spacing w:line="276" w:lineRule="auto"/>
        <w:ind w:left="6372"/>
        <w:jc w:val="center"/>
        <w:rPr>
          <w:rFonts w:ascii="Calibri" w:eastAsia="Times New Roman" w:hAnsi="Calibri" w:cs="Calibri"/>
          <w:i/>
          <w:color w:val="FF0000"/>
          <w:kern w:val="0"/>
          <w:sz w:val="20"/>
          <w:szCs w:val="20"/>
          <w:lang w:eastAsia="en-US" w:bidi="ar-SA"/>
        </w:rPr>
      </w:pPr>
    </w:p>
    <w:p w:rsidR="00997855" w:rsidRPr="00997855" w:rsidRDefault="00997855" w:rsidP="00997855">
      <w:pPr>
        <w:widowControl/>
        <w:spacing w:line="276" w:lineRule="auto"/>
        <w:ind w:left="6372"/>
        <w:jc w:val="center"/>
        <w:rPr>
          <w:rFonts w:ascii="Calibri" w:eastAsia="Times New Roman" w:hAnsi="Calibri" w:cs="Calibri"/>
          <w:i/>
          <w:color w:val="FF0000"/>
          <w:kern w:val="0"/>
          <w:sz w:val="20"/>
          <w:szCs w:val="20"/>
          <w:lang w:eastAsia="en-US" w:bidi="ar-SA"/>
        </w:rPr>
      </w:pPr>
      <w:r w:rsidRPr="00997855">
        <w:rPr>
          <w:rFonts w:ascii="Calibri" w:eastAsia="Times New Roman" w:hAnsi="Calibri" w:cs="Calibri"/>
          <w:i/>
          <w:color w:val="FF0000"/>
          <w:kern w:val="0"/>
          <w:sz w:val="20"/>
          <w:szCs w:val="20"/>
          <w:lang w:eastAsia="en-US" w:bidi="ar-SA"/>
        </w:rPr>
        <w:t>Piotr Serdyński</w:t>
      </w:r>
    </w:p>
    <w:p w:rsidR="00997855" w:rsidRDefault="00997855" w:rsidP="00997855">
      <w:pPr>
        <w:spacing w:line="264" w:lineRule="auto"/>
        <w:ind w:left="5936" w:firstLine="544"/>
        <w:jc w:val="both"/>
        <w:rPr>
          <w:rFonts w:eastAsia="Times New Roman"/>
          <w:szCs w:val="20"/>
          <w:shd w:val="clear" w:color="auto" w:fill="FFFFFF"/>
          <w:lang w:eastAsia="ar-SA" w:bidi="ar-SA"/>
        </w:rPr>
      </w:pPr>
      <w:r w:rsidRPr="00997855">
        <w:rPr>
          <w:rFonts w:ascii="Calibri" w:eastAsia="Times New Roman" w:hAnsi="Calibri" w:cs="Calibri"/>
          <w:color w:val="FF0000"/>
          <w:kern w:val="0"/>
          <w:sz w:val="20"/>
          <w:szCs w:val="20"/>
          <w:lang w:eastAsia="en-US" w:bidi="ar-SA"/>
        </w:rPr>
        <w:t>ZASTĘPCA PREZYDENTA MIASTA</w:t>
      </w:r>
    </w:p>
    <w:sectPr w:rsidR="00997855" w:rsidSect="008744D1">
      <w:pgSz w:w="12240" w:h="15840"/>
      <w:pgMar w:top="993" w:right="1417" w:bottom="0" w:left="1417" w:header="284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2E04" w:rsidRDefault="001E2E04" w:rsidP="00071F80">
      <w:r>
        <w:separator/>
      </w:r>
    </w:p>
  </w:endnote>
  <w:endnote w:type="continuationSeparator" w:id="0">
    <w:p w:rsidR="001E2E04" w:rsidRDefault="001E2E04" w:rsidP="00071F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2E04" w:rsidRDefault="001E2E04" w:rsidP="00071F80">
      <w:r>
        <w:separator/>
      </w:r>
    </w:p>
  </w:footnote>
  <w:footnote w:type="continuationSeparator" w:id="0">
    <w:p w:rsidR="001E2E04" w:rsidRDefault="001E2E04" w:rsidP="00071F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C3BA49F8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cs="Arial"/>
        <w:lang w:val="pl-P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i w:val="0"/>
        <w:iCs w:val="0"/>
        <w:spacing w:val="-6"/>
        <w:sz w:val="22"/>
        <w:szCs w:val="22"/>
        <w:lang w:val="pl-PL" w:eastAsia="ar-SA" w:bidi="ar-S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12796698"/>
    <w:multiLevelType w:val="multilevel"/>
    <w:tmpl w:val="5FBC26DE"/>
    <w:lvl w:ilvl="0">
      <w:start w:val="1"/>
      <w:numFmt w:val="bullet"/>
      <w:lvlText w:val=""/>
      <w:lvlJc w:val="left"/>
      <w:pPr>
        <w:ind w:left="70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2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4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6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58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0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2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4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66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4011121"/>
    <w:multiLevelType w:val="hybridMultilevel"/>
    <w:tmpl w:val="415CE638"/>
    <w:lvl w:ilvl="0" w:tplc="0A5E1656">
      <w:start w:val="1"/>
      <w:numFmt w:val="decimal"/>
      <w:lvlText w:val="%1)"/>
      <w:lvlJc w:val="left"/>
      <w:pPr>
        <w:ind w:left="377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97" w:hanging="360"/>
      </w:pPr>
    </w:lvl>
    <w:lvl w:ilvl="2" w:tplc="0415001B" w:tentative="1">
      <w:start w:val="1"/>
      <w:numFmt w:val="lowerRoman"/>
      <w:lvlText w:val="%3."/>
      <w:lvlJc w:val="right"/>
      <w:pPr>
        <w:ind w:left="1817" w:hanging="180"/>
      </w:pPr>
    </w:lvl>
    <w:lvl w:ilvl="3" w:tplc="0415000F" w:tentative="1">
      <w:start w:val="1"/>
      <w:numFmt w:val="decimal"/>
      <w:lvlText w:val="%4."/>
      <w:lvlJc w:val="left"/>
      <w:pPr>
        <w:ind w:left="2537" w:hanging="360"/>
      </w:pPr>
    </w:lvl>
    <w:lvl w:ilvl="4" w:tplc="04150019" w:tentative="1">
      <w:start w:val="1"/>
      <w:numFmt w:val="lowerLetter"/>
      <w:lvlText w:val="%5."/>
      <w:lvlJc w:val="left"/>
      <w:pPr>
        <w:ind w:left="3257" w:hanging="360"/>
      </w:pPr>
    </w:lvl>
    <w:lvl w:ilvl="5" w:tplc="0415001B" w:tentative="1">
      <w:start w:val="1"/>
      <w:numFmt w:val="lowerRoman"/>
      <w:lvlText w:val="%6."/>
      <w:lvlJc w:val="right"/>
      <w:pPr>
        <w:ind w:left="3977" w:hanging="180"/>
      </w:pPr>
    </w:lvl>
    <w:lvl w:ilvl="6" w:tplc="0415000F" w:tentative="1">
      <w:start w:val="1"/>
      <w:numFmt w:val="decimal"/>
      <w:lvlText w:val="%7."/>
      <w:lvlJc w:val="left"/>
      <w:pPr>
        <w:ind w:left="4697" w:hanging="360"/>
      </w:pPr>
    </w:lvl>
    <w:lvl w:ilvl="7" w:tplc="04150019" w:tentative="1">
      <w:start w:val="1"/>
      <w:numFmt w:val="lowerLetter"/>
      <w:lvlText w:val="%8."/>
      <w:lvlJc w:val="left"/>
      <w:pPr>
        <w:ind w:left="5417" w:hanging="360"/>
      </w:pPr>
    </w:lvl>
    <w:lvl w:ilvl="8" w:tplc="0415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5" w15:restartNumberingAfterBreak="0">
    <w:nsid w:val="1B3C02A4"/>
    <w:multiLevelType w:val="multilevel"/>
    <w:tmpl w:val="D0F85D0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cs="Arial"/>
        <w:sz w:val="22"/>
        <w:szCs w:val="22"/>
        <w:lang w:val="pl-P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221529ED"/>
    <w:multiLevelType w:val="hybridMultilevel"/>
    <w:tmpl w:val="569058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983295"/>
    <w:multiLevelType w:val="hybridMultilevel"/>
    <w:tmpl w:val="F4B6841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9878DD"/>
    <w:multiLevelType w:val="hybridMultilevel"/>
    <w:tmpl w:val="38767D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665B7A"/>
    <w:multiLevelType w:val="hybridMultilevel"/>
    <w:tmpl w:val="2842C0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0931EA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5F4061D5"/>
    <w:multiLevelType w:val="hybridMultilevel"/>
    <w:tmpl w:val="9A043814"/>
    <w:lvl w:ilvl="0" w:tplc="BB58BED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10"/>
  </w:num>
  <w:num w:numId="6">
    <w:abstractNumId w:val="4"/>
  </w:num>
  <w:num w:numId="7">
    <w:abstractNumId w:val="5"/>
  </w:num>
  <w:num w:numId="8">
    <w:abstractNumId w:val="3"/>
  </w:num>
  <w:num w:numId="9">
    <w:abstractNumId w:val="8"/>
  </w:num>
  <w:num w:numId="10">
    <w:abstractNumId w:val="9"/>
  </w:num>
  <w:num w:numId="11">
    <w:abstractNumId w:val="7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247"/>
    <w:rsid w:val="00001596"/>
    <w:rsid w:val="00005E22"/>
    <w:rsid w:val="0001303C"/>
    <w:rsid w:val="00024DB7"/>
    <w:rsid w:val="00030DE7"/>
    <w:rsid w:val="0003475D"/>
    <w:rsid w:val="000358E1"/>
    <w:rsid w:val="00036F5D"/>
    <w:rsid w:val="000558E9"/>
    <w:rsid w:val="00061EA7"/>
    <w:rsid w:val="000670CF"/>
    <w:rsid w:val="00071F80"/>
    <w:rsid w:val="0008554D"/>
    <w:rsid w:val="00087F5F"/>
    <w:rsid w:val="000969BC"/>
    <w:rsid w:val="000A0294"/>
    <w:rsid w:val="000A6B8F"/>
    <w:rsid w:val="000B3CD1"/>
    <w:rsid w:val="000B507D"/>
    <w:rsid w:val="000C6640"/>
    <w:rsid w:val="000D25DF"/>
    <w:rsid w:val="000D3C51"/>
    <w:rsid w:val="000E18A0"/>
    <w:rsid w:val="000F20BF"/>
    <w:rsid w:val="000F79F5"/>
    <w:rsid w:val="00111846"/>
    <w:rsid w:val="00134CFA"/>
    <w:rsid w:val="00161A52"/>
    <w:rsid w:val="0016542C"/>
    <w:rsid w:val="00166B0A"/>
    <w:rsid w:val="0017033A"/>
    <w:rsid w:val="001704E5"/>
    <w:rsid w:val="00191EBC"/>
    <w:rsid w:val="001A35E1"/>
    <w:rsid w:val="001C5367"/>
    <w:rsid w:val="001D333F"/>
    <w:rsid w:val="001D3B34"/>
    <w:rsid w:val="001E2E04"/>
    <w:rsid w:val="001E46FB"/>
    <w:rsid w:val="001E5E91"/>
    <w:rsid w:val="001F3497"/>
    <w:rsid w:val="001F5501"/>
    <w:rsid w:val="001F6D15"/>
    <w:rsid w:val="0020681C"/>
    <w:rsid w:val="002129E4"/>
    <w:rsid w:val="002264DD"/>
    <w:rsid w:val="002268C0"/>
    <w:rsid w:val="00226FCC"/>
    <w:rsid w:val="00254100"/>
    <w:rsid w:val="00260C39"/>
    <w:rsid w:val="002652B2"/>
    <w:rsid w:val="00273147"/>
    <w:rsid w:val="002744EF"/>
    <w:rsid w:val="00275915"/>
    <w:rsid w:val="002767D9"/>
    <w:rsid w:val="00283FC9"/>
    <w:rsid w:val="0028656E"/>
    <w:rsid w:val="00287AA5"/>
    <w:rsid w:val="00296363"/>
    <w:rsid w:val="002B53A6"/>
    <w:rsid w:val="002C0926"/>
    <w:rsid w:val="002C3DFD"/>
    <w:rsid w:val="002D6D92"/>
    <w:rsid w:val="002E3FB0"/>
    <w:rsid w:val="003030B8"/>
    <w:rsid w:val="00311E72"/>
    <w:rsid w:val="003132E9"/>
    <w:rsid w:val="00313D91"/>
    <w:rsid w:val="00325583"/>
    <w:rsid w:val="00330610"/>
    <w:rsid w:val="0033210F"/>
    <w:rsid w:val="00342EC9"/>
    <w:rsid w:val="0035550F"/>
    <w:rsid w:val="003565FC"/>
    <w:rsid w:val="00356A50"/>
    <w:rsid w:val="00371443"/>
    <w:rsid w:val="003740F5"/>
    <w:rsid w:val="0039481E"/>
    <w:rsid w:val="003A2755"/>
    <w:rsid w:val="003B1B9E"/>
    <w:rsid w:val="003B36E9"/>
    <w:rsid w:val="003C0559"/>
    <w:rsid w:val="003C2065"/>
    <w:rsid w:val="003C628E"/>
    <w:rsid w:val="003D1772"/>
    <w:rsid w:val="003E3949"/>
    <w:rsid w:val="003E39DD"/>
    <w:rsid w:val="003E634F"/>
    <w:rsid w:val="003F6CED"/>
    <w:rsid w:val="004047BE"/>
    <w:rsid w:val="00404916"/>
    <w:rsid w:val="00410F0A"/>
    <w:rsid w:val="00413A85"/>
    <w:rsid w:val="004175D7"/>
    <w:rsid w:val="004424AD"/>
    <w:rsid w:val="0044493D"/>
    <w:rsid w:val="004535A2"/>
    <w:rsid w:val="00454E37"/>
    <w:rsid w:val="00455CDF"/>
    <w:rsid w:val="00464382"/>
    <w:rsid w:val="00464E83"/>
    <w:rsid w:val="004675BF"/>
    <w:rsid w:val="0047334F"/>
    <w:rsid w:val="00480C51"/>
    <w:rsid w:val="004910CE"/>
    <w:rsid w:val="004B229C"/>
    <w:rsid w:val="004B5031"/>
    <w:rsid w:val="004C1D23"/>
    <w:rsid w:val="004D0690"/>
    <w:rsid w:val="004F7B3D"/>
    <w:rsid w:val="00500421"/>
    <w:rsid w:val="00503252"/>
    <w:rsid w:val="0050737A"/>
    <w:rsid w:val="00520AC3"/>
    <w:rsid w:val="00522F88"/>
    <w:rsid w:val="00523B25"/>
    <w:rsid w:val="00524C53"/>
    <w:rsid w:val="00525D90"/>
    <w:rsid w:val="005361BC"/>
    <w:rsid w:val="00544F54"/>
    <w:rsid w:val="00550BF3"/>
    <w:rsid w:val="00556FDD"/>
    <w:rsid w:val="0056117F"/>
    <w:rsid w:val="00562254"/>
    <w:rsid w:val="00564329"/>
    <w:rsid w:val="00566465"/>
    <w:rsid w:val="0057073E"/>
    <w:rsid w:val="0058186D"/>
    <w:rsid w:val="00582660"/>
    <w:rsid w:val="00583E3D"/>
    <w:rsid w:val="00584DBD"/>
    <w:rsid w:val="00592FB2"/>
    <w:rsid w:val="00596553"/>
    <w:rsid w:val="005A4286"/>
    <w:rsid w:val="005A7269"/>
    <w:rsid w:val="005B181D"/>
    <w:rsid w:val="005C3D21"/>
    <w:rsid w:val="005C450F"/>
    <w:rsid w:val="005C6186"/>
    <w:rsid w:val="005C6A62"/>
    <w:rsid w:val="005E423C"/>
    <w:rsid w:val="005F113E"/>
    <w:rsid w:val="005F690C"/>
    <w:rsid w:val="0060624D"/>
    <w:rsid w:val="00621494"/>
    <w:rsid w:val="006216DF"/>
    <w:rsid w:val="00621EB9"/>
    <w:rsid w:val="00626424"/>
    <w:rsid w:val="00626E64"/>
    <w:rsid w:val="0063486B"/>
    <w:rsid w:val="00637DA0"/>
    <w:rsid w:val="00641781"/>
    <w:rsid w:val="006458A5"/>
    <w:rsid w:val="00647859"/>
    <w:rsid w:val="0065087F"/>
    <w:rsid w:val="006537AD"/>
    <w:rsid w:val="0068054C"/>
    <w:rsid w:val="00682DE7"/>
    <w:rsid w:val="00684F97"/>
    <w:rsid w:val="00687E09"/>
    <w:rsid w:val="00697D45"/>
    <w:rsid w:val="006C3010"/>
    <w:rsid w:val="006D2405"/>
    <w:rsid w:val="006E4A55"/>
    <w:rsid w:val="006E5D14"/>
    <w:rsid w:val="006E69D5"/>
    <w:rsid w:val="00707E52"/>
    <w:rsid w:val="00725173"/>
    <w:rsid w:val="00726834"/>
    <w:rsid w:val="007376BA"/>
    <w:rsid w:val="007414D3"/>
    <w:rsid w:val="0074338F"/>
    <w:rsid w:val="00752673"/>
    <w:rsid w:val="007616E7"/>
    <w:rsid w:val="0076265A"/>
    <w:rsid w:val="00764252"/>
    <w:rsid w:val="00775E5C"/>
    <w:rsid w:val="007820A8"/>
    <w:rsid w:val="00785492"/>
    <w:rsid w:val="00790BA8"/>
    <w:rsid w:val="007A2BA8"/>
    <w:rsid w:val="007C1C44"/>
    <w:rsid w:val="007C2070"/>
    <w:rsid w:val="007C4F82"/>
    <w:rsid w:val="007D2B4A"/>
    <w:rsid w:val="007D3982"/>
    <w:rsid w:val="007E03C4"/>
    <w:rsid w:val="007E2183"/>
    <w:rsid w:val="007E2D9E"/>
    <w:rsid w:val="007E6848"/>
    <w:rsid w:val="0080583F"/>
    <w:rsid w:val="008116B8"/>
    <w:rsid w:val="008400BF"/>
    <w:rsid w:val="0085467F"/>
    <w:rsid w:val="00855F34"/>
    <w:rsid w:val="008609FB"/>
    <w:rsid w:val="008705D5"/>
    <w:rsid w:val="00871C39"/>
    <w:rsid w:val="008744D1"/>
    <w:rsid w:val="008852B0"/>
    <w:rsid w:val="00893C02"/>
    <w:rsid w:val="00897704"/>
    <w:rsid w:val="008B1B04"/>
    <w:rsid w:val="008C2178"/>
    <w:rsid w:val="008C33CE"/>
    <w:rsid w:val="008C6852"/>
    <w:rsid w:val="00926DFC"/>
    <w:rsid w:val="00936C64"/>
    <w:rsid w:val="009479CB"/>
    <w:rsid w:val="00947F0C"/>
    <w:rsid w:val="00955282"/>
    <w:rsid w:val="00962EAE"/>
    <w:rsid w:val="00967F73"/>
    <w:rsid w:val="00994CCA"/>
    <w:rsid w:val="00997855"/>
    <w:rsid w:val="009B3697"/>
    <w:rsid w:val="009C3BBF"/>
    <w:rsid w:val="009C4C17"/>
    <w:rsid w:val="009C5C53"/>
    <w:rsid w:val="009D364E"/>
    <w:rsid w:val="009E7870"/>
    <w:rsid w:val="009F1C9C"/>
    <w:rsid w:val="009F20D3"/>
    <w:rsid w:val="00A121B7"/>
    <w:rsid w:val="00A3104E"/>
    <w:rsid w:val="00A36475"/>
    <w:rsid w:val="00A4020E"/>
    <w:rsid w:val="00A43CF6"/>
    <w:rsid w:val="00A5157D"/>
    <w:rsid w:val="00A520C3"/>
    <w:rsid w:val="00A61F04"/>
    <w:rsid w:val="00A637A9"/>
    <w:rsid w:val="00A66282"/>
    <w:rsid w:val="00A90807"/>
    <w:rsid w:val="00AA32F5"/>
    <w:rsid w:val="00AA528F"/>
    <w:rsid w:val="00AB773D"/>
    <w:rsid w:val="00AD77BC"/>
    <w:rsid w:val="00AE13B7"/>
    <w:rsid w:val="00AE3224"/>
    <w:rsid w:val="00AE4CDF"/>
    <w:rsid w:val="00AF13A2"/>
    <w:rsid w:val="00AF2175"/>
    <w:rsid w:val="00B026C5"/>
    <w:rsid w:val="00B04EBD"/>
    <w:rsid w:val="00B16542"/>
    <w:rsid w:val="00B17B7C"/>
    <w:rsid w:val="00B37138"/>
    <w:rsid w:val="00B410C6"/>
    <w:rsid w:val="00B4130A"/>
    <w:rsid w:val="00B41A81"/>
    <w:rsid w:val="00B42D12"/>
    <w:rsid w:val="00B50A21"/>
    <w:rsid w:val="00B54DED"/>
    <w:rsid w:val="00B55F48"/>
    <w:rsid w:val="00B61F22"/>
    <w:rsid w:val="00B62FC6"/>
    <w:rsid w:val="00B64BFF"/>
    <w:rsid w:val="00B76930"/>
    <w:rsid w:val="00B81C68"/>
    <w:rsid w:val="00B82A4F"/>
    <w:rsid w:val="00B84D93"/>
    <w:rsid w:val="00B85E5D"/>
    <w:rsid w:val="00B973F7"/>
    <w:rsid w:val="00BA1963"/>
    <w:rsid w:val="00BA35F3"/>
    <w:rsid w:val="00BB45AD"/>
    <w:rsid w:val="00BB4D18"/>
    <w:rsid w:val="00BC0DB2"/>
    <w:rsid w:val="00BC4488"/>
    <w:rsid w:val="00BD3C64"/>
    <w:rsid w:val="00BD7A15"/>
    <w:rsid w:val="00BE211A"/>
    <w:rsid w:val="00C05370"/>
    <w:rsid w:val="00C07E9F"/>
    <w:rsid w:val="00C17D38"/>
    <w:rsid w:val="00C406BB"/>
    <w:rsid w:val="00C47E08"/>
    <w:rsid w:val="00C50100"/>
    <w:rsid w:val="00C50478"/>
    <w:rsid w:val="00C57676"/>
    <w:rsid w:val="00C60669"/>
    <w:rsid w:val="00C62C46"/>
    <w:rsid w:val="00C750F2"/>
    <w:rsid w:val="00C82060"/>
    <w:rsid w:val="00C847E1"/>
    <w:rsid w:val="00C87927"/>
    <w:rsid w:val="00C9256F"/>
    <w:rsid w:val="00C9429A"/>
    <w:rsid w:val="00CC2C91"/>
    <w:rsid w:val="00CC6997"/>
    <w:rsid w:val="00CF608C"/>
    <w:rsid w:val="00D015F0"/>
    <w:rsid w:val="00D02FE0"/>
    <w:rsid w:val="00D07A98"/>
    <w:rsid w:val="00D120E0"/>
    <w:rsid w:val="00D1634B"/>
    <w:rsid w:val="00D2359A"/>
    <w:rsid w:val="00D32CD0"/>
    <w:rsid w:val="00D33677"/>
    <w:rsid w:val="00D4348D"/>
    <w:rsid w:val="00D477B3"/>
    <w:rsid w:val="00D54F19"/>
    <w:rsid w:val="00D57000"/>
    <w:rsid w:val="00D709B9"/>
    <w:rsid w:val="00D724D8"/>
    <w:rsid w:val="00D85BD2"/>
    <w:rsid w:val="00D87919"/>
    <w:rsid w:val="00D92746"/>
    <w:rsid w:val="00D97102"/>
    <w:rsid w:val="00DA07CF"/>
    <w:rsid w:val="00DB3E6F"/>
    <w:rsid w:val="00DB439A"/>
    <w:rsid w:val="00DB6BBA"/>
    <w:rsid w:val="00DD296D"/>
    <w:rsid w:val="00DE5057"/>
    <w:rsid w:val="00DE678F"/>
    <w:rsid w:val="00DE79B8"/>
    <w:rsid w:val="00E015C2"/>
    <w:rsid w:val="00E10813"/>
    <w:rsid w:val="00E11743"/>
    <w:rsid w:val="00E122B7"/>
    <w:rsid w:val="00E13DC2"/>
    <w:rsid w:val="00E13ECE"/>
    <w:rsid w:val="00E14C4C"/>
    <w:rsid w:val="00E24A96"/>
    <w:rsid w:val="00E42F32"/>
    <w:rsid w:val="00E50935"/>
    <w:rsid w:val="00E53362"/>
    <w:rsid w:val="00E55480"/>
    <w:rsid w:val="00E55BD1"/>
    <w:rsid w:val="00E5610A"/>
    <w:rsid w:val="00E57934"/>
    <w:rsid w:val="00E611CA"/>
    <w:rsid w:val="00E6199D"/>
    <w:rsid w:val="00E7128E"/>
    <w:rsid w:val="00E736EF"/>
    <w:rsid w:val="00E7716C"/>
    <w:rsid w:val="00E77E0F"/>
    <w:rsid w:val="00E82BA1"/>
    <w:rsid w:val="00E90492"/>
    <w:rsid w:val="00E90578"/>
    <w:rsid w:val="00E9070F"/>
    <w:rsid w:val="00E96497"/>
    <w:rsid w:val="00EB49CD"/>
    <w:rsid w:val="00ED317E"/>
    <w:rsid w:val="00ED31D0"/>
    <w:rsid w:val="00ED532C"/>
    <w:rsid w:val="00ED6A47"/>
    <w:rsid w:val="00EF3C04"/>
    <w:rsid w:val="00EF6101"/>
    <w:rsid w:val="00F13AD9"/>
    <w:rsid w:val="00F21034"/>
    <w:rsid w:val="00F24247"/>
    <w:rsid w:val="00F36095"/>
    <w:rsid w:val="00F43021"/>
    <w:rsid w:val="00F545AC"/>
    <w:rsid w:val="00F55E9D"/>
    <w:rsid w:val="00F84805"/>
    <w:rsid w:val="00F86DD8"/>
    <w:rsid w:val="00F90955"/>
    <w:rsid w:val="00F9258A"/>
    <w:rsid w:val="00F94DCF"/>
    <w:rsid w:val="00FB1825"/>
    <w:rsid w:val="00FB33DE"/>
    <w:rsid w:val="00FB342A"/>
    <w:rsid w:val="00FB41A6"/>
    <w:rsid w:val="00FB51DE"/>
    <w:rsid w:val="00FC43EA"/>
    <w:rsid w:val="00FC742F"/>
    <w:rsid w:val="00FD0C23"/>
    <w:rsid w:val="00FE51E4"/>
    <w:rsid w:val="00FE57C3"/>
    <w:rsid w:val="00FE6CF8"/>
    <w:rsid w:val="00FF0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chartTrackingRefBased/>
  <w15:docId w15:val="{429D34C9-0BFD-4BEF-BA03-350C00220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suppressAutoHyphens/>
    </w:pPr>
    <w:rPr>
      <w:rFonts w:ascii="Arial" w:eastAsia="Lucida Sans Unicode" w:hAnsi="Arial" w:cs="Arial"/>
      <w:kern w:val="1"/>
      <w:sz w:val="22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cs="Arial"/>
      <w:lang w:val="pl-PL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Arial" w:eastAsia="Times New Roman" w:hAnsi="Arial" w:cs="Arial"/>
      <w:b w:val="0"/>
      <w:bCs w:val="0"/>
      <w:i w:val="0"/>
      <w:iCs w:val="0"/>
      <w:color w:val="auto"/>
      <w:spacing w:val="-6"/>
      <w:sz w:val="22"/>
      <w:szCs w:val="22"/>
      <w:lang w:val="pl-PL" w:eastAsia="ar-SA" w:bidi="ar-SA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cs="Arial"/>
      <w:lang w:val="pl-PL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NumberingSymbols">
    <w:name w:val="Numbering Symbols"/>
  </w:style>
  <w:style w:type="character" w:customStyle="1" w:styleId="Domylnaczcionkaakapitu1">
    <w:name w:val="Domyślna czcionka akapitu1"/>
  </w:style>
  <w:style w:type="character" w:customStyle="1" w:styleId="FontStyle43">
    <w:name w:val="Font Style43"/>
    <w:rPr>
      <w:rFonts w:ascii="Arial" w:hAnsi="Arial" w:cs="Arial"/>
      <w:sz w:val="20"/>
      <w:szCs w:val="20"/>
    </w:rPr>
  </w:style>
  <w:style w:type="character" w:styleId="Pogrubienie">
    <w:name w:val="Strong"/>
    <w:qFormat/>
    <w:rPr>
      <w:b/>
      <w:bCs/>
    </w:rPr>
  </w:style>
  <w:style w:type="character" w:styleId="Hipercze">
    <w:name w:val="Hyperlink"/>
    <w:rPr>
      <w:color w:val="000080"/>
      <w:u w:val="single"/>
    </w:rPr>
  </w:style>
  <w:style w:type="character" w:customStyle="1" w:styleId="Znakinumeracji">
    <w:name w:val="Znaki numeracji"/>
  </w:style>
  <w:style w:type="character" w:customStyle="1" w:styleId="FontStyle42">
    <w:name w:val="Font Style42"/>
    <w:rPr>
      <w:rFonts w:ascii="Arial" w:hAnsi="Arial" w:cs="Arial"/>
      <w:b/>
      <w:bCs/>
      <w:sz w:val="20"/>
      <w:szCs w:val="20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cs="Mangal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Heading">
    <w:name w:val="Heading"/>
    <w:basedOn w:val="Normalny"/>
    <w:next w:val="Tekstpodstawowy"/>
    <w:pPr>
      <w:keepNext/>
      <w:spacing w:before="240" w:after="120"/>
    </w:pPr>
    <w:rPr>
      <w:rFonts w:cs="Mangal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ny"/>
    <w:pPr>
      <w:suppressLineNumbers/>
    </w:pPr>
    <w:rPr>
      <w:rFonts w:cs="Mangal"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cs="Mangal"/>
      <w:sz w:val="28"/>
      <w:szCs w:val="28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ableContents">
    <w:name w:val="Table Contents"/>
    <w:basedOn w:val="Normalny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Stopka">
    <w:name w:val="footer"/>
    <w:basedOn w:val="Normalny"/>
    <w:link w:val="StopkaZnak"/>
    <w:uiPriority w:val="99"/>
    <w:pPr>
      <w:suppressLineNumbers/>
      <w:tabs>
        <w:tab w:val="center" w:pos="4819"/>
        <w:tab w:val="right" w:pos="9638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44F54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link w:val="Tekstdymka"/>
    <w:uiPriority w:val="99"/>
    <w:semiHidden/>
    <w:rsid w:val="00544F54"/>
    <w:rPr>
      <w:rFonts w:ascii="Segoe UI" w:eastAsia="Lucida Sans Unicode" w:hAnsi="Segoe UI" w:cs="Mangal"/>
      <w:kern w:val="1"/>
      <w:sz w:val="18"/>
      <w:szCs w:val="16"/>
      <w:lang w:eastAsia="hi-IN" w:bidi="hi-IN"/>
    </w:rPr>
  </w:style>
  <w:style w:type="paragraph" w:styleId="Bezodstpw">
    <w:name w:val="No Spacing"/>
    <w:uiPriority w:val="1"/>
    <w:qFormat/>
    <w:rsid w:val="00BD7A15"/>
    <w:pPr>
      <w:widowControl w:val="0"/>
      <w:suppressAutoHyphens/>
    </w:pPr>
    <w:rPr>
      <w:rFonts w:ascii="Arial" w:eastAsia="Lucida Sans Unicode" w:hAnsi="Arial" w:cs="Mangal"/>
      <w:kern w:val="1"/>
      <w:sz w:val="22"/>
      <w:szCs w:val="24"/>
      <w:lang w:eastAsia="hi-IN" w:bidi="hi-IN"/>
    </w:rPr>
  </w:style>
  <w:style w:type="paragraph" w:customStyle="1" w:styleId="Style9">
    <w:name w:val="Style9"/>
    <w:basedOn w:val="Normalny"/>
    <w:rsid w:val="00BD7A15"/>
    <w:pPr>
      <w:spacing w:line="254" w:lineRule="exact"/>
      <w:jc w:val="both"/>
    </w:pPr>
    <w:rPr>
      <w:rFonts w:eastAsia="Times New Roman" w:cs="Times New Roman"/>
      <w:lang w:eastAsia="zh-CN" w:bidi="ar-SA"/>
    </w:rPr>
  </w:style>
  <w:style w:type="paragraph" w:customStyle="1" w:styleId="Style30">
    <w:name w:val="Style30"/>
    <w:basedOn w:val="Normalny"/>
    <w:rsid w:val="00024DB7"/>
    <w:pPr>
      <w:spacing w:line="259" w:lineRule="exact"/>
      <w:ind w:hanging="350"/>
      <w:jc w:val="both"/>
    </w:pPr>
    <w:rPr>
      <w:rFonts w:eastAsia="Times New Roman" w:cs="Times New Roman"/>
      <w:lang w:eastAsia="zh-CN" w:bidi="ar-SA"/>
    </w:rPr>
  </w:style>
  <w:style w:type="character" w:customStyle="1" w:styleId="StopkaZnak">
    <w:name w:val="Stopka Znak"/>
    <w:link w:val="Stopka"/>
    <w:uiPriority w:val="99"/>
    <w:rsid w:val="00D97102"/>
    <w:rPr>
      <w:rFonts w:ascii="Arial" w:eastAsia="Lucida Sans Unicode" w:hAnsi="Arial" w:cs="Arial"/>
      <w:kern w:val="1"/>
      <w:sz w:val="22"/>
      <w:szCs w:val="24"/>
      <w:lang w:eastAsia="hi-IN" w:bidi="hi-IN"/>
    </w:rPr>
  </w:style>
  <w:style w:type="paragraph" w:styleId="Akapitzlist">
    <w:name w:val="List Paragraph"/>
    <w:basedOn w:val="Normalny"/>
    <w:qFormat/>
    <w:rsid w:val="00C50478"/>
    <w:pPr>
      <w:ind w:left="720"/>
      <w:contextualSpacing/>
    </w:pPr>
    <w:rPr>
      <w:rFonts w:cs="Mangal"/>
    </w:rPr>
  </w:style>
  <w:style w:type="table" w:styleId="Tabela-Siatka">
    <w:name w:val="Table Grid"/>
    <w:basedOn w:val="Standardowy"/>
    <w:uiPriority w:val="39"/>
    <w:rsid w:val="008C33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20">
    <w:name w:val="Font Style20"/>
    <w:rsid w:val="00254100"/>
    <w:rPr>
      <w:rFonts w:ascii="Verdana" w:hAnsi="Verdana" w:cs="Verdana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D2FEF9-EC00-43DA-99E1-55DFD8209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415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e.kawalec</dc:creator>
  <cp:keywords/>
  <cp:lastModifiedBy>Jarosław Sulkowski</cp:lastModifiedBy>
  <cp:revision>252</cp:revision>
  <cp:lastPrinted>2025-05-16T10:25:00Z</cp:lastPrinted>
  <dcterms:created xsi:type="dcterms:W3CDTF">2022-03-31T09:20:00Z</dcterms:created>
  <dcterms:modified xsi:type="dcterms:W3CDTF">2025-05-16T12:52:00Z</dcterms:modified>
</cp:coreProperties>
</file>