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555" w:rsidRDefault="00C64555" w:rsidP="0018626F"/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C64555" w:rsidRPr="0072341F" w:rsidTr="00C64555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0" w:name="_Toc105046765"/>
            <w:bookmarkStart w:id="1" w:name="_Toc105046823"/>
            <w:bookmarkStart w:id="2" w:name="_Toc105047464"/>
            <w:bookmarkStart w:id="3" w:name="_Toc105047806"/>
            <w:bookmarkStart w:id="4" w:name="_Toc105048247"/>
            <w:bookmarkStart w:id="5" w:name="_Toc105048853"/>
            <w:bookmarkStart w:id="6" w:name="_Toc105053102"/>
            <w:bookmarkStart w:id="7" w:name="_Toc105057073"/>
            <w:bookmarkStart w:id="8" w:name="_Toc105057187"/>
            <w:bookmarkStart w:id="9" w:name="_Toc105070799"/>
            <w:bookmarkStart w:id="10" w:name="_Toc109041041"/>
            <w:bookmarkStart w:id="11" w:name="_Toc109042670"/>
            <w:bookmarkStart w:id="12" w:name="_Toc109043302"/>
            <w:bookmarkStart w:id="13" w:name="_Toc113439145"/>
            <w:bookmarkStart w:id="14" w:name="_Toc113439245"/>
            <w:bookmarkStart w:id="15" w:name="_Toc115770743"/>
            <w:bookmarkStart w:id="16" w:name="_Toc115770971"/>
            <w:bookmarkStart w:id="17" w:name="_Toc117149743"/>
            <w:bookmarkStart w:id="18" w:name="_Toc117149872"/>
            <w:bookmarkStart w:id="19" w:name="_Toc119936663"/>
            <w:bookmarkStart w:id="20" w:name="_Toc122081959"/>
            <w:r w:rsidRPr="0072341F">
              <w:rPr>
                <w:szCs w:val="60"/>
              </w:rPr>
              <w:t>TOM 1/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r w:rsidR="00B36596" w:rsidRPr="0072341F">
              <w:rPr>
                <w:szCs w:val="60"/>
              </w:rPr>
              <w:t>2</w:t>
            </w:r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72341F" w:rsidP="0092250C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21" w:name="_Toc105046766"/>
            <w:bookmarkStart w:id="22" w:name="_Toc105046824"/>
            <w:bookmarkStart w:id="23" w:name="_Toc105047465"/>
            <w:bookmarkStart w:id="24" w:name="_Toc105047807"/>
            <w:bookmarkStart w:id="25" w:name="_Toc105048248"/>
            <w:bookmarkStart w:id="26" w:name="_Toc105048854"/>
            <w:bookmarkStart w:id="27" w:name="_Toc105053103"/>
            <w:bookmarkStart w:id="28" w:name="_Toc105057074"/>
            <w:bookmarkStart w:id="29" w:name="_Toc105057188"/>
            <w:bookmarkStart w:id="30" w:name="_Toc105070800"/>
            <w:bookmarkStart w:id="31" w:name="_Toc109041042"/>
            <w:bookmarkStart w:id="32" w:name="_Toc109042671"/>
            <w:bookmarkStart w:id="33" w:name="_Toc109043303"/>
            <w:bookmarkStart w:id="34" w:name="_Toc113439146"/>
            <w:bookmarkStart w:id="35" w:name="_Toc113439246"/>
            <w:bookmarkStart w:id="36" w:name="_Toc115770744"/>
            <w:bookmarkStart w:id="37" w:name="_Toc115770972"/>
            <w:bookmarkStart w:id="38" w:name="_Toc117149744"/>
            <w:bookmarkStart w:id="39" w:name="_Toc117149873"/>
            <w:bookmarkStart w:id="40" w:name="_Toc119936664"/>
            <w:bookmarkStart w:id="41" w:name="_Toc122081960"/>
            <w:r w:rsidRPr="0072341F">
              <w:rPr>
                <w:szCs w:val="60"/>
              </w:rPr>
              <w:t xml:space="preserve">nr </w:t>
            </w:r>
            <w:r w:rsidRPr="0092250C">
              <w:rPr>
                <w:szCs w:val="60"/>
              </w:rPr>
              <w:t xml:space="preserve">ewid. </w:t>
            </w:r>
            <w:r w:rsidR="0092250C" w:rsidRPr="0092250C">
              <w:rPr>
                <w:szCs w:val="60"/>
              </w:rPr>
              <w:t>189</w:t>
            </w:r>
            <w:r w:rsidR="00C64555" w:rsidRPr="0092250C">
              <w:rPr>
                <w:szCs w:val="60"/>
              </w:rPr>
              <w:t>/202</w:t>
            </w:r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r w:rsidR="003A1670" w:rsidRPr="0092250C">
              <w:rPr>
                <w:szCs w:val="60"/>
              </w:rPr>
              <w:t>2</w:t>
            </w:r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  <w:bookmarkEnd w:id="38"/>
            <w:bookmarkEnd w:id="39"/>
            <w:bookmarkEnd w:id="40"/>
            <w:bookmarkEnd w:id="41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42" w:name="_Toc105046767"/>
            <w:bookmarkStart w:id="43" w:name="_Toc105046825"/>
            <w:bookmarkStart w:id="44" w:name="_Toc105047466"/>
            <w:bookmarkStart w:id="45" w:name="_Toc105047808"/>
            <w:bookmarkStart w:id="46" w:name="_Toc105048249"/>
            <w:bookmarkStart w:id="47" w:name="_Toc105048855"/>
            <w:bookmarkStart w:id="48" w:name="_Toc105053104"/>
            <w:bookmarkStart w:id="49" w:name="_Toc105057075"/>
            <w:bookmarkStart w:id="50" w:name="_Toc105057189"/>
            <w:bookmarkStart w:id="51" w:name="_Toc105070801"/>
            <w:bookmarkStart w:id="52" w:name="_Toc109041043"/>
            <w:bookmarkStart w:id="53" w:name="_Toc109042672"/>
            <w:bookmarkStart w:id="54" w:name="_Toc109043304"/>
            <w:bookmarkStart w:id="55" w:name="_Toc113439147"/>
            <w:bookmarkStart w:id="56" w:name="_Toc113439247"/>
            <w:bookmarkStart w:id="57" w:name="_Toc115770745"/>
            <w:bookmarkStart w:id="58" w:name="_Toc115770973"/>
            <w:bookmarkStart w:id="59" w:name="_Toc117149745"/>
            <w:bookmarkStart w:id="60" w:name="_Toc117149874"/>
            <w:bookmarkStart w:id="61" w:name="_Toc119936665"/>
            <w:bookmarkStart w:id="62" w:name="_Toc122081961"/>
            <w:r w:rsidRPr="0072341F">
              <w:rPr>
                <w:szCs w:val="60"/>
              </w:rPr>
              <w:t xml:space="preserve">Egz. </w:t>
            </w:r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r w:rsidR="000134DA">
              <w:rPr>
                <w:szCs w:val="60"/>
              </w:rPr>
              <w:t>1</w:t>
            </w:r>
            <w:bookmarkEnd w:id="62"/>
          </w:p>
        </w:tc>
      </w:tr>
      <w:tr w:rsidR="00C64555" w:rsidRPr="0072341F" w:rsidTr="00C64555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</w:rPr>
            </w:pPr>
            <w:bookmarkStart w:id="63" w:name="_Toc105047467"/>
            <w:bookmarkStart w:id="64" w:name="_Toc105047809"/>
            <w:bookmarkStart w:id="65" w:name="_Toc105048250"/>
            <w:bookmarkStart w:id="66" w:name="_Toc105048856"/>
            <w:bookmarkStart w:id="67" w:name="_Toc105053105"/>
            <w:bookmarkStart w:id="68" w:name="_Toc105057076"/>
            <w:bookmarkStart w:id="69" w:name="_Toc109041044"/>
            <w:bookmarkStart w:id="70" w:name="_Toc109043305"/>
            <w:bookmarkStart w:id="71" w:name="_Toc113439148"/>
            <w:bookmarkStart w:id="72" w:name="_Toc113439248"/>
            <w:bookmarkStart w:id="73" w:name="_Toc115770746"/>
            <w:bookmarkStart w:id="74" w:name="_Toc115770974"/>
            <w:bookmarkStart w:id="75" w:name="_Toc117149746"/>
            <w:bookmarkStart w:id="76" w:name="_Toc117149875"/>
            <w:bookmarkStart w:id="77" w:name="_Toc119936666"/>
            <w:bookmarkStart w:id="78" w:name="_Toc122081962"/>
            <w:r w:rsidRPr="0072341F">
              <w:rPr>
                <w:sz w:val="60"/>
                <w:szCs w:val="60"/>
              </w:rPr>
              <w:t>PROJEKT ZAGOSPODAROWANIA TERENU</w:t>
            </w:r>
            <w:bookmarkEnd w:id="63"/>
            <w:bookmarkEnd w:id="64"/>
            <w:bookmarkEnd w:id="65"/>
            <w:bookmarkEnd w:id="66"/>
            <w:bookmarkEnd w:id="67"/>
            <w:bookmarkEnd w:id="68"/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  <w:bookmarkEnd w:id="76"/>
            <w:bookmarkEnd w:id="77"/>
            <w:bookmarkEnd w:id="78"/>
          </w:p>
        </w:tc>
      </w:tr>
      <w:tr w:rsidR="00C64555" w:rsidRPr="0072341F" w:rsidTr="00C64555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2341F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 xml:space="preserve">PROJEKT BUDOWLANY </w:t>
            </w:r>
          </w:p>
          <w:p w:rsidR="00C64555" w:rsidRPr="0072341F" w:rsidRDefault="00C64555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C64555" w:rsidRPr="0072341F" w:rsidTr="00C64555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1670" w:rsidRPr="00226F57" w:rsidRDefault="00A14DC5" w:rsidP="0060121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b/>
                <w:sz w:val="28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 xml:space="preserve">BUDOWA OŚWIETLENIA </w:t>
            </w:r>
            <w:r w:rsidR="00601215">
              <w:rPr>
                <w:rFonts w:ascii="Arial Narrow" w:hAnsi="Arial Narrow"/>
                <w:b/>
                <w:sz w:val="24"/>
                <w:szCs w:val="28"/>
              </w:rPr>
              <w:t>ULICZNEGO W ŁĄKCIE KIERUNEK GATKA</w:t>
            </w:r>
          </w:p>
        </w:tc>
      </w:tr>
      <w:tr w:rsidR="00C64555" w:rsidRPr="0072341F" w:rsidTr="00C64555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4C1397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Łąkta</w:t>
            </w:r>
            <w:r w:rsidR="00A14DC5">
              <w:rPr>
                <w:rFonts w:ascii="Arial Narrow" w:hAnsi="Arial Narrow"/>
                <w:b/>
                <w:sz w:val="24"/>
                <w:szCs w:val="28"/>
              </w:rPr>
              <w:t>, Gmina Rawicz</w:t>
            </w:r>
          </w:p>
          <w:p w:rsidR="00C64555" w:rsidRPr="00226F57" w:rsidRDefault="00C64555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226F57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C64555" w:rsidRPr="0072341F" w:rsidTr="00C64555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FFE" w:rsidRDefault="00A14DC5" w:rsidP="003C05D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D</w:t>
            </w:r>
            <w:r w:rsidR="003A1670" w:rsidRPr="00226F57">
              <w:rPr>
                <w:rFonts w:ascii="Arial Narrow" w:hAnsi="Arial Narrow"/>
                <w:b/>
                <w:sz w:val="24"/>
                <w:szCs w:val="28"/>
              </w:rPr>
              <w:t xml:space="preserve">z. nr </w:t>
            </w:r>
            <w:r w:rsidR="004C1397">
              <w:rPr>
                <w:rFonts w:ascii="Arial Narrow" w:hAnsi="Arial Narrow"/>
                <w:b/>
                <w:sz w:val="24"/>
                <w:szCs w:val="28"/>
              </w:rPr>
              <w:t>122, 148/2, 148/3</w:t>
            </w:r>
            <w:r w:rsidR="003A1670" w:rsidRPr="00226F57">
              <w:rPr>
                <w:rFonts w:ascii="Arial Narrow" w:hAnsi="Arial Narrow"/>
                <w:b/>
                <w:sz w:val="24"/>
                <w:szCs w:val="28"/>
              </w:rPr>
              <w:t xml:space="preserve">; obręb </w:t>
            </w:r>
            <w:r w:rsidR="00226F57" w:rsidRPr="00226F57">
              <w:rPr>
                <w:rFonts w:ascii="Arial Narrow" w:hAnsi="Arial Narrow"/>
                <w:b/>
                <w:sz w:val="24"/>
                <w:szCs w:val="28"/>
              </w:rPr>
              <w:t>00</w:t>
            </w:r>
            <w:r w:rsidR="004C1397">
              <w:rPr>
                <w:rFonts w:ascii="Arial Narrow" w:hAnsi="Arial Narrow"/>
                <w:b/>
                <w:sz w:val="24"/>
                <w:szCs w:val="28"/>
              </w:rPr>
              <w:t>08</w:t>
            </w:r>
            <w:r w:rsidR="00226F57" w:rsidRPr="00226F57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 w:rsidR="004C1397">
              <w:rPr>
                <w:rFonts w:ascii="Arial Narrow" w:hAnsi="Arial Narrow"/>
                <w:b/>
                <w:sz w:val="24"/>
                <w:szCs w:val="28"/>
              </w:rPr>
              <w:t>Łąkta</w:t>
            </w:r>
            <w:r w:rsidR="00566FFE">
              <w:rPr>
                <w:rFonts w:ascii="Arial Narrow" w:hAnsi="Arial Narrow"/>
                <w:b/>
                <w:sz w:val="24"/>
                <w:szCs w:val="28"/>
              </w:rPr>
              <w:t>,</w:t>
            </w:r>
          </w:p>
          <w:p w:rsidR="003A1670" w:rsidRPr="00226F57" w:rsidRDefault="00284F05" w:rsidP="0069132C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jedn. ewid.</w:t>
            </w:r>
            <w:r w:rsidR="00566FFE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 w:rsidR="002F2278">
              <w:rPr>
                <w:rFonts w:ascii="Arial Narrow" w:hAnsi="Arial Narrow"/>
                <w:b/>
                <w:sz w:val="24"/>
                <w:szCs w:val="28"/>
              </w:rPr>
              <w:t>302205_5 Gmina Rawicz</w:t>
            </w:r>
          </w:p>
        </w:tc>
      </w:tr>
      <w:tr w:rsidR="00C64555" w:rsidRPr="0072341F" w:rsidTr="00C64555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01051B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783B" w:rsidRDefault="0048783B" w:rsidP="0048783B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GMINA RAWICZ</w:t>
            </w:r>
          </w:p>
          <w:p w:rsidR="003A1670" w:rsidRPr="0001051B" w:rsidRDefault="0069132C" w:rsidP="0073353C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ul. Marszałka J. Piłsudskiego 21, 63-900 Rawicz</w:t>
            </w:r>
          </w:p>
        </w:tc>
      </w:tr>
    </w:tbl>
    <w:p w:rsidR="00C64555" w:rsidRPr="0072341F" w:rsidRDefault="00C64555" w:rsidP="00C64555">
      <w:pPr>
        <w:spacing w:line="276" w:lineRule="auto"/>
        <w:rPr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C64555" w:rsidRPr="0072341F" w:rsidTr="0001051B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mgr inż.</w:t>
            </w:r>
          </w:p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Krzysztof 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070B67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Opraco</w:t>
            </w:r>
            <w:r w:rsidR="00070B67">
              <w:rPr>
                <w:rFonts w:ascii="Arial Narrow" w:hAnsi="Arial Narrow"/>
                <w:b/>
              </w:rPr>
              <w:t>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inż.</w:t>
            </w:r>
          </w:p>
          <w:p w:rsidR="00C64555" w:rsidRPr="0001051B" w:rsidRDefault="0001051B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Bartłomiej Kaczmarek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:rsidR="00C64555" w:rsidRPr="0072341F" w:rsidRDefault="00C64555">
      <w:pPr>
        <w:spacing w:after="200" w:line="276" w:lineRule="auto"/>
        <w:rPr>
          <w:highlight w:val="yellow"/>
        </w:rPr>
      </w:pPr>
    </w:p>
    <w:p w:rsidR="00C64555" w:rsidRPr="0072341F" w:rsidRDefault="00C64555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highlight w:val="yellow"/>
        </w:rPr>
        <w:br w:type="page"/>
      </w:r>
    </w:p>
    <w:p w:rsidR="00290795" w:rsidRDefault="006A5881" w:rsidP="00C377CB">
      <w:pPr>
        <w:pStyle w:val="Nagwek1"/>
        <w:spacing w:line="276" w:lineRule="auto"/>
        <w:ind w:left="567" w:hanging="567"/>
        <w:rPr>
          <w:noProof/>
        </w:rPr>
      </w:pPr>
      <w:bookmarkStart w:id="79" w:name="_Toc105053106"/>
      <w:bookmarkStart w:id="80" w:name="_Toc105057077"/>
      <w:bookmarkStart w:id="81" w:name="_Toc109041045"/>
      <w:bookmarkStart w:id="82" w:name="_Toc109043306"/>
      <w:bookmarkStart w:id="83" w:name="_Toc113439149"/>
      <w:bookmarkStart w:id="84" w:name="_Toc113439249"/>
      <w:bookmarkStart w:id="85" w:name="_Toc115770747"/>
      <w:bookmarkStart w:id="86" w:name="_Toc115770975"/>
      <w:bookmarkStart w:id="87" w:name="_Toc117149747"/>
      <w:bookmarkStart w:id="88" w:name="_Toc117149876"/>
      <w:bookmarkStart w:id="89" w:name="_Toc119936667"/>
      <w:bookmarkStart w:id="90" w:name="_Toc122081963"/>
      <w:r w:rsidRPr="0007259A">
        <w:lastRenderedPageBreak/>
        <w:t>SPIS ZAWARTOŚCI OPRACOWANIA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r w:rsidR="00B67A02" w:rsidRPr="00C377CB">
        <w:rPr>
          <w:sz w:val="24"/>
          <w:szCs w:val="24"/>
          <w:highlight w:val="yellow"/>
        </w:rPr>
        <w:fldChar w:fldCharType="begin"/>
      </w:r>
      <w:r w:rsidRPr="00C377CB">
        <w:rPr>
          <w:sz w:val="24"/>
          <w:szCs w:val="24"/>
          <w:highlight w:val="yellow"/>
        </w:rPr>
        <w:instrText xml:space="preserve"> TOC \o "1-3" \h \z \u </w:instrText>
      </w:r>
      <w:r w:rsidR="00B67A02" w:rsidRPr="00C377CB">
        <w:rPr>
          <w:sz w:val="24"/>
          <w:szCs w:val="24"/>
          <w:highlight w:val="yellow"/>
        </w:rPr>
        <w:fldChar w:fldCharType="separate"/>
      </w:r>
    </w:p>
    <w:p w:rsidR="00290795" w:rsidRPr="00290795" w:rsidRDefault="00303AA3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77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III.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OŚWIADCZENIE PROJEKTANTA I SPRAWDZAJĄCEGO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_Toc117149877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2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78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IV.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ZAŚWIADCZENIE I UPRAWNIENIA PROJEKTANTA I SPRAWDZAJĄCEGO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_Toc117149878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79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V.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CZĘŚĆ OPISOWA PROJEKTU ZAGOSPODAROWANIA TERENU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_Toc117149879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8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0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1.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Podstawa opracowania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_Toc117149880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8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1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2.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Cel i zakres opracowania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_Toc117149881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8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2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3.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Istniejący stan zagospodarowania.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_Toc117149882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8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3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Projektowane zagospodarowanie terenu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_Toc117149883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9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4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4.1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Przedmiot inwestycji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_Toc117149884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9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5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4.2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Projekt zagospodarowania terenu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_Toc117149885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9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6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4.3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Wytyczne układania kabli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_Toc117149886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9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7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4.4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Oprawa i słup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_Toc117149887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10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8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4.5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Zestawienie ważniejszych materiałów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_Toc117149888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12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89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4.6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Opinia geotechniczna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_Toc117149889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0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4.7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Obszar oddziaływania obiektu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_Toc117149890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1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4.8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Informacja w sprawie ochrony terenów, zabytków itp.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_Toc117149891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2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4.9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Dane określające wpływ eksploatacji górniczej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_Toc117149892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110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3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4.10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Informacje i dane o charakterze i cechach istniejących i przewidywanych zagrożeń dla środowiska oraz  higieny i zdrowia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_Toc117149893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110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4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4.11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Warunki ochrony p.poż.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_Toc117149894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3"/>
        <w:tabs>
          <w:tab w:val="left" w:pos="1100"/>
          <w:tab w:val="right" w:leader="dot" w:pos="9062"/>
        </w:tabs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5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4.12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Uwagi końcowe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_Toc117149895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13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896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VI.</w:t>
        </w:r>
        <w:r w:rsidR="00290795" w:rsidRPr="00290795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290795" w:rsidRPr="00290795">
          <w:rPr>
            <w:rStyle w:val="Hipercze"/>
            <w:rFonts w:ascii="Arial Narrow" w:hAnsi="Arial Narrow"/>
            <w:noProof/>
            <w:sz w:val="24"/>
          </w:rPr>
          <w:t>ZESTAWIENIE RYSUNKÓW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_Toc117149896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14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303AA3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49900" w:history="1">
        <w:r w:rsidR="00290795" w:rsidRPr="00290795">
          <w:rPr>
            <w:rStyle w:val="Hipercze"/>
            <w:rFonts w:ascii="Arial Narrow" w:hAnsi="Arial Narrow"/>
            <w:noProof/>
            <w:sz w:val="24"/>
          </w:rPr>
          <w:t>ZAŁĄCZNIKI PROJEKTU BUDOWLANEGO</w:t>
        </w:r>
        <w:r w:rsidR="00290795" w:rsidRPr="00290795">
          <w:rPr>
            <w:rFonts w:ascii="Arial Narrow" w:hAnsi="Arial Narrow"/>
            <w:noProof/>
            <w:webHidden/>
            <w:sz w:val="24"/>
          </w:rPr>
          <w:tab/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begin"/>
        </w:r>
        <w:r w:rsidR="00290795" w:rsidRPr="00290795">
          <w:rPr>
            <w:rFonts w:ascii="Arial Narrow" w:hAnsi="Arial Narrow"/>
            <w:noProof/>
            <w:webHidden/>
            <w:sz w:val="24"/>
          </w:rPr>
          <w:instrText xml:space="preserve"> PAGEREF _Toc117149900 \h </w:instrText>
        </w:r>
        <w:r w:rsidR="00290795" w:rsidRPr="00290795">
          <w:rPr>
            <w:rFonts w:ascii="Arial Narrow" w:hAnsi="Arial Narrow"/>
            <w:noProof/>
            <w:webHidden/>
            <w:sz w:val="24"/>
          </w:rPr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separate"/>
        </w:r>
        <w:r w:rsidR="004B7114">
          <w:rPr>
            <w:rFonts w:ascii="Arial Narrow" w:hAnsi="Arial Narrow"/>
            <w:noProof/>
            <w:webHidden/>
            <w:sz w:val="24"/>
          </w:rPr>
          <w:t>21</w:t>
        </w:r>
        <w:r w:rsidR="00290795" w:rsidRPr="00290795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290795" w:rsidRPr="00290795" w:rsidRDefault="00290795">
      <w:pPr>
        <w:pStyle w:val="Spistreci1"/>
        <w:rPr>
          <w:rFonts w:ascii="Arial Narrow" w:eastAsiaTheme="minorEastAsia" w:hAnsi="Arial Narrow" w:cstheme="minorBidi"/>
          <w:noProof/>
          <w:sz w:val="28"/>
          <w:szCs w:val="22"/>
        </w:rPr>
      </w:pPr>
    </w:p>
    <w:p w:rsidR="004356DF" w:rsidRPr="00C377CB" w:rsidRDefault="00B67A02" w:rsidP="00C377CB">
      <w:pPr>
        <w:tabs>
          <w:tab w:val="left" w:pos="400"/>
          <w:tab w:val="left" w:pos="709"/>
        </w:tabs>
        <w:spacing w:line="276" w:lineRule="auto"/>
        <w:rPr>
          <w:rFonts w:ascii="Arial Narrow" w:hAnsi="Arial Narrow"/>
          <w:sz w:val="24"/>
          <w:szCs w:val="24"/>
          <w:highlight w:val="yellow"/>
        </w:rPr>
      </w:pPr>
      <w:r w:rsidRPr="00C377CB">
        <w:rPr>
          <w:rFonts w:ascii="Arial Narrow" w:hAnsi="Arial Narrow"/>
          <w:sz w:val="24"/>
          <w:szCs w:val="24"/>
          <w:highlight w:val="yellow"/>
        </w:rPr>
        <w:fldChar w:fldCharType="end"/>
      </w:r>
    </w:p>
    <w:p w:rsidR="004356DF" w:rsidRPr="0072341F" w:rsidRDefault="004356DF">
      <w:pPr>
        <w:spacing w:after="200" w:line="276" w:lineRule="auto"/>
        <w:rPr>
          <w:rFonts w:ascii="Arial Narrow" w:hAnsi="Arial Narrow"/>
          <w:sz w:val="24"/>
          <w:szCs w:val="24"/>
          <w:highlight w:val="yellow"/>
        </w:rPr>
      </w:pPr>
      <w:r w:rsidRPr="0072341F">
        <w:rPr>
          <w:rFonts w:ascii="Arial Narrow" w:hAnsi="Arial Narrow"/>
          <w:sz w:val="24"/>
          <w:szCs w:val="24"/>
          <w:highlight w:val="yellow"/>
        </w:rPr>
        <w:br w:type="page"/>
      </w:r>
    </w:p>
    <w:p w:rsidR="006A5881" w:rsidRPr="003C05D8" w:rsidRDefault="006A5881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91" w:name="_Toc251331997"/>
      <w:bookmarkStart w:id="92" w:name="_Toc251594772"/>
      <w:bookmarkStart w:id="93" w:name="_Toc325712013"/>
      <w:bookmarkStart w:id="94" w:name="_Toc386018309"/>
      <w:bookmarkStart w:id="95" w:name="_Toc105053107"/>
      <w:bookmarkStart w:id="96" w:name="_Toc105057078"/>
      <w:bookmarkStart w:id="97" w:name="_Toc109041046"/>
      <w:bookmarkStart w:id="98" w:name="_Toc109043307"/>
      <w:bookmarkStart w:id="99" w:name="_Toc113439150"/>
      <w:bookmarkStart w:id="100" w:name="_Toc115770748"/>
      <w:bookmarkStart w:id="101" w:name="_Toc117149877"/>
      <w:bookmarkStart w:id="102" w:name="_Toc119936668"/>
      <w:bookmarkStart w:id="103" w:name="_Toc122081964"/>
      <w:r w:rsidRPr="003C05D8">
        <w:lastRenderedPageBreak/>
        <w:t>OŚWIADCZENIE PROJEKTANTA I SPRAWDZAJĄCEGO</w:t>
      </w:r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6A5881" w:rsidRPr="003C05D8" w:rsidRDefault="006A5881" w:rsidP="006A5881">
      <w:pPr>
        <w:pStyle w:val="Bezodstpw"/>
        <w:rPr>
          <w:snapToGrid w:val="0"/>
        </w:rPr>
      </w:pPr>
    </w:p>
    <w:p w:rsidR="006A5881" w:rsidRPr="003C05D8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Oświadczenie projektanta oraz sprawdzającego</w:t>
      </w:r>
      <w:r w:rsidR="00116F17" w:rsidRPr="003C05D8">
        <w:rPr>
          <w:rFonts w:ascii="Arial Narrow" w:hAnsi="Arial Narrow" w:cs="Times New Roman"/>
          <w:snapToGrid w:val="0"/>
          <w:szCs w:val="28"/>
        </w:rPr>
        <w:t xml:space="preserve"> o</w:t>
      </w:r>
      <w:r w:rsidRPr="003C05D8">
        <w:rPr>
          <w:rFonts w:ascii="Arial Narrow" w:hAnsi="Arial Narrow" w:cs="Times New Roman"/>
          <w:snapToGrid w:val="0"/>
          <w:szCs w:val="28"/>
        </w:rPr>
        <w:t xml:space="preserve"> sporządzeniu projektu </w:t>
      </w:r>
      <w:r w:rsidR="009A213B" w:rsidRPr="003C05D8">
        <w:rPr>
          <w:rFonts w:ascii="Arial Narrow" w:hAnsi="Arial Narrow" w:cs="Times New Roman"/>
          <w:snapToGrid w:val="0"/>
          <w:szCs w:val="28"/>
        </w:rPr>
        <w:t xml:space="preserve">zagospodarowania terenu </w:t>
      </w:r>
      <w:r w:rsidRPr="003C05D8">
        <w:rPr>
          <w:rFonts w:ascii="Arial Narrow" w:hAnsi="Arial Narrow" w:cs="Times New Roman"/>
          <w:snapToGrid w:val="0"/>
          <w:szCs w:val="28"/>
        </w:rPr>
        <w:t xml:space="preserve"> zgodnie z obowiązującymi przepisami oraz zasadami wiedzy technicznej.</w:t>
      </w:r>
    </w:p>
    <w:p w:rsidR="006A5881" w:rsidRPr="003C05D8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PROJEKTANT:</w:t>
      </w: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Ja niżej podpisany(a)</w:t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b/>
          <w:snapToGrid w:val="0"/>
          <w:szCs w:val="28"/>
        </w:rPr>
        <w:t>ROBERT JAMROŻY</w:t>
      </w:r>
      <w:r w:rsidRPr="003C05D8">
        <w:rPr>
          <w:rFonts w:ascii="Arial Narrow" w:hAnsi="Arial Narrow" w:cs="Times New Roman"/>
          <w:b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</w:p>
    <w:p w:rsidR="006A5881" w:rsidRPr="003C05D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 w:val="2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 w:val="20"/>
          <w:szCs w:val="28"/>
        </w:rPr>
        <w:t>( imię i nazwisko projektanta )</w:t>
      </w:r>
    </w:p>
    <w:p w:rsidR="006A5881" w:rsidRPr="003C05D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Zamieszkały(a)</w:t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b/>
          <w:snapToGrid w:val="0"/>
          <w:szCs w:val="28"/>
        </w:rPr>
        <w:t xml:space="preserve">  ul. Lipowa 11,  63-920 PAKOSŁAW</w:t>
      </w:r>
      <w:r w:rsidRPr="003C05D8">
        <w:rPr>
          <w:rFonts w:ascii="Arial Narrow" w:hAnsi="Arial Narrow" w:cs="Times New Roman"/>
          <w:b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SPRAWDZAJĄCY:</w:t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Ja niżej podpisany(a)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b/>
          <w:snapToGrid w:val="0"/>
          <w:sz w:val="24"/>
          <w:szCs w:val="28"/>
        </w:rPr>
        <w:t>KRZYSZTOF PALICA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</w:p>
    <w:p w:rsidR="006A5881" w:rsidRPr="003C05D8" w:rsidRDefault="006A5881" w:rsidP="006A5881">
      <w:pPr>
        <w:rPr>
          <w:rFonts w:ascii="Arial Narrow" w:hAnsi="Arial Narrow"/>
          <w:snapToGrid w:val="0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Cs w:val="28"/>
        </w:rPr>
        <w:t>( imię i nazwisko sprawdzającego )</w:t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</w:p>
    <w:p w:rsidR="006A5881" w:rsidRPr="003C05D8" w:rsidRDefault="006A5881" w:rsidP="006A5881">
      <w:pPr>
        <w:rPr>
          <w:rFonts w:ascii="Arial Narrow" w:hAnsi="Arial Narrow"/>
          <w:b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Zamieszkały(a)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="00BB7FCE"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b/>
          <w:snapToGrid w:val="0"/>
          <w:sz w:val="24"/>
          <w:szCs w:val="28"/>
        </w:rPr>
        <w:t>SZASZOROWICE 45, 56-215 NIECHLÓW</w:t>
      </w:r>
    </w:p>
    <w:p w:rsidR="006A5881" w:rsidRPr="003C05D8" w:rsidRDefault="006A5881" w:rsidP="006A5881">
      <w:pPr>
        <w:pStyle w:val="Styl"/>
        <w:spacing w:line="276" w:lineRule="auto"/>
        <w:rPr>
          <w:rFonts w:ascii="Arial Narrow" w:hAnsi="Arial Narrow" w:cs="Times New Roman"/>
          <w:snapToGrid w:val="0"/>
          <w:szCs w:val="28"/>
        </w:rPr>
      </w:pPr>
    </w:p>
    <w:p w:rsidR="00323EC4" w:rsidRPr="00AB00BE" w:rsidRDefault="00323EC4" w:rsidP="00323EC4">
      <w:pPr>
        <w:pStyle w:val="Styl"/>
        <w:spacing w:line="276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AB00BE">
        <w:rPr>
          <w:rFonts w:ascii="Arial Narrow" w:hAnsi="Arial Narrow"/>
        </w:rPr>
        <w:t>po zapoznaniu się z przepisami ustawy z dnia 7 lipca 1994 roku – Prawo budowlane</w:t>
      </w:r>
      <w:r>
        <w:rPr>
          <w:rFonts w:ascii="Arial Narrow" w:hAnsi="Arial Narrow"/>
        </w:rPr>
        <w:t xml:space="preserve"> (tekst jednolity:</w:t>
      </w:r>
      <w:r>
        <w:rPr>
          <w:rFonts w:ascii="Arial Narrow" w:hAnsi="Arial Narrow"/>
        </w:rPr>
        <w:br/>
        <w:t>Dz. U. z 2021 poz. 2351</w:t>
      </w:r>
      <w:r w:rsidRPr="00AB00BE">
        <w:rPr>
          <w:rFonts w:ascii="Arial Narrow" w:hAnsi="Arial Narrow"/>
        </w:rPr>
        <w:t xml:space="preserve">). oświadczam, </w:t>
      </w:r>
      <w:r w:rsidRPr="00AB00BE">
        <w:rPr>
          <w:rFonts w:ascii="Arial Narrow" w:hAnsi="Arial Narrow" w:cs="Times New Roman"/>
          <w:snapToGrid w:val="0"/>
          <w:szCs w:val="28"/>
        </w:rPr>
        <w:t>że projekt budowlany opracowany dla:</w:t>
      </w: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:rsidR="0048783B" w:rsidRDefault="0048783B" w:rsidP="0048783B">
      <w:pPr>
        <w:autoSpaceDE w:val="0"/>
        <w:autoSpaceDN w:val="0"/>
        <w:adjustRightInd w:val="0"/>
        <w:spacing w:line="27" w:lineRule="atLeast"/>
        <w:ind w:left="176"/>
        <w:jc w:val="center"/>
        <w:rPr>
          <w:rFonts w:ascii="Arial Narrow" w:hAnsi="Arial Narrow"/>
          <w:b/>
          <w:sz w:val="24"/>
          <w:szCs w:val="28"/>
        </w:rPr>
      </w:pPr>
      <w:r>
        <w:rPr>
          <w:rFonts w:ascii="Arial Narrow" w:hAnsi="Arial Narrow"/>
          <w:b/>
          <w:sz w:val="24"/>
          <w:szCs w:val="28"/>
        </w:rPr>
        <w:t>GMINA RAWICZ</w:t>
      </w:r>
    </w:p>
    <w:p w:rsidR="00532C14" w:rsidRDefault="009B3FA9" w:rsidP="00B622F6">
      <w:pPr>
        <w:pStyle w:val="Styl"/>
        <w:jc w:val="center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ul. Marszałka J. Piłsudskiego 21, 63-900</w:t>
      </w:r>
      <w:r w:rsidR="000B57A7">
        <w:rPr>
          <w:rFonts w:ascii="Arial Narrow" w:hAnsi="Arial Narrow"/>
          <w:b/>
        </w:rPr>
        <w:t xml:space="preserve"> Rawicz</w:t>
      </w:r>
    </w:p>
    <w:p w:rsidR="00134499" w:rsidRPr="006F5C4D" w:rsidRDefault="00134499" w:rsidP="00B622F6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>dotyczący:</w:t>
      </w:r>
    </w:p>
    <w:p w:rsidR="00B622F6" w:rsidRDefault="00B622F6" w:rsidP="00B622F6">
      <w:pPr>
        <w:pStyle w:val="Styl"/>
        <w:jc w:val="center"/>
        <w:rPr>
          <w:rFonts w:ascii="Arial Narrow" w:hAnsi="Arial Narrow"/>
          <w:b/>
          <w:szCs w:val="28"/>
        </w:rPr>
      </w:pPr>
      <w:r w:rsidRPr="00B622F6">
        <w:rPr>
          <w:rFonts w:ascii="Arial Narrow" w:hAnsi="Arial Narrow"/>
          <w:b/>
          <w:szCs w:val="28"/>
        </w:rPr>
        <w:t xml:space="preserve">BUDOWA </w:t>
      </w:r>
      <w:r w:rsidR="00E24584">
        <w:rPr>
          <w:rFonts w:ascii="Arial Narrow" w:hAnsi="Arial Narrow"/>
          <w:b/>
          <w:szCs w:val="28"/>
        </w:rPr>
        <w:t xml:space="preserve">OŚWIETLENIA </w:t>
      </w:r>
      <w:r w:rsidR="00BA3E0B">
        <w:rPr>
          <w:rFonts w:ascii="Arial Narrow" w:hAnsi="Arial Narrow"/>
          <w:b/>
          <w:szCs w:val="28"/>
        </w:rPr>
        <w:t>ULICZNEGO W ŁĄKCIE KIERUNEK GATKA</w:t>
      </w:r>
    </w:p>
    <w:p w:rsidR="00E81B02" w:rsidRPr="00B622F6" w:rsidRDefault="00E81B02" w:rsidP="00B622F6">
      <w:pPr>
        <w:pStyle w:val="Styl"/>
        <w:jc w:val="center"/>
        <w:rPr>
          <w:rFonts w:ascii="Arial Narrow" w:hAnsi="Arial Narrow"/>
          <w:b/>
          <w:szCs w:val="28"/>
        </w:rPr>
      </w:pPr>
      <w:r w:rsidRPr="006F5C4D">
        <w:rPr>
          <w:rFonts w:ascii="Arial Narrow" w:hAnsi="Arial Narrow"/>
          <w:b/>
        </w:rPr>
        <w:t xml:space="preserve">dz. nr </w:t>
      </w:r>
      <w:r w:rsidR="002B2FAA">
        <w:rPr>
          <w:rFonts w:ascii="Arial Narrow" w:hAnsi="Arial Narrow"/>
          <w:b/>
        </w:rPr>
        <w:t>122, 148/2, 148/3</w:t>
      </w:r>
      <w:r w:rsidR="003C05D8" w:rsidRPr="006F5C4D">
        <w:rPr>
          <w:rFonts w:ascii="Arial Narrow" w:hAnsi="Arial Narrow"/>
          <w:b/>
        </w:rPr>
        <w:t>,</w:t>
      </w:r>
      <w:r w:rsidRPr="006F5C4D">
        <w:rPr>
          <w:rFonts w:ascii="Arial Narrow" w:hAnsi="Arial Narrow"/>
          <w:b/>
        </w:rPr>
        <w:t xml:space="preserve"> obręb </w:t>
      </w:r>
      <w:r w:rsidR="002B2FAA">
        <w:rPr>
          <w:rFonts w:ascii="Arial Narrow" w:hAnsi="Arial Narrow"/>
          <w:b/>
        </w:rPr>
        <w:t>0008</w:t>
      </w:r>
      <w:r w:rsidR="003C05D8" w:rsidRPr="006F5C4D">
        <w:rPr>
          <w:rFonts w:ascii="Arial Narrow" w:hAnsi="Arial Narrow"/>
          <w:b/>
        </w:rPr>
        <w:t xml:space="preserve"> </w:t>
      </w:r>
      <w:r w:rsidR="002B2FAA">
        <w:rPr>
          <w:rFonts w:ascii="Arial Narrow" w:hAnsi="Arial Narrow"/>
          <w:b/>
        </w:rPr>
        <w:t>Łąkta</w:t>
      </w:r>
    </w:p>
    <w:p w:rsidR="006A5881" w:rsidRPr="006F5C4D" w:rsidRDefault="006A5881" w:rsidP="00532C14">
      <w:pPr>
        <w:pStyle w:val="Styl"/>
        <w:jc w:val="center"/>
        <w:rPr>
          <w:rFonts w:ascii="Arial Narrow" w:hAnsi="Arial Narrow" w:cs="Times New Roman"/>
          <w:snapToGrid w:val="0"/>
          <w:sz w:val="20"/>
          <w:szCs w:val="20"/>
        </w:rPr>
      </w:pPr>
      <w:r w:rsidRPr="006F5C4D">
        <w:rPr>
          <w:rFonts w:ascii="Arial Narrow" w:hAnsi="Arial Narrow" w:cs="Times New Roman"/>
          <w:snapToGrid w:val="0"/>
          <w:sz w:val="20"/>
          <w:szCs w:val="20"/>
        </w:rPr>
        <w:t>(nazwa i rodzaj oraz adres całego zamierzenia budowlanego, rodzaj/-e obiektu/-ów bądź robot budowlanych, oznaczenie działki ewidencyjnej wg ewidencji gruntów i budynków poprzez określenie obrębu ewidencyjnego oraz numeru działki ewidencyjnej)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:rsidR="006A5881" w:rsidRPr="006F5C4D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>sporządziłem(</w:t>
      </w:r>
      <w:proofErr w:type="spellStart"/>
      <w:r w:rsidRPr="006F5C4D">
        <w:rPr>
          <w:rFonts w:ascii="Arial Narrow" w:hAnsi="Arial Narrow" w:cs="Times New Roman"/>
          <w:snapToGrid w:val="0"/>
          <w:szCs w:val="28"/>
        </w:rPr>
        <w:t>am</w:t>
      </w:r>
      <w:proofErr w:type="spellEnd"/>
      <w:r w:rsidRPr="006F5C4D">
        <w:rPr>
          <w:rFonts w:ascii="Arial Narrow" w:hAnsi="Arial Narrow" w:cs="Times New Roman"/>
          <w:snapToGrid w:val="0"/>
          <w:szCs w:val="28"/>
        </w:rPr>
        <w:t>) zgodnie z obowiązującymi przepisami oraz zasadami wiedzy technicznej. Świadomy odpowiedzialności karnej za podanie w niniejszym oświadczeniu nieprawdy, zgodnie z art. 233 Kodeksu Karnego, potwierdzam własnoręcznym podpisem prawdziwość danych zamieszczonych powyżej.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 xml:space="preserve">  ……………………..………                                                               ……………..……………………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 xml:space="preserve">      (podpis projektanta)                                                                  </w:t>
      </w:r>
      <w:r w:rsidR="00116F17"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 xml:space="preserve">     (podpis sprawdzającego)</w:t>
      </w:r>
    </w:p>
    <w:p w:rsidR="006A5881" w:rsidRPr="006F5C4D" w:rsidRDefault="006A5881" w:rsidP="006A5881">
      <w:pPr>
        <w:shd w:val="clear" w:color="auto" w:fill="FFFFFF"/>
        <w:ind w:left="5664"/>
        <w:rPr>
          <w:rFonts w:ascii="Arial Narrow" w:hAnsi="Arial Narrow" w:cs="Arial"/>
          <w:sz w:val="24"/>
          <w:szCs w:val="24"/>
        </w:rPr>
      </w:pPr>
      <w:r w:rsidRPr="006F5C4D">
        <w:rPr>
          <w:rFonts w:ascii="Arial Narrow" w:hAnsi="Arial Narrow" w:cs="Arial"/>
          <w:sz w:val="22"/>
          <w:szCs w:val="22"/>
        </w:rPr>
        <w:tab/>
      </w: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463B6C" w:rsidRPr="0072341F" w:rsidRDefault="00463B6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E81B02" w:rsidRPr="0072341F" w:rsidRDefault="00E81B02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bookmarkStart w:id="104" w:name="_Toc100566829"/>
      <w:bookmarkStart w:id="105" w:name="_Toc105053108"/>
      <w:bookmarkStart w:id="106" w:name="_Toc105057079"/>
      <w:r w:rsidRPr="0072341F">
        <w:rPr>
          <w:highlight w:val="yellow"/>
        </w:rPr>
        <w:br w:type="page"/>
      </w:r>
    </w:p>
    <w:p w:rsidR="002C5C51" w:rsidRPr="00FB3B4C" w:rsidRDefault="002C5C51" w:rsidP="002C5C5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07" w:name="_Toc109041047"/>
      <w:bookmarkStart w:id="108" w:name="_Toc109043308"/>
      <w:bookmarkStart w:id="109" w:name="_Toc113439151"/>
      <w:bookmarkStart w:id="110" w:name="_Toc115770749"/>
      <w:bookmarkStart w:id="111" w:name="_Toc117149878"/>
      <w:bookmarkStart w:id="112" w:name="_Toc119936669"/>
      <w:bookmarkStart w:id="113" w:name="_Toc122081965"/>
      <w:r w:rsidRPr="00FB3B4C">
        <w:lastRenderedPageBreak/>
        <w:t>ZAŚWIADCZENIE I UPRAWNIENIA PROJEKTANTA I SPRAWDZAJĄCEGO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:rsidR="006A5881" w:rsidRPr="00FB3B4C" w:rsidRDefault="006A5881" w:rsidP="006A5881">
      <w:pPr>
        <w:pStyle w:val="Bezodstpw"/>
      </w:pP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Zaświadczenie o przynależności projektanta do Okręgowej Izby inżynierów Budownictwa</w:t>
      </w:r>
    </w:p>
    <w:p w:rsidR="00F26118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Uprawnienia projektanta b. elektry</w:t>
      </w:r>
      <w:r w:rsidR="00F26118">
        <w:rPr>
          <w:sz w:val="24"/>
          <w:szCs w:val="24"/>
        </w:rPr>
        <w:t>cznej nr ewid. WKP/0146/POOE/08</w:t>
      </w:r>
    </w:p>
    <w:p w:rsidR="006A5881" w:rsidRPr="00FB3B4C" w:rsidRDefault="00F26118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 xml:space="preserve"> </w:t>
      </w:r>
      <w:r w:rsidR="006A5881" w:rsidRPr="00FB3B4C">
        <w:rPr>
          <w:sz w:val="24"/>
          <w:szCs w:val="24"/>
        </w:rPr>
        <w:t xml:space="preserve">Zaświadczenie o przynależności sprawdzającego do Okręgowej Izby Inżynierów Budownictwa </w:t>
      </w: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Uprawnienia sprawdzającego b. elektrycznej nr ewid. 355/DOŚ/15</w:t>
      </w:r>
    </w:p>
    <w:p w:rsidR="006A5881" w:rsidRPr="0072341F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:rsidR="00DF4EF6" w:rsidRPr="0072341F" w:rsidRDefault="00DF4EF6" w:rsidP="006A5881">
      <w:pPr>
        <w:pStyle w:val="Bezodstpw"/>
        <w:spacing w:line="324" w:lineRule="auto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720"/>
        <w:jc w:val="both"/>
        <w:rPr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rPr>
          <w:highlight w:val="yellow"/>
        </w:rPr>
      </w:pPr>
    </w:p>
    <w:p w:rsidR="006A5881" w:rsidRPr="0072341F" w:rsidRDefault="00303AA3" w:rsidP="006A5881">
      <w:pPr>
        <w:rPr>
          <w:highlight w:val="yellow"/>
        </w:rPr>
      </w:pPr>
      <w:r>
        <w:rPr>
          <w:noProof/>
          <w:highlight w:val="yellow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35" o:spid="_x0000_s1026" type="#_x0000_t202" style="position:absolute;margin-left:256.55pt;margin-top:744.1pt;width:165.55pt;height:38.55pt;z-index:251650048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" o:allowincell="f" stroked="f">
            <v:textbox style="mso-next-textbox:#Pole tekstowe 35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6A5881">
                  <w:pPr>
                    <w:rPr>
                      <w:rFonts w:ascii="Arial Narrow" w:hAnsi="Arial Narrow"/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0D02B0" w:rsidRPr="0072341F">
        <w:rPr>
          <w:noProof/>
          <w:highlight w:val="yellow"/>
        </w:rPr>
        <w:drawing>
          <wp:anchor distT="0" distB="0" distL="114300" distR="114300" simplePos="0" relativeHeight="251673600" behindDoc="1" locked="0" layoutInCell="1" allowOverlap="1" wp14:anchorId="169014EF" wp14:editId="307FC348">
            <wp:simplePos x="0" y="0"/>
            <wp:positionH relativeFrom="column">
              <wp:posOffset>-33020</wp:posOffset>
            </wp:positionH>
            <wp:positionV relativeFrom="paragraph">
              <wp:posOffset>-306070</wp:posOffset>
            </wp:positionV>
            <wp:extent cx="5711825" cy="8689975"/>
            <wp:effectExtent l="0" t="0" r="0" b="0"/>
            <wp:wrapThrough wrapText="bothSides">
              <wp:wrapPolygon edited="0">
                <wp:start x="0" y="0"/>
                <wp:lineTo x="0" y="21545"/>
                <wp:lineTo x="21540" y="21545"/>
                <wp:lineTo x="21540" y="0"/>
                <wp:lineTo x="0" y="0"/>
              </wp:wrapPolygon>
            </wp:wrapThrough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68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881" w:rsidRPr="0072341F">
        <w:rPr>
          <w:highlight w:val="yellow"/>
        </w:rPr>
        <w:br w:type="page"/>
      </w:r>
    </w:p>
    <w:p w:rsidR="006A5881" w:rsidRPr="0072341F" w:rsidRDefault="006A5881" w:rsidP="006A5881">
      <w:pPr>
        <w:rPr>
          <w:highlight w:val="yellow"/>
        </w:rPr>
      </w:pPr>
    </w:p>
    <w:p w:rsidR="006A5881" w:rsidRPr="0072341F" w:rsidRDefault="00C3565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 w:rsidRPr="0072341F">
        <w:rPr>
          <w:rFonts w:ascii="Arial Narrow" w:hAnsi="Arial Narrow"/>
          <w:noProof/>
          <w:sz w:val="28"/>
          <w:szCs w:val="28"/>
          <w:highlight w:val="yellow"/>
        </w:rPr>
        <w:drawing>
          <wp:anchor distT="0" distB="0" distL="114300" distR="114300" simplePos="0" relativeHeight="251642880" behindDoc="0" locked="0" layoutInCell="1" allowOverlap="1" wp14:anchorId="30736C50" wp14:editId="570EF3A8">
            <wp:simplePos x="0" y="0"/>
            <wp:positionH relativeFrom="column">
              <wp:posOffset>-389255</wp:posOffset>
            </wp:positionH>
            <wp:positionV relativeFrom="paragraph">
              <wp:posOffset>53975</wp:posOffset>
            </wp:positionV>
            <wp:extent cx="6680835" cy="8912860"/>
            <wp:effectExtent l="0" t="0" r="5715" b="2540"/>
            <wp:wrapNone/>
            <wp:docPr id="34" name="Obraz 34" descr="_elektryczne_upr_jamroż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_elektryczne_upr_jamroż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835" cy="891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303AA3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>
        <w:rPr>
          <w:noProof/>
          <w:highlight w:val="yellow"/>
        </w:rPr>
        <w:pict>
          <v:shape id="Pole tekstowe 3" o:spid="_x0000_s1027" type="#_x0000_t202" style="position:absolute;left:0;text-align:left;margin-left:231.15pt;margin-top:768.85pt;width:165.55pt;height:38.55pt;z-index:251652096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" o:allowincell="f" stroked="f">
            <v:textbox style="mso-next-textbox:#Pole tekstowe 3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:rsidR="006A5881" w:rsidRPr="0072341F" w:rsidRDefault="00E27D6E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 w:rsidRPr="0072341F">
        <w:rPr>
          <w:rFonts w:ascii="Arial Narrow" w:hAnsi="Arial Narrow"/>
          <w:noProof/>
          <w:sz w:val="28"/>
          <w:szCs w:val="28"/>
          <w:highlight w:val="yellow"/>
        </w:rPr>
        <w:lastRenderedPageBreak/>
        <w:drawing>
          <wp:anchor distT="0" distB="0" distL="114300" distR="114300" simplePos="0" relativeHeight="251855872" behindDoc="0" locked="0" layoutInCell="1" allowOverlap="1" wp14:anchorId="73A64F84" wp14:editId="4E4572D6">
            <wp:simplePos x="0" y="0"/>
            <wp:positionH relativeFrom="column">
              <wp:posOffset>-321310</wp:posOffset>
            </wp:positionH>
            <wp:positionV relativeFrom="paragraph">
              <wp:posOffset>-490855</wp:posOffset>
            </wp:positionV>
            <wp:extent cx="6447155" cy="9130030"/>
            <wp:effectExtent l="19050" t="0" r="0" b="0"/>
            <wp:wrapThrough wrapText="bothSides">
              <wp:wrapPolygon edited="0">
                <wp:start x="-64" y="0"/>
                <wp:lineTo x="-64" y="21543"/>
                <wp:lineTo x="21572" y="21543"/>
                <wp:lineTo x="21572" y="0"/>
                <wp:lineTo x="-64" y="0"/>
              </wp:wrapPolygon>
            </wp:wrapThrough>
            <wp:docPr id="2" name="Obraz 1" descr="KRZYSZTOF PALICA_IZBA_31.07.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ZYSZTOF PALICA_IZBA_31.07.202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7155" cy="9130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03AA3">
        <w:rPr>
          <w:rFonts w:ascii="Arial Narrow" w:hAnsi="Arial Narrow"/>
          <w:noProof/>
          <w:sz w:val="28"/>
          <w:szCs w:val="28"/>
          <w:highlight w:val="yellow"/>
        </w:rPr>
        <w:pict>
          <v:shape id="Pole tekstowe 33" o:spid="_x0000_s1028" type="#_x0000_t202" style="position:absolute;left:0;text-align:left;margin-left:231.2pt;margin-top:768.8pt;width:165.55pt;height:38.55pt;z-index: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" o:allowincell="f" stroked="f">
            <v:textbox style="mso-next-textbox:#Pole tekstowe 33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:rsidR="006A5881" w:rsidRPr="0072341F" w:rsidRDefault="00303AA3" w:rsidP="006A5881">
      <w:pPr>
        <w:rPr>
          <w:highlight w:val="yellow"/>
        </w:rPr>
      </w:pPr>
      <w:r>
        <w:rPr>
          <w:noProof/>
          <w:highlight w:val="yellow"/>
        </w:rPr>
        <w:lastRenderedPageBreak/>
        <w:pict>
          <v:shape id="Pole tekstowe 30" o:spid="_x0000_s1029" type="#_x0000_t202" style="position:absolute;margin-left:220.05pt;margin-top:769.2pt;width:165.55pt;height:38.55pt;z-index:251651072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" o:allowincell="f" stroked="f">
            <v:textbox style="mso-next-textbox:#Pole tekstowe 30">
              <w:txbxContent>
                <w:p w:rsidR="00830D39" w:rsidRPr="00E81B02" w:rsidRDefault="00830D39" w:rsidP="00E81B02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E81B02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6A5881" w:rsidRPr="0072341F">
        <w:rPr>
          <w:noProof/>
          <w:highlight w:val="yellow"/>
        </w:rPr>
        <w:drawing>
          <wp:anchor distT="0" distB="0" distL="114300" distR="114300" simplePos="0" relativeHeight="251643904" behindDoc="1" locked="0" layoutInCell="1" allowOverlap="1" wp14:anchorId="59536D8F" wp14:editId="709EDD6A">
            <wp:simplePos x="0" y="0"/>
            <wp:positionH relativeFrom="column">
              <wp:posOffset>-401320</wp:posOffset>
            </wp:positionH>
            <wp:positionV relativeFrom="paragraph">
              <wp:posOffset>-287655</wp:posOffset>
            </wp:positionV>
            <wp:extent cx="6478905" cy="9157335"/>
            <wp:effectExtent l="0" t="0" r="0" b="5715"/>
            <wp:wrapThrough wrapText="bothSides">
              <wp:wrapPolygon edited="0">
                <wp:start x="0" y="0"/>
                <wp:lineTo x="0" y="21569"/>
                <wp:lineTo x="21530" y="21569"/>
                <wp:lineTo x="21530" y="0"/>
                <wp:lineTo x="0" y="0"/>
              </wp:wrapPolygon>
            </wp:wrapThrough>
            <wp:docPr id="29" name="Obraz 29" descr="KRZYSZTOF PALICA_upr projekt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RZYSZTOF PALICA_upr projektow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905" cy="915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881" w:rsidRPr="00F11CEF" w:rsidRDefault="00055A2C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14" w:name="_Toc105053109"/>
      <w:bookmarkStart w:id="115" w:name="_Toc105057080"/>
      <w:bookmarkStart w:id="116" w:name="_Toc109041048"/>
      <w:bookmarkStart w:id="117" w:name="_Toc109043309"/>
      <w:bookmarkStart w:id="118" w:name="_Toc113439152"/>
      <w:bookmarkStart w:id="119" w:name="_Toc115770750"/>
      <w:bookmarkStart w:id="120" w:name="_Toc117149879"/>
      <w:bookmarkStart w:id="121" w:name="_Toc119936670"/>
      <w:bookmarkStart w:id="122" w:name="_Toc122081966"/>
      <w:r w:rsidRPr="00F11CEF">
        <w:lastRenderedPageBreak/>
        <w:t>CZĘŚĆ OPISOWA PROJEKTU ZAGOSPODAROWANIA TERENU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:rsidR="003B6732" w:rsidRPr="00F11CEF" w:rsidRDefault="003B6732" w:rsidP="003B6732"/>
    <w:p w:rsidR="006A5881" w:rsidRPr="00F11CEF" w:rsidRDefault="006A5881" w:rsidP="00F243A3">
      <w:pPr>
        <w:pStyle w:val="Nagwek3"/>
        <w:numPr>
          <w:ilvl w:val="1"/>
          <w:numId w:val="8"/>
        </w:numPr>
        <w:tabs>
          <w:tab w:val="clear" w:pos="1440"/>
        </w:tabs>
        <w:ind w:left="426" w:hanging="426"/>
        <w:jc w:val="both"/>
        <w:rPr>
          <w:rFonts w:ascii="Arial Narrow" w:eastAsia="Arial Unicode MS" w:hAnsi="Arial Narrow"/>
          <w:szCs w:val="24"/>
        </w:rPr>
      </w:pPr>
      <w:bookmarkStart w:id="123" w:name="_Toc361213354"/>
      <w:bookmarkStart w:id="124" w:name="_Toc361213415"/>
      <w:bookmarkStart w:id="125" w:name="_Toc367798972"/>
      <w:bookmarkStart w:id="126" w:name="_Toc367801061"/>
      <w:bookmarkStart w:id="127" w:name="_Toc396910138"/>
      <w:bookmarkStart w:id="128" w:name="_Toc396913444"/>
      <w:bookmarkStart w:id="129" w:name="_Toc427906529"/>
      <w:bookmarkStart w:id="130" w:name="_Toc427912732"/>
      <w:bookmarkStart w:id="131" w:name="_Toc441052751"/>
      <w:bookmarkStart w:id="132" w:name="_Toc441052837"/>
      <w:bookmarkStart w:id="133" w:name="_Toc445359068"/>
      <w:bookmarkStart w:id="134" w:name="_Toc492970842"/>
      <w:bookmarkStart w:id="135" w:name="_Toc493051245"/>
      <w:bookmarkStart w:id="136" w:name="_Toc494091238"/>
      <w:bookmarkStart w:id="137" w:name="_Toc494871661"/>
      <w:bookmarkStart w:id="138" w:name="_Toc518453117"/>
      <w:bookmarkStart w:id="139" w:name="_Toc22030477"/>
      <w:bookmarkStart w:id="140" w:name="_Toc25851162"/>
      <w:bookmarkStart w:id="141" w:name="_Toc27551428"/>
      <w:bookmarkStart w:id="142" w:name="_Toc105053110"/>
      <w:bookmarkStart w:id="143" w:name="_Toc105057081"/>
      <w:bookmarkStart w:id="144" w:name="_Toc109041049"/>
      <w:bookmarkStart w:id="145" w:name="_Toc109043310"/>
      <w:bookmarkStart w:id="146" w:name="_Toc113439153"/>
      <w:bookmarkStart w:id="147" w:name="_Toc115770751"/>
      <w:bookmarkStart w:id="148" w:name="_Toc117149880"/>
      <w:bookmarkStart w:id="149" w:name="_Toc119936671"/>
      <w:bookmarkStart w:id="150" w:name="_Toc122081967"/>
      <w:r w:rsidRPr="00F11CEF">
        <w:rPr>
          <w:rFonts w:ascii="Arial Narrow" w:hAnsi="Arial Narrow"/>
          <w:szCs w:val="24"/>
        </w:rPr>
        <w:t>Podstawa opracowania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</w:p>
    <w:p w:rsidR="006A5881" w:rsidRPr="00F11CEF" w:rsidRDefault="006A5881" w:rsidP="006A5881">
      <w:pPr>
        <w:jc w:val="both"/>
        <w:rPr>
          <w:rFonts w:ascii="Arial Narrow" w:hAnsi="Arial Narrow"/>
          <w:sz w:val="24"/>
          <w:szCs w:val="24"/>
        </w:rPr>
      </w:pP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Zlecenie Inwestora.</w:t>
      </w: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left" w:pos="709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Uzgodnienia z Inwestorem.</w:t>
      </w: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Podkłady geodezyjne.</w:t>
      </w:r>
    </w:p>
    <w:p w:rsidR="006A5881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Obowiązujące przepisy i normy.</w:t>
      </w:r>
    </w:p>
    <w:p w:rsidR="00D41963" w:rsidRPr="00D41963" w:rsidRDefault="00A3578D" w:rsidP="00D41963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D41963">
        <w:rPr>
          <w:rFonts w:ascii="Arial Narrow" w:hAnsi="Arial Narrow"/>
          <w:sz w:val="24"/>
          <w:szCs w:val="24"/>
        </w:rPr>
        <w:t xml:space="preserve">Decyzja </w:t>
      </w:r>
      <w:r w:rsidR="00D41963">
        <w:rPr>
          <w:rFonts w:ascii="Arial Narrow" w:hAnsi="Arial Narrow"/>
          <w:sz w:val="24"/>
          <w:szCs w:val="24"/>
        </w:rPr>
        <w:t>o ustaleniu lokalizacji inwestycji celu publicznego nr SPiR.6733.23.2022</w:t>
      </w:r>
      <w:r w:rsidR="00D41963">
        <w:rPr>
          <w:rFonts w:ascii="Arial Narrow" w:hAnsi="Arial Narrow"/>
          <w:sz w:val="24"/>
          <w:szCs w:val="24"/>
        </w:rPr>
        <w:br/>
        <w:t>z dnia 12.10.2022r.</w:t>
      </w:r>
    </w:p>
    <w:p w:rsidR="00145557" w:rsidRPr="00AA127F" w:rsidRDefault="00145557" w:rsidP="006A5881">
      <w:pPr>
        <w:spacing w:line="276" w:lineRule="auto"/>
        <w:jc w:val="both"/>
        <w:rPr>
          <w:rFonts w:ascii="Arial Narrow" w:hAnsi="Arial Narrow"/>
          <w:sz w:val="24"/>
          <w:highlight w:val="yellow"/>
        </w:rPr>
      </w:pPr>
    </w:p>
    <w:p w:rsidR="006A5881" w:rsidRPr="00F11CEF" w:rsidRDefault="006A5881" w:rsidP="00F243A3">
      <w:pPr>
        <w:pStyle w:val="Nagwek3"/>
        <w:numPr>
          <w:ilvl w:val="1"/>
          <w:numId w:val="8"/>
        </w:numPr>
        <w:tabs>
          <w:tab w:val="clear" w:pos="1440"/>
        </w:tabs>
        <w:ind w:left="426" w:hanging="426"/>
        <w:jc w:val="both"/>
        <w:rPr>
          <w:rFonts w:ascii="Arial Narrow" w:hAnsi="Arial Narrow"/>
          <w:szCs w:val="24"/>
        </w:rPr>
      </w:pPr>
      <w:bookmarkStart w:id="151" w:name="_Toc396910139"/>
      <w:bookmarkStart w:id="152" w:name="_Toc396913445"/>
      <w:bookmarkStart w:id="153" w:name="_Toc427906530"/>
      <w:bookmarkStart w:id="154" w:name="_Toc427912733"/>
      <w:bookmarkStart w:id="155" w:name="_Toc441052752"/>
      <w:bookmarkStart w:id="156" w:name="_Toc441052838"/>
      <w:bookmarkStart w:id="157" w:name="_Toc445359069"/>
      <w:bookmarkStart w:id="158" w:name="_Toc492970843"/>
      <w:bookmarkStart w:id="159" w:name="_Toc493051246"/>
      <w:bookmarkStart w:id="160" w:name="_Toc494091239"/>
      <w:bookmarkStart w:id="161" w:name="_Toc494871662"/>
      <w:bookmarkStart w:id="162" w:name="_Toc518453118"/>
      <w:bookmarkStart w:id="163" w:name="_Toc22030478"/>
      <w:bookmarkStart w:id="164" w:name="_Toc25851163"/>
      <w:bookmarkStart w:id="165" w:name="_Toc27551429"/>
      <w:bookmarkStart w:id="166" w:name="_Toc105053111"/>
      <w:bookmarkStart w:id="167" w:name="_Toc105057082"/>
      <w:bookmarkStart w:id="168" w:name="_Toc109041050"/>
      <w:bookmarkStart w:id="169" w:name="_Toc109043311"/>
      <w:bookmarkStart w:id="170" w:name="_Toc113439154"/>
      <w:bookmarkStart w:id="171" w:name="_Toc115770752"/>
      <w:bookmarkStart w:id="172" w:name="_Toc117149881"/>
      <w:bookmarkStart w:id="173" w:name="_Toc119936672"/>
      <w:bookmarkStart w:id="174" w:name="_Toc122081968"/>
      <w:r w:rsidRPr="00F11CEF">
        <w:rPr>
          <w:rFonts w:ascii="Arial Narrow" w:hAnsi="Arial Narrow"/>
          <w:szCs w:val="24"/>
        </w:rPr>
        <w:t>Cel i zakres opracowania</w:t>
      </w:r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:rsidR="006A5881" w:rsidRPr="00F11CEF" w:rsidRDefault="006A5881" w:rsidP="006A5881"/>
    <w:p w:rsidR="005B5F79" w:rsidRPr="00F11CEF" w:rsidRDefault="005B5F79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  <w:bookmarkStart w:id="175" w:name="_Toc9925624"/>
      <w:bookmarkStart w:id="176" w:name="_Toc61353753"/>
      <w:bookmarkStart w:id="177" w:name="_Toc70338434"/>
      <w:bookmarkStart w:id="178" w:name="_Toc73365351"/>
      <w:bookmarkStart w:id="179" w:name="_Toc73424045"/>
      <w:bookmarkStart w:id="180" w:name="_Toc76051152"/>
      <w:bookmarkStart w:id="181" w:name="_Toc79583818"/>
      <w:bookmarkStart w:id="182" w:name="_Toc95315213"/>
      <w:bookmarkStart w:id="183" w:name="_Toc103235266"/>
      <w:r w:rsidRPr="00F11CEF">
        <w:rPr>
          <w:rFonts w:ascii="Arial Narrow" w:hAnsi="Arial Narrow"/>
          <w:sz w:val="24"/>
          <w:szCs w:val="24"/>
        </w:rPr>
        <w:t>Opracowanie ma na celu stworzenie podstaw formalno-prawnych oraz technicznych do wykonania</w:t>
      </w:r>
      <w:r w:rsidRPr="00F11CEF">
        <w:rPr>
          <w:rFonts w:ascii="Arial Narrow" w:hAnsi="Arial Narrow"/>
          <w:sz w:val="24"/>
          <w:szCs w:val="24"/>
        </w:rPr>
        <w:br/>
        <w:t xml:space="preserve">i kosztorysowania inwestycji obejmującej </w:t>
      </w:r>
      <w:r w:rsidR="00666820" w:rsidRPr="00F11CEF">
        <w:rPr>
          <w:rFonts w:ascii="Arial Narrow" w:hAnsi="Arial Narrow"/>
          <w:sz w:val="24"/>
          <w:szCs w:val="24"/>
        </w:rPr>
        <w:t xml:space="preserve">budowę </w:t>
      </w:r>
      <w:r w:rsidR="007B40D8" w:rsidRPr="00F11CEF">
        <w:rPr>
          <w:rFonts w:ascii="Arial Narrow" w:hAnsi="Arial Narrow"/>
          <w:sz w:val="24"/>
          <w:szCs w:val="24"/>
        </w:rPr>
        <w:t xml:space="preserve">oświetlenia </w:t>
      </w:r>
      <w:r w:rsidR="00BF3EE1">
        <w:rPr>
          <w:rFonts w:ascii="Arial Narrow" w:hAnsi="Arial Narrow"/>
          <w:sz w:val="24"/>
          <w:szCs w:val="24"/>
        </w:rPr>
        <w:t xml:space="preserve">ulicznego </w:t>
      </w:r>
      <w:r w:rsidR="009379D4">
        <w:rPr>
          <w:rFonts w:ascii="Arial Narrow" w:hAnsi="Arial Narrow"/>
          <w:sz w:val="24"/>
          <w:szCs w:val="24"/>
        </w:rPr>
        <w:t>w Łąkcie kierunek Gatka</w:t>
      </w:r>
      <w:r w:rsidR="00972F9E">
        <w:rPr>
          <w:rFonts w:ascii="Arial Narrow" w:hAnsi="Arial Narrow"/>
          <w:sz w:val="24"/>
          <w:szCs w:val="24"/>
        </w:rPr>
        <w:t>,</w:t>
      </w:r>
      <w:r w:rsidR="00972F9E">
        <w:rPr>
          <w:rFonts w:ascii="Arial Narrow" w:hAnsi="Arial Narrow"/>
          <w:sz w:val="24"/>
          <w:szCs w:val="24"/>
        </w:rPr>
        <w:br/>
      </w:r>
      <w:r w:rsidRPr="00F11CEF">
        <w:rPr>
          <w:rFonts w:ascii="Arial Narrow" w:hAnsi="Arial Narrow"/>
          <w:sz w:val="24"/>
          <w:szCs w:val="24"/>
        </w:rPr>
        <w:t xml:space="preserve">dz. nr </w:t>
      </w:r>
      <w:r w:rsidR="009379D4">
        <w:rPr>
          <w:rFonts w:ascii="Arial Narrow" w:hAnsi="Arial Narrow"/>
          <w:sz w:val="24"/>
          <w:szCs w:val="24"/>
        </w:rPr>
        <w:t>122, 148/2, 148/3</w:t>
      </w:r>
      <w:r w:rsidR="00666820" w:rsidRPr="00F11CEF">
        <w:rPr>
          <w:rFonts w:ascii="Arial Narrow" w:hAnsi="Arial Narrow"/>
          <w:sz w:val="24"/>
          <w:szCs w:val="24"/>
        </w:rPr>
        <w:t xml:space="preserve">; obręb </w:t>
      </w:r>
      <w:r w:rsidR="008A00A9" w:rsidRPr="00F11CEF">
        <w:rPr>
          <w:rFonts w:ascii="Arial Narrow" w:hAnsi="Arial Narrow"/>
          <w:sz w:val="24"/>
          <w:szCs w:val="24"/>
        </w:rPr>
        <w:t>00</w:t>
      </w:r>
      <w:r w:rsidR="009379D4">
        <w:rPr>
          <w:rFonts w:ascii="Arial Narrow" w:hAnsi="Arial Narrow"/>
          <w:sz w:val="24"/>
          <w:szCs w:val="24"/>
        </w:rPr>
        <w:t>08</w:t>
      </w:r>
      <w:r w:rsidR="008A00A9" w:rsidRPr="00F11CEF">
        <w:rPr>
          <w:rFonts w:ascii="Arial Narrow" w:hAnsi="Arial Narrow"/>
          <w:sz w:val="24"/>
          <w:szCs w:val="24"/>
        </w:rPr>
        <w:t xml:space="preserve"> </w:t>
      </w:r>
      <w:r w:rsidR="009379D4">
        <w:rPr>
          <w:rFonts w:ascii="Arial Narrow" w:hAnsi="Arial Narrow"/>
          <w:sz w:val="24"/>
          <w:szCs w:val="24"/>
        </w:rPr>
        <w:t>Łąkta</w:t>
      </w:r>
      <w:r w:rsidR="00F11CEF" w:rsidRPr="00F11CEF">
        <w:rPr>
          <w:rFonts w:ascii="Arial Narrow" w:hAnsi="Arial Narrow"/>
          <w:sz w:val="24"/>
          <w:szCs w:val="24"/>
        </w:rPr>
        <w:t>.</w:t>
      </w:r>
    </w:p>
    <w:p w:rsidR="009C252B" w:rsidRPr="00AA127F" w:rsidRDefault="009C252B" w:rsidP="009C252B">
      <w:pPr>
        <w:pStyle w:val="Nagwek3"/>
        <w:numPr>
          <w:ilvl w:val="0"/>
          <w:numId w:val="0"/>
        </w:numPr>
        <w:ind w:left="284"/>
        <w:jc w:val="both"/>
        <w:rPr>
          <w:rFonts w:ascii="Arial Narrow" w:hAnsi="Arial Narrow"/>
          <w:szCs w:val="28"/>
          <w:highlight w:val="yellow"/>
        </w:rPr>
      </w:pPr>
    </w:p>
    <w:p w:rsidR="009C252B" w:rsidRPr="00F11CEF" w:rsidRDefault="009C252B" w:rsidP="00F243A3">
      <w:pPr>
        <w:pStyle w:val="Nagwek3"/>
        <w:numPr>
          <w:ilvl w:val="1"/>
          <w:numId w:val="8"/>
        </w:numPr>
        <w:tabs>
          <w:tab w:val="clear" w:pos="1440"/>
        </w:tabs>
        <w:ind w:left="284" w:hanging="284"/>
        <w:jc w:val="both"/>
        <w:rPr>
          <w:rFonts w:ascii="Arial Narrow" w:hAnsi="Arial Narrow"/>
          <w:szCs w:val="28"/>
        </w:rPr>
      </w:pPr>
      <w:bookmarkStart w:id="184" w:name="_Toc105053112"/>
      <w:bookmarkStart w:id="185" w:name="_Toc105057083"/>
      <w:bookmarkStart w:id="186" w:name="_Toc109041051"/>
      <w:bookmarkStart w:id="187" w:name="_Toc109043312"/>
      <w:bookmarkStart w:id="188" w:name="_Toc113439155"/>
      <w:bookmarkStart w:id="189" w:name="_Toc115770753"/>
      <w:bookmarkStart w:id="190" w:name="_Toc117149882"/>
      <w:bookmarkStart w:id="191" w:name="_Toc119936673"/>
      <w:bookmarkStart w:id="192" w:name="_Toc122081969"/>
      <w:r w:rsidRPr="00F11CEF">
        <w:rPr>
          <w:rFonts w:ascii="Arial Narrow" w:hAnsi="Arial Narrow"/>
          <w:szCs w:val="28"/>
        </w:rPr>
        <w:t>Istniejący stan zagospodarowania.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9C252B" w:rsidRPr="00F11CEF" w:rsidRDefault="009C252B" w:rsidP="009C252B">
      <w:pPr>
        <w:jc w:val="both"/>
        <w:rPr>
          <w:rFonts w:ascii="Arial Narrow" w:hAnsi="Arial Narrow"/>
          <w:sz w:val="28"/>
          <w:szCs w:val="28"/>
        </w:rPr>
      </w:pP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  <w:r w:rsidRPr="00F11CEF">
        <w:rPr>
          <w:rFonts w:ascii="Arial Narrow" w:hAnsi="Arial Narrow"/>
          <w:szCs w:val="28"/>
          <w:u w:val="single"/>
        </w:rPr>
        <w:t>Lokalizacja ogólna inwestycji</w:t>
      </w: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F11CEF">
        <w:rPr>
          <w:rFonts w:ascii="Arial Narrow" w:hAnsi="Arial Narrow"/>
          <w:szCs w:val="28"/>
        </w:rPr>
        <w:t xml:space="preserve">Inwestycja będąca przedmiotem opracowania zlokalizowana jest w </w:t>
      </w:r>
      <w:r w:rsidR="00FC5346" w:rsidRPr="00F11CEF">
        <w:rPr>
          <w:rFonts w:ascii="Arial Narrow" w:hAnsi="Arial Narrow"/>
          <w:szCs w:val="28"/>
        </w:rPr>
        <w:t xml:space="preserve">rejonie </w:t>
      </w:r>
      <w:r w:rsidRPr="00F11CEF">
        <w:rPr>
          <w:rFonts w:ascii="Arial Narrow" w:hAnsi="Arial Narrow"/>
          <w:szCs w:val="28"/>
        </w:rPr>
        <w:br/>
        <w:t xml:space="preserve">miejscowości </w:t>
      </w:r>
      <w:r w:rsidR="00F714DF">
        <w:rPr>
          <w:rFonts w:ascii="Arial Narrow" w:hAnsi="Arial Narrow"/>
          <w:szCs w:val="28"/>
        </w:rPr>
        <w:t>Łąkta</w:t>
      </w:r>
      <w:r w:rsidRPr="00F11CEF">
        <w:rPr>
          <w:rFonts w:ascii="Arial Narrow" w:hAnsi="Arial Narrow"/>
          <w:szCs w:val="28"/>
        </w:rPr>
        <w:t xml:space="preserve">. Położona jest </w:t>
      </w:r>
      <w:r w:rsidR="00970D35" w:rsidRPr="00F11CEF">
        <w:rPr>
          <w:rFonts w:ascii="Arial Narrow" w:hAnsi="Arial Narrow"/>
          <w:szCs w:val="28"/>
        </w:rPr>
        <w:t>w strefie zabudowanej oraz w rejonie drogi</w:t>
      </w:r>
      <w:r w:rsidRPr="00F11CEF">
        <w:rPr>
          <w:rFonts w:ascii="Arial Narrow" w:hAnsi="Arial Narrow"/>
          <w:szCs w:val="28"/>
        </w:rPr>
        <w:t>. Teren objęty inwestycją graniczy</w:t>
      </w:r>
      <w:r w:rsidR="00970D35" w:rsidRPr="00F11CEF">
        <w:rPr>
          <w:rFonts w:ascii="Arial Narrow" w:hAnsi="Arial Narrow"/>
          <w:szCs w:val="28"/>
        </w:rPr>
        <w:t xml:space="preserve"> </w:t>
      </w:r>
      <w:r w:rsidRPr="00F11CEF">
        <w:rPr>
          <w:rFonts w:ascii="Arial Narrow" w:hAnsi="Arial Narrow"/>
          <w:szCs w:val="28"/>
        </w:rPr>
        <w:t>z obiektami mieszkalnymi.</w:t>
      </w:r>
    </w:p>
    <w:p w:rsidR="009C252B" w:rsidRPr="00AA127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  <w:u w:val="single"/>
        </w:rPr>
      </w:pP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</w:pPr>
      <w:r w:rsidRPr="00F11CEF">
        <w:rPr>
          <w:rFonts w:ascii="Arial Narrow" w:hAnsi="Arial Narrow"/>
          <w:szCs w:val="28"/>
          <w:u w:val="single"/>
        </w:rPr>
        <w:t>Istniejący stan zagospodarowania działek.</w:t>
      </w:r>
    </w:p>
    <w:p w:rsidR="00970D35" w:rsidRPr="00F11CEF" w:rsidRDefault="00970D35" w:rsidP="00970D35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F11CEF">
        <w:rPr>
          <w:rFonts w:ascii="Arial Narrow" w:hAnsi="Arial Narrow"/>
          <w:szCs w:val="28"/>
        </w:rPr>
        <w:t>Działki są uzbrojone w istniejącą kanalizację sanitarną, wodociągową, linie kablowe niskiego napięcia.</w:t>
      </w:r>
    </w:p>
    <w:p w:rsidR="009C252B" w:rsidRPr="00AA127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:rsidR="009A51D9" w:rsidRPr="00AA127F" w:rsidRDefault="009A51D9">
      <w:pPr>
        <w:spacing w:after="200" w:line="276" w:lineRule="auto"/>
        <w:rPr>
          <w:rFonts w:ascii="Arial Narrow" w:hAnsi="Arial Narrow"/>
          <w:b/>
          <w:sz w:val="24"/>
          <w:szCs w:val="28"/>
          <w:highlight w:val="yellow"/>
        </w:rPr>
      </w:pPr>
      <w:bookmarkStart w:id="193" w:name="_Toc9925625"/>
      <w:bookmarkStart w:id="194" w:name="_Toc61353754"/>
      <w:bookmarkStart w:id="195" w:name="_Toc70338435"/>
      <w:bookmarkStart w:id="196" w:name="_Toc73365352"/>
      <w:bookmarkStart w:id="197" w:name="_Toc73424046"/>
      <w:bookmarkStart w:id="198" w:name="_Toc76051153"/>
      <w:bookmarkStart w:id="199" w:name="_Toc79583819"/>
      <w:bookmarkStart w:id="200" w:name="_Toc95315214"/>
      <w:bookmarkStart w:id="201" w:name="_Toc103235267"/>
      <w:bookmarkStart w:id="202" w:name="_Toc105053113"/>
      <w:bookmarkStart w:id="203" w:name="_Toc105057084"/>
      <w:bookmarkStart w:id="204" w:name="_Toc109041052"/>
      <w:bookmarkStart w:id="205" w:name="_Toc109043313"/>
      <w:r w:rsidRPr="00AA127F">
        <w:rPr>
          <w:rFonts w:ascii="Arial Narrow" w:hAnsi="Arial Narrow"/>
          <w:szCs w:val="28"/>
          <w:highlight w:val="yellow"/>
        </w:rPr>
        <w:br w:type="page"/>
      </w:r>
    </w:p>
    <w:p w:rsidR="009C252B" w:rsidRPr="007801B3" w:rsidRDefault="009C252B" w:rsidP="00F243A3">
      <w:pPr>
        <w:pStyle w:val="Nagwek3"/>
        <w:numPr>
          <w:ilvl w:val="1"/>
          <w:numId w:val="8"/>
        </w:numPr>
        <w:tabs>
          <w:tab w:val="clear" w:pos="1440"/>
        </w:tabs>
        <w:ind w:left="284" w:hanging="284"/>
        <w:jc w:val="both"/>
        <w:rPr>
          <w:rFonts w:ascii="Arial Narrow" w:hAnsi="Arial Narrow"/>
          <w:szCs w:val="28"/>
        </w:rPr>
      </w:pPr>
      <w:bookmarkStart w:id="206" w:name="_Toc113439156"/>
      <w:bookmarkStart w:id="207" w:name="_Toc115770754"/>
      <w:bookmarkStart w:id="208" w:name="_Toc117149883"/>
      <w:bookmarkStart w:id="209" w:name="_Toc119936674"/>
      <w:bookmarkStart w:id="210" w:name="_Toc122081970"/>
      <w:r w:rsidRPr="007801B3">
        <w:rPr>
          <w:rFonts w:ascii="Arial Narrow" w:hAnsi="Arial Narrow"/>
          <w:szCs w:val="28"/>
        </w:rPr>
        <w:lastRenderedPageBreak/>
        <w:t>Projektowane zagospodarowanie terenu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:rsidR="009C252B" w:rsidRPr="007801B3" w:rsidRDefault="009C252B" w:rsidP="009C252B">
      <w:pPr>
        <w:jc w:val="both"/>
        <w:rPr>
          <w:rFonts w:ascii="Arial Narrow" w:hAnsi="Arial Narrow"/>
          <w:sz w:val="28"/>
          <w:szCs w:val="28"/>
        </w:rPr>
      </w:pPr>
    </w:p>
    <w:p w:rsidR="009C252B" w:rsidRPr="007801B3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11" w:name="_Toc109041053"/>
      <w:bookmarkStart w:id="212" w:name="_Toc109043314"/>
      <w:bookmarkStart w:id="213" w:name="_Toc113439157"/>
      <w:r w:rsidRPr="007801B3">
        <w:rPr>
          <w:rFonts w:ascii="Arial Narrow" w:hAnsi="Arial Narrow"/>
          <w:szCs w:val="28"/>
        </w:rPr>
        <w:t xml:space="preserve"> </w:t>
      </w:r>
      <w:r w:rsidRPr="007801B3">
        <w:rPr>
          <w:rFonts w:ascii="Arial Narrow" w:hAnsi="Arial Narrow"/>
          <w:szCs w:val="28"/>
        </w:rPr>
        <w:tab/>
      </w:r>
      <w:bookmarkStart w:id="214" w:name="_Toc115770755"/>
      <w:bookmarkStart w:id="215" w:name="_Toc117149884"/>
      <w:bookmarkStart w:id="216" w:name="_Toc119936675"/>
      <w:bookmarkStart w:id="217" w:name="_Toc122081971"/>
      <w:r w:rsidR="009C252B" w:rsidRPr="007801B3">
        <w:rPr>
          <w:rFonts w:ascii="Arial Narrow" w:hAnsi="Arial Narrow"/>
          <w:szCs w:val="28"/>
        </w:rPr>
        <w:t>Przedmiot inwestycji</w:t>
      </w:r>
      <w:bookmarkEnd w:id="211"/>
      <w:bookmarkEnd w:id="212"/>
      <w:bookmarkEnd w:id="213"/>
      <w:bookmarkEnd w:id="214"/>
      <w:bookmarkEnd w:id="215"/>
      <w:bookmarkEnd w:id="216"/>
      <w:bookmarkEnd w:id="217"/>
    </w:p>
    <w:p w:rsidR="00116F17" w:rsidRPr="007801B3" w:rsidRDefault="00116F17" w:rsidP="00116F17"/>
    <w:p w:rsidR="0052201D" w:rsidRPr="007801B3" w:rsidRDefault="0052201D" w:rsidP="0052201D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801B3">
        <w:rPr>
          <w:rFonts w:ascii="Arial Narrow" w:hAnsi="Arial Narrow"/>
          <w:szCs w:val="28"/>
        </w:rPr>
        <w:t xml:space="preserve">Przedmiotem opracowania jest projekt budowlany branży elektrycznej dla inwestycji dotyczącej budowy oświetlenia </w:t>
      </w:r>
      <w:r w:rsidR="00E91F3E" w:rsidRPr="007801B3">
        <w:rPr>
          <w:rFonts w:ascii="Arial Narrow" w:hAnsi="Arial Narrow"/>
          <w:szCs w:val="28"/>
        </w:rPr>
        <w:t xml:space="preserve">ulicznego w </w:t>
      </w:r>
      <w:r w:rsidR="00C2183A">
        <w:rPr>
          <w:rFonts w:ascii="Arial Narrow" w:hAnsi="Arial Narrow"/>
          <w:szCs w:val="28"/>
        </w:rPr>
        <w:t>Łąkcie kierunek Gatka, dz. nr 122, 148/2, 148/3; obręb 0008 Łąkta</w:t>
      </w:r>
      <w:r w:rsidR="00E91F3E" w:rsidRPr="007801B3">
        <w:rPr>
          <w:rFonts w:ascii="Arial Narrow" w:hAnsi="Arial Narrow"/>
          <w:szCs w:val="28"/>
        </w:rPr>
        <w:t>,</w:t>
      </w:r>
      <w:r w:rsidR="00F11CEF" w:rsidRPr="007801B3">
        <w:rPr>
          <w:rFonts w:ascii="Arial Narrow" w:hAnsi="Arial Narrow"/>
          <w:szCs w:val="28"/>
        </w:rPr>
        <w:br/>
      </w:r>
      <w:r w:rsidRPr="007801B3">
        <w:rPr>
          <w:rFonts w:ascii="Arial Narrow" w:hAnsi="Arial Narrow"/>
          <w:szCs w:val="28"/>
        </w:rPr>
        <w:t xml:space="preserve">jedn. ewid. </w:t>
      </w:r>
      <w:r w:rsidR="00F11CEF" w:rsidRPr="007801B3">
        <w:rPr>
          <w:rFonts w:ascii="Arial Narrow" w:hAnsi="Arial Narrow"/>
          <w:szCs w:val="28"/>
        </w:rPr>
        <w:t>302205_5 Gmina Rawicz.</w:t>
      </w:r>
    </w:p>
    <w:p w:rsidR="0052201D" w:rsidRPr="007801B3" w:rsidRDefault="0052201D" w:rsidP="0052201D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801B3">
        <w:rPr>
          <w:rFonts w:ascii="Arial Narrow" w:hAnsi="Arial Narrow"/>
          <w:szCs w:val="28"/>
        </w:rPr>
        <w:t>Opracowanie obejmuje następujące zagadnienia:</w:t>
      </w:r>
    </w:p>
    <w:p w:rsidR="0052201D" w:rsidRPr="007801B3" w:rsidRDefault="0052201D" w:rsidP="0052201D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801B3">
        <w:rPr>
          <w:rFonts w:ascii="Arial Narrow" w:hAnsi="Arial Narrow"/>
          <w:sz w:val="24"/>
          <w:szCs w:val="28"/>
        </w:rPr>
        <w:t>budowa linii kablowej oświetlenia ulicznego,</w:t>
      </w:r>
    </w:p>
    <w:p w:rsidR="0052201D" w:rsidRPr="00441AEA" w:rsidRDefault="0052201D" w:rsidP="0052201D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41AEA">
        <w:rPr>
          <w:rFonts w:ascii="Arial Narrow" w:hAnsi="Arial Narrow"/>
          <w:sz w:val="24"/>
          <w:szCs w:val="28"/>
        </w:rPr>
        <w:t>montaż słupów oświetleniowych</w:t>
      </w:r>
      <w:r w:rsidR="003A7778" w:rsidRPr="00441AEA">
        <w:rPr>
          <w:rFonts w:ascii="Arial Narrow" w:hAnsi="Arial Narrow"/>
          <w:sz w:val="24"/>
          <w:szCs w:val="28"/>
        </w:rPr>
        <w:t xml:space="preserve"> wraz z oprawami LED</w:t>
      </w:r>
      <w:r w:rsidRPr="00441AEA">
        <w:rPr>
          <w:rFonts w:ascii="Arial Narrow" w:hAnsi="Arial Narrow"/>
          <w:sz w:val="24"/>
          <w:szCs w:val="28"/>
        </w:rPr>
        <w:t>.</w:t>
      </w:r>
    </w:p>
    <w:p w:rsidR="009C252B" w:rsidRPr="00441AEA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 w:val="20"/>
          <w:szCs w:val="28"/>
          <w:u w:val="single"/>
        </w:rPr>
      </w:pPr>
    </w:p>
    <w:p w:rsidR="009C252B" w:rsidRPr="00441AEA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18" w:name="_Toc109041054"/>
      <w:bookmarkStart w:id="219" w:name="_Toc109043315"/>
      <w:bookmarkStart w:id="220" w:name="_Toc113439158"/>
      <w:r w:rsidRPr="00441AEA">
        <w:rPr>
          <w:rFonts w:ascii="Arial Narrow" w:hAnsi="Arial Narrow"/>
          <w:szCs w:val="28"/>
        </w:rPr>
        <w:t xml:space="preserve"> </w:t>
      </w:r>
      <w:r w:rsidRPr="00441AEA">
        <w:rPr>
          <w:rFonts w:ascii="Arial Narrow" w:hAnsi="Arial Narrow"/>
          <w:szCs w:val="28"/>
        </w:rPr>
        <w:tab/>
      </w:r>
      <w:bookmarkStart w:id="221" w:name="_Toc115770756"/>
      <w:bookmarkStart w:id="222" w:name="_Toc117149885"/>
      <w:bookmarkStart w:id="223" w:name="_Toc119936676"/>
      <w:bookmarkStart w:id="224" w:name="_Toc122081972"/>
      <w:r w:rsidR="009C252B" w:rsidRPr="00441AEA">
        <w:rPr>
          <w:rFonts w:ascii="Arial Narrow" w:hAnsi="Arial Narrow"/>
          <w:szCs w:val="28"/>
        </w:rPr>
        <w:t>Projekt zagospodarowania terenu</w:t>
      </w:r>
      <w:bookmarkEnd w:id="218"/>
      <w:bookmarkEnd w:id="219"/>
      <w:bookmarkEnd w:id="220"/>
      <w:bookmarkEnd w:id="221"/>
      <w:bookmarkEnd w:id="222"/>
      <w:bookmarkEnd w:id="223"/>
      <w:bookmarkEnd w:id="224"/>
    </w:p>
    <w:p w:rsidR="00116F17" w:rsidRPr="00441AEA" w:rsidRDefault="00116F17" w:rsidP="00507339">
      <w:pPr>
        <w:pStyle w:val="Bezodstpw"/>
        <w:spacing w:line="324" w:lineRule="auto"/>
        <w:jc w:val="both"/>
        <w:rPr>
          <w:sz w:val="24"/>
        </w:rPr>
      </w:pPr>
    </w:p>
    <w:p w:rsidR="00021DA5" w:rsidRDefault="00021DA5" w:rsidP="00922B7E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r>
        <w:rPr>
          <w:rFonts w:eastAsia="Times New Roman"/>
          <w:sz w:val="24"/>
          <w:szCs w:val="24"/>
          <w:lang w:eastAsia="pl-PL"/>
        </w:rPr>
        <w:t>Do zasilania projektowanego oświetlenia należy wykorzystać istniejącą szafkę oświetleniową mieszczącą się na dz. nr 122. Szafkę doposażyć według schematu ideowego zasilania oraz wyprowadzić z niej linię kablową typu YAKY 4x35mm</w:t>
      </w:r>
      <w:r w:rsidRPr="00021DA5">
        <w:rPr>
          <w:rFonts w:eastAsia="Times New Roman"/>
          <w:sz w:val="24"/>
          <w:szCs w:val="24"/>
          <w:vertAlign w:val="superscript"/>
          <w:lang w:eastAsia="pl-PL"/>
        </w:rPr>
        <w:t>2</w:t>
      </w:r>
      <w:r w:rsidR="00F55ED6">
        <w:rPr>
          <w:rFonts w:eastAsia="Times New Roman"/>
          <w:sz w:val="24"/>
          <w:szCs w:val="24"/>
          <w:lang w:eastAsia="pl-PL"/>
        </w:rPr>
        <w:t>, którą należy prowadzić zgodnie z wytyczeniem na planie sytuacyjnym.</w:t>
      </w:r>
      <w:r w:rsidR="00DA53FD">
        <w:rPr>
          <w:rFonts w:eastAsia="Times New Roman"/>
          <w:sz w:val="24"/>
          <w:szCs w:val="24"/>
          <w:lang w:eastAsia="pl-PL"/>
        </w:rPr>
        <w:t xml:space="preserve"> We wskazanych miejscach ustawić należy słupy aluminiowe, stożkowe</w:t>
      </w:r>
      <w:r w:rsidR="00DA53FD">
        <w:rPr>
          <w:rFonts w:eastAsia="Times New Roman"/>
          <w:sz w:val="24"/>
          <w:szCs w:val="24"/>
          <w:lang w:eastAsia="pl-PL"/>
        </w:rPr>
        <w:br/>
        <w:t xml:space="preserve">o wysokości </w:t>
      </w:r>
      <w:r w:rsidR="00894A5D">
        <w:rPr>
          <w:rFonts w:eastAsia="Times New Roman"/>
          <w:sz w:val="24"/>
          <w:szCs w:val="24"/>
          <w:lang w:eastAsia="pl-PL"/>
        </w:rPr>
        <w:t>8</w:t>
      </w:r>
      <w:r w:rsidR="00DA53FD">
        <w:rPr>
          <w:rFonts w:eastAsia="Times New Roman"/>
          <w:sz w:val="24"/>
          <w:szCs w:val="24"/>
          <w:lang w:eastAsia="pl-PL"/>
        </w:rPr>
        <w:t>m z oprawami LED, zgodnie z wytyczeniem na projekcie zagospodarowania terenu.</w:t>
      </w:r>
    </w:p>
    <w:p w:rsidR="00922B7E" w:rsidRPr="00355D3A" w:rsidRDefault="00922B7E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</w:p>
    <w:p w:rsidR="00116F17" w:rsidRPr="008A0437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25" w:name="_Toc396910143"/>
      <w:bookmarkStart w:id="226" w:name="_Toc396913449"/>
      <w:bookmarkStart w:id="227" w:name="_Toc427906534"/>
      <w:bookmarkStart w:id="228" w:name="_Toc427912737"/>
      <w:bookmarkStart w:id="229" w:name="_Toc441052755"/>
      <w:bookmarkStart w:id="230" w:name="_Toc441052841"/>
      <w:bookmarkStart w:id="231" w:name="_Toc445359072"/>
      <w:bookmarkStart w:id="232" w:name="_Toc492970846"/>
      <w:bookmarkStart w:id="233" w:name="_Toc493051249"/>
      <w:bookmarkStart w:id="234" w:name="_Toc494091242"/>
      <w:bookmarkStart w:id="235" w:name="_Toc494871665"/>
      <w:bookmarkStart w:id="236" w:name="_Toc518453121"/>
      <w:bookmarkStart w:id="237" w:name="_Toc22030481"/>
      <w:bookmarkStart w:id="238" w:name="_Toc25851166"/>
      <w:bookmarkStart w:id="239" w:name="_Toc27551432"/>
      <w:bookmarkStart w:id="240" w:name="_Toc105053121"/>
      <w:bookmarkStart w:id="241" w:name="_Toc105057092"/>
      <w:bookmarkStart w:id="242" w:name="_Toc109041055"/>
      <w:bookmarkStart w:id="243" w:name="_Toc109043316"/>
      <w:bookmarkStart w:id="244" w:name="_Toc113439159"/>
      <w:r w:rsidRPr="008A0437">
        <w:rPr>
          <w:rFonts w:ascii="Arial Narrow" w:hAnsi="Arial Narrow"/>
          <w:szCs w:val="28"/>
        </w:rPr>
        <w:t xml:space="preserve"> </w:t>
      </w:r>
      <w:r w:rsidRPr="008A0437">
        <w:rPr>
          <w:rFonts w:ascii="Arial Narrow" w:hAnsi="Arial Narrow"/>
          <w:szCs w:val="28"/>
        </w:rPr>
        <w:tab/>
      </w:r>
      <w:bookmarkStart w:id="245" w:name="_Toc115770757"/>
      <w:bookmarkStart w:id="246" w:name="_Toc117149886"/>
      <w:bookmarkStart w:id="247" w:name="_Toc119936677"/>
      <w:bookmarkStart w:id="248" w:name="_Toc122081973"/>
      <w:r w:rsidR="00116F17" w:rsidRPr="008A0437">
        <w:rPr>
          <w:rFonts w:ascii="Arial Narrow" w:hAnsi="Arial Narrow"/>
          <w:szCs w:val="28"/>
        </w:rPr>
        <w:t>Wytyczne układania kabli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</w:p>
    <w:p w:rsidR="00116F17" w:rsidRPr="00355D3A" w:rsidRDefault="00116F17" w:rsidP="00116F17">
      <w:pPr>
        <w:rPr>
          <w:rFonts w:ascii="Arial Narrow" w:hAnsi="Arial Narrow"/>
          <w:sz w:val="24"/>
        </w:rPr>
      </w:pPr>
    </w:p>
    <w:p w:rsidR="00711AC2" w:rsidRPr="008A0437" w:rsidRDefault="00711AC2" w:rsidP="00711AC2">
      <w:pPr>
        <w:tabs>
          <w:tab w:val="left" w:pos="-2268"/>
        </w:tabs>
        <w:spacing w:line="324" w:lineRule="auto"/>
        <w:jc w:val="both"/>
        <w:rPr>
          <w:rFonts w:ascii="Arial Narrow" w:hAnsi="Arial Narrow"/>
          <w:color w:val="000000"/>
          <w:sz w:val="24"/>
          <w:szCs w:val="28"/>
          <w:lang w:val="x-none" w:eastAsia="x-none"/>
        </w:rPr>
      </w:pPr>
      <w:bookmarkStart w:id="249" w:name="_Toc396910144"/>
      <w:bookmarkStart w:id="250" w:name="_Toc396913450"/>
      <w:bookmarkStart w:id="251" w:name="_Toc427906535"/>
      <w:bookmarkStart w:id="252" w:name="_Toc427912738"/>
      <w:bookmarkStart w:id="253" w:name="_Toc441052756"/>
      <w:bookmarkStart w:id="254" w:name="_Toc441052842"/>
      <w:bookmarkStart w:id="255" w:name="_Toc445359073"/>
      <w:bookmarkStart w:id="256" w:name="_Toc492970847"/>
      <w:bookmarkStart w:id="257" w:name="_Toc493051250"/>
      <w:bookmarkStart w:id="258" w:name="_Toc494091243"/>
      <w:bookmarkStart w:id="259" w:name="_Toc494871666"/>
      <w:bookmarkStart w:id="260" w:name="_Toc518453122"/>
      <w:bookmarkStart w:id="261" w:name="_Toc22030482"/>
      <w:bookmarkStart w:id="262" w:name="_Toc25851167"/>
      <w:bookmarkStart w:id="263" w:name="_Toc27551433"/>
      <w:bookmarkStart w:id="264" w:name="_Toc105053122"/>
      <w:bookmarkStart w:id="265" w:name="_Toc105057093"/>
      <w:r w:rsidRPr="008A0437">
        <w:rPr>
          <w:rFonts w:ascii="Arial Narrow" w:hAnsi="Arial Narrow"/>
          <w:color w:val="000000"/>
          <w:sz w:val="24"/>
          <w:szCs w:val="28"/>
          <w:lang w:val="x-none" w:eastAsia="x-none"/>
        </w:rPr>
        <w:t>Trasy kabli wytyczyć geodezyjnie wg wkreślenia na mapach sytuacyjnych. Przy układaniu kabla               w ziemi zwrócić uwagę na następujące elementy:</w:t>
      </w:r>
    </w:p>
    <w:p w:rsidR="00711AC2" w:rsidRPr="008A0437" w:rsidRDefault="000C1218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>
        <w:rPr>
          <w:rFonts w:ascii="Arial Narrow" w:hAnsi="Arial Narrow"/>
          <w:color w:val="000000"/>
          <w:sz w:val="24"/>
          <w:szCs w:val="28"/>
        </w:rPr>
        <w:t xml:space="preserve">kabel układać na głębokości </w:t>
      </w:r>
      <w:r w:rsidR="000B7BF3">
        <w:rPr>
          <w:rFonts w:ascii="Arial Narrow" w:hAnsi="Arial Narrow"/>
          <w:color w:val="000000"/>
          <w:sz w:val="24"/>
          <w:szCs w:val="28"/>
        </w:rPr>
        <w:t>1</w:t>
      </w:r>
      <w:r>
        <w:rPr>
          <w:rFonts w:ascii="Arial Narrow" w:hAnsi="Arial Narrow"/>
          <w:color w:val="000000"/>
          <w:sz w:val="24"/>
          <w:szCs w:val="28"/>
        </w:rPr>
        <w:t>,</w:t>
      </w:r>
      <w:r w:rsidR="000B7BF3">
        <w:rPr>
          <w:rFonts w:ascii="Arial Narrow" w:hAnsi="Arial Narrow"/>
          <w:color w:val="000000"/>
          <w:sz w:val="24"/>
          <w:szCs w:val="28"/>
        </w:rPr>
        <w:t>0</w:t>
      </w:r>
      <w:r w:rsidR="00711AC2" w:rsidRPr="008A0437">
        <w:rPr>
          <w:rFonts w:ascii="Arial Narrow" w:hAnsi="Arial Narrow"/>
          <w:color w:val="000000"/>
          <w:sz w:val="24"/>
          <w:szCs w:val="28"/>
        </w:rPr>
        <w:t xml:space="preserve"> m na </w:t>
      </w:r>
      <w:smartTag w:uri="urn:schemas-microsoft-com:office:smarttags" w:element="metricconverter">
        <w:smartTagPr>
          <w:attr w:name="ProductID" w:val="10 cm"/>
        </w:smartTagPr>
        <w:r w:rsidR="00711AC2" w:rsidRPr="008A0437">
          <w:rPr>
            <w:rFonts w:ascii="Arial Narrow" w:hAnsi="Arial Narrow"/>
            <w:color w:val="000000"/>
            <w:sz w:val="24"/>
            <w:szCs w:val="28"/>
          </w:rPr>
          <w:t>10 cm</w:t>
        </w:r>
      </w:smartTag>
      <w:r w:rsidR="00711AC2" w:rsidRPr="008A0437">
        <w:rPr>
          <w:rFonts w:ascii="Arial Narrow" w:hAnsi="Arial Narrow"/>
          <w:color w:val="000000"/>
          <w:sz w:val="24"/>
          <w:szCs w:val="28"/>
        </w:rPr>
        <w:t xml:space="preserve"> podsypce z piasku 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pod drogą kabel na głębokości 1m od górnej krawędzi rury do powierzchni jezdni,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przy istniejących skrzyżowaniach i zbliżeniach zachować normatywne odległość oraz stosować rury ochronne karbowane, a pod drogami niebieskie sztywne,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w celu skompensowania przesunięć gruntu kabel ułożyć w wykopie faliście (dodatkowo</w:t>
      </w:r>
      <w:r w:rsidRPr="008A0437">
        <w:rPr>
          <w:rFonts w:ascii="Arial Narrow" w:hAnsi="Arial Narrow"/>
          <w:color w:val="000000"/>
          <w:sz w:val="24"/>
          <w:szCs w:val="28"/>
        </w:rPr>
        <w:br/>
        <w:t>ok. 3% długości wykopu),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kabel przykryć 10cm warstwą piasku, 15cm warstwą rodzimego gruntu, a następnie ułożyć niebieską folię o szerokości 20cm,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promień zginania kabla nie może być mniejszy od 10-krotnej średnicy kabla,</w:t>
      </w:r>
    </w:p>
    <w:p w:rsidR="00711AC2" w:rsidRPr="006C67F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 xml:space="preserve">temperatura kabla w czasie układania nie może być niższa od 0°C lub wg wytycznych </w:t>
      </w:r>
      <w:r w:rsidRPr="006C67F7">
        <w:rPr>
          <w:rFonts w:ascii="Arial Narrow" w:hAnsi="Arial Narrow"/>
          <w:color w:val="000000"/>
          <w:sz w:val="24"/>
          <w:szCs w:val="28"/>
        </w:rPr>
        <w:t>wytwórcy,</w:t>
      </w:r>
    </w:p>
    <w:p w:rsidR="00711AC2" w:rsidRPr="006C67F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C67F7">
        <w:rPr>
          <w:rFonts w:ascii="Arial Narrow" w:hAnsi="Arial Narrow"/>
          <w:color w:val="000000"/>
          <w:sz w:val="24"/>
          <w:szCs w:val="28"/>
        </w:rPr>
        <w:t>na kablu umieścić oznaczniki z opisem: „WŁAŚCICIEL, TYP KABLA, ROK BUDOWY”</w:t>
      </w:r>
      <w:r w:rsidR="000B0C9A" w:rsidRPr="006C67F7">
        <w:rPr>
          <w:rFonts w:ascii="Arial Narrow" w:hAnsi="Arial Narrow"/>
          <w:color w:val="000000"/>
          <w:sz w:val="24"/>
          <w:szCs w:val="28"/>
        </w:rPr>
        <w:t>,</w:t>
      </w:r>
    </w:p>
    <w:p w:rsidR="00711AC2" w:rsidRPr="006B237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B2377">
        <w:rPr>
          <w:rFonts w:ascii="Arial Narrow" w:hAnsi="Arial Narrow"/>
          <w:color w:val="000000"/>
          <w:sz w:val="24"/>
          <w:szCs w:val="28"/>
        </w:rPr>
        <w:t>linię kablową wytyczyć i zinwentaryzować (przed zasypaniem) geodezyjnie,</w:t>
      </w:r>
    </w:p>
    <w:p w:rsidR="00CE2860" w:rsidRPr="006B2377" w:rsidRDefault="00711AC2" w:rsidP="00CF0DF0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B2377">
        <w:rPr>
          <w:rFonts w:ascii="Arial Narrow" w:hAnsi="Arial Narrow"/>
          <w:color w:val="000000"/>
          <w:sz w:val="24"/>
          <w:szCs w:val="28"/>
        </w:rPr>
        <w:t>prace prowadzić zgodnie z normą SEP-E-004.</w:t>
      </w:r>
      <w:bookmarkStart w:id="266" w:name="_Toc70338436"/>
      <w:bookmarkStart w:id="267" w:name="_Toc73365353"/>
      <w:bookmarkStart w:id="268" w:name="_Toc73424047"/>
      <w:bookmarkStart w:id="269" w:name="_Toc76051154"/>
      <w:bookmarkStart w:id="270" w:name="_Toc79583820"/>
      <w:bookmarkStart w:id="271" w:name="_Toc95315215"/>
      <w:bookmarkStart w:id="272" w:name="_Toc103235268"/>
      <w:bookmarkStart w:id="273" w:name="_Toc105053114"/>
      <w:bookmarkStart w:id="274" w:name="_Toc105057085"/>
    </w:p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p w:rsidR="00C909C4" w:rsidRDefault="00700BA8" w:rsidP="00C909C4">
      <w:pPr>
        <w:pStyle w:val="Nagwek3"/>
        <w:numPr>
          <w:ilvl w:val="0"/>
          <w:numId w:val="0"/>
        </w:numPr>
        <w:ind w:left="360"/>
        <w:jc w:val="both"/>
        <w:rPr>
          <w:rFonts w:ascii="Arial Narrow" w:hAnsi="Arial Narrow"/>
          <w:szCs w:val="24"/>
        </w:rPr>
      </w:pPr>
      <w:r w:rsidRPr="004758F3">
        <w:rPr>
          <w:rFonts w:ascii="Arial Narrow" w:hAnsi="Arial Narrow"/>
          <w:szCs w:val="24"/>
        </w:rPr>
        <w:t xml:space="preserve"> </w:t>
      </w:r>
      <w:r w:rsidRPr="004758F3">
        <w:rPr>
          <w:rFonts w:ascii="Arial Narrow" w:hAnsi="Arial Narrow"/>
          <w:szCs w:val="24"/>
        </w:rPr>
        <w:tab/>
      </w:r>
      <w:bookmarkStart w:id="275" w:name="_Toc115770759"/>
      <w:bookmarkStart w:id="276" w:name="_Toc117149887"/>
    </w:p>
    <w:p w:rsidR="00C909C4" w:rsidRDefault="00C909C4">
      <w:pPr>
        <w:spacing w:after="200" w:line="276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szCs w:val="24"/>
        </w:rPr>
        <w:br w:type="page"/>
      </w:r>
    </w:p>
    <w:p w:rsidR="00DF1195" w:rsidRPr="004758F3" w:rsidRDefault="0047756B" w:rsidP="00DF1195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4"/>
        </w:rPr>
      </w:pPr>
      <w:bookmarkStart w:id="277" w:name="_Toc119936678"/>
      <w:bookmarkStart w:id="278" w:name="_Toc122081974"/>
      <w:r w:rsidRPr="004758F3">
        <w:rPr>
          <w:rFonts w:ascii="Arial Narrow" w:hAnsi="Arial Narrow"/>
          <w:szCs w:val="24"/>
        </w:rPr>
        <w:lastRenderedPageBreak/>
        <w:t>Oprawa i słup</w:t>
      </w:r>
      <w:bookmarkEnd w:id="275"/>
      <w:bookmarkEnd w:id="276"/>
      <w:bookmarkEnd w:id="277"/>
      <w:bookmarkEnd w:id="278"/>
    </w:p>
    <w:p w:rsidR="00DF1195" w:rsidRPr="004758F3" w:rsidRDefault="00DF1195" w:rsidP="00DF1195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</w:p>
    <w:p w:rsidR="0047756B" w:rsidRPr="004758F3" w:rsidRDefault="0047756B" w:rsidP="0047756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758F3">
        <w:rPr>
          <w:rFonts w:ascii="Arial Narrow" w:hAnsi="Arial Narrow"/>
          <w:szCs w:val="24"/>
        </w:rPr>
        <w:t>Oprawa – specyfikacja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Źródło: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LED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 xml:space="preserve">IK 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min. 09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Klasa ochronności:</w:t>
      </w:r>
      <w:r w:rsidRPr="004758F3">
        <w:rPr>
          <w:rFonts w:ascii="Arial Narrow" w:hAnsi="Arial Narrow"/>
          <w:sz w:val="24"/>
          <w:szCs w:val="28"/>
        </w:rPr>
        <w:tab/>
        <w:t xml:space="preserve">I lub II, znamionowe napięcie zasilania 220-240 V / 50-60 </w:t>
      </w:r>
      <w:proofErr w:type="spellStart"/>
      <w:r w:rsidRPr="004758F3">
        <w:rPr>
          <w:rFonts w:ascii="Arial Narrow" w:hAnsi="Arial Narrow"/>
          <w:sz w:val="24"/>
          <w:szCs w:val="28"/>
        </w:rPr>
        <w:t>Hz</w:t>
      </w:r>
      <w:proofErr w:type="spellEnd"/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Ochrona przepięciowa:</w:t>
      </w:r>
      <w:r w:rsidRPr="004758F3">
        <w:rPr>
          <w:rFonts w:ascii="Arial Narrow" w:hAnsi="Arial Narrow"/>
          <w:sz w:val="24"/>
          <w:szCs w:val="28"/>
        </w:rPr>
        <w:tab/>
        <w:t>10kV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Moc: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ma</w:t>
      </w:r>
      <w:r w:rsidR="00252088" w:rsidRPr="004758F3">
        <w:rPr>
          <w:rFonts w:ascii="Arial Narrow" w:hAnsi="Arial Narrow"/>
          <w:sz w:val="24"/>
          <w:szCs w:val="28"/>
        </w:rPr>
        <w:t>ks. 23</w:t>
      </w:r>
      <w:r w:rsidRPr="004758F3">
        <w:rPr>
          <w:rFonts w:ascii="Arial Narrow" w:hAnsi="Arial Narrow"/>
          <w:sz w:val="24"/>
          <w:szCs w:val="28"/>
        </w:rPr>
        <w:t>W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Strumień: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 xml:space="preserve">min. </w:t>
      </w:r>
      <w:r w:rsidR="00AE6521">
        <w:rPr>
          <w:rFonts w:ascii="Arial Narrow" w:hAnsi="Arial Narrow"/>
          <w:sz w:val="24"/>
          <w:szCs w:val="28"/>
        </w:rPr>
        <w:t>369</w:t>
      </w:r>
      <w:r w:rsidR="004758F3" w:rsidRPr="004758F3">
        <w:rPr>
          <w:rFonts w:ascii="Arial Narrow" w:hAnsi="Arial Narrow"/>
          <w:sz w:val="24"/>
          <w:szCs w:val="28"/>
        </w:rPr>
        <w:t>0</w:t>
      </w:r>
      <w:r w:rsidRPr="004758F3">
        <w:rPr>
          <w:rFonts w:ascii="Arial Narrow" w:hAnsi="Arial Narrow"/>
          <w:sz w:val="24"/>
          <w:szCs w:val="28"/>
        </w:rPr>
        <w:t xml:space="preserve"> lm</w:t>
      </w:r>
    </w:p>
    <w:p w:rsidR="0047756B" w:rsidRPr="004758F3" w:rsidRDefault="00AE6521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>Sprawność:</w:t>
      </w:r>
      <w:r>
        <w:rPr>
          <w:rFonts w:ascii="Arial Narrow" w:hAnsi="Arial Narrow"/>
          <w:sz w:val="24"/>
          <w:szCs w:val="28"/>
        </w:rPr>
        <w:tab/>
      </w:r>
      <w:r>
        <w:rPr>
          <w:rFonts w:ascii="Arial Narrow" w:hAnsi="Arial Narrow"/>
          <w:sz w:val="24"/>
          <w:szCs w:val="28"/>
        </w:rPr>
        <w:tab/>
        <w:t>min. 160</w:t>
      </w:r>
      <w:r w:rsidR="0047756B" w:rsidRPr="004758F3">
        <w:rPr>
          <w:rFonts w:ascii="Arial Narrow" w:hAnsi="Arial Narrow"/>
          <w:sz w:val="24"/>
          <w:szCs w:val="28"/>
        </w:rPr>
        <w:t xml:space="preserve"> lm/W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2835" w:hanging="2409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Obudowa:</w:t>
      </w:r>
      <w:r w:rsidRPr="004758F3">
        <w:rPr>
          <w:rFonts w:ascii="Arial Narrow" w:hAnsi="Arial Narrow"/>
          <w:sz w:val="24"/>
          <w:szCs w:val="28"/>
        </w:rPr>
        <w:tab/>
      </w:r>
      <w:r w:rsidR="00E90339">
        <w:rPr>
          <w:rFonts w:ascii="Arial Narrow" w:hAnsi="Arial Narrow"/>
          <w:sz w:val="24"/>
          <w:szCs w:val="28"/>
        </w:rPr>
        <w:t>korpus aluminiowy malowany proszkowo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Kolor obudowy:</w:t>
      </w:r>
      <w:r w:rsidRPr="00E90339">
        <w:rPr>
          <w:rFonts w:ascii="Arial Narrow" w:hAnsi="Arial Narrow"/>
          <w:sz w:val="24"/>
          <w:szCs w:val="28"/>
        </w:rPr>
        <w:tab/>
      </w:r>
      <w:r w:rsidRPr="00E90339">
        <w:rPr>
          <w:rFonts w:ascii="Arial Narrow" w:hAnsi="Arial Narrow"/>
          <w:sz w:val="24"/>
          <w:szCs w:val="28"/>
        </w:rPr>
        <w:tab/>
        <w:t>obudow</w:t>
      </w:r>
      <w:r w:rsidR="00BD1773" w:rsidRPr="00E90339">
        <w:rPr>
          <w:rFonts w:ascii="Arial Narrow" w:hAnsi="Arial Narrow"/>
          <w:sz w:val="24"/>
          <w:szCs w:val="28"/>
        </w:rPr>
        <w:t xml:space="preserve">a w </w:t>
      </w:r>
      <w:r w:rsidR="0080128C">
        <w:rPr>
          <w:rFonts w:ascii="Arial Narrow" w:hAnsi="Arial Narrow"/>
          <w:sz w:val="24"/>
          <w:szCs w:val="28"/>
        </w:rPr>
        <w:t xml:space="preserve">szarym (np. </w:t>
      </w:r>
      <w:r w:rsidR="000B48F5">
        <w:rPr>
          <w:rFonts w:ascii="Arial Narrow" w:hAnsi="Arial Narrow"/>
          <w:sz w:val="24"/>
          <w:szCs w:val="28"/>
        </w:rPr>
        <w:t>DB 702S wg katalogu SITECO</w:t>
      </w:r>
      <w:r w:rsidR="0080128C">
        <w:rPr>
          <w:rFonts w:ascii="Arial Narrow" w:hAnsi="Arial Narrow"/>
          <w:sz w:val="24"/>
          <w:szCs w:val="28"/>
        </w:rPr>
        <w:t>)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Szczelność IP:</w:t>
      </w:r>
      <w:r w:rsidRPr="00E90339">
        <w:rPr>
          <w:rFonts w:ascii="Arial Narrow" w:hAnsi="Arial Narrow"/>
          <w:sz w:val="24"/>
          <w:szCs w:val="28"/>
        </w:rPr>
        <w:tab/>
      </w:r>
      <w:r w:rsidRPr="00E90339">
        <w:rPr>
          <w:rFonts w:ascii="Arial Narrow" w:hAnsi="Arial Narrow"/>
          <w:sz w:val="24"/>
          <w:szCs w:val="28"/>
        </w:rPr>
        <w:tab/>
        <w:t>min. IP66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Temperatura barwowa:</w:t>
      </w:r>
      <w:r w:rsidRPr="00E90339">
        <w:rPr>
          <w:rFonts w:ascii="Arial Narrow" w:hAnsi="Arial Narrow"/>
          <w:sz w:val="24"/>
          <w:szCs w:val="28"/>
        </w:rPr>
        <w:tab/>
      </w:r>
      <w:r w:rsidR="009051B0">
        <w:rPr>
          <w:rFonts w:ascii="Arial Narrow" w:hAnsi="Arial Narrow"/>
          <w:sz w:val="24"/>
          <w:szCs w:val="28"/>
        </w:rPr>
        <w:t>4</w:t>
      </w:r>
      <w:r w:rsidR="00BD1773" w:rsidRPr="00E90339">
        <w:rPr>
          <w:rFonts w:ascii="Arial Narrow" w:hAnsi="Arial Narrow"/>
          <w:sz w:val="24"/>
          <w:szCs w:val="28"/>
        </w:rPr>
        <w:t>000K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Współczynnik CRI:</w:t>
      </w:r>
      <w:r w:rsidRPr="00E90339">
        <w:rPr>
          <w:rFonts w:ascii="Arial Narrow" w:hAnsi="Arial Narrow"/>
          <w:sz w:val="24"/>
          <w:szCs w:val="28"/>
        </w:rPr>
        <w:tab/>
        <w:t>min. 70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Oprawa musi być oznakowana znakiem CE oraz posiadać deklarację zgodności  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Oprawa musi posiadać aktualny certyfikat akredytowanego ośrodka badawczego potwierdzający wykonanie wyrobu zgodnie z Normami zharmonizowanymi z Dyrektywą LVD (PN-EN 60598-1/PN-EN 60598-2-3) oraz zachowanie reżimów produkcji i jej powtarzalności, zgodnie z Typem 5 wg ISO/IEC 17067 - certyfikat ENEC lub równoważny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 xml:space="preserve">Oprawa musi posiadać aktualny certyfikat akredytowanego ośrodka badawczego potwierdzający wiarygodność podawanych przez producenta parametrów funkcjonalnych deklarowanych w momencie wprowadzenia wyrobu do obrotu, takich jak: napięcie zasilania, klasa ochronności elektrycznej, pobierana moc, skuteczność świetlna, temperatura barwowa, strumień świetlny - certyfikat ENEC+ lub równoważny 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Układ zasilający umożliwiający sterowanie sygnałem 1-10V lub DALI</w:t>
      </w:r>
    </w:p>
    <w:p w:rsidR="0047756B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Montaż opraw</w:t>
      </w:r>
      <w:r w:rsidR="00173088" w:rsidRPr="004758F3">
        <w:rPr>
          <w:rFonts w:ascii="Arial Narrow" w:hAnsi="Arial Narrow"/>
          <w:sz w:val="24"/>
          <w:szCs w:val="28"/>
        </w:rPr>
        <w:t xml:space="preserve">y </w:t>
      </w:r>
      <w:r w:rsidR="000B48F5">
        <w:rPr>
          <w:rFonts w:ascii="Arial Narrow" w:hAnsi="Arial Narrow"/>
          <w:sz w:val="24"/>
          <w:szCs w:val="28"/>
        </w:rPr>
        <w:t>na wysięgniku 1,0m nachylonym pod kątem 5 stopni</w:t>
      </w:r>
      <w:r w:rsidRPr="004758F3">
        <w:rPr>
          <w:rFonts w:ascii="Arial Narrow" w:hAnsi="Arial Narrow"/>
          <w:sz w:val="24"/>
          <w:szCs w:val="28"/>
        </w:rPr>
        <w:t>, oprawa po</w:t>
      </w:r>
      <w:r w:rsidR="000B48F5">
        <w:rPr>
          <w:rFonts w:ascii="Arial Narrow" w:hAnsi="Arial Narrow"/>
          <w:sz w:val="24"/>
          <w:szCs w:val="28"/>
        </w:rPr>
        <w:t>d kątem</w:t>
      </w:r>
      <w:r w:rsidR="000B48F5">
        <w:rPr>
          <w:rFonts w:ascii="Arial Narrow" w:hAnsi="Arial Narrow"/>
          <w:sz w:val="24"/>
          <w:szCs w:val="28"/>
        </w:rPr>
        <w:br/>
      </w:r>
      <w:r w:rsidRPr="004758F3">
        <w:rPr>
          <w:rFonts w:ascii="Arial Narrow" w:hAnsi="Arial Narrow"/>
          <w:sz w:val="24"/>
          <w:szCs w:val="28"/>
        </w:rPr>
        <w:t>0 stopni do drogi</w:t>
      </w:r>
    </w:p>
    <w:p w:rsidR="00543C7D" w:rsidRPr="004758F3" w:rsidRDefault="00543C7D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543C7D">
        <w:rPr>
          <w:rFonts w:ascii="Arial Narrow" w:hAnsi="Arial Narrow"/>
          <w:sz w:val="24"/>
          <w:szCs w:val="28"/>
        </w:rPr>
        <w:t>W oprawach należy ustawić fabrycznie 4 stopnie poziomu świecenia opraw tj. zmierzch-23:00 (100%), 23:00-1:00 (70%), 1:00-5:00 (50%), 5:00-świt (100%).</w:t>
      </w:r>
    </w:p>
    <w:p w:rsidR="0047756B" w:rsidRPr="00AA127F" w:rsidRDefault="0047756B" w:rsidP="0047756B">
      <w:pPr>
        <w:rPr>
          <w:rFonts w:ascii="Arial Narrow" w:hAnsi="Arial Narrow"/>
          <w:sz w:val="24"/>
          <w:szCs w:val="28"/>
          <w:highlight w:val="yellow"/>
        </w:rPr>
      </w:pPr>
    </w:p>
    <w:p w:rsidR="00145E95" w:rsidRDefault="00145E95">
      <w:pPr>
        <w:spacing w:after="200" w:line="276" w:lineRule="auto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br w:type="page"/>
      </w:r>
    </w:p>
    <w:p w:rsidR="0047756B" w:rsidRPr="002E6BA4" w:rsidRDefault="0047756B" w:rsidP="0047756B">
      <w:p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2E6BA4">
        <w:rPr>
          <w:rFonts w:ascii="Arial Narrow" w:hAnsi="Arial Narrow"/>
          <w:sz w:val="24"/>
          <w:szCs w:val="28"/>
        </w:rPr>
        <w:lastRenderedPageBreak/>
        <w:t>Proponowana sylwetka oprawy</w:t>
      </w:r>
    </w:p>
    <w:p w:rsidR="0047756B" w:rsidRPr="00AA127F" w:rsidRDefault="00F371FA" w:rsidP="0047756B">
      <w:pPr>
        <w:pStyle w:val="Tekstpodstawowywcity"/>
        <w:spacing w:line="324" w:lineRule="auto"/>
        <w:ind w:left="0"/>
        <w:jc w:val="center"/>
        <w:rPr>
          <w:rFonts w:ascii="Arial Narrow" w:hAnsi="Arial Narrow"/>
          <w:szCs w:val="24"/>
          <w:highlight w:val="yellow"/>
        </w:rPr>
      </w:pPr>
      <w:r w:rsidRPr="00F371FA">
        <w:rPr>
          <w:rFonts w:ascii="Arial Narrow" w:hAnsi="Arial Narrow"/>
          <w:noProof/>
          <w:szCs w:val="24"/>
        </w:rPr>
        <w:drawing>
          <wp:inline distT="0" distB="0" distL="0" distR="0" wp14:anchorId="19A11CE1" wp14:editId="54DD9078">
            <wp:extent cx="5587345" cy="19145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3741" cy="191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56B" w:rsidRPr="00AA127F" w:rsidRDefault="00F371FA" w:rsidP="002E6BA4">
      <w:pPr>
        <w:pStyle w:val="Tekstpodstawowywcity"/>
        <w:spacing w:line="324" w:lineRule="auto"/>
        <w:ind w:left="0"/>
        <w:jc w:val="center"/>
        <w:rPr>
          <w:rFonts w:ascii="Arial Narrow" w:hAnsi="Arial Narrow"/>
          <w:szCs w:val="24"/>
          <w:highlight w:val="yellow"/>
        </w:rPr>
      </w:pPr>
      <w:r w:rsidRPr="00F371FA">
        <w:rPr>
          <w:rFonts w:ascii="Arial Narrow" w:hAnsi="Arial Narrow"/>
          <w:noProof/>
          <w:szCs w:val="24"/>
        </w:rPr>
        <w:drawing>
          <wp:inline distT="0" distB="0" distL="0" distR="0" wp14:anchorId="52FC364A" wp14:editId="30BBA7E6">
            <wp:extent cx="4058216" cy="2953162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58216" cy="295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E95" w:rsidRDefault="00145E95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bookmarkStart w:id="279" w:name="_Toc113439161"/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206A03">
        <w:rPr>
          <w:rFonts w:ascii="Arial Narrow" w:hAnsi="Arial Narrow"/>
          <w:szCs w:val="24"/>
        </w:rPr>
        <w:t>Słup oświetleniowy – specyfikacja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 xml:space="preserve">Materiał: 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aluminium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Anodowany: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TAK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Kolor: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w kolorze oprawy</w:t>
      </w:r>
    </w:p>
    <w:p w:rsidR="005357E4" w:rsidRPr="00206A03" w:rsidRDefault="00206A03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Wysokość słupa:</w:t>
      </w:r>
      <w:r w:rsidRPr="00206A03">
        <w:rPr>
          <w:rFonts w:ascii="Arial Narrow" w:hAnsi="Arial Narrow"/>
          <w:sz w:val="24"/>
          <w:szCs w:val="28"/>
        </w:rPr>
        <w:tab/>
      </w:r>
      <w:r w:rsidR="00627391">
        <w:rPr>
          <w:rFonts w:ascii="Arial Narrow" w:hAnsi="Arial Narrow"/>
          <w:sz w:val="24"/>
          <w:szCs w:val="28"/>
        </w:rPr>
        <w:t>8</w:t>
      </w:r>
      <w:r w:rsidR="005357E4" w:rsidRPr="00206A03">
        <w:rPr>
          <w:rFonts w:ascii="Arial Narrow" w:hAnsi="Arial Narrow"/>
          <w:sz w:val="24"/>
          <w:szCs w:val="28"/>
        </w:rPr>
        <w:t>m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Posadowienie słupa:</w:t>
      </w:r>
      <w:r w:rsidRPr="00206A03">
        <w:rPr>
          <w:rFonts w:ascii="Arial Narrow" w:hAnsi="Arial Narrow"/>
          <w:sz w:val="24"/>
          <w:szCs w:val="28"/>
        </w:rPr>
        <w:tab/>
        <w:t>na fundamencie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Podstawa słupa zabezpieczona elastomerem</w:t>
      </w:r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:rsidR="00145E95" w:rsidRDefault="00145E95">
      <w:pPr>
        <w:spacing w:after="200" w:line="276" w:lineRule="auto"/>
        <w:rPr>
          <w:rFonts w:ascii="Arial Narrow" w:hAnsi="Arial Narrow"/>
          <w:sz w:val="24"/>
          <w:szCs w:val="24"/>
          <w:u w:val="single"/>
        </w:rPr>
      </w:pPr>
      <w:r>
        <w:rPr>
          <w:rFonts w:ascii="Arial Narrow" w:hAnsi="Arial Narrow"/>
          <w:szCs w:val="24"/>
          <w:u w:val="single"/>
        </w:rPr>
        <w:br w:type="page"/>
      </w:r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  <w:u w:val="single"/>
        </w:rPr>
      </w:pPr>
      <w:r w:rsidRPr="00206A03">
        <w:rPr>
          <w:rFonts w:ascii="Arial Narrow" w:hAnsi="Arial Narrow"/>
          <w:szCs w:val="24"/>
          <w:u w:val="single"/>
        </w:rPr>
        <w:lastRenderedPageBreak/>
        <w:t>Proponowana sylwetka słupa</w:t>
      </w:r>
    </w:p>
    <w:p w:rsidR="00D132ED" w:rsidRPr="00AA127F" w:rsidRDefault="00883089" w:rsidP="00E22B84">
      <w:pPr>
        <w:spacing w:after="200" w:line="276" w:lineRule="auto"/>
        <w:jc w:val="center"/>
        <w:rPr>
          <w:rFonts w:ascii="Arial Narrow" w:hAnsi="Arial Narrow"/>
          <w:sz w:val="24"/>
          <w:szCs w:val="24"/>
          <w:highlight w:val="yellow"/>
        </w:rPr>
      </w:pPr>
      <w:r w:rsidRPr="00883089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2A24F56D" wp14:editId="66E82C63">
            <wp:extent cx="1231324" cy="60198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2105" cy="6023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B90" w:rsidRPr="008F2F69" w:rsidRDefault="00700BA8" w:rsidP="00E26B90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4"/>
        </w:rPr>
      </w:pPr>
      <w:r w:rsidRPr="008F2F69">
        <w:rPr>
          <w:rFonts w:ascii="Arial Narrow" w:hAnsi="Arial Narrow"/>
          <w:szCs w:val="24"/>
        </w:rPr>
        <w:tab/>
      </w:r>
      <w:bookmarkStart w:id="280" w:name="_Toc115770760"/>
      <w:bookmarkStart w:id="281" w:name="_Toc117149888"/>
      <w:bookmarkStart w:id="282" w:name="_Toc119936679"/>
      <w:bookmarkStart w:id="283" w:name="_Toc122081975"/>
      <w:r w:rsidR="00E26B90" w:rsidRPr="008F2F69">
        <w:rPr>
          <w:rFonts w:ascii="Arial Narrow" w:hAnsi="Arial Narrow"/>
          <w:szCs w:val="24"/>
        </w:rPr>
        <w:t>Zestawienie ważniejszych materiałów</w:t>
      </w:r>
      <w:bookmarkEnd w:id="279"/>
      <w:bookmarkEnd w:id="280"/>
      <w:bookmarkEnd w:id="281"/>
      <w:bookmarkEnd w:id="282"/>
      <w:bookmarkEnd w:id="283"/>
    </w:p>
    <w:p w:rsidR="00E26B90" w:rsidRPr="00AA127F" w:rsidRDefault="00E26B90" w:rsidP="00116F17">
      <w:pPr>
        <w:spacing w:line="276" w:lineRule="auto"/>
        <w:jc w:val="both"/>
        <w:rPr>
          <w:rFonts w:ascii="Arial Narrow" w:hAnsi="Arial Narrow"/>
          <w:sz w:val="24"/>
          <w:szCs w:val="24"/>
          <w:highlight w:val="yellow"/>
        </w:rPr>
      </w:pPr>
    </w:p>
    <w:tbl>
      <w:tblPr>
        <w:tblW w:w="6698" w:type="dxa"/>
        <w:tblInd w:w="15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"/>
        <w:gridCol w:w="5106"/>
        <w:gridCol w:w="480"/>
        <w:gridCol w:w="642"/>
      </w:tblGrid>
      <w:tr w:rsidR="005B5F79" w:rsidRPr="00AA127F" w:rsidTr="000D131B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B5F79" w:rsidRPr="00A02A1B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B5F79" w:rsidRPr="00A02A1B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b/>
                <w:bCs/>
                <w:sz w:val="24"/>
                <w:szCs w:val="24"/>
              </w:rPr>
              <w:t>Materiał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B5F79" w:rsidRPr="00A02A1B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proofErr w:type="spellStart"/>
            <w:r w:rsidRPr="00A02A1B">
              <w:rPr>
                <w:rFonts w:ascii="Arial Narrow" w:hAnsi="Arial Narrow" w:cs="Arial"/>
                <w:b/>
                <w:bCs/>
                <w:sz w:val="24"/>
                <w:szCs w:val="24"/>
              </w:rPr>
              <w:t>Jm</w:t>
            </w:r>
            <w:proofErr w:type="spellEnd"/>
            <w:r w:rsidRPr="00A02A1B">
              <w:rPr>
                <w:rFonts w:ascii="Arial Narrow" w:hAnsi="Arial Narrow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B5F79" w:rsidRPr="00A02A1B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b/>
                <w:bCs/>
                <w:sz w:val="24"/>
                <w:szCs w:val="24"/>
              </w:rPr>
              <w:t>Ilość</w:t>
            </w:r>
          </w:p>
        </w:tc>
      </w:tr>
      <w:tr w:rsidR="003A678A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678A" w:rsidRPr="00A02A1B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sz w:val="24"/>
                <w:szCs w:val="24"/>
              </w:rPr>
              <w:t>1</w:t>
            </w:r>
            <w:r w:rsidR="003A678A" w:rsidRPr="00A02A1B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678A" w:rsidRPr="00A02A1B" w:rsidRDefault="000172E0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sz w:val="24"/>
                <w:szCs w:val="24"/>
              </w:rPr>
              <w:t>Kabel typu</w:t>
            </w:r>
            <w:r w:rsidR="003A678A" w:rsidRPr="00A02A1B">
              <w:rPr>
                <w:rFonts w:ascii="Arial Narrow" w:hAnsi="Arial Narrow" w:cs="Arial"/>
                <w:sz w:val="24"/>
                <w:szCs w:val="24"/>
              </w:rPr>
              <w:t xml:space="preserve"> </w:t>
            </w:r>
            <w:r w:rsidR="00053B61" w:rsidRPr="00A02A1B">
              <w:rPr>
                <w:rFonts w:ascii="Arial Narrow" w:hAnsi="Arial Narrow" w:cs="Arial"/>
                <w:sz w:val="24"/>
                <w:szCs w:val="24"/>
              </w:rPr>
              <w:t>YAKY</w:t>
            </w:r>
            <w:r w:rsidR="003A678A" w:rsidRPr="00A02A1B">
              <w:rPr>
                <w:rFonts w:ascii="Arial Narrow" w:hAnsi="Arial Narrow" w:cs="Arial"/>
                <w:sz w:val="24"/>
                <w:szCs w:val="24"/>
              </w:rPr>
              <w:t xml:space="preserve"> 4x35mm</w:t>
            </w:r>
            <w:r w:rsidR="003A678A" w:rsidRPr="00A02A1B">
              <w:rPr>
                <w:rFonts w:ascii="Arial Narrow" w:hAnsi="Arial Narrow" w:cs="Arial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678A" w:rsidRPr="00A02A1B" w:rsidRDefault="003A678A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678A" w:rsidRPr="00A02A1B" w:rsidRDefault="00A02A1B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02A1B">
              <w:rPr>
                <w:rFonts w:ascii="Arial Narrow" w:hAnsi="Arial Narrow" w:cs="Arial"/>
                <w:sz w:val="24"/>
                <w:szCs w:val="24"/>
              </w:rPr>
              <w:t>282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2</w:t>
            </w:r>
            <w:r w:rsidR="00C5322C" w:rsidRPr="001877AC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 xml:space="preserve">Słup aluminiowy w kolorze oprawy, anodowany, okrągły, stożkowy, wys. </w:t>
            </w:r>
            <w:r w:rsidR="00C20B50">
              <w:rPr>
                <w:rFonts w:ascii="Arial Narrow" w:hAnsi="Arial Narrow" w:cs="Arial"/>
                <w:sz w:val="24"/>
                <w:szCs w:val="24"/>
              </w:rPr>
              <w:t>8</w:t>
            </w:r>
            <w:r w:rsidRPr="001877AC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1877A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4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3</w:t>
            </w:r>
            <w:r w:rsidR="00C5322C" w:rsidRPr="001877AC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 xml:space="preserve">Fundament słupa </w:t>
            </w:r>
            <w:r w:rsidR="00C20B50">
              <w:rPr>
                <w:rFonts w:ascii="Arial Narrow" w:hAnsi="Arial Narrow" w:cs="Arial"/>
                <w:sz w:val="24"/>
                <w:szCs w:val="24"/>
              </w:rPr>
              <w:t>8</w:t>
            </w:r>
            <w:r w:rsidRPr="001877AC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1877A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4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4</w:t>
            </w:r>
            <w:r w:rsidR="00C5322C" w:rsidRPr="001877AC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0172E0" w:rsidP="00C20B5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Oprawa typu LED maks</w:t>
            </w:r>
            <w:r w:rsidR="00C5322C" w:rsidRPr="001877AC">
              <w:rPr>
                <w:rFonts w:ascii="Arial Narrow" w:hAnsi="Arial Narrow" w:cs="Arial"/>
                <w:sz w:val="24"/>
                <w:szCs w:val="24"/>
              </w:rPr>
              <w:t xml:space="preserve">. </w:t>
            </w:r>
            <w:r w:rsidR="00C20B50">
              <w:rPr>
                <w:rFonts w:ascii="Arial Narrow" w:hAnsi="Arial Narrow" w:cs="Arial"/>
                <w:sz w:val="24"/>
                <w:szCs w:val="24"/>
              </w:rPr>
              <w:t>23W, min. 3690</w:t>
            </w:r>
            <w:r w:rsidRPr="001877AC">
              <w:rPr>
                <w:rFonts w:ascii="Arial Narrow" w:hAnsi="Arial Narrow" w:cs="Arial"/>
                <w:sz w:val="24"/>
                <w:szCs w:val="24"/>
              </w:rPr>
              <w:t>lm, 40</w:t>
            </w:r>
            <w:r w:rsidR="00700BA8" w:rsidRPr="001877AC">
              <w:rPr>
                <w:rFonts w:ascii="Arial Narrow" w:hAnsi="Arial Narrow" w:cs="Arial"/>
                <w:sz w:val="24"/>
                <w:szCs w:val="24"/>
              </w:rPr>
              <w:t>00K,</w:t>
            </w:r>
            <w:r w:rsidR="00700BA8" w:rsidRPr="001877AC">
              <w:rPr>
                <w:rFonts w:ascii="Arial Narrow" w:hAnsi="Arial Narrow" w:cs="Arial"/>
                <w:sz w:val="24"/>
                <w:szCs w:val="24"/>
              </w:rPr>
              <w:br/>
            </w:r>
            <w:r w:rsidRPr="001877AC">
              <w:rPr>
                <w:rFonts w:ascii="Arial Narrow" w:hAnsi="Arial Narrow" w:cs="Arial"/>
                <w:sz w:val="24"/>
                <w:szCs w:val="24"/>
              </w:rPr>
              <w:t xml:space="preserve">CRI&gt;70, kolor </w:t>
            </w:r>
            <w:r w:rsidR="00494529" w:rsidRPr="001877AC">
              <w:rPr>
                <w:rFonts w:ascii="Arial Narrow" w:hAnsi="Arial Narrow" w:cs="Arial"/>
                <w:sz w:val="24"/>
                <w:szCs w:val="24"/>
              </w:rPr>
              <w:t xml:space="preserve">szary </w:t>
            </w:r>
            <w:r w:rsidR="00950790" w:rsidRPr="001877AC">
              <w:rPr>
                <w:rFonts w:ascii="Arial Narrow" w:hAnsi="Arial Narrow"/>
                <w:sz w:val="24"/>
                <w:szCs w:val="28"/>
              </w:rPr>
              <w:t xml:space="preserve">(np. </w:t>
            </w:r>
            <w:r w:rsidR="00C20B50">
              <w:rPr>
                <w:rFonts w:ascii="Arial Narrow" w:hAnsi="Arial Narrow"/>
                <w:sz w:val="24"/>
                <w:szCs w:val="28"/>
              </w:rPr>
              <w:t>DB 702S wg katalogu SITECO</w:t>
            </w:r>
            <w:r w:rsidR="00950790" w:rsidRPr="001877AC">
              <w:rPr>
                <w:rFonts w:ascii="Arial Narrow" w:hAnsi="Arial Narrow"/>
                <w:sz w:val="24"/>
                <w:szCs w:val="28"/>
              </w:rPr>
              <w:t>)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1877AC" w:rsidRDefault="001877A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1877AC">
              <w:rPr>
                <w:rFonts w:ascii="Arial Narrow" w:hAnsi="Arial Narrow" w:cs="Arial"/>
                <w:sz w:val="24"/>
                <w:szCs w:val="24"/>
              </w:rPr>
              <w:t>4</w:t>
            </w:r>
          </w:p>
        </w:tc>
      </w:tr>
      <w:tr w:rsidR="00C83D4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BC1662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5.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BC1662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Rura ochronna </w:t>
            </w:r>
            <w:r w:rsidRPr="00C83D4C">
              <w:rPr>
                <w:rFonts w:ascii="Cambria Math" w:hAnsi="Cambria Math" w:cs="Cambria Math"/>
                <w:sz w:val="24"/>
                <w:szCs w:val="24"/>
              </w:rPr>
              <w:t>∅110</w:t>
            </w:r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 o odporności na ściskanie 600N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BC1662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BC1662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10</w:t>
            </w:r>
          </w:p>
        </w:tc>
      </w:tr>
      <w:tr w:rsidR="00C83D4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6.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F34884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Rura ochronna </w:t>
            </w:r>
            <w:r w:rsidRPr="00C83D4C">
              <w:rPr>
                <w:rFonts w:ascii="Cambria Math" w:hAnsi="Cambria Math" w:cs="Cambria Math"/>
                <w:sz w:val="24"/>
                <w:szCs w:val="24"/>
              </w:rPr>
              <w:t>∅110</w:t>
            </w:r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 o odporności na ściskanie 750N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49</w:t>
            </w:r>
          </w:p>
        </w:tc>
      </w:tr>
      <w:tr w:rsidR="00C83D4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7.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Bednarka </w:t>
            </w:r>
            <w:proofErr w:type="spellStart"/>
            <w:r w:rsidRPr="00C83D4C">
              <w:rPr>
                <w:rFonts w:ascii="Arial Narrow" w:hAnsi="Arial Narrow" w:cs="Arial"/>
                <w:sz w:val="24"/>
                <w:szCs w:val="24"/>
              </w:rPr>
              <w:t>FeZn</w:t>
            </w:r>
            <w:proofErr w:type="spellEnd"/>
            <w:r w:rsidRPr="00C83D4C">
              <w:rPr>
                <w:rFonts w:ascii="Arial Narrow" w:hAnsi="Arial Narrow" w:cs="Arial"/>
                <w:sz w:val="24"/>
                <w:szCs w:val="24"/>
              </w:rPr>
              <w:t xml:space="preserve"> 25x4mm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3</w:t>
            </w:r>
          </w:p>
        </w:tc>
      </w:tr>
      <w:tr w:rsidR="00C83D4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8.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Uziom pionowy, R&lt;10Ω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kpl.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D4C" w:rsidRPr="00C83D4C" w:rsidRDefault="00C83D4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C83D4C">
              <w:rPr>
                <w:rFonts w:ascii="Arial Narrow" w:hAnsi="Arial Narrow" w:cs="Arial"/>
                <w:sz w:val="24"/>
                <w:szCs w:val="24"/>
              </w:rPr>
              <w:t>1</w:t>
            </w:r>
          </w:p>
        </w:tc>
      </w:tr>
    </w:tbl>
    <w:p w:rsidR="00B36596" w:rsidRPr="007C6DA0" w:rsidRDefault="00627391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284" w:name="_Toc109041058"/>
      <w:bookmarkStart w:id="285" w:name="_Toc109043319"/>
      <w:bookmarkStart w:id="286" w:name="_Toc113439162"/>
      <w:bookmarkStart w:id="287" w:name="_Toc115770761"/>
      <w:bookmarkStart w:id="288" w:name="_Toc117149889"/>
      <w:r>
        <w:rPr>
          <w:rFonts w:ascii="Arial Narrow" w:hAnsi="Arial Narrow"/>
          <w:szCs w:val="28"/>
        </w:rPr>
        <w:lastRenderedPageBreak/>
        <w:t xml:space="preserve"> </w:t>
      </w:r>
      <w:r>
        <w:rPr>
          <w:rFonts w:ascii="Arial Narrow" w:hAnsi="Arial Narrow"/>
          <w:szCs w:val="28"/>
        </w:rPr>
        <w:tab/>
      </w:r>
      <w:bookmarkStart w:id="289" w:name="_Toc119936680"/>
      <w:bookmarkStart w:id="290" w:name="_Toc122081976"/>
      <w:r w:rsidR="00B36596" w:rsidRPr="007C6DA0">
        <w:rPr>
          <w:rFonts w:ascii="Arial Narrow" w:hAnsi="Arial Narrow"/>
          <w:szCs w:val="28"/>
        </w:rPr>
        <w:t>Opinia geotechniczna</w:t>
      </w:r>
      <w:bookmarkEnd w:id="284"/>
      <w:bookmarkEnd w:id="285"/>
      <w:bookmarkEnd w:id="286"/>
      <w:bookmarkEnd w:id="287"/>
      <w:bookmarkEnd w:id="288"/>
      <w:bookmarkEnd w:id="289"/>
      <w:bookmarkEnd w:id="290"/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</w:p>
    <w:p w:rsidR="009F47CE" w:rsidRPr="007C6DA0" w:rsidRDefault="009F47CE" w:rsidP="009F47CE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r w:rsidRPr="007C6DA0">
        <w:rPr>
          <w:rFonts w:eastAsia="Times New Roman"/>
          <w:sz w:val="24"/>
          <w:szCs w:val="24"/>
          <w:lang w:eastAsia="pl-PL"/>
        </w:rPr>
        <w:t xml:space="preserve">Projektowane słupy oświetleniowe oraz oświetleniowa linia kablowa </w:t>
      </w:r>
      <w:proofErr w:type="spellStart"/>
      <w:r w:rsidRPr="007C6DA0">
        <w:rPr>
          <w:rFonts w:eastAsia="Times New Roman"/>
          <w:sz w:val="24"/>
          <w:szCs w:val="24"/>
          <w:lang w:eastAsia="pl-PL"/>
        </w:rPr>
        <w:t>nN</w:t>
      </w:r>
      <w:proofErr w:type="spellEnd"/>
      <w:r w:rsidRPr="007C6DA0">
        <w:rPr>
          <w:rFonts w:eastAsia="Times New Roman"/>
          <w:sz w:val="24"/>
          <w:szCs w:val="24"/>
          <w:lang w:eastAsia="pl-PL"/>
        </w:rPr>
        <w:t xml:space="preserve"> posadowione będą</w:t>
      </w:r>
      <w:r w:rsidRPr="007C6DA0">
        <w:rPr>
          <w:rFonts w:eastAsia="Times New Roman"/>
          <w:sz w:val="24"/>
          <w:szCs w:val="24"/>
          <w:lang w:eastAsia="pl-PL"/>
        </w:rPr>
        <w:br/>
        <w:t>w prostych warunkach gruntowych, przyjęto  pierwszą kategorię geotechniczną.</w:t>
      </w:r>
    </w:p>
    <w:p w:rsidR="00A703D7" w:rsidRPr="00AA127F" w:rsidRDefault="00A703D7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  <w:highlight w:val="yellow"/>
        </w:rPr>
      </w:pPr>
    </w:p>
    <w:p w:rsidR="00B36596" w:rsidRPr="0018349C" w:rsidRDefault="00B814CC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291" w:name="_Toc61353756"/>
      <w:bookmarkStart w:id="292" w:name="_Toc70338437"/>
      <w:bookmarkStart w:id="293" w:name="_Toc73365354"/>
      <w:bookmarkStart w:id="294" w:name="_Toc73424048"/>
      <w:bookmarkStart w:id="295" w:name="_Toc76051155"/>
      <w:bookmarkStart w:id="296" w:name="_Toc79583821"/>
      <w:bookmarkStart w:id="297" w:name="_Toc95315216"/>
      <w:bookmarkStart w:id="298" w:name="_Toc103235269"/>
      <w:bookmarkStart w:id="299" w:name="_Toc105053115"/>
      <w:bookmarkStart w:id="300" w:name="_Toc105057086"/>
      <w:bookmarkStart w:id="301" w:name="_Toc109041059"/>
      <w:bookmarkStart w:id="302" w:name="_Toc109043320"/>
      <w:bookmarkStart w:id="303" w:name="_Toc113439163"/>
      <w:bookmarkStart w:id="304" w:name="_Toc115770762"/>
      <w:r>
        <w:rPr>
          <w:rFonts w:ascii="Arial Narrow" w:hAnsi="Arial Narrow"/>
          <w:szCs w:val="28"/>
        </w:rPr>
        <w:t xml:space="preserve"> </w:t>
      </w:r>
      <w:r>
        <w:rPr>
          <w:rFonts w:ascii="Arial Narrow" w:hAnsi="Arial Narrow"/>
          <w:szCs w:val="28"/>
        </w:rPr>
        <w:tab/>
      </w:r>
      <w:bookmarkStart w:id="305" w:name="_Toc117149890"/>
      <w:bookmarkStart w:id="306" w:name="_Toc119936681"/>
      <w:bookmarkStart w:id="307" w:name="_Toc122081977"/>
      <w:r w:rsidR="00B36596" w:rsidRPr="0018349C">
        <w:rPr>
          <w:rFonts w:ascii="Arial Narrow" w:hAnsi="Arial Narrow"/>
          <w:szCs w:val="28"/>
        </w:rPr>
        <w:t>Obszar oddziaływania obiektu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</w:p>
    <w:p w:rsidR="00B36596" w:rsidRPr="0018349C" w:rsidRDefault="00B36596" w:rsidP="00B36596">
      <w:pPr>
        <w:pStyle w:val="Bezodstpw"/>
        <w:spacing w:line="324" w:lineRule="auto"/>
        <w:jc w:val="both"/>
        <w:rPr>
          <w:sz w:val="24"/>
        </w:rPr>
      </w:pPr>
    </w:p>
    <w:p w:rsidR="00C31122" w:rsidRPr="0018349C" w:rsidRDefault="00C31122" w:rsidP="00C31122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18349C">
        <w:rPr>
          <w:rFonts w:ascii="Arial Narrow" w:hAnsi="Arial Narrow"/>
          <w:szCs w:val="24"/>
        </w:rPr>
        <w:t xml:space="preserve">Obszar oddziaływania obiektu mieści się w całości na dz. </w:t>
      </w:r>
      <w:r w:rsidRPr="00A135EE">
        <w:rPr>
          <w:rFonts w:ascii="Arial Narrow" w:eastAsia="Calibri" w:hAnsi="Arial Narrow"/>
          <w:szCs w:val="22"/>
          <w:lang w:eastAsia="en-US"/>
        </w:rPr>
        <w:t xml:space="preserve">nr </w:t>
      </w:r>
      <w:r w:rsidR="00A135EE" w:rsidRPr="00A135EE">
        <w:rPr>
          <w:rFonts w:ascii="Arial Narrow" w:eastAsia="Calibri" w:hAnsi="Arial Narrow"/>
          <w:szCs w:val="22"/>
          <w:lang w:eastAsia="en-US"/>
        </w:rPr>
        <w:t>122, 148/2, 148/3; obręb 0008 Łąkta</w:t>
      </w:r>
      <w:r w:rsidRPr="00A135EE">
        <w:rPr>
          <w:rFonts w:ascii="Arial Narrow" w:eastAsia="Calibri" w:hAnsi="Arial Narrow"/>
          <w:szCs w:val="22"/>
          <w:lang w:eastAsia="en-US"/>
        </w:rPr>
        <w:t xml:space="preserve">, </w:t>
      </w:r>
      <w:r w:rsidRPr="00A135EE">
        <w:rPr>
          <w:rFonts w:ascii="Arial Narrow" w:eastAsia="Calibri" w:hAnsi="Arial Narrow"/>
          <w:szCs w:val="22"/>
          <w:lang w:eastAsia="en-US"/>
        </w:rPr>
        <w:br/>
      </w:r>
      <w:r w:rsidRPr="0018349C">
        <w:rPr>
          <w:rFonts w:ascii="Arial Narrow" w:hAnsi="Arial Narrow"/>
          <w:szCs w:val="24"/>
        </w:rPr>
        <w:t xml:space="preserve">jedn. ewid. </w:t>
      </w:r>
      <w:r w:rsidR="0018349C" w:rsidRPr="0018349C">
        <w:rPr>
          <w:rFonts w:ascii="Arial Narrow" w:hAnsi="Arial Narrow"/>
          <w:szCs w:val="24"/>
        </w:rPr>
        <w:t>302205_5</w:t>
      </w:r>
      <w:r w:rsidRPr="0018349C">
        <w:rPr>
          <w:rFonts w:ascii="Arial Narrow" w:hAnsi="Arial Narrow"/>
          <w:szCs w:val="24"/>
        </w:rPr>
        <w:t xml:space="preserve"> Gmina </w:t>
      </w:r>
      <w:r w:rsidR="0018349C" w:rsidRPr="0018349C">
        <w:rPr>
          <w:rFonts w:ascii="Arial Narrow" w:hAnsi="Arial Narrow"/>
          <w:szCs w:val="24"/>
        </w:rPr>
        <w:t>Rawicz</w:t>
      </w:r>
      <w:r w:rsidRPr="0018349C">
        <w:rPr>
          <w:rFonts w:ascii="Arial Narrow" w:hAnsi="Arial Narrow"/>
          <w:szCs w:val="24"/>
        </w:rPr>
        <w:t>, na których został zaprojektowany. Zgodnie z przepisami</w:t>
      </w:r>
      <w:r w:rsidRPr="0018349C">
        <w:rPr>
          <w:rFonts w:ascii="Arial Narrow" w:hAnsi="Arial Narrow"/>
          <w:szCs w:val="24"/>
        </w:rPr>
        <w:br/>
        <w:t>z zakresu budowy oświetlenia zewnętrznego projektowana linia oświetleniowa nie powoduje ograniczenia w możliwości zagospodarowania lub zabudowy sąsiednich nieruchomości. Nieruchomości te nie znajdują się w obszarze oddziaływania planowanego obiektu.</w:t>
      </w:r>
    </w:p>
    <w:p w:rsidR="00B36596" w:rsidRPr="00201AC7" w:rsidRDefault="00B36596" w:rsidP="00B36596">
      <w:pPr>
        <w:jc w:val="both"/>
        <w:rPr>
          <w:rFonts w:ascii="Arial Narrow" w:hAnsi="Arial Narrow"/>
          <w:sz w:val="24"/>
          <w:szCs w:val="28"/>
        </w:rPr>
      </w:pPr>
    </w:p>
    <w:p w:rsidR="00B36596" w:rsidRPr="00201AC7" w:rsidRDefault="00700BA8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308" w:name="_Toc70338438"/>
      <w:bookmarkStart w:id="309" w:name="_Toc73365355"/>
      <w:bookmarkStart w:id="310" w:name="_Toc73424049"/>
      <w:bookmarkStart w:id="311" w:name="_Toc76051156"/>
      <w:bookmarkStart w:id="312" w:name="_Toc79583822"/>
      <w:bookmarkStart w:id="313" w:name="_Toc95315217"/>
      <w:bookmarkStart w:id="314" w:name="_Toc103235270"/>
      <w:bookmarkStart w:id="315" w:name="_Toc105053116"/>
      <w:bookmarkStart w:id="316" w:name="_Toc105057087"/>
      <w:bookmarkStart w:id="317" w:name="_Toc109041060"/>
      <w:bookmarkStart w:id="318" w:name="_Toc109043321"/>
      <w:bookmarkStart w:id="319" w:name="_Toc113439164"/>
      <w:r w:rsidRPr="00201AC7">
        <w:rPr>
          <w:rFonts w:ascii="Arial Narrow" w:hAnsi="Arial Narrow"/>
          <w:szCs w:val="28"/>
        </w:rPr>
        <w:t xml:space="preserve"> </w:t>
      </w:r>
      <w:r w:rsidRPr="00201AC7">
        <w:rPr>
          <w:rFonts w:ascii="Arial Narrow" w:hAnsi="Arial Narrow"/>
          <w:szCs w:val="28"/>
        </w:rPr>
        <w:tab/>
      </w:r>
      <w:bookmarkStart w:id="320" w:name="_Toc115770763"/>
      <w:bookmarkStart w:id="321" w:name="_Toc117149891"/>
      <w:bookmarkStart w:id="322" w:name="_Toc119936682"/>
      <w:bookmarkStart w:id="323" w:name="_Toc122081978"/>
      <w:r w:rsidR="00B36596" w:rsidRPr="00201AC7">
        <w:rPr>
          <w:rFonts w:ascii="Arial Narrow" w:hAnsi="Arial Narrow"/>
          <w:szCs w:val="28"/>
        </w:rPr>
        <w:t>Informacja w sprawie ochrony terenów, zabytków itp.</w:t>
      </w:r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</w:p>
    <w:p w:rsidR="00B36596" w:rsidRPr="00201AC7" w:rsidRDefault="00B36596" w:rsidP="00B36596">
      <w:pPr>
        <w:rPr>
          <w:rFonts w:ascii="Arial Narrow" w:hAnsi="Arial Narrow"/>
          <w:sz w:val="24"/>
        </w:rPr>
      </w:pPr>
    </w:p>
    <w:p w:rsidR="00383ECC" w:rsidRPr="001B35B3" w:rsidRDefault="00383ECC" w:rsidP="00383ECC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bookmarkStart w:id="324" w:name="_Toc70338439"/>
      <w:bookmarkStart w:id="325" w:name="_Toc73365356"/>
      <w:bookmarkStart w:id="326" w:name="_Toc73424050"/>
      <w:bookmarkStart w:id="327" w:name="_Toc76051157"/>
      <w:bookmarkStart w:id="328" w:name="_Toc79583823"/>
      <w:bookmarkStart w:id="329" w:name="_Toc95315218"/>
      <w:bookmarkStart w:id="330" w:name="_Toc103235271"/>
      <w:bookmarkStart w:id="331" w:name="_Toc105053117"/>
      <w:bookmarkStart w:id="332" w:name="_Toc105057088"/>
      <w:bookmarkStart w:id="333" w:name="_Toc109041061"/>
      <w:bookmarkStart w:id="334" w:name="_Toc109043322"/>
      <w:bookmarkStart w:id="335" w:name="_Toc113439165"/>
      <w:r w:rsidRPr="001B35B3">
        <w:rPr>
          <w:rFonts w:eastAsia="Times New Roman"/>
          <w:sz w:val="24"/>
          <w:szCs w:val="24"/>
          <w:lang w:eastAsia="pl-PL"/>
        </w:rPr>
        <w:t xml:space="preserve">Teren objęty projektem nie znajduje się na obszarze objętym formą ochrony zabytków, o </w:t>
      </w:r>
      <w:r>
        <w:rPr>
          <w:rFonts w:eastAsia="Times New Roman"/>
          <w:sz w:val="24"/>
          <w:szCs w:val="24"/>
          <w:lang w:eastAsia="pl-PL"/>
        </w:rPr>
        <w:t>której mowa</w:t>
      </w:r>
      <w:r>
        <w:rPr>
          <w:rFonts w:eastAsia="Times New Roman"/>
          <w:sz w:val="24"/>
          <w:szCs w:val="24"/>
          <w:lang w:eastAsia="pl-PL"/>
        </w:rPr>
        <w:br/>
      </w:r>
      <w:r w:rsidRPr="001B35B3">
        <w:rPr>
          <w:rFonts w:eastAsia="Times New Roman"/>
          <w:sz w:val="24"/>
          <w:szCs w:val="24"/>
          <w:lang w:eastAsia="pl-PL"/>
        </w:rPr>
        <w:t>w art. 7 ustawy z dnia 23 lipca 2003 r. o ochronie zabytków i opiece nad zabytkami oraz nie jest obiektem ujętym w gminnej ewidencji zabytków, w związku z czym nie podejmuje się ustaleń</w:t>
      </w:r>
      <w:r w:rsidRPr="001B35B3">
        <w:rPr>
          <w:rFonts w:eastAsia="Times New Roman"/>
          <w:sz w:val="24"/>
          <w:szCs w:val="24"/>
          <w:lang w:eastAsia="pl-PL"/>
        </w:rPr>
        <w:br/>
        <w:t>w tym zakresie.</w:t>
      </w:r>
    </w:p>
    <w:p w:rsidR="00267FDA" w:rsidRPr="00267FDA" w:rsidRDefault="00267FDA" w:rsidP="00267FDA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</w:p>
    <w:p w:rsidR="00B36596" w:rsidRPr="007C6DA0" w:rsidRDefault="00267FDA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336" w:name="_Toc115770764"/>
      <w:r>
        <w:rPr>
          <w:rFonts w:ascii="Arial Narrow" w:hAnsi="Arial Narrow"/>
          <w:szCs w:val="28"/>
        </w:rPr>
        <w:t xml:space="preserve"> </w:t>
      </w:r>
      <w:r>
        <w:rPr>
          <w:rFonts w:ascii="Arial Narrow" w:hAnsi="Arial Narrow"/>
          <w:szCs w:val="28"/>
        </w:rPr>
        <w:tab/>
      </w:r>
      <w:bookmarkStart w:id="337" w:name="_Toc117149892"/>
      <w:bookmarkStart w:id="338" w:name="_Toc119936683"/>
      <w:bookmarkStart w:id="339" w:name="_Toc122081979"/>
      <w:r w:rsidR="00B36596" w:rsidRPr="007C6DA0">
        <w:rPr>
          <w:rFonts w:ascii="Arial Narrow" w:hAnsi="Arial Narrow"/>
          <w:szCs w:val="28"/>
        </w:rPr>
        <w:t>Dane określające wpływ eksploatacji górniczej</w:t>
      </w:r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:rsidR="00B36596" w:rsidRPr="00A65C2B" w:rsidRDefault="00B36596" w:rsidP="00B36596">
      <w:pPr>
        <w:jc w:val="both"/>
        <w:rPr>
          <w:rFonts w:ascii="Arial Narrow" w:hAnsi="Arial Narrow"/>
          <w:sz w:val="24"/>
          <w:szCs w:val="28"/>
        </w:rPr>
      </w:pPr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7C6DA0">
        <w:rPr>
          <w:rFonts w:ascii="Arial Narrow" w:hAnsi="Arial Narrow"/>
          <w:szCs w:val="24"/>
        </w:rPr>
        <w:t>Działki nie znajdują się w obrębie terenu i obszaru górniczego.</w:t>
      </w:r>
    </w:p>
    <w:p w:rsidR="00B36596" w:rsidRPr="00A65C2B" w:rsidRDefault="00B36596" w:rsidP="00B36596">
      <w:pPr>
        <w:jc w:val="both"/>
        <w:rPr>
          <w:rFonts w:ascii="Arial Narrow" w:hAnsi="Arial Narrow"/>
          <w:sz w:val="24"/>
          <w:szCs w:val="28"/>
          <w:highlight w:val="yellow"/>
        </w:rPr>
      </w:pPr>
    </w:p>
    <w:p w:rsidR="00B36596" w:rsidRPr="007C6DA0" w:rsidRDefault="00B36596" w:rsidP="00267FDA">
      <w:pPr>
        <w:pStyle w:val="Nagwek3"/>
        <w:numPr>
          <w:ilvl w:val="1"/>
          <w:numId w:val="6"/>
        </w:numPr>
        <w:ind w:left="709" w:hanging="709"/>
        <w:jc w:val="both"/>
        <w:rPr>
          <w:rFonts w:ascii="Arial Narrow" w:hAnsi="Arial Narrow"/>
          <w:szCs w:val="28"/>
        </w:rPr>
      </w:pPr>
      <w:bookmarkStart w:id="340" w:name="_Toc70338440"/>
      <w:bookmarkStart w:id="341" w:name="_Toc73365357"/>
      <w:bookmarkStart w:id="342" w:name="_Toc73424051"/>
      <w:bookmarkStart w:id="343" w:name="_Toc76051158"/>
      <w:bookmarkStart w:id="344" w:name="_Toc79583824"/>
      <w:bookmarkStart w:id="345" w:name="_Toc95315219"/>
      <w:bookmarkStart w:id="346" w:name="_Toc103235272"/>
      <w:bookmarkStart w:id="347" w:name="_Toc105053118"/>
      <w:bookmarkStart w:id="348" w:name="_Toc105057089"/>
      <w:bookmarkStart w:id="349" w:name="_Toc109041062"/>
      <w:bookmarkStart w:id="350" w:name="_Toc109043323"/>
      <w:bookmarkStart w:id="351" w:name="_Toc113439166"/>
      <w:bookmarkStart w:id="352" w:name="_Toc115770765"/>
      <w:bookmarkStart w:id="353" w:name="_Toc117149893"/>
      <w:bookmarkStart w:id="354" w:name="_Toc119936684"/>
      <w:bookmarkStart w:id="355" w:name="_Toc122081980"/>
      <w:r w:rsidRPr="007C6DA0">
        <w:rPr>
          <w:rFonts w:ascii="Arial Narrow" w:hAnsi="Arial Narrow"/>
          <w:szCs w:val="28"/>
        </w:rPr>
        <w:t>Informacje i dane o charakterze i cechach istniejącyc</w:t>
      </w:r>
      <w:r w:rsidR="00267FDA">
        <w:rPr>
          <w:rFonts w:ascii="Arial Narrow" w:hAnsi="Arial Narrow"/>
          <w:szCs w:val="28"/>
        </w:rPr>
        <w:t xml:space="preserve">h i przewidywanych zagrożeń dla </w:t>
      </w:r>
      <w:r w:rsidRPr="007C6DA0">
        <w:rPr>
          <w:rFonts w:ascii="Arial Narrow" w:hAnsi="Arial Narrow"/>
          <w:szCs w:val="28"/>
        </w:rPr>
        <w:t>środowiska oraz  higieny i zdrowia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:rsidR="00B36596" w:rsidRPr="00A65C2B" w:rsidRDefault="00B36596" w:rsidP="00B36596">
      <w:pPr>
        <w:rPr>
          <w:rFonts w:ascii="Arial Narrow" w:hAnsi="Arial Narrow"/>
          <w:sz w:val="24"/>
        </w:rPr>
      </w:pPr>
    </w:p>
    <w:p w:rsidR="00B36596" w:rsidRPr="007C6DA0" w:rsidRDefault="00D407B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7C6DA0">
        <w:rPr>
          <w:rFonts w:ascii="Arial Narrow" w:hAnsi="Arial Narrow"/>
          <w:szCs w:val="24"/>
        </w:rPr>
        <w:t>Brak zagrożeń dla środowiska oraz higieny i zdrowia.</w:t>
      </w:r>
    </w:p>
    <w:p w:rsidR="00D407B6" w:rsidRPr="007C6DA0" w:rsidRDefault="00D407B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:rsidR="00B36596" w:rsidRPr="007C6DA0" w:rsidRDefault="00B36596" w:rsidP="00DF1195">
      <w:pPr>
        <w:pStyle w:val="Nagwek3"/>
        <w:numPr>
          <w:ilvl w:val="1"/>
          <w:numId w:val="6"/>
        </w:numPr>
        <w:ind w:left="284"/>
        <w:jc w:val="both"/>
        <w:rPr>
          <w:rFonts w:ascii="Arial Narrow" w:hAnsi="Arial Narrow"/>
          <w:szCs w:val="28"/>
        </w:rPr>
      </w:pPr>
      <w:bookmarkStart w:id="356" w:name="_Toc109041063"/>
      <w:bookmarkStart w:id="357" w:name="_Toc109043324"/>
      <w:bookmarkStart w:id="358" w:name="_Toc113439167"/>
      <w:bookmarkStart w:id="359" w:name="_Toc115770766"/>
      <w:bookmarkStart w:id="360" w:name="_Toc117149894"/>
      <w:bookmarkStart w:id="361" w:name="_Toc119936685"/>
      <w:bookmarkStart w:id="362" w:name="_Toc122081981"/>
      <w:r w:rsidRPr="007C6DA0">
        <w:rPr>
          <w:rFonts w:ascii="Arial Narrow" w:hAnsi="Arial Narrow"/>
          <w:szCs w:val="28"/>
        </w:rPr>
        <w:t>Warunki ochrony p.poż.</w:t>
      </w:r>
      <w:bookmarkEnd w:id="356"/>
      <w:bookmarkEnd w:id="357"/>
      <w:bookmarkEnd w:id="358"/>
      <w:bookmarkEnd w:id="359"/>
      <w:bookmarkEnd w:id="360"/>
      <w:bookmarkEnd w:id="361"/>
      <w:bookmarkEnd w:id="362"/>
    </w:p>
    <w:p w:rsidR="00B36596" w:rsidRPr="007C6DA0" w:rsidRDefault="00B36596" w:rsidP="00B36596">
      <w:pPr>
        <w:pStyle w:val="Nagwek3"/>
        <w:numPr>
          <w:ilvl w:val="0"/>
          <w:numId w:val="0"/>
        </w:numPr>
        <w:ind w:left="1065" w:hanging="360"/>
        <w:jc w:val="both"/>
        <w:rPr>
          <w:rFonts w:ascii="Arial Narrow" w:hAnsi="Arial Narrow"/>
          <w:szCs w:val="28"/>
        </w:rPr>
      </w:pPr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C6DA0">
        <w:rPr>
          <w:rFonts w:ascii="Arial Narrow" w:hAnsi="Arial Narrow"/>
          <w:szCs w:val="28"/>
        </w:rPr>
        <w:t>Ze względu na charakter inwestycji polegający na przebudowie sieci nie związanych ze stałym pobytem ludzi warunków ochrony p.poż. nie określa się.</w:t>
      </w:r>
    </w:p>
    <w:p w:rsidR="000006A2" w:rsidRPr="00AA127F" w:rsidRDefault="000006A2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:rsidR="0012797A" w:rsidRPr="007C6DA0" w:rsidRDefault="0012797A" w:rsidP="00DF1195">
      <w:pPr>
        <w:pStyle w:val="Nagwek3"/>
        <w:numPr>
          <w:ilvl w:val="1"/>
          <w:numId w:val="6"/>
        </w:numPr>
        <w:ind w:left="284"/>
        <w:jc w:val="both"/>
        <w:rPr>
          <w:rFonts w:ascii="Arial Narrow" w:hAnsi="Arial Narrow"/>
          <w:szCs w:val="28"/>
        </w:rPr>
      </w:pPr>
      <w:bookmarkStart w:id="363" w:name="_Toc109041064"/>
      <w:bookmarkStart w:id="364" w:name="_Toc109043325"/>
      <w:bookmarkStart w:id="365" w:name="_Toc113439168"/>
      <w:bookmarkStart w:id="366" w:name="_Toc115770767"/>
      <w:bookmarkStart w:id="367" w:name="_Toc117149895"/>
      <w:bookmarkStart w:id="368" w:name="_Toc119936686"/>
      <w:bookmarkStart w:id="369" w:name="_Toc122081982"/>
      <w:r w:rsidRPr="007C6DA0">
        <w:rPr>
          <w:rFonts w:ascii="Arial Narrow" w:hAnsi="Arial Narrow"/>
          <w:szCs w:val="28"/>
        </w:rPr>
        <w:t>Uwagi końcowe</w:t>
      </w:r>
      <w:bookmarkEnd w:id="363"/>
      <w:bookmarkEnd w:id="364"/>
      <w:bookmarkEnd w:id="365"/>
      <w:bookmarkEnd w:id="366"/>
      <w:bookmarkEnd w:id="367"/>
      <w:bookmarkEnd w:id="368"/>
      <w:bookmarkEnd w:id="369"/>
    </w:p>
    <w:p w:rsidR="00FA3525" w:rsidRPr="00A65C2B" w:rsidRDefault="00FA3525" w:rsidP="00FA3525">
      <w:pPr>
        <w:rPr>
          <w:rFonts w:ascii="Arial Narrow" w:hAnsi="Arial Narrow"/>
          <w:sz w:val="24"/>
        </w:rPr>
      </w:pPr>
    </w:p>
    <w:p w:rsidR="00323ED8" w:rsidRPr="007C6DA0" w:rsidRDefault="00323ED8" w:rsidP="00323ED8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993" w:hanging="567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>Obszar oddziaływania obiektu mieści się na działkach na których został zaprojektowany.</w:t>
      </w:r>
    </w:p>
    <w:p w:rsidR="006A5881" w:rsidRPr="007C6DA0" w:rsidRDefault="006A5881" w:rsidP="006A5881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>Wykonać wymagane pomiary odbiorcze.</w:t>
      </w:r>
    </w:p>
    <w:p w:rsidR="0092700B" w:rsidRPr="007C6DA0" w:rsidRDefault="006A5881" w:rsidP="006A5881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 xml:space="preserve">Prace wykonać </w:t>
      </w:r>
      <w:r w:rsidR="009F31FB" w:rsidRPr="007C6DA0">
        <w:rPr>
          <w:rFonts w:ascii="Arial Narrow" w:hAnsi="Arial Narrow"/>
          <w:sz w:val="24"/>
          <w:szCs w:val="28"/>
        </w:rPr>
        <w:t>zgodnie z PN /E, PN-IEC, SEP i PBUE.</w:t>
      </w:r>
    </w:p>
    <w:p w:rsidR="006A5881" w:rsidRPr="00323ED8" w:rsidRDefault="006A5881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</w:rPr>
      </w:pPr>
      <w:r w:rsidRPr="007C6DA0">
        <w:rPr>
          <w:rFonts w:ascii="Arial Narrow" w:hAnsi="Arial Narrow"/>
          <w:sz w:val="24"/>
          <w:szCs w:val="24"/>
        </w:rPr>
        <w:t>Opracował:</w:t>
      </w:r>
    </w:p>
    <w:p w:rsidR="00834570" w:rsidRPr="0072341F" w:rsidRDefault="00834570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bookmarkStart w:id="370" w:name="_Toc259117747"/>
      <w:r w:rsidRPr="0072341F">
        <w:rPr>
          <w:highlight w:val="yellow"/>
        </w:rPr>
        <w:br w:type="page"/>
      </w:r>
    </w:p>
    <w:p w:rsidR="006A5881" w:rsidRPr="00423CC2" w:rsidRDefault="006A5881" w:rsidP="006A5881">
      <w:pPr>
        <w:pStyle w:val="Nagwek1"/>
        <w:ind w:left="426" w:hanging="568"/>
        <w:rPr>
          <w:sz w:val="24"/>
          <w:szCs w:val="24"/>
        </w:rPr>
      </w:pPr>
      <w:bookmarkStart w:id="371" w:name="_Toc105053129"/>
      <w:bookmarkStart w:id="372" w:name="_Toc105057100"/>
      <w:bookmarkStart w:id="373" w:name="_Toc109041069"/>
      <w:bookmarkStart w:id="374" w:name="_Toc109043327"/>
      <w:bookmarkStart w:id="375" w:name="_Toc113439169"/>
      <w:bookmarkStart w:id="376" w:name="_Toc115770768"/>
      <w:bookmarkStart w:id="377" w:name="_Toc117149896"/>
      <w:bookmarkStart w:id="378" w:name="_Toc119936687"/>
      <w:bookmarkStart w:id="379" w:name="_Toc122081983"/>
      <w:bookmarkEnd w:id="370"/>
      <w:r w:rsidRPr="00423CC2">
        <w:lastRenderedPageBreak/>
        <w:t>ZESTAWIENIE RYSUNKÓW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r w:rsidRPr="00423CC2">
        <w:rPr>
          <w:sz w:val="24"/>
          <w:szCs w:val="24"/>
        </w:rPr>
        <w:tab/>
      </w:r>
    </w:p>
    <w:p w:rsidR="006A5881" w:rsidRPr="00423CC2" w:rsidRDefault="006A5881" w:rsidP="006A5881"/>
    <w:p w:rsidR="006A5881" w:rsidRPr="00423CC2" w:rsidRDefault="009A213B" w:rsidP="00F243A3">
      <w:pPr>
        <w:numPr>
          <w:ilvl w:val="0"/>
          <w:numId w:val="5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Projekt zagospodarowania terenu,</w:t>
      </w:r>
    </w:p>
    <w:p w:rsidR="006A5881" w:rsidRPr="00423CC2" w:rsidRDefault="00025235" w:rsidP="006A5881">
      <w:pPr>
        <w:numPr>
          <w:ilvl w:val="0"/>
          <w:numId w:val="5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Schemat ideowy</w:t>
      </w:r>
      <w:r w:rsidR="00247413">
        <w:rPr>
          <w:rFonts w:ascii="Arial Narrow" w:hAnsi="Arial Narrow"/>
          <w:sz w:val="24"/>
          <w:szCs w:val="24"/>
        </w:rPr>
        <w:t xml:space="preserve"> zasilania.</w:t>
      </w:r>
    </w:p>
    <w:p w:rsidR="006A5881" w:rsidRPr="00423CC2" w:rsidRDefault="006A5881" w:rsidP="006A5881">
      <w:r w:rsidRPr="00423CC2">
        <w:br w:type="page"/>
      </w:r>
    </w:p>
    <w:p w:rsidR="002E0CD1" w:rsidRPr="004B64B4" w:rsidRDefault="004B64B4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4B64B4">
        <w:lastRenderedPageBreak/>
        <w:t>rys. 1</w:t>
      </w:r>
      <w:r w:rsidR="002E0CD1" w:rsidRPr="004B64B4">
        <w:rPr>
          <w:highlight w:val="yellow"/>
        </w:rPr>
        <w:br w:type="page"/>
      </w:r>
    </w:p>
    <w:p w:rsidR="00B73D08" w:rsidRDefault="00442D79" w:rsidP="007E3074">
      <w:pPr>
        <w:spacing w:after="200" w:line="276" w:lineRule="auto"/>
      </w:pPr>
      <w:r>
        <w:lastRenderedPageBreak/>
        <w:t>rys. 2</w:t>
      </w:r>
    </w:p>
    <w:p w:rsidR="00B73D08" w:rsidRDefault="00B73D08">
      <w:pPr>
        <w:spacing w:after="200" w:line="276" w:lineRule="auto"/>
      </w:pPr>
      <w:r>
        <w:br w:type="page"/>
      </w:r>
    </w:p>
    <w:p w:rsidR="00B73D08" w:rsidRPr="00423CC2" w:rsidRDefault="00B73D08" w:rsidP="00B73D08">
      <w:pPr>
        <w:pStyle w:val="Nagwek1"/>
        <w:ind w:left="426" w:hanging="568"/>
        <w:rPr>
          <w:sz w:val="24"/>
          <w:szCs w:val="24"/>
        </w:rPr>
      </w:pPr>
      <w:bookmarkStart w:id="380" w:name="_Toc119936688"/>
      <w:bookmarkStart w:id="381" w:name="_Toc122081984"/>
      <w:r>
        <w:lastRenderedPageBreak/>
        <w:t>OŚWIADCZENIA O ZGODZIE</w:t>
      </w:r>
      <w:bookmarkEnd w:id="380"/>
      <w:bookmarkEnd w:id="381"/>
    </w:p>
    <w:p w:rsidR="00B73D08" w:rsidRDefault="00B73D08">
      <w:pPr>
        <w:spacing w:after="200" w:line="276" w:lineRule="auto"/>
        <w:rPr>
          <w:color w:val="FF0000"/>
          <w:highlight w:val="yellow"/>
        </w:rPr>
      </w:pPr>
      <w:r>
        <w:rPr>
          <w:color w:val="FF0000"/>
          <w:highlight w:val="yellow"/>
        </w:rPr>
        <w:br w:type="page"/>
      </w:r>
    </w:p>
    <w:p w:rsidR="003E6D95" w:rsidRDefault="00303AA3" w:rsidP="003E6D95">
      <w:pPr>
        <w:spacing w:after="200" w:line="276" w:lineRule="auto"/>
        <w:jc w:val="center"/>
        <w:rPr>
          <w:color w:val="FF0000"/>
          <w:highlight w:val="yellow"/>
        </w:rPr>
      </w:pPr>
      <w:r>
        <w:rPr>
          <w:noProof/>
          <w:color w:val="FF0000"/>
        </w:rPr>
        <w:lastRenderedPageBreak/>
        <w:pict>
          <v:shape id="_x0000_s1217" type="#_x0000_t202" style="position:absolute;left:0;text-align:left;margin-left:254.2pt;margin-top:782.25pt;width:165.55pt;height:30.45pt;z-index:251874304;mso-position-horizontal-relative:margin;mso-position-vertical-relative:page;mso-width-relative:margin" o:allowincell="f" stroked="f">
            <v:textbox style="mso-next-textbox:#_x0000_s1217">
              <w:txbxContent>
                <w:p w:rsidR="005C361A" w:rsidRPr="00B04250" w:rsidRDefault="005C361A" w:rsidP="005C361A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5C361A" w:rsidRPr="00AB1B08" w:rsidRDefault="005C361A" w:rsidP="005C361A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E6D95" w:rsidRPr="003E6D95">
        <w:rPr>
          <w:noProof/>
          <w:color w:val="FF0000"/>
        </w:rPr>
        <w:drawing>
          <wp:anchor distT="0" distB="0" distL="114300" distR="114300" simplePos="0" relativeHeight="251871232" behindDoc="0" locked="0" layoutInCell="1" allowOverlap="1" wp14:anchorId="73FBD157" wp14:editId="1E9AEEB8">
            <wp:simplePos x="1247775" y="895350"/>
            <wp:positionH relativeFrom="margin">
              <wp:align>center</wp:align>
            </wp:positionH>
            <wp:positionV relativeFrom="margin">
              <wp:align>top</wp:align>
            </wp:positionV>
            <wp:extent cx="6477000" cy="8740775"/>
            <wp:effectExtent l="0" t="0" r="0" b="0"/>
            <wp:wrapSquare wrapText="bothSides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4201" cy="875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6D95">
        <w:rPr>
          <w:color w:val="FF0000"/>
          <w:highlight w:val="yellow"/>
        </w:rPr>
        <w:br w:type="page"/>
      </w:r>
    </w:p>
    <w:p w:rsidR="003E6D95" w:rsidRDefault="00303AA3">
      <w:pPr>
        <w:spacing w:after="200" w:line="276" w:lineRule="auto"/>
        <w:rPr>
          <w:color w:val="FF0000"/>
          <w:highlight w:val="yellow"/>
        </w:rPr>
      </w:pPr>
      <w:r>
        <w:rPr>
          <w:noProof/>
          <w:color w:val="FF0000"/>
        </w:rPr>
        <w:lastRenderedPageBreak/>
        <w:pict>
          <v:shape id="_x0000_s1218" type="#_x0000_t202" style="position:absolute;margin-left:259.45pt;margin-top:783.75pt;width:165.55pt;height:30.45pt;z-index:251875328;mso-position-horizontal-relative:margin;mso-position-vertical-relative:page;mso-width-relative:margin" o:allowincell="f" stroked="f">
            <v:textbox style="mso-next-textbox:#_x0000_s1218">
              <w:txbxContent>
                <w:p w:rsidR="005C361A" w:rsidRPr="00B04250" w:rsidRDefault="005C361A" w:rsidP="005C361A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5C361A" w:rsidRPr="00AB1B08" w:rsidRDefault="005C361A" w:rsidP="005C361A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E6D95" w:rsidRPr="003E6D95">
        <w:rPr>
          <w:noProof/>
          <w:color w:val="FF0000"/>
        </w:rPr>
        <w:drawing>
          <wp:anchor distT="0" distB="0" distL="114300" distR="114300" simplePos="0" relativeHeight="251872256" behindDoc="0" locked="0" layoutInCell="1" allowOverlap="1" wp14:anchorId="38C4C2EA" wp14:editId="6F765C14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781675" cy="8999220"/>
            <wp:effectExtent l="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403" cy="9000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6D95">
        <w:rPr>
          <w:color w:val="FF0000"/>
          <w:highlight w:val="yellow"/>
        </w:rPr>
        <w:br w:type="page"/>
      </w:r>
    </w:p>
    <w:p w:rsidR="007E3074" w:rsidRPr="006642E8" w:rsidRDefault="00303AA3" w:rsidP="007E3074">
      <w:pPr>
        <w:spacing w:after="200" w:line="276" w:lineRule="auto"/>
        <w:rPr>
          <w:rFonts w:ascii="Arial Narrow" w:hAnsi="Arial Narrow"/>
          <w:b/>
          <w:sz w:val="60"/>
          <w:szCs w:val="60"/>
          <w:highlight w:val="yellow"/>
        </w:rPr>
      </w:pPr>
      <w:r>
        <w:rPr>
          <w:noProof/>
          <w:color w:val="FF0000"/>
        </w:rPr>
        <w:lastRenderedPageBreak/>
        <w:pict>
          <v:shape id="_x0000_s1219" type="#_x0000_t202" style="position:absolute;margin-left:251.2pt;margin-top:786.75pt;width:165.55pt;height:30.45pt;z-index:251876352;mso-position-horizontal-relative:margin;mso-position-vertical-relative:page;mso-width-relative:margin" o:allowincell="f" stroked="f">
            <v:textbox style="mso-next-textbox:#_x0000_s1219">
              <w:txbxContent>
                <w:p w:rsidR="005C361A" w:rsidRPr="00B04250" w:rsidRDefault="005C361A" w:rsidP="005C361A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5C361A" w:rsidRPr="00AB1B08" w:rsidRDefault="005C361A" w:rsidP="005C361A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E6D95" w:rsidRPr="003E6D95">
        <w:rPr>
          <w:noProof/>
          <w:color w:val="FF0000"/>
        </w:rPr>
        <w:drawing>
          <wp:anchor distT="0" distB="0" distL="114300" distR="114300" simplePos="0" relativeHeight="251873280" behindDoc="0" locked="0" layoutInCell="1" allowOverlap="1" wp14:anchorId="2AB759A3" wp14:editId="56F68B1E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4914900" cy="9124315"/>
            <wp:effectExtent l="0" t="0" r="0" b="0"/>
            <wp:wrapSquare wrapText="bothSides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367" cy="91308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2168" w:rsidRPr="0072341F">
        <w:rPr>
          <w:color w:val="FF0000"/>
          <w:highlight w:val="yellow"/>
        </w:rPr>
        <w:br w:type="page"/>
      </w:r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AA127F" w:rsidRPr="0072341F" w:rsidTr="00252088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82" w:name="_Toc117149768"/>
            <w:bookmarkStart w:id="383" w:name="_Toc117149897"/>
            <w:bookmarkStart w:id="384" w:name="_Toc119936689"/>
            <w:bookmarkStart w:id="385" w:name="_Toc122081985"/>
            <w:r w:rsidRPr="0072341F">
              <w:rPr>
                <w:szCs w:val="60"/>
              </w:rPr>
              <w:lastRenderedPageBreak/>
              <w:t>TOM 1/2</w:t>
            </w:r>
            <w:bookmarkEnd w:id="382"/>
            <w:bookmarkEnd w:id="383"/>
            <w:bookmarkEnd w:id="384"/>
            <w:bookmarkEnd w:id="385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CC7D89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86" w:name="_Toc117149769"/>
            <w:bookmarkStart w:id="387" w:name="_Toc117149898"/>
            <w:bookmarkStart w:id="388" w:name="_Toc119936690"/>
            <w:bookmarkStart w:id="389" w:name="_Toc122081986"/>
            <w:r w:rsidRPr="0072341F">
              <w:rPr>
                <w:szCs w:val="60"/>
              </w:rPr>
              <w:t>nr ewid</w:t>
            </w:r>
            <w:r w:rsidRPr="00CC7D89">
              <w:rPr>
                <w:szCs w:val="60"/>
              </w:rPr>
              <w:t xml:space="preserve">. </w:t>
            </w:r>
            <w:r w:rsidR="00CC7D89" w:rsidRPr="00CC7D89">
              <w:rPr>
                <w:szCs w:val="60"/>
              </w:rPr>
              <w:t>189</w:t>
            </w:r>
            <w:r w:rsidRPr="00CC7D89">
              <w:rPr>
                <w:szCs w:val="60"/>
              </w:rPr>
              <w:t>/2022</w:t>
            </w:r>
            <w:bookmarkEnd w:id="386"/>
            <w:bookmarkEnd w:id="387"/>
            <w:bookmarkEnd w:id="388"/>
            <w:bookmarkEnd w:id="389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90" w:name="_Toc117149770"/>
            <w:bookmarkStart w:id="391" w:name="_Toc117149899"/>
            <w:bookmarkStart w:id="392" w:name="_Toc119936691"/>
            <w:bookmarkStart w:id="393" w:name="_Toc122081987"/>
            <w:r w:rsidRPr="0072341F">
              <w:rPr>
                <w:szCs w:val="60"/>
              </w:rPr>
              <w:t xml:space="preserve">Egz. </w:t>
            </w:r>
            <w:bookmarkEnd w:id="390"/>
            <w:bookmarkEnd w:id="391"/>
            <w:bookmarkEnd w:id="392"/>
            <w:r w:rsidR="00852448">
              <w:rPr>
                <w:szCs w:val="60"/>
              </w:rPr>
              <w:t>1</w:t>
            </w:r>
            <w:bookmarkEnd w:id="393"/>
          </w:p>
        </w:tc>
      </w:tr>
      <w:tr w:rsidR="00AA127F" w:rsidRPr="0072341F" w:rsidTr="00252088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C37DE1" w:rsidP="00252088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</w:rPr>
            </w:pPr>
            <w:bookmarkStart w:id="394" w:name="_Toc117149900"/>
            <w:bookmarkStart w:id="395" w:name="_Toc119936692"/>
            <w:bookmarkStart w:id="396" w:name="_Toc122081988"/>
            <w:r>
              <w:rPr>
                <w:sz w:val="60"/>
                <w:szCs w:val="60"/>
              </w:rPr>
              <w:t>ZAŁĄCZNIKI PROJEKTU BUDOWLANEGO</w:t>
            </w:r>
            <w:bookmarkEnd w:id="394"/>
            <w:bookmarkEnd w:id="395"/>
            <w:bookmarkEnd w:id="396"/>
          </w:p>
        </w:tc>
      </w:tr>
      <w:tr w:rsidR="004C1397" w:rsidRPr="0072341F" w:rsidTr="00252088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72341F" w:rsidRDefault="004C1397" w:rsidP="003C5CFF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2341F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72341F" w:rsidRDefault="004C1397" w:rsidP="003C5CFF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 xml:space="preserve">PROJEKT BUDOWLANY </w:t>
            </w:r>
          </w:p>
          <w:p w:rsidR="004C1397" w:rsidRPr="0072341F" w:rsidRDefault="004C1397" w:rsidP="003C5CFF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4C1397" w:rsidRPr="0072341F" w:rsidTr="00252088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226F57" w:rsidRDefault="004C1397" w:rsidP="003C5CFF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226F57" w:rsidRDefault="004C1397" w:rsidP="003C5CFF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b/>
                <w:sz w:val="28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BUDOWA OŚWIETLENIA ULICZNEGO W ŁĄKCIE KIERUNEK GATKA</w:t>
            </w:r>
          </w:p>
        </w:tc>
      </w:tr>
      <w:tr w:rsidR="004C1397" w:rsidRPr="0072341F" w:rsidTr="00252088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226F57" w:rsidRDefault="004C1397" w:rsidP="003C5CFF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226F57" w:rsidRDefault="004C1397" w:rsidP="003C5CFF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Łąkta, Gmina Rawicz</w:t>
            </w:r>
          </w:p>
          <w:p w:rsidR="004C1397" w:rsidRPr="00226F57" w:rsidRDefault="004C1397" w:rsidP="003C5CFF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226F57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4C1397" w:rsidRPr="0072341F" w:rsidTr="00252088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226F57" w:rsidRDefault="004C1397" w:rsidP="003C5CFF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Default="004C1397" w:rsidP="003C5CFF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D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 xml:space="preserve">z. nr </w:t>
            </w:r>
            <w:r>
              <w:rPr>
                <w:rFonts w:ascii="Arial Narrow" w:hAnsi="Arial Narrow"/>
                <w:b/>
                <w:sz w:val="24"/>
                <w:szCs w:val="28"/>
              </w:rPr>
              <w:t>122, 148/2, 148/3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>; obręb 00</w:t>
            </w:r>
            <w:r>
              <w:rPr>
                <w:rFonts w:ascii="Arial Narrow" w:hAnsi="Arial Narrow"/>
                <w:b/>
                <w:sz w:val="24"/>
                <w:szCs w:val="28"/>
              </w:rPr>
              <w:t>08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>
              <w:rPr>
                <w:rFonts w:ascii="Arial Narrow" w:hAnsi="Arial Narrow"/>
                <w:b/>
                <w:sz w:val="24"/>
                <w:szCs w:val="28"/>
              </w:rPr>
              <w:t>Łąkta,</w:t>
            </w:r>
          </w:p>
          <w:p w:rsidR="004C1397" w:rsidRPr="00226F57" w:rsidRDefault="004C1397" w:rsidP="003C5CFF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jedn. ewid. 302205_5 Gmina Rawicz</w:t>
            </w:r>
          </w:p>
        </w:tc>
      </w:tr>
      <w:tr w:rsidR="004C1397" w:rsidRPr="0072341F" w:rsidTr="00252088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1397" w:rsidRPr="0001051B" w:rsidRDefault="004C1397" w:rsidP="003C5CFF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01051B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013A" w:rsidRDefault="00D2013A" w:rsidP="00D2013A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GMINA RAWICZ</w:t>
            </w:r>
          </w:p>
          <w:p w:rsidR="004C1397" w:rsidRPr="0001051B" w:rsidRDefault="004C1397" w:rsidP="003C5CFF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ul. Marszałka J. Piłsudskiego 21, 63-900 Rawicz</w:t>
            </w:r>
          </w:p>
        </w:tc>
      </w:tr>
    </w:tbl>
    <w:p w:rsidR="00AA127F" w:rsidRPr="0072341F" w:rsidRDefault="00AA127F" w:rsidP="00AA127F">
      <w:pPr>
        <w:spacing w:line="276" w:lineRule="auto"/>
        <w:rPr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AA127F" w:rsidRPr="0072341F" w:rsidTr="00252088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mgr inż.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Krzysztof 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Opraco</w:t>
            </w:r>
            <w:r>
              <w:rPr>
                <w:rFonts w:ascii="Arial Narrow" w:hAnsi="Arial Narrow"/>
                <w:b/>
              </w:rPr>
              <w:t>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inż.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Bartłomiej Kaczmarek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:rsidR="00BB7FCE" w:rsidRPr="004866CE" w:rsidRDefault="00BB7FC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</w:p>
    <w:p w:rsidR="00BB7FCE" w:rsidRPr="004866CE" w:rsidRDefault="00BB7FC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color w:val="FF0000"/>
          <w:highlight w:val="yellow"/>
        </w:rPr>
        <w:br w:type="page"/>
      </w:r>
    </w:p>
    <w:p w:rsidR="00984FFB" w:rsidRDefault="00541DE1" w:rsidP="005E600A">
      <w:pPr>
        <w:pStyle w:val="Nagwek1"/>
        <w:numPr>
          <w:ilvl w:val="0"/>
          <w:numId w:val="12"/>
        </w:numPr>
        <w:spacing w:line="276" w:lineRule="auto"/>
        <w:rPr>
          <w:noProof/>
        </w:rPr>
      </w:pPr>
      <w:bookmarkStart w:id="397" w:name="_Toc105048884"/>
      <w:bookmarkStart w:id="398" w:name="_Toc105057219"/>
      <w:bookmarkStart w:id="399" w:name="_Toc105070832"/>
      <w:bookmarkStart w:id="400" w:name="_Toc109042699"/>
      <w:bookmarkStart w:id="401" w:name="_Toc115770773"/>
      <w:bookmarkStart w:id="402" w:name="_Toc115771001"/>
      <w:bookmarkStart w:id="403" w:name="_Toc117149901"/>
      <w:bookmarkStart w:id="404" w:name="_Toc119936693"/>
      <w:bookmarkStart w:id="405" w:name="_Toc122081989"/>
      <w:r w:rsidRPr="00B71DEB">
        <w:lastRenderedPageBreak/>
        <w:t>SPIS ZAŁĄCZNIKÓW</w:t>
      </w:r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r w:rsidR="00B67A02" w:rsidRPr="00B71DEB">
        <w:rPr>
          <w:i/>
          <w:sz w:val="24"/>
          <w:szCs w:val="24"/>
        </w:rPr>
        <w:fldChar w:fldCharType="begin"/>
      </w:r>
      <w:r w:rsidRPr="005E600A">
        <w:rPr>
          <w:sz w:val="24"/>
          <w:szCs w:val="24"/>
        </w:rPr>
        <w:instrText xml:space="preserve"> TOC \o "1-3" \h \z \u </w:instrText>
      </w:r>
      <w:r w:rsidR="00B67A02" w:rsidRPr="00B71DEB">
        <w:rPr>
          <w:i/>
          <w:sz w:val="24"/>
          <w:szCs w:val="24"/>
        </w:rPr>
        <w:fldChar w:fldCharType="separate"/>
      </w:r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0" w:history="1">
        <w:r w:rsidRPr="00984FFB">
          <w:rPr>
            <w:rStyle w:val="Hipercze"/>
            <w:rFonts w:ascii="Arial Narrow" w:hAnsi="Arial Narrow"/>
            <w:noProof/>
            <w:sz w:val="24"/>
          </w:rPr>
          <w:t>II.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INFORMACJE DO OPRACOWANIA PLANU BIOZ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_Toc122081990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23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1" w:history="1">
        <w:r w:rsidRPr="00984FFB">
          <w:rPr>
            <w:rStyle w:val="Hipercze"/>
            <w:rFonts w:ascii="Arial Narrow" w:hAnsi="Arial Narrow"/>
            <w:noProof/>
            <w:sz w:val="24"/>
          </w:rPr>
          <w:t>III.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Decyzja o ustaleniu lokalizacji inwestycji celu publicznego nr SPiR.6733.23.2022 z dnia 12.10.2022r.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="006F3577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_Toc122081991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26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303AA3" w:rsidRDefault="00984FFB" w:rsidP="00984FFB">
      <w:pPr>
        <w:pStyle w:val="Spistreci1"/>
        <w:spacing w:line="276" w:lineRule="auto"/>
        <w:rPr>
          <w:rStyle w:val="Hipercze"/>
          <w:rFonts w:ascii="Arial Narrow" w:hAnsi="Arial Narrow"/>
          <w:noProof/>
          <w:sz w:val="24"/>
        </w:rPr>
      </w:pPr>
      <w:r w:rsidRPr="00984FFB">
        <w:rPr>
          <w:rStyle w:val="Hipercze"/>
          <w:rFonts w:ascii="Arial Narrow" w:hAnsi="Arial Narrow"/>
          <w:noProof/>
          <w:sz w:val="24"/>
        </w:rPr>
        <w:fldChar w:fldCharType="begin"/>
      </w:r>
      <w:r w:rsidRPr="00984FFB">
        <w:rPr>
          <w:rStyle w:val="Hipercze"/>
          <w:rFonts w:ascii="Arial Narrow" w:hAnsi="Arial Narrow"/>
          <w:noProof/>
          <w:sz w:val="24"/>
        </w:rPr>
        <w:instrText xml:space="preserve"> </w:instrText>
      </w:r>
      <w:r w:rsidRPr="00984FFB">
        <w:rPr>
          <w:rFonts w:ascii="Arial Narrow" w:hAnsi="Arial Narrow"/>
          <w:noProof/>
          <w:sz w:val="24"/>
        </w:rPr>
        <w:instrText>HYPERLINK \l "_Toc122081992"</w:instrText>
      </w:r>
      <w:r w:rsidRPr="00984FFB">
        <w:rPr>
          <w:rStyle w:val="Hipercze"/>
          <w:rFonts w:ascii="Arial Narrow" w:hAnsi="Arial Narrow"/>
          <w:noProof/>
          <w:sz w:val="24"/>
        </w:rPr>
        <w:instrText xml:space="preserve"> </w:instrText>
      </w:r>
      <w:r w:rsidRPr="00984FFB">
        <w:rPr>
          <w:rStyle w:val="Hipercze"/>
          <w:rFonts w:ascii="Arial Narrow" w:hAnsi="Arial Narrow"/>
          <w:noProof/>
          <w:sz w:val="24"/>
        </w:rPr>
      </w:r>
      <w:r w:rsidRPr="00984FFB">
        <w:rPr>
          <w:rStyle w:val="Hipercze"/>
          <w:rFonts w:ascii="Arial Narrow" w:hAnsi="Arial Narrow"/>
          <w:noProof/>
          <w:sz w:val="24"/>
        </w:rPr>
        <w:fldChar w:fldCharType="separate"/>
      </w:r>
      <w:r w:rsidRPr="00984FFB">
        <w:rPr>
          <w:rStyle w:val="Hipercze"/>
          <w:rFonts w:ascii="Arial Narrow" w:hAnsi="Arial Narrow"/>
          <w:noProof/>
          <w:sz w:val="24"/>
        </w:rPr>
        <w:t>IV.</w:t>
      </w:r>
      <w:r w:rsidRPr="00984FFB">
        <w:rPr>
          <w:rFonts w:ascii="Arial Narrow" w:eastAsiaTheme="minorEastAsia" w:hAnsi="Arial Narrow" w:cstheme="minorBidi"/>
          <w:noProof/>
          <w:sz w:val="28"/>
          <w:szCs w:val="22"/>
        </w:rPr>
        <w:tab/>
      </w:r>
      <w:r w:rsidRPr="00984FFB">
        <w:rPr>
          <w:rStyle w:val="Hipercze"/>
          <w:rFonts w:ascii="Arial Narrow" w:hAnsi="Arial Narrow"/>
          <w:noProof/>
          <w:sz w:val="24"/>
        </w:rPr>
        <w:t>Uzgodnienie Powiatowego Zarządu Dróg w</w:t>
      </w:r>
      <w:r w:rsidR="00303AA3">
        <w:rPr>
          <w:rStyle w:val="Hipercze"/>
          <w:rFonts w:ascii="Arial Narrow" w:hAnsi="Arial Narrow"/>
          <w:noProof/>
          <w:sz w:val="24"/>
        </w:rPr>
        <w:t xml:space="preserve"> Rawiczu nr PZD.DT.434a.82.2022</w:t>
      </w:r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r w:rsidRPr="00984FFB">
        <w:rPr>
          <w:rStyle w:val="Hipercze"/>
          <w:rFonts w:ascii="Arial Narrow" w:hAnsi="Arial Narrow"/>
          <w:noProof/>
          <w:sz w:val="24"/>
        </w:rPr>
        <w:t>z dnia 24.10.2022r.</w:t>
      </w:r>
      <w:r w:rsidRPr="00984FFB">
        <w:rPr>
          <w:rFonts w:ascii="Arial Narrow" w:hAnsi="Arial Narrow"/>
          <w:noProof/>
          <w:webHidden/>
          <w:sz w:val="24"/>
        </w:rPr>
        <w:tab/>
      </w:r>
      <w:r w:rsidRPr="00984FFB">
        <w:rPr>
          <w:rFonts w:ascii="Arial Narrow" w:hAnsi="Arial Narrow"/>
          <w:noProof/>
          <w:webHidden/>
          <w:sz w:val="24"/>
        </w:rPr>
        <w:fldChar w:fldCharType="begin"/>
      </w:r>
      <w:r w:rsidRPr="00984FFB">
        <w:rPr>
          <w:rFonts w:ascii="Arial Narrow" w:hAnsi="Arial Narrow"/>
          <w:noProof/>
          <w:webHidden/>
          <w:sz w:val="24"/>
        </w:rPr>
        <w:instrText xml:space="preserve"> PAGEREF _Toc122081992 \h </w:instrText>
      </w:r>
      <w:r w:rsidRPr="00984FFB">
        <w:rPr>
          <w:rFonts w:ascii="Arial Narrow" w:hAnsi="Arial Narrow"/>
          <w:noProof/>
          <w:webHidden/>
          <w:sz w:val="24"/>
        </w:rPr>
      </w:r>
      <w:r w:rsidRPr="00984FFB">
        <w:rPr>
          <w:rFonts w:ascii="Arial Narrow" w:hAnsi="Arial Narrow"/>
          <w:noProof/>
          <w:webHidden/>
          <w:sz w:val="24"/>
        </w:rPr>
        <w:fldChar w:fldCharType="separate"/>
      </w:r>
      <w:r w:rsidRPr="00984FFB">
        <w:rPr>
          <w:rFonts w:ascii="Arial Narrow" w:hAnsi="Arial Narrow"/>
          <w:noProof/>
          <w:webHidden/>
          <w:sz w:val="24"/>
        </w:rPr>
        <w:t>36</w:t>
      </w:r>
      <w:r w:rsidRPr="00984FFB">
        <w:rPr>
          <w:rFonts w:ascii="Arial Narrow" w:hAnsi="Arial Narrow"/>
          <w:noProof/>
          <w:webHidden/>
          <w:sz w:val="24"/>
        </w:rPr>
        <w:fldChar w:fldCharType="end"/>
      </w:r>
      <w:r w:rsidRPr="00984FFB">
        <w:rPr>
          <w:rStyle w:val="Hipercze"/>
          <w:rFonts w:ascii="Arial Narrow" w:hAnsi="Arial Narrow"/>
          <w:noProof/>
          <w:sz w:val="24"/>
        </w:rPr>
        <w:fldChar w:fldCharType="end"/>
      </w:r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3" w:history="1">
        <w:r w:rsidRPr="00984FFB">
          <w:rPr>
            <w:rStyle w:val="Hipercze"/>
            <w:rFonts w:ascii="Arial Narrow" w:hAnsi="Arial Narrow"/>
            <w:noProof/>
            <w:sz w:val="24"/>
          </w:rPr>
          <w:t>V.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Odpis z narady koordynacyjnej nr 345/2022 z dnia 16.11.2022r.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_Toc122081993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39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4" w:history="1">
        <w:r w:rsidRPr="00984FFB">
          <w:rPr>
            <w:rStyle w:val="Hipercze"/>
            <w:rFonts w:ascii="Arial Narrow" w:hAnsi="Arial Narrow"/>
            <w:noProof/>
            <w:sz w:val="24"/>
          </w:rPr>
          <w:t>VI.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Uzgodnienie OperatorWSS nr WTWSS-9107 z dnia 21.11.2022r.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_Toc122081994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42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5" w:history="1">
        <w:r w:rsidRPr="00984FFB">
          <w:rPr>
            <w:rStyle w:val="Hipercze"/>
            <w:rFonts w:ascii="Arial Narrow" w:hAnsi="Arial Narrow"/>
            <w:noProof/>
            <w:sz w:val="24"/>
          </w:rPr>
          <w:t>VII.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Uzgodnienie FIBERHOSTnr WTINEA-7792 z dnia 21.11.2022r.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_Toc122081995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43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984FFB" w:rsidRPr="00984FFB" w:rsidRDefault="00984FFB" w:rsidP="00984FFB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22081996" w:history="1">
        <w:r w:rsidRPr="00984FFB">
          <w:rPr>
            <w:rStyle w:val="Hipercze"/>
            <w:rFonts w:ascii="Arial Narrow" w:hAnsi="Arial Narrow"/>
            <w:noProof/>
            <w:sz w:val="24"/>
          </w:rPr>
          <w:t>VIII.</w:t>
        </w:r>
        <w:r w:rsidRPr="00984FFB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Pr="00984FFB">
          <w:rPr>
            <w:rStyle w:val="Hipercze"/>
            <w:rFonts w:ascii="Arial Narrow" w:hAnsi="Arial Narrow"/>
            <w:noProof/>
            <w:sz w:val="24"/>
          </w:rPr>
          <w:t>Uzgodnienie Gminnego Związku Spółek Wodnych w Rawiczu z dnia 14.12.2022r.</w:t>
        </w:r>
        <w:r w:rsidRPr="00984FFB">
          <w:rPr>
            <w:rFonts w:ascii="Arial Narrow" w:hAnsi="Arial Narrow"/>
            <w:noProof/>
            <w:webHidden/>
            <w:sz w:val="24"/>
          </w:rPr>
          <w:tab/>
        </w:r>
        <w:r w:rsidRPr="00984FFB">
          <w:rPr>
            <w:rFonts w:ascii="Arial Narrow" w:hAnsi="Arial Narrow"/>
            <w:noProof/>
            <w:webHidden/>
            <w:sz w:val="24"/>
          </w:rPr>
          <w:fldChar w:fldCharType="begin"/>
        </w:r>
        <w:r w:rsidRPr="00984FFB">
          <w:rPr>
            <w:rFonts w:ascii="Arial Narrow" w:hAnsi="Arial Narrow"/>
            <w:noProof/>
            <w:webHidden/>
            <w:sz w:val="24"/>
          </w:rPr>
          <w:instrText xml:space="preserve"> PAGEREF _Toc122081996 \h </w:instrText>
        </w:r>
        <w:r w:rsidRPr="00984FFB">
          <w:rPr>
            <w:rFonts w:ascii="Arial Narrow" w:hAnsi="Arial Narrow"/>
            <w:noProof/>
            <w:webHidden/>
            <w:sz w:val="24"/>
          </w:rPr>
        </w:r>
        <w:r w:rsidRPr="00984FFB">
          <w:rPr>
            <w:rFonts w:ascii="Arial Narrow" w:hAnsi="Arial Narrow"/>
            <w:noProof/>
            <w:webHidden/>
            <w:sz w:val="24"/>
          </w:rPr>
          <w:fldChar w:fldCharType="separate"/>
        </w:r>
        <w:r w:rsidRPr="00984FFB">
          <w:rPr>
            <w:rFonts w:ascii="Arial Narrow" w:hAnsi="Arial Narrow"/>
            <w:noProof/>
            <w:webHidden/>
            <w:sz w:val="24"/>
          </w:rPr>
          <w:t>44</w:t>
        </w:r>
        <w:r w:rsidRPr="00984FFB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984FFB" w:rsidRDefault="00984FFB" w:rsidP="005E600A">
      <w:pPr>
        <w:spacing w:after="200" w:line="276" w:lineRule="auto"/>
        <w:rPr>
          <w:rFonts w:ascii="Arial Narrow" w:hAnsi="Arial Narrow"/>
          <w:sz w:val="24"/>
          <w:szCs w:val="24"/>
        </w:rPr>
      </w:pPr>
    </w:p>
    <w:p w:rsidR="00BB7FCE" w:rsidRPr="0072341F" w:rsidRDefault="00B67A02" w:rsidP="005E600A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B71DEB">
        <w:rPr>
          <w:rFonts w:ascii="Arial Narrow" w:hAnsi="Arial Narrow"/>
          <w:sz w:val="24"/>
          <w:szCs w:val="24"/>
        </w:rPr>
        <w:fldChar w:fldCharType="end"/>
      </w:r>
    </w:p>
    <w:p w:rsidR="00541DE1" w:rsidRPr="0072341F" w:rsidRDefault="00541DE1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highlight w:val="yellow"/>
        </w:rPr>
        <w:br w:type="page"/>
      </w:r>
      <w:bookmarkStart w:id="406" w:name="_GoBack"/>
      <w:bookmarkEnd w:id="406"/>
    </w:p>
    <w:p w:rsidR="00F956C2" w:rsidRPr="00423CC2" w:rsidRDefault="00F956C2" w:rsidP="00F956C2">
      <w:pPr>
        <w:pStyle w:val="Nagwek1"/>
        <w:ind w:left="284" w:hanging="426"/>
      </w:pPr>
      <w:bookmarkStart w:id="407" w:name="_Toc105057220"/>
      <w:bookmarkStart w:id="408" w:name="_Toc105070833"/>
      <w:bookmarkStart w:id="409" w:name="_Toc109042700"/>
      <w:bookmarkStart w:id="410" w:name="_Toc113439275"/>
      <w:bookmarkStart w:id="411" w:name="_Toc115771002"/>
      <w:bookmarkStart w:id="412" w:name="_Toc117149902"/>
      <w:bookmarkStart w:id="413" w:name="_Toc122081990"/>
      <w:r w:rsidRPr="00423CC2">
        <w:lastRenderedPageBreak/>
        <w:t>INFORMACJE DO OPRACOWANIA PLANU BIOZ</w:t>
      </w:r>
      <w:bookmarkEnd w:id="407"/>
      <w:bookmarkEnd w:id="408"/>
      <w:bookmarkEnd w:id="409"/>
      <w:bookmarkEnd w:id="410"/>
      <w:bookmarkEnd w:id="411"/>
      <w:bookmarkEnd w:id="412"/>
      <w:bookmarkEnd w:id="413"/>
    </w:p>
    <w:p w:rsidR="00F956C2" w:rsidRPr="00423CC2" w:rsidRDefault="00F956C2" w:rsidP="00F956C2">
      <w:pPr>
        <w:pStyle w:val="Stopka1"/>
        <w:tabs>
          <w:tab w:val="left" w:pos="0"/>
        </w:tabs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Zakres robót dla całego zamierzenia budowlanego oraz kolejność realizacji poszczególnych obiektów: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wytyczenie trasy kabla,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wykonanie wykopów pod linie kablową,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ułożenie kabli,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 xml:space="preserve">wykonanie niezbędnych podłączeń elektrycznych, 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wykonanie pomiarów kontrolnych i załączenie napięcia.</w:t>
      </w:r>
    </w:p>
    <w:p w:rsidR="00F956C2" w:rsidRPr="00423CC2" w:rsidRDefault="00F956C2" w:rsidP="00F956C2">
      <w:pPr>
        <w:pStyle w:val="Stopka1"/>
        <w:tabs>
          <w:tab w:val="left" w:pos="0"/>
          <w:tab w:val="left" w:pos="709"/>
        </w:tabs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dotyczące przewidywanych zagrożeń występujących podczas realizacji robót budowlanych, określające skalę i rodzaje zagrożeń oraz miejsce i czas wystąpienia: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 xml:space="preserve">zagrożenie porażenia prądem elektrycznym przy odłączaniu i załączaniu napięcia; 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zagrożenia przy rozładunku bębna z kablem,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zagrożenia przy rozwijaniu kabla z bębna,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zagrożenie potrącenia przez pojazdy związane z ruchem drogowym,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zagrożenie przy robotach wysokościowych.</w:t>
      </w:r>
    </w:p>
    <w:p w:rsidR="00F956C2" w:rsidRPr="00423CC2" w:rsidRDefault="00F956C2" w:rsidP="00F956C2">
      <w:pPr>
        <w:pStyle w:val="Stopka1"/>
        <w:tabs>
          <w:tab w:val="left" w:pos="0"/>
        </w:tabs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sposobu prowadzenia instruktażu pracowników przed przystąpieniem do realizacji robót szczególnie niebezpiecznych:</w:t>
      </w: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956C2">
      <w:pPr>
        <w:tabs>
          <w:tab w:val="left" w:pos="0"/>
          <w:tab w:val="right" w:pos="1701"/>
          <w:tab w:val="center" w:pos="2268"/>
          <w:tab w:val="left" w:pos="2835"/>
        </w:tabs>
        <w:spacing w:line="324" w:lineRule="auto"/>
        <w:rPr>
          <w:rFonts w:ascii="Arial Narrow" w:hAnsi="Arial Narrow"/>
          <w:sz w:val="24"/>
          <w:szCs w:val="24"/>
          <w:u w:val="single"/>
        </w:rPr>
      </w:pPr>
      <w:r w:rsidRPr="00423CC2">
        <w:rPr>
          <w:rFonts w:ascii="Arial Narrow" w:hAnsi="Arial Narrow"/>
          <w:sz w:val="24"/>
          <w:szCs w:val="24"/>
          <w:u w:val="single"/>
        </w:rPr>
        <w:t>PODSTAWOWE ZASADY BEZPIECZEŃSTWA PRACY PRZY URZĄDZENIACH ELEKTROENERGETYCZNYCH:</w:t>
      </w:r>
    </w:p>
    <w:p w:rsidR="00F956C2" w:rsidRPr="00423CC2" w:rsidRDefault="00F956C2" w:rsidP="00F956C2">
      <w:pPr>
        <w:tabs>
          <w:tab w:val="left" w:pos="0"/>
          <w:tab w:val="right" w:pos="1701"/>
          <w:tab w:val="center" w:pos="2268"/>
          <w:tab w:val="left" w:pos="2835"/>
        </w:tabs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Pracownicy wykonujący prace przy urządzeniach elektroenergetycznych muszą posiadać odpowiednie świadectwa kwalifikacyjne i powinni być przeszkoleni w zakresie ratowania osób porażonych prądem elektrycznym.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caps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Prace przy urządzeniach elektrycznych wykonywać po wyłączeniu spod napięcia</w:t>
      </w:r>
      <w:r w:rsidR="0064513A">
        <w:rPr>
          <w:rFonts w:ascii="Arial Narrow" w:hAnsi="Arial Narrow"/>
          <w:sz w:val="24"/>
          <w:szCs w:val="24"/>
        </w:rPr>
        <w:t xml:space="preserve"> </w:t>
      </w:r>
      <w:r w:rsidRPr="00423CC2">
        <w:rPr>
          <w:rFonts w:ascii="Arial Narrow" w:hAnsi="Arial Narrow"/>
          <w:sz w:val="24"/>
          <w:szCs w:val="24"/>
        </w:rPr>
        <w:t>zgodnie</w:t>
      </w:r>
      <w:r w:rsidR="0064513A">
        <w:rPr>
          <w:rFonts w:ascii="Arial Narrow" w:hAnsi="Arial Narrow"/>
          <w:sz w:val="24"/>
          <w:szCs w:val="24"/>
        </w:rPr>
        <w:br/>
      </w:r>
      <w:r w:rsidRPr="00423CC2">
        <w:rPr>
          <w:rFonts w:ascii="Arial Narrow" w:hAnsi="Arial Narrow"/>
          <w:sz w:val="24"/>
          <w:szCs w:val="24"/>
        </w:rPr>
        <w:t>z</w:t>
      </w:r>
      <w:r w:rsidR="0064513A">
        <w:rPr>
          <w:rFonts w:ascii="Arial Narrow" w:hAnsi="Arial Narrow"/>
          <w:sz w:val="24"/>
          <w:szCs w:val="24"/>
        </w:rPr>
        <w:t xml:space="preserve"> </w:t>
      </w:r>
      <w:r w:rsidRPr="00423CC2">
        <w:rPr>
          <w:rFonts w:ascii="Arial Narrow" w:hAnsi="Arial Narrow"/>
          <w:sz w:val="24"/>
          <w:szCs w:val="24"/>
        </w:rPr>
        <w:t>wymaganiami bezpieczeństwa i higieny pracy przy urządzeniach elektroenergetycznych;</w:t>
      </w:r>
    </w:p>
    <w:p w:rsidR="00F956C2" w:rsidRPr="00423CC2" w:rsidRDefault="00F956C2" w:rsidP="00F956C2">
      <w:pPr>
        <w:tabs>
          <w:tab w:val="left" w:pos="0"/>
        </w:tabs>
        <w:jc w:val="both"/>
        <w:rPr>
          <w:rFonts w:ascii="Arial Narrow" w:hAnsi="Arial Narrow"/>
          <w:bCs/>
          <w:caps/>
          <w:sz w:val="24"/>
          <w:szCs w:val="24"/>
          <w:u w:val="single"/>
        </w:rPr>
      </w:pPr>
    </w:p>
    <w:p w:rsidR="00F956C2" w:rsidRPr="00423CC2" w:rsidRDefault="00F956C2" w:rsidP="00F956C2">
      <w:pPr>
        <w:tabs>
          <w:tab w:val="left" w:pos="0"/>
        </w:tabs>
        <w:spacing w:line="324" w:lineRule="auto"/>
        <w:rPr>
          <w:rFonts w:ascii="Arial Narrow" w:hAnsi="Arial Narrow"/>
          <w:bCs/>
          <w:sz w:val="24"/>
          <w:szCs w:val="24"/>
          <w:u w:val="single"/>
        </w:rPr>
      </w:pPr>
      <w:r w:rsidRPr="00423CC2">
        <w:rPr>
          <w:rFonts w:ascii="Arial Narrow" w:hAnsi="Arial Narrow"/>
          <w:bCs/>
          <w:sz w:val="24"/>
          <w:szCs w:val="24"/>
          <w:u w:val="single"/>
        </w:rPr>
        <w:t>PODSTAWOWE ZASADY BEZPIECZEŃSTWA PRZY PRACACH NA WYSOKOŚCIACH: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Prace na wysokości mogą być wykonywane tylko przy zastosowaniu odpowiednich urządzeń (rusztowania, pomosty, podnośniki) lub innych właściwych przy tego rodzaju pracach ochron, zabezpieczeń oraz drabin przystawnych i rozstawnych, słupołazów i szelek bezpieczeństwa.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Zabrania się wykonywania prac na wysokościach na otwartej przestrzeni w czasie silnych wiatrów, ulewnych deszczów, </w:t>
      </w:r>
      <w:proofErr w:type="spellStart"/>
      <w:r w:rsidRPr="00423CC2">
        <w:rPr>
          <w:rFonts w:ascii="Arial Narrow" w:hAnsi="Arial Narrow"/>
          <w:bCs/>
          <w:sz w:val="24"/>
          <w:szCs w:val="24"/>
        </w:rPr>
        <w:t>oblodzeń</w:t>
      </w:r>
      <w:proofErr w:type="spellEnd"/>
      <w:r w:rsidRPr="00423CC2">
        <w:rPr>
          <w:rFonts w:ascii="Arial Narrow" w:hAnsi="Arial Narrow"/>
          <w:bCs/>
          <w:sz w:val="24"/>
          <w:szCs w:val="24"/>
        </w:rPr>
        <w:t xml:space="preserve"> i w nocy.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Pracownicy pracujący na wysokościach oraz pracownicy z nimi współpracujący znajdujący się na niższych poziomach mają obowiązek używania hełmów ochronnych. Przy organizowaniu pracy na </w:t>
      </w:r>
      <w:r w:rsidRPr="00423CC2">
        <w:rPr>
          <w:rFonts w:ascii="Arial Narrow" w:hAnsi="Arial Narrow"/>
          <w:bCs/>
          <w:sz w:val="24"/>
          <w:szCs w:val="24"/>
        </w:rPr>
        <w:lastRenderedPageBreak/>
        <w:t>wysokościach należy zwrócić szczególną uwagę na to, by stanowiska nie znajdowały się                        w bezpośredniej bliskości urządzeń elektrycznych będących pod napięciem, albo nie były narażone na potrącenia przez środki transportowe (np. wózki elektryczne) lub inne.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Przy pracach na dachach należy stosować szelki bezpieczeństwa i liny asekuracyjne, przywiązując je do odpowiednio wytrzymałych części budynku. Gdy prace są prowadzone nad oszklonymi częściami dachu lub świetlikami, wówczas należy ja przykryć odpowiednio długimi i grubymi deskami.</w:t>
      </w:r>
    </w:p>
    <w:p w:rsidR="00F956C2" w:rsidRPr="00423CC2" w:rsidRDefault="00F956C2" w:rsidP="00F956C2">
      <w:pPr>
        <w:tabs>
          <w:tab w:val="left" w:pos="-142"/>
        </w:tabs>
        <w:spacing w:line="324" w:lineRule="auto"/>
        <w:ind w:left="-142" w:hanging="142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ab/>
      </w:r>
      <w:r w:rsidRPr="00423CC2">
        <w:rPr>
          <w:rFonts w:ascii="Arial Narrow" w:hAnsi="Arial Narrow"/>
          <w:bCs/>
          <w:sz w:val="24"/>
          <w:szCs w:val="24"/>
        </w:rPr>
        <w:tab/>
        <w:t>Do prac nad maszynami lub mechanizmami w ruchu należy zastosować specjalne rusztowania.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Na terenie wokół rusztowania należy określić i oznakować strefy niebezpieczeństwa o promieniu nie mniejszym niż 10% wysokości, z której mogą spadać materiały, lecz nie mniejszym niż 6m. Pomosty drewniane rusztowań powinny mieć szerokość nie mniejszą niż 1m i powinny być wykonane z desek o grubości co najmniej 0,05m. Odstępy między deskami pomostu nie powinny być większe niż 0,01m. Rusztowanie powinno mieć dwie podpory zamocowane do pomostu. Na wysokości powyżej 1,0m pomost powinien być wyposażony w barierę o wysokości 1,1m, przy czym deska na dole bariery powinna mieć szerokość 0,15m.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Zabrania się stania i przechodzenia pod miejscem pracy monterów na rusztowaniach lub drabinach. Nie wolno też przebywać pod unoszonymi przedmiotami.</w:t>
      </w:r>
      <w:r w:rsidRPr="00423CC2">
        <w:rPr>
          <w:rFonts w:ascii="Arial Narrow" w:hAnsi="Arial Narrow"/>
          <w:sz w:val="24"/>
          <w:szCs w:val="24"/>
        </w:rPr>
        <w:t xml:space="preserve"> W czasie wykonywania prac na wysokościach jeden z pracowników powinien znajdować się na ziemi wyposażony w sprzęt i środki umożliwiające szybkie udzielenie pierwszej pomocy</w:t>
      </w:r>
      <w:r w:rsidRPr="00423CC2">
        <w:rPr>
          <w:rFonts w:ascii="Arial Narrow" w:hAnsi="Arial Narrow"/>
          <w:b/>
          <w:bCs/>
          <w:sz w:val="24"/>
          <w:szCs w:val="24"/>
        </w:rPr>
        <w:t>.</w:t>
      </w:r>
    </w:p>
    <w:p w:rsidR="00F956C2" w:rsidRPr="00423CC2" w:rsidRDefault="00F956C2" w:rsidP="00F956C2">
      <w:pPr>
        <w:tabs>
          <w:tab w:val="left" w:pos="0"/>
        </w:tabs>
        <w:jc w:val="both"/>
        <w:rPr>
          <w:rFonts w:ascii="Arial Narrow" w:hAnsi="Arial Narrow"/>
          <w:b/>
          <w:bCs/>
          <w:sz w:val="24"/>
          <w:szCs w:val="24"/>
        </w:rPr>
      </w:pP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caps/>
          <w:sz w:val="24"/>
          <w:szCs w:val="24"/>
        </w:rPr>
        <w:t>Uwagi: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używać materiały dopuszczone do stosowania w budownictwie;</w:t>
      </w:r>
    </w:p>
    <w:p w:rsidR="00F956C2" w:rsidRPr="00423CC2" w:rsidRDefault="00F956C2" w:rsidP="000E0FAF">
      <w:pPr>
        <w:numPr>
          <w:ilvl w:val="0"/>
          <w:numId w:val="7"/>
        </w:numPr>
        <w:spacing w:line="324" w:lineRule="auto"/>
        <w:ind w:left="709" w:hanging="283"/>
        <w:jc w:val="both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Instalację wewnętrzną wykonać zgodnie z projektem, normą</w:t>
      </w:r>
      <w:r w:rsidR="00D21AB0">
        <w:rPr>
          <w:rFonts w:ascii="Arial Narrow" w:hAnsi="Arial Narrow"/>
          <w:sz w:val="24"/>
        </w:rPr>
        <w:t xml:space="preserve"> wieloarkuszową PN – IEC 60 364</w:t>
      </w:r>
      <w:r w:rsidR="00D21AB0">
        <w:rPr>
          <w:rFonts w:ascii="Arial Narrow" w:hAnsi="Arial Narrow"/>
          <w:sz w:val="24"/>
        </w:rPr>
        <w:br/>
      </w:r>
      <w:r w:rsidRPr="00423CC2">
        <w:rPr>
          <w:rFonts w:ascii="Arial Narrow" w:hAnsi="Arial Narrow"/>
          <w:sz w:val="24"/>
        </w:rPr>
        <w:t xml:space="preserve">i rozporządzeniem ministra infrastruktury (Dz. U. z 2002r Nr 75 </w:t>
      </w:r>
      <w:proofErr w:type="spellStart"/>
      <w:r w:rsidRPr="00423CC2">
        <w:rPr>
          <w:rFonts w:ascii="Arial Narrow" w:hAnsi="Arial Narrow"/>
          <w:sz w:val="24"/>
        </w:rPr>
        <w:t>poz</w:t>
      </w:r>
      <w:proofErr w:type="spellEnd"/>
      <w:r w:rsidRPr="00423CC2">
        <w:rPr>
          <w:rFonts w:ascii="Arial Narrow" w:hAnsi="Arial Narrow"/>
          <w:sz w:val="24"/>
        </w:rPr>
        <w:t xml:space="preserve"> 690) „ w sprawie warunków technicznych, jakim powinny odpowiadać budynki i ich usytuowanie” oraz obowiązującymi przepisami. </w:t>
      </w:r>
    </w:p>
    <w:p w:rsidR="00F956C2" w:rsidRPr="00423CC2" w:rsidRDefault="00F956C2" w:rsidP="00F956C2">
      <w:pPr>
        <w:pStyle w:val="Stopka1"/>
        <w:tabs>
          <w:tab w:val="left" w:pos="0"/>
        </w:tabs>
        <w:ind w:left="993"/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color w:val="auto"/>
          <w:sz w:val="24"/>
        </w:rPr>
      </w:pPr>
      <w:r w:rsidRPr="00423CC2">
        <w:rPr>
          <w:rFonts w:ascii="Arial Narrow" w:hAnsi="Arial Narrow"/>
          <w:bCs/>
          <w:caps/>
          <w:color w:val="auto"/>
          <w:sz w:val="24"/>
          <w:u w:val="single"/>
        </w:rPr>
        <w:t>ROBOTY ZIEMNE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Przed przystąpieniem do robót ziemnych należy  zapoznać z projektem technicznym i trasami sieci             i urządzeń podziemnych. Należy je oznakować na terenie prowadzonych robót oraz określić ich bezpieczną odległość od wykopu w poziomie i pionie. Przy braku rozeznania co do uzbrojenia terenu wykopy o głębokości większej niż 0.4m prowadzić ręcznie. W przypadku odkrycia jakichkolwiek przewodów instalacyjnych, należy bezzwłocznie przerwać roboty do czasu ustalenia pochodzenia tych instalacji i określenia, czy i w jaki sposób możliwe jest w tym miejscu dalsze bezpieczne prowadzenia prac. Wykopy w miejscach dostępnych dla osób niezatrudnionych przy robotach należy zabezpieczyć przed przypadkowym wpadnięciem osób postronnych. </w:t>
      </w:r>
    </w:p>
    <w:p w:rsidR="00F956C2" w:rsidRPr="00423CC2" w:rsidRDefault="00F956C2" w:rsidP="00F956C2">
      <w:pPr>
        <w:jc w:val="both"/>
        <w:rPr>
          <w:rFonts w:ascii="Arial Narrow" w:hAnsi="Arial Narrow"/>
          <w:bCs/>
          <w:sz w:val="24"/>
          <w:szCs w:val="24"/>
        </w:rPr>
      </w:pPr>
    </w:p>
    <w:p w:rsidR="00825033" w:rsidRDefault="00825033">
      <w:pPr>
        <w:spacing w:after="200" w:line="276" w:lineRule="auto"/>
        <w:rPr>
          <w:rFonts w:ascii="Arial Narrow" w:hAnsi="Arial Narrow"/>
          <w:bCs/>
          <w:caps/>
          <w:sz w:val="24"/>
          <w:szCs w:val="24"/>
          <w:u w:val="single"/>
        </w:rPr>
      </w:pPr>
      <w:r>
        <w:rPr>
          <w:rFonts w:ascii="Arial Narrow" w:hAnsi="Arial Narrow"/>
          <w:bCs/>
          <w:caps/>
          <w:sz w:val="24"/>
          <w:szCs w:val="24"/>
          <w:u w:val="single"/>
        </w:rPr>
        <w:br w:type="page"/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caps/>
          <w:sz w:val="24"/>
          <w:szCs w:val="24"/>
          <w:u w:val="single"/>
        </w:rPr>
      </w:pPr>
      <w:r w:rsidRPr="00423CC2">
        <w:rPr>
          <w:rFonts w:ascii="Arial Narrow" w:hAnsi="Arial Narrow"/>
          <w:bCs/>
          <w:caps/>
          <w:sz w:val="24"/>
          <w:szCs w:val="24"/>
          <w:u w:val="single"/>
        </w:rPr>
        <w:lastRenderedPageBreak/>
        <w:t>BEZPIECZEŃSTWA PRACY PRZY STOSOWANIU SPRZĘTU CIĘŻKIEGO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Dźwigi samojezdne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Ze względu na niebezpieczeństwo porażenia prądem elektrycznym zabrania się ustawiania dźwigu pod przewodami linii energetycznych i wykonywania pracy w tych warunkach.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Zabrania się przebywania osobom podczas pracy dźwigu w zasięgu działania jego ramienia.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Kierownik budowy ma obowiązek zapewnić operatorowi bezpieczne warunki pracy.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Operator ma prawo odmówić wykonania polecenia, jeżeli nie może wykonać pracy w sposób zapewniający jemu i osobom zatrudnionym lub postronnym pełnego bezpieczeństwa.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i/>
          <w:sz w:val="24"/>
          <w:szCs w:val="24"/>
        </w:rPr>
      </w:pP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Koparki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Przy wykonywaniu wykopów koparką należy uzyskać zgodę inwestora i sprawdzić czy na trasie znajdują się sieci i urządzenia podziemne.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Koparkę może obsługiwać jedynie pracownik posiadający odpowiednie uprawnienia.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cap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W zasięgu działania koparki zabrania się przebywania brygadzie kablowej i osobom postronnym.</w:t>
      </w:r>
    </w:p>
    <w:p w:rsidR="00F956C2" w:rsidRPr="00423CC2" w:rsidRDefault="00F956C2" w:rsidP="00F956C2">
      <w:pPr>
        <w:tabs>
          <w:tab w:val="right" w:pos="1701"/>
          <w:tab w:val="center" w:pos="2268"/>
          <w:tab w:val="left" w:pos="2835"/>
        </w:tabs>
        <w:spacing w:line="324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F956C2" w:rsidRPr="00423CC2" w:rsidRDefault="00F956C2" w:rsidP="00F956C2">
      <w:pPr>
        <w:spacing w:line="324" w:lineRule="auto"/>
        <w:ind w:left="426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/>
          <w:bCs/>
          <w:caps/>
          <w:sz w:val="24"/>
          <w:szCs w:val="24"/>
        </w:rPr>
        <w:t>Uwagi: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używać materiały dopuszczone do stosowania w budownictwie,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prace wykonać zgodnie z projektem branżowym, planem bioz i obowiązującymi przepisami PN/E , PBUE oraz BHP,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opracować projekt organizacji ruchu drogowego.</w:t>
      </w:r>
    </w:p>
    <w:p w:rsidR="00F956C2" w:rsidRPr="00423CC2" w:rsidRDefault="00F956C2" w:rsidP="00F956C2">
      <w:pPr>
        <w:pStyle w:val="Stopka1"/>
        <w:tabs>
          <w:tab w:val="left" w:pos="0"/>
        </w:tabs>
        <w:ind w:left="1410"/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zagrożeń:</w:t>
      </w: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drogi dojazdowe powinny być przejezdne, zabrania się składowania na nich,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materiałów budowlanych, gromadzenia sprzętu itp.,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na placu budowy w widocznym miejscu powinien znajdować się sprzęt ppoż.,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umieszczenie we wszelkich, widocznych miejscach, tablic ostrzegawczo-informacyjnych.</w:t>
      </w: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  <w:gridCol w:w="3149"/>
      </w:tblGrid>
      <w:tr w:rsidR="00F956C2" w:rsidRPr="00423CC2" w:rsidTr="00F956C2">
        <w:trPr>
          <w:trHeight w:val="1044"/>
        </w:trPr>
        <w:tc>
          <w:tcPr>
            <w:tcW w:w="5920" w:type="dxa"/>
          </w:tcPr>
          <w:p w:rsidR="00F956C2" w:rsidRPr="00423CC2" w:rsidRDefault="00F956C2" w:rsidP="00637647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3149" w:type="dxa"/>
          </w:tcPr>
          <w:p w:rsidR="00F956C2" w:rsidRPr="00423CC2" w:rsidRDefault="00F956C2" w:rsidP="00637647">
            <w:pPr>
              <w:spacing w:line="276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423CC2">
              <w:rPr>
                <w:rFonts w:ascii="Arial Narrow" w:hAnsi="Arial Narrow"/>
                <w:sz w:val="24"/>
                <w:szCs w:val="24"/>
              </w:rPr>
              <w:t>Opracował:</w:t>
            </w:r>
          </w:p>
        </w:tc>
      </w:tr>
    </w:tbl>
    <w:p w:rsidR="006A5881" w:rsidRPr="0072341F" w:rsidRDefault="006A5881" w:rsidP="00F956C2">
      <w:pPr>
        <w:rPr>
          <w:rFonts w:ascii="Arial Narrow" w:hAnsi="Arial Narrow"/>
          <w:sz w:val="28"/>
          <w:szCs w:val="28"/>
          <w:highlight w:val="yellow"/>
        </w:rPr>
      </w:pPr>
    </w:p>
    <w:p w:rsidR="00637647" w:rsidRPr="0072341F" w:rsidRDefault="00637647" w:rsidP="00F956C2">
      <w:pPr>
        <w:rPr>
          <w:rFonts w:ascii="Arial Narrow" w:hAnsi="Arial Narrow"/>
          <w:sz w:val="28"/>
          <w:szCs w:val="28"/>
          <w:highlight w:val="yellow"/>
        </w:rPr>
      </w:pPr>
    </w:p>
    <w:p w:rsidR="000A08E0" w:rsidRPr="0072341F" w:rsidRDefault="000A08E0" w:rsidP="000A08E0">
      <w:pPr>
        <w:rPr>
          <w:highlight w:val="yellow"/>
        </w:rPr>
      </w:pPr>
    </w:p>
    <w:p w:rsidR="00E81B02" w:rsidRPr="0026701B" w:rsidRDefault="00A948B0" w:rsidP="005D4E33">
      <w:pPr>
        <w:pStyle w:val="Nagwek1"/>
        <w:ind w:left="284" w:hanging="426"/>
        <w:jc w:val="both"/>
      </w:pPr>
      <w:bookmarkStart w:id="414" w:name="_Toc105057221"/>
      <w:bookmarkStart w:id="415" w:name="_Toc105070834"/>
      <w:bookmarkStart w:id="416" w:name="_Toc122081991"/>
      <w:r>
        <w:lastRenderedPageBreak/>
        <w:t>Decyzja o ustaleniu lokalizacji inwestycji celu publicznego nr SPiR.6733.23.2022 z dnia 12.10.2022r.</w:t>
      </w:r>
      <w:bookmarkEnd w:id="416"/>
    </w:p>
    <w:bookmarkEnd w:id="414"/>
    <w:bookmarkEnd w:id="415"/>
    <w:p w:rsidR="00E5528A" w:rsidRPr="0072341F" w:rsidRDefault="00232917" w:rsidP="005D0299">
      <w:pPr>
        <w:rPr>
          <w:highlight w:val="yellow"/>
        </w:rPr>
      </w:pPr>
      <w:r w:rsidRPr="00232917">
        <w:rPr>
          <w:noProof/>
        </w:rPr>
        <w:drawing>
          <wp:inline distT="0" distB="0" distL="0" distR="0" wp14:anchorId="6B8FC096" wp14:editId="04DC2F02">
            <wp:extent cx="5429250" cy="846922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846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3AA3">
        <w:rPr>
          <w:noProof/>
        </w:rPr>
        <w:pict>
          <v:shape id="_x0000_s1209" type="#_x0000_t202" style="position:absolute;margin-left:251.95pt;margin-top:795.75pt;width:165.55pt;height:30.45pt;z-index:251862016;mso-position-horizontal-relative:margin;mso-position-vertical-relative:page;mso-width-relative:margin" o:allowincell="f" stroked="f">
            <v:textbox style="mso-next-textbox:#_x0000_s1209">
              <w:txbxContent>
                <w:p w:rsidR="00830D39" w:rsidRPr="00B04250" w:rsidRDefault="00830D39" w:rsidP="00E30C9E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830D39" w:rsidRPr="00AB1B08" w:rsidRDefault="00830D39" w:rsidP="00E30C9E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E5528A" w:rsidRPr="0072341F">
        <w:rPr>
          <w:highlight w:val="yellow"/>
        </w:rPr>
        <w:br w:type="page"/>
      </w:r>
    </w:p>
    <w:p w:rsidR="005F5556" w:rsidRDefault="00303AA3" w:rsidP="00855735">
      <w:pPr>
        <w:spacing w:after="200" w:line="276" w:lineRule="auto"/>
      </w:pPr>
      <w:r>
        <w:rPr>
          <w:noProof/>
        </w:rPr>
        <w:lastRenderedPageBreak/>
        <w:pict>
          <v:shape id="_x0000_s1227" type="#_x0000_t202" style="position:absolute;margin-left:269.2pt;margin-top:779.25pt;width:165.55pt;height:35.45pt;z-index:251892736;mso-position-horizontal-relative:margin;mso-position-vertical-relative:page;mso-width-relative:margin" o:allowincell="f" stroked="f">
            <v:textbox style="mso-next-textbox:#_x0000_s1227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77376" behindDoc="0" locked="0" layoutInCell="1" allowOverlap="1" wp14:anchorId="177CA3F0" wp14:editId="23A9DAEC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429250" cy="8994140"/>
            <wp:effectExtent l="0" t="0" r="0" b="0"/>
            <wp:wrapSquare wrapText="bothSides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0943" cy="89975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5556" w:rsidRDefault="00303AA3">
      <w:pPr>
        <w:spacing w:after="200" w:line="276" w:lineRule="auto"/>
      </w:pPr>
      <w:r>
        <w:rPr>
          <w:noProof/>
        </w:rPr>
        <w:lastRenderedPageBreak/>
        <w:pict>
          <v:shape id="_x0000_s1226" type="#_x0000_t202" style="position:absolute;margin-left:267.7pt;margin-top:781.5pt;width:165.55pt;height:35.45pt;z-index:251891712;mso-position-horizontal-relative:margin;mso-position-vertical-relative:page;mso-width-relative:margin" o:allowincell="f" stroked="f">
            <v:textbox style="mso-next-textbox:#_x0000_s1226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78400" behindDoc="0" locked="0" layoutInCell="1" allowOverlap="1" wp14:anchorId="46405412" wp14:editId="2CE60331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505450" cy="9004935"/>
            <wp:effectExtent l="0" t="0" r="0" b="0"/>
            <wp:wrapSquare wrapText="bothSides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166" cy="90213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556">
        <w:br w:type="page"/>
      </w:r>
    </w:p>
    <w:p w:rsidR="005F5556" w:rsidRDefault="00303AA3" w:rsidP="00855735">
      <w:pPr>
        <w:spacing w:after="200" w:line="276" w:lineRule="auto"/>
      </w:pPr>
      <w:r>
        <w:rPr>
          <w:noProof/>
        </w:rPr>
        <w:lastRenderedPageBreak/>
        <w:pict>
          <v:shape id="_x0000_s1225" type="#_x0000_t202" style="position:absolute;margin-left:267.7pt;margin-top:777pt;width:165.55pt;height:35.45pt;z-index:251890688;mso-position-horizontal-relative:margin;mso-position-vertical-relative:page;mso-width-relative:margin" o:allowincell="f" stroked="f">
            <v:textbox style="mso-next-textbox:#_x0000_s1225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79424" behindDoc="0" locked="0" layoutInCell="1" allowOverlap="1" wp14:anchorId="0F1541AD" wp14:editId="3D853947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524500" cy="8973820"/>
            <wp:effectExtent l="0" t="0" r="0" b="0"/>
            <wp:wrapSquare wrapText="bothSides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261" cy="897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5556" w:rsidRDefault="00303AA3">
      <w:pPr>
        <w:spacing w:after="200" w:line="276" w:lineRule="auto"/>
      </w:pPr>
      <w:r>
        <w:rPr>
          <w:noProof/>
        </w:rPr>
        <w:lastRenderedPageBreak/>
        <w:pict>
          <v:shape id="_x0000_s1224" type="#_x0000_t202" style="position:absolute;margin-left:266.95pt;margin-top:780pt;width:165.55pt;height:35.45pt;z-index:251889664;mso-position-horizontal-relative:margin;mso-position-vertical-relative:page;mso-width-relative:margin" o:allowincell="f" stroked="f">
            <v:textbox style="mso-next-textbox:#_x0000_s1224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80448" behindDoc="0" locked="0" layoutInCell="1" allowOverlap="1" wp14:anchorId="3AF331CF" wp14:editId="1ECAA3F3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553075" cy="9008110"/>
            <wp:effectExtent l="0" t="0" r="0" b="0"/>
            <wp:wrapSquare wrapText="bothSides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198" cy="90134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556">
        <w:br w:type="page"/>
      </w:r>
    </w:p>
    <w:p w:rsidR="005F5556" w:rsidRDefault="00303AA3" w:rsidP="00855735">
      <w:pPr>
        <w:spacing w:after="200" w:line="276" w:lineRule="auto"/>
      </w:pPr>
      <w:r>
        <w:rPr>
          <w:noProof/>
        </w:rPr>
        <w:lastRenderedPageBreak/>
        <w:pict>
          <v:shape id="_x0000_s1223" type="#_x0000_t202" style="position:absolute;margin-left:269.95pt;margin-top:783pt;width:165.55pt;height:35.45pt;z-index:251888640;mso-position-horizontal-relative:margin;mso-position-vertical-relative:page;mso-width-relative:margin" o:allowincell="f" stroked="f">
            <v:textbox style="mso-next-textbox:#_x0000_s1223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81472" behindDoc="0" locked="0" layoutInCell="1" allowOverlap="1" wp14:anchorId="5F005B45" wp14:editId="2BBA5689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600700" cy="9027795"/>
            <wp:effectExtent l="0" t="0" r="0" b="0"/>
            <wp:wrapSquare wrapText="bothSides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548" cy="90313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5556" w:rsidRDefault="00303AA3">
      <w:pPr>
        <w:spacing w:after="200" w:line="276" w:lineRule="auto"/>
      </w:pPr>
      <w:r>
        <w:rPr>
          <w:noProof/>
        </w:rPr>
        <w:lastRenderedPageBreak/>
        <w:pict>
          <v:shape id="_x0000_s1222" type="#_x0000_t202" style="position:absolute;margin-left:266.2pt;margin-top:782.25pt;width:165.55pt;height:35.45pt;z-index:251887616;mso-position-horizontal-relative:margin;mso-position-vertical-relative:page;mso-width-relative:margin" o:allowincell="f" stroked="f">
            <v:textbox style="mso-next-textbox:#_x0000_s1222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82496" behindDoc="0" locked="0" layoutInCell="1" allowOverlap="1" wp14:anchorId="269691E6" wp14:editId="7967ED02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629275" cy="9036685"/>
            <wp:effectExtent l="0" t="0" r="0" b="0"/>
            <wp:wrapSquare wrapText="bothSides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3109" cy="90430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556">
        <w:br w:type="page"/>
      </w:r>
    </w:p>
    <w:p w:rsidR="005F5556" w:rsidRDefault="00303AA3" w:rsidP="00855735">
      <w:pPr>
        <w:spacing w:after="200" w:line="276" w:lineRule="auto"/>
      </w:pPr>
      <w:r>
        <w:rPr>
          <w:noProof/>
        </w:rPr>
        <w:lastRenderedPageBreak/>
        <w:pict>
          <v:shape id="_x0000_s1221" type="#_x0000_t202" style="position:absolute;margin-left:269.2pt;margin-top:783pt;width:165.55pt;height:35.45pt;z-index:251886592;mso-position-horizontal-relative:margin;mso-position-vertical-relative:page;mso-width-relative:margin" o:allowincell="f" stroked="f">
            <v:textbox style="mso-next-textbox:#_x0000_s1221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5556" w:rsidRPr="005F5556">
        <w:rPr>
          <w:noProof/>
        </w:rPr>
        <w:drawing>
          <wp:anchor distT="0" distB="0" distL="114300" distR="114300" simplePos="0" relativeHeight="251883520" behindDoc="0" locked="0" layoutInCell="1" allowOverlap="1" wp14:anchorId="22FC585E" wp14:editId="45D6E48A">
            <wp:simplePos x="895350" y="895350"/>
            <wp:positionH relativeFrom="margin">
              <wp:align>center</wp:align>
            </wp:positionH>
            <wp:positionV relativeFrom="margin">
              <wp:align>top</wp:align>
            </wp:positionV>
            <wp:extent cx="5638800" cy="8997315"/>
            <wp:effectExtent l="0" t="0" r="0" b="0"/>
            <wp:wrapSquare wrapText="bothSides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520" cy="89990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28A" w:rsidRPr="00855735" w:rsidRDefault="00303AA3" w:rsidP="00B4682A">
      <w:pPr>
        <w:spacing w:after="200" w:line="276" w:lineRule="auto"/>
        <w:jc w:val="center"/>
      </w:pPr>
      <w:r>
        <w:rPr>
          <w:noProof/>
        </w:rPr>
        <w:lastRenderedPageBreak/>
        <w:pict>
          <v:shape id="_x0000_s1220" type="#_x0000_t202" style="position:absolute;left:0;text-align:left;margin-left:267.7pt;margin-top:785.25pt;width:165.55pt;height:35.45pt;z-index:251885568;mso-position-horizontal-relative:margin;mso-position-vertical-relative:page;mso-width-relative:margin" o:allowincell="f" stroked="f">
            <v:textbox style="mso-next-textbox:#_x0000_s1220">
              <w:txbxContent>
                <w:p w:rsidR="00F22029" w:rsidRPr="00B04250" w:rsidRDefault="00F22029" w:rsidP="00F2202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22029" w:rsidRPr="00AB1B08" w:rsidRDefault="00F22029" w:rsidP="00F2202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B4682A" w:rsidRPr="00B4682A">
        <w:rPr>
          <w:noProof/>
        </w:rPr>
        <w:drawing>
          <wp:inline distT="0" distB="0" distL="0" distR="0" wp14:anchorId="600A6C88" wp14:editId="0AF2748D">
            <wp:extent cx="5747657" cy="911134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3224" cy="912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5556">
        <w:br w:type="page"/>
      </w:r>
      <w:bookmarkStart w:id="417" w:name="_Toc109041078"/>
      <w:bookmarkStart w:id="418" w:name="_Toc109042703"/>
      <w:bookmarkStart w:id="419" w:name="_Toc109043336"/>
      <w:bookmarkEnd w:id="417"/>
      <w:bookmarkEnd w:id="418"/>
      <w:bookmarkEnd w:id="419"/>
    </w:p>
    <w:p w:rsidR="00BF6D76" w:rsidRDefault="00303AA3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bookmarkStart w:id="420" w:name="_Toc115771004"/>
      <w:bookmarkStart w:id="421" w:name="_Toc117149904"/>
      <w:r>
        <w:rPr>
          <w:noProof/>
        </w:rPr>
        <w:lastRenderedPageBreak/>
        <w:pict>
          <v:shape id="_x0000_s1228" type="#_x0000_t202" style="position:absolute;margin-left:270.7pt;margin-top:780.75pt;width:165.55pt;height:35.45pt;z-index:251894784;mso-position-horizontal-relative:margin;mso-position-vertical-relative:page;mso-width-relative:margin" o:allowincell="f" stroked="f">
            <v:textbox style="mso-next-textbox:#_x0000_s1228">
              <w:txbxContent>
                <w:p w:rsidR="00BF6D76" w:rsidRPr="00B04250" w:rsidRDefault="00BF6D76" w:rsidP="00BF6D76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BF6D76" w:rsidRPr="00AB1B08" w:rsidRDefault="00BF6D76" w:rsidP="00BF6D76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BF6D76" w:rsidRPr="00BF6D76">
        <w:rPr>
          <w:noProof/>
        </w:rPr>
        <w:drawing>
          <wp:anchor distT="0" distB="0" distL="114300" distR="114300" simplePos="0" relativeHeight="251893760" behindDoc="0" locked="0" layoutInCell="1" allowOverlap="1" wp14:anchorId="126E0238" wp14:editId="2157CC47">
            <wp:simplePos x="895350" y="1695450"/>
            <wp:positionH relativeFrom="margin">
              <wp:align>center</wp:align>
            </wp:positionH>
            <wp:positionV relativeFrom="margin">
              <wp:align>top</wp:align>
            </wp:positionV>
            <wp:extent cx="9060180" cy="6513830"/>
            <wp:effectExtent l="0" t="1276350" r="0" b="1258570"/>
            <wp:wrapSquare wrapText="bothSides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77040" cy="65256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D76">
        <w:br w:type="page"/>
      </w:r>
    </w:p>
    <w:p w:rsidR="003E1941" w:rsidRDefault="00855735" w:rsidP="003E1941">
      <w:pPr>
        <w:pStyle w:val="Nagwek1"/>
        <w:ind w:left="284" w:hanging="426"/>
      </w:pPr>
      <w:bookmarkStart w:id="422" w:name="_Toc122081992"/>
      <w:r w:rsidRPr="00855735">
        <w:lastRenderedPageBreak/>
        <w:t xml:space="preserve">Uzgodnienie </w:t>
      </w:r>
      <w:bookmarkEnd w:id="420"/>
      <w:bookmarkEnd w:id="421"/>
      <w:r w:rsidR="00E433A7">
        <w:t>Powiatowego Zarządu Dróg w Rawiczu nr PZD.DT</w:t>
      </w:r>
      <w:r w:rsidR="00153489">
        <w:t>.434a.82.2022</w:t>
      </w:r>
      <w:r w:rsidR="00153489">
        <w:br/>
      </w:r>
      <w:r w:rsidR="00E433A7">
        <w:t>z dnia 24.10.2022r.</w:t>
      </w:r>
      <w:bookmarkEnd w:id="422"/>
    </w:p>
    <w:p w:rsidR="003466E5" w:rsidRDefault="00303AA3" w:rsidP="005D0299">
      <w:r>
        <w:rPr>
          <w:noProof/>
        </w:rPr>
        <w:pict>
          <v:shape id="_x0000_s1230" type="#_x0000_t202" style="position:absolute;margin-left:282.7pt;margin-top:792.75pt;width:165.55pt;height:35.45pt;z-index:251895808;mso-position-horizontal-relative:margin;mso-position-vertical-relative:page;mso-width-relative:margin" o:allowincell="f" stroked="f">
            <v:textbox style="mso-next-textbox:#_x0000_s1230">
              <w:txbxContent>
                <w:p w:rsidR="003466E5" w:rsidRPr="00B04250" w:rsidRDefault="003466E5" w:rsidP="003466E5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3466E5" w:rsidRPr="00AB1B08" w:rsidRDefault="003466E5" w:rsidP="003466E5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E1941" w:rsidRPr="003E1941">
        <w:rPr>
          <w:noProof/>
        </w:rPr>
        <w:drawing>
          <wp:inline distT="0" distB="0" distL="0" distR="0" wp14:anchorId="33408E71" wp14:editId="4EA54C28">
            <wp:extent cx="5536052" cy="84846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36825" cy="848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6E5" w:rsidRDefault="00303AA3" w:rsidP="003466E5">
      <w:pPr>
        <w:spacing w:after="200" w:line="276" w:lineRule="auto"/>
        <w:jc w:val="center"/>
      </w:pPr>
      <w:r>
        <w:rPr>
          <w:noProof/>
        </w:rPr>
        <w:lastRenderedPageBreak/>
        <w:pict>
          <v:shape id="_x0000_s1231" type="#_x0000_t202" style="position:absolute;left:0;text-align:left;margin-left:260.2pt;margin-top:774.55pt;width:165.55pt;height:35.45pt;z-index:251896832;mso-position-horizontal-relative:margin;mso-position-vertical-relative:page;mso-width-relative:margin" o:allowincell="f" stroked="f">
            <v:textbox style="mso-next-textbox:#_x0000_s1231">
              <w:txbxContent>
                <w:p w:rsidR="003466E5" w:rsidRPr="00B04250" w:rsidRDefault="003466E5" w:rsidP="003466E5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3466E5" w:rsidRPr="00AB1B08" w:rsidRDefault="003466E5" w:rsidP="003466E5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466E5" w:rsidRPr="003466E5">
        <w:rPr>
          <w:noProof/>
        </w:rPr>
        <w:drawing>
          <wp:inline distT="0" distB="0" distL="0" distR="0" wp14:anchorId="6CD735B2" wp14:editId="1733D7D7">
            <wp:extent cx="5953125" cy="8555584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556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6E5">
        <w:br w:type="page"/>
      </w:r>
    </w:p>
    <w:p w:rsidR="003466E5" w:rsidRDefault="00303AA3" w:rsidP="003466E5">
      <w:pPr>
        <w:spacing w:after="200" w:line="276" w:lineRule="auto"/>
        <w:jc w:val="center"/>
        <w:rPr>
          <w:rFonts w:ascii="Arial Narrow" w:hAnsi="Arial Narrow"/>
          <w:b/>
          <w:sz w:val="28"/>
          <w:szCs w:val="28"/>
        </w:rPr>
      </w:pPr>
      <w:r>
        <w:rPr>
          <w:noProof/>
        </w:rPr>
        <w:lastRenderedPageBreak/>
        <w:pict>
          <v:shape id="_x0000_s1232" type="#_x0000_t202" style="position:absolute;left:0;text-align:left;margin-left:265.45pt;margin-top:769.3pt;width:165.55pt;height:35.45pt;z-index:251897856;mso-position-horizontal-relative:margin;mso-position-vertical-relative:page;mso-width-relative:margin" o:allowincell="f" stroked="f">
            <v:textbox style="mso-next-textbox:#_x0000_s1232">
              <w:txbxContent>
                <w:p w:rsidR="003466E5" w:rsidRPr="00B04250" w:rsidRDefault="003466E5" w:rsidP="003466E5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3466E5" w:rsidRPr="00AB1B08" w:rsidRDefault="003466E5" w:rsidP="003466E5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3466E5" w:rsidRPr="003466E5">
        <w:rPr>
          <w:noProof/>
        </w:rPr>
        <w:drawing>
          <wp:inline distT="0" distB="0" distL="0" distR="0" wp14:anchorId="3AEC156B" wp14:editId="0DFE7A33">
            <wp:extent cx="6191250" cy="8061922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89203" cy="805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6E5">
        <w:br w:type="page"/>
      </w:r>
    </w:p>
    <w:p w:rsidR="001D2E2F" w:rsidRPr="002E077D" w:rsidRDefault="002E077D" w:rsidP="001D2E2F">
      <w:pPr>
        <w:pStyle w:val="Nagwek1"/>
        <w:ind w:left="284" w:hanging="426"/>
      </w:pPr>
      <w:bookmarkStart w:id="423" w:name="_Toc122081993"/>
      <w:r>
        <w:lastRenderedPageBreak/>
        <w:t>Odpis z narady koordynacyjnej nr 345/2022 z dnia 16.11.2022r.</w:t>
      </w:r>
      <w:bookmarkEnd w:id="423"/>
    </w:p>
    <w:p w:rsidR="001D2E2F" w:rsidRDefault="00303AA3">
      <w:pPr>
        <w:spacing w:after="200" w:line="276" w:lineRule="auto"/>
      </w:pPr>
      <w:r>
        <w:rPr>
          <w:noProof/>
        </w:rPr>
        <w:pict>
          <v:shape id="_x0000_s1234" type="#_x0000_t202" style="position:absolute;margin-left:258.75pt;margin-top:771.5pt;width:165.55pt;height:35.45pt;z-index:251899904;mso-position-horizontal-relative:margin;mso-position-vertical-relative:page;mso-width-relative:margin" o:allowincell="f" stroked="f">
            <v:textbox style="mso-next-textbox:#_x0000_s1234">
              <w:txbxContent>
                <w:p w:rsidR="004F4CC1" w:rsidRPr="00B04250" w:rsidRDefault="004F4CC1" w:rsidP="004F4CC1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4F4CC1" w:rsidRPr="00AB1B08" w:rsidRDefault="004F4CC1" w:rsidP="004F4CC1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C6B88" w:rsidRPr="002C6B88">
        <w:rPr>
          <w:noProof/>
        </w:rPr>
        <w:drawing>
          <wp:inline distT="0" distB="0" distL="0" distR="0" wp14:anchorId="76A29F36" wp14:editId="57C2CCA8">
            <wp:extent cx="6139543" cy="834612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39495" cy="834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2E2F">
        <w:br w:type="page"/>
      </w:r>
    </w:p>
    <w:p w:rsidR="002C6B88" w:rsidRDefault="002C6B88" w:rsidP="003466E5">
      <w:r w:rsidRPr="002C6B88">
        <w:rPr>
          <w:noProof/>
        </w:rPr>
        <w:lastRenderedPageBreak/>
        <w:drawing>
          <wp:inline distT="0" distB="0" distL="0" distR="0" wp14:anchorId="67323467" wp14:editId="0C11386D">
            <wp:extent cx="6411522" cy="7125194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18746" cy="7133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B88" w:rsidRDefault="00303AA3">
      <w:pPr>
        <w:spacing w:after="200" w:line="276" w:lineRule="auto"/>
      </w:pPr>
      <w:r>
        <w:rPr>
          <w:noProof/>
        </w:rPr>
        <w:pict>
          <v:shape id="_x0000_s1235" type="#_x0000_t202" style="position:absolute;margin-left:265.3pt;margin-top:761.25pt;width:165.55pt;height:35.45pt;z-index:251900928;mso-position-horizontal-relative:margin;mso-position-vertical-relative:page;mso-width-relative:margin" o:allowincell="f" stroked="f">
            <v:textbox style="mso-next-textbox:#_x0000_s1235">
              <w:txbxContent>
                <w:p w:rsidR="004F4CC1" w:rsidRPr="00B04250" w:rsidRDefault="004F4CC1" w:rsidP="004F4CC1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4F4CC1" w:rsidRPr="00AB1B08" w:rsidRDefault="004F4CC1" w:rsidP="004F4CC1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C6B88">
        <w:br w:type="page"/>
      </w:r>
    </w:p>
    <w:p w:rsidR="002C6B88" w:rsidRDefault="002C6B88" w:rsidP="003466E5"/>
    <w:p w:rsidR="002C6B88" w:rsidRDefault="00303AA3">
      <w:pPr>
        <w:spacing w:after="200" w:line="276" w:lineRule="auto"/>
      </w:pPr>
      <w:r>
        <w:rPr>
          <w:noProof/>
        </w:rPr>
        <w:pict>
          <v:shape id="_x0000_s1236" type="#_x0000_t202" style="position:absolute;margin-left:255.95pt;margin-top:761.25pt;width:165.55pt;height:35.45pt;z-index:251901952;mso-position-horizontal-relative:margin;mso-position-vertical-relative:page;mso-width-relative:margin" o:allowincell="f" stroked="f">
            <v:textbox style="mso-next-textbox:#_x0000_s1236">
              <w:txbxContent>
                <w:p w:rsidR="004F4CC1" w:rsidRPr="00B04250" w:rsidRDefault="004F4CC1" w:rsidP="004F4CC1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4F4CC1" w:rsidRPr="00AB1B08" w:rsidRDefault="004F4CC1" w:rsidP="004F4CC1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C6B88" w:rsidRPr="002C6B88">
        <w:rPr>
          <w:noProof/>
        </w:rPr>
        <w:drawing>
          <wp:anchor distT="0" distB="0" distL="114300" distR="114300" simplePos="0" relativeHeight="251898880" behindDoc="0" locked="0" layoutInCell="1" allowOverlap="1" wp14:anchorId="0BAE5B62" wp14:editId="3AF47167">
            <wp:simplePos x="902335" y="902335"/>
            <wp:positionH relativeFrom="margin">
              <wp:align>center</wp:align>
            </wp:positionH>
            <wp:positionV relativeFrom="margin">
              <wp:align>center</wp:align>
            </wp:positionV>
            <wp:extent cx="7205980" cy="5937250"/>
            <wp:effectExtent l="0" t="0" r="0" b="0"/>
            <wp:wrapSquare wrapText="bothSides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3447" cy="5943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6B88">
        <w:br w:type="page"/>
      </w:r>
    </w:p>
    <w:p w:rsidR="00BA299F" w:rsidRPr="002E077D" w:rsidRDefault="00BA299F" w:rsidP="00BA299F">
      <w:pPr>
        <w:pStyle w:val="Nagwek1"/>
        <w:ind w:left="284" w:hanging="426"/>
      </w:pPr>
      <w:bookmarkStart w:id="424" w:name="_Toc122081994"/>
      <w:r>
        <w:lastRenderedPageBreak/>
        <w:t xml:space="preserve">Uzgodnienie </w:t>
      </w:r>
      <w:proofErr w:type="spellStart"/>
      <w:r>
        <w:t>OperatorWSS</w:t>
      </w:r>
      <w:proofErr w:type="spellEnd"/>
      <w:r>
        <w:t xml:space="preserve"> nr WTWSS-9107 z dnia 21.11.2022r.</w:t>
      </w:r>
      <w:bookmarkEnd w:id="424"/>
    </w:p>
    <w:p w:rsidR="00BA299F" w:rsidRDefault="00303AA3">
      <w:pPr>
        <w:spacing w:after="200" w:line="276" w:lineRule="auto"/>
      </w:pPr>
      <w:r>
        <w:rPr>
          <w:noProof/>
        </w:rPr>
        <w:pict>
          <v:shape id="_x0000_s1238" type="#_x0000_t202" style="position:absolute;margin-left:261pt;margin-top:783.6pt;width:165.55pt;height:35.45pt;z-index:251902976;mso-position-horizontal-relative:margin;mso-position-vertical-relative:page;mso-width-relative:margin" o:allowincell="f" stroked="f">
            <v:textbox style="mso-next-textbox:#_x0000_s1238">
              <w:txbxContent>
                <w:p w:rsidR="00001740" w:rsidRPr="00B04250" w:rsidRDefault="00001740" w:rsidP="00001740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001740" w:rsidRPr="00AB1B08" w:rsidRDefault="00001740" w:rsidP="00001740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BA299F" w:rsidRPr="00BA299F">
        <w:rPr>
          <w:noProof/>
        </w:rPr>
        <w:drawing>
          <wp:inline distT="0" distB="0" distL="0" distR="0" wp14:anchorId="4EAF5C1A" wp14:editId="386D2990">
            <wp:extent cx="5462649" cy="8636187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64629" cy="863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D88" w:rsidRPr="002E077D" w:rsidRDefault="00903D88" w:rsidP="00903D88">
      <w:pPr>
        <w:pStyle w:val="Nagwek1"/>
        <w:ind w:left="284" w:hanging="426"/>
      </w:pPr>
      <w:bookmarkStart w:id="425" w:name="_Toc122081995"/>
      <w:r>
        <w:lastRenderedPageBreak/>
        <w:t xml:space="preserve">Uzgodnienie </w:t>
      </w:r>
      <w:proofErr w:type="spellStart"/>
      <w:r>
        <w:t>FIBERHOSTnr</w:t>
      </w:r>
      <w:proofErr w:type="spellEnd"/>
      <w:r>
        <w:t xml:space="preserve"> WTINEA-7792 z dnia 21.11.2022r.</w:t>
      </w:r>
      <w:bookmarkEnd w:id="425"/>
    </w:p>
    <w:p w:rsidR="00F8760C" w:rsidRDefault="00F8760C">
      <w:pPr>
        <w:spacing w:after="200" w:line="276" w:lineRule="auto"/>
      </w:pPr>
      <w:r>
        <w:rPr>
          <w:noProof/>
        </w:rPr>
        <w:pict>
          <v:shape id="_x0000_s1240" type="#_x0000_t202" style="position:absolute;margin-left:251.5pt;margin-top:776.1pt;width:165.55pt;height:35.45pt;z-index:251904000;mso-position-horizontal-relative:margin;mso-position-vertical-relative:page;mso-width-relative:margin" o:allowincell="f" stroked="f">
            <v:textbox style="mso-next-textbox:#_x0000_s1240">
              <w:txbxContent>
                <w:p w:rsidR="00F8760C" w:rsidRPr="00B04250" w:rsidRDefault="00F8760C" w:rsidP="00F8760C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F8760C" w:rsidRPr="00AB1B08" w:rsidRDefault="00F8760C" w:rsidP="00F8760C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903D88" w:rsidRPr="00903D88">
        <w:rPr>
          <w:noProof/>
        </w:rPr>
        <w:drawing>
          <wp:inline distT="0" distB="0" distL="0" distR="0" wp14:anchorId="4EE0442A" wp14:editId="0CA3EAB5">
            <wp:extent cx="5735781" cy="8510826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5781" cy="851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60C" w:rsidRPr="002E077D" w:rsidRDefault="00F8760C" w:rsidP="00F8760C">
      <w:pPr>
        <w:pStyle w:val="Nagwek1"/>
        <w:ind w:left="284" w:hanging="426"/>
      </w:pPr>
      <w:bookmarkStart w:id="426" w:name="_Toc122081996"/>
      <w:r w:rsidRPr="00F8760C">
        <w:rPr>
          <w:rFonts w:ascii="Times New Roman" w:hAnsi="Times New Roman"/>
          <w:b w:val="0"/>
          <w:sz w:val="20"/>
          <w:szCs w:val="20"/>
        </w:rPr>
        <w:lastRenderedPageBreak/>
        <w:drawing>
          <wp:anchor distT="0" distB="0" distL="114300" distR="114300" simplePos="0" relativeHeight="251905024" behindDoc="0" locked="0" layoutInCell="1" allowOverlap="1" wp14:anchorId="4F7CC061" wp14:editId="7FED2147">
            <wp:simplePos x="902335" y="3004185"/>
            <wp:positionH relativeFrom="margin">
              <wp:align>center</wp:align>
            </wp:positionH>
            <wp:positionV relativeFrom="margin">
              <wp:align>bottom</wp:align>
            </wp:positionV>
            <wp:extent cx="8400415" cy="2847975"/>
            <wp:effectExtent l="0" t="2781300" r="0" b="2752725"/>
            <wp:wrapSquare wrapText="bothSides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00041" cy="28481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761B">
        <w:t>Uzgodnienie Gminnego Związku Spółek Wodnych w Rawiczu z dnia 14.12</w:t>
      </w:r>
      <w:r>
        <w:t>.2022r.</w:t>
      </w:r>
      <w:bookmarkEnd w:id="426"/>
    </w:p>
    <w:p w:rsidR="00AA127F" w:rsidRPr="003E1941" w:rsidRDefault="00303AA3" w:rsidP="00F8760C">
      <w:pPr>
        <w:pStyle w:val="Nagwek1"/>
        <w:numPr>
          <w:ilvl w:val="0"/>
          <w:numId w:val="0"/>
        </w:numPr>
      </w:pPr>
      <w:bookmarkStart w:id="427" w:name="_Toc122081997"/>
      <w:r>
        <w:rPr>
          <w:noProof/>
        </w:rPr>
        <w:pict>
          <v:shape id="_x0000_s1212" type="#_x0000_t202" style="position:absolute;margin-left:255.7pt;margin-top:773.25pt;width:165.55pt;height:35.45pt;z-index:251864064;mso-position-horizontal-relative:margin;mso-position-vertical-relative:page;mso-width-relative:margin" o:allowincell="f" stroked="f">
            <v:textbox style="mso-next-textbox:#_x0000_s1212">
              <w:txbxContent>
                <w:p w:rsidR="00830D39" w:rsidRPr="00B04250" w:rsidRDefault="00830D39" w:rsidP="00DE62FA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830D39" w:rsidRPr="00AB1B08" w:rsidRDefault="00830D39" w:rsidP="00DE62FA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bookmarkStart w:id="428" w:name="_Toc109042706"/>
      <w:bookmarkStart w:id="429" w:name="_Toc113439278"/>
      <w:bookmarkStart w:id="430" w:name="_Toc115771005"/>
      <w:bookmarkEnd w:id="428"/>
      <w:bookmarkEnd w:id="429"/>
      <w:bookmarkEnd w:id="430"/>
      <w:bookmarkEnd w:id="427"/>
    </w:p>
    <w:sectPr w:rsidR="00AA127F" w:rsidRPr="003E1941" w:rsidSect="004C4EA4">
      <w:footerReference w:type="default" r:id="rId38"/>
      <w:headerReference w:type="first" r:id="rId39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D39" w:rsidRDefault="00830D39" w:rsidP="00E24A83">
      <w:r>
        <w:separator/>
      </w:r>
    </w:p>
  </w:endnote>
  <w:endnote w:type="continuationSeparator" w:id="0">
    <w:p w:rsidR="00830D39" w:rsidRDefault="00830D39" w:rsidP="00E24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8293264"/>
      <w:docPartObj>
        <w:docPartGallery w:val="Page Numbers (Bottom of Page)"/>
        <w:docPartUnique/>
      </w:docPartObj>
    </w:sdtPr>
    <w:sdtEndPr/>
    <w:sdtContent>
      <w:p w:rsidR="00830D39" w:rsidRDefault="00830D3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3AA3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830D39" w:rsidRDefault="00830D3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D39" w:rsidRDefault="00830D39" w:rsidP="00E24A83">
      <w:r>
        <w:separator/>
      </w:r>
    </w:p>
  </w:footnote>
  <w:footnote w:type="continuationSeparator" w:id="0">
    <w:p w:rsidR="00830D39" w:rsidRDefault="00830D39" w:rsidP="00E24A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D39" w:rsidRDefault="00830D39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75FA651" wp14:editId="1B7C304B">
          <wp:simplePos x="0" y="0"/>
          <wp:positionH relativeFrom="column">
            <wp:posOffset>-904875</wp:posOffset>
          </wp:positionH>
          <wp:positionV relativeFrom="paragraph">
            <wp:posOffset>-447040</wp:posOffset>
          </wp:positionV>
          <wp:extent cx="7576820" cy="10724515"/>
          <wp:effectExtent l="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6820" cy="10724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260486"/>
    <w:multiLevelType w:val="hybridMultilevel"/>
    <w:tmpl w:val="D1647EAA"/>
    <w:lvl w:ilvl="0" w:tplc="7602C5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7917E4"/>
    <w:multiLevelType w:val="multilevel"/>
    <w:tmpl w:val="ADF8738C"/>
    <w:lvl w:ilvl="0">
      <w:start w:val="1"/>
      <w:numFmt w:val="decimal"/>
      <w:pStyle w:val="Nagwek3"/>
      <w:lvlText w:val="%1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5"/>
        </w:tabs>
        <w:ind w:left="2505" w:hanging="1800"/>
      </w:pPr>
      <w:rPr>
        <w:rFonts w:hint="default"/>
      </w:rPr>
    </w:lvl>
  </w:abstractNum>
  <w:abstractNum w:abstractNumId="2">
    <w:nsid w:val="36843752"/>
    <w:multiLevelType w:val="hybridMultilevel"/>
    <w:tmpl w:val="3288E14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11D4A12"/>
    <w:multiLevelType w:val="hybridMultilevel"/>
    <w:tmpl w:val="0D1640DA"/>
    <w:lvl w:ilvl="0" w:tplc="45427C8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60C8486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9324D5F"/>
    <w:multiLevelType w:val="hybridMultilevel"/>
    <w:tmpl w:val="DF64BB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E117B7"/>
    <w:multiLevelType w:val="hybridMultilevel"/>
    <w:tmpl w:val="DE38CA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17194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51EE5F96"/>
    <w:multiLevelType w:val="hybridMultilevel"/>
    <w:tmpl w:val="EB6C1B1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AD5770E"/>
    <w:multiLevelType w:val="multilevel"/>
    <w:tmpl w:val="DD3026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>
    <w:nsid w:val="5C155DEB"/>
    <w:multiLevelType w:val="hybridMultilevel"/>
    <w:tmpl w:val="82F2258C"/>
    <w:lvl w:ilvl="0" w:tplc="384C06A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7BAD7B04"/>
    <w:multiLevelType w:val="hybridMultilevel"/>
    <w:tmpl w:val="0FACA4A8"/>
    <w:lvl w:ilvl="0" w:tplc="5C4EA120">
      <w:start w:val="2"/>
      <w:numFmt w:val="upperRoman"/>
      <w:pStyle w:val="Nagwek1"/>
      <w:lvlText w:val="%1."/>
      <w:lvlJc w:val="left"/>
      <w:pPr>
        <w:ind w:left="720" w:hanging="720"/>
      </w:pPr>
      <w:rPr>
        <w:rFonts w:ascii="Arial Narrow" w:hAnsi="Arial Narrow" w:hint="default"/>
        <w:b/>
        <w:color w:val="auto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10"/>
  </w:num>
  <w:num w:numId="5">
    <w:abstractNumId w:val="0"/>
  </w:num>
  <w:num w:numId="6">
    <w:abstractNumId w:val="8"/>
  </w:num>
  <w:num w:numId="7">
    <w:abstractNumId w:val="9"/>
  </w:num>
  <w:num w:numId="8">
    <w:abstractNumId w:val="3"/>
  </w:num>
  <w:num w:numId="9">
    <w:abstractNumId w:val="5"/>
  </w:num>
  <w:num w:numId="10">
    <w:abstractNumId w:val="4"/>
  </w:num>
  <w:num w:numId="11">
    <w:abstractNumId w:val="7"/>
  </w:num>
  <w:num w:numId="12">
    <w:abstractNumId w:val="10"/>
    <w:lvlOverride w:ilvl="0">
      <w:startOverride w:val="1"/>
    </w:lvlOverride>
  </w:num>
  <w:num w:numId="13">
    <w:abstractNumId w:val="10"/>
  </w:num>
  <w:num w:numId="14">
    <w:abstractNumId w:val="10"/>
  </w:num>
  <w:num w:numId="15">
    <w:abstractNumId w:val="10"/>
  </w:num>
  <w:num w:numId="16">
    <w:abstractNumId w:val="10"/>
  </w:num>
  <w:num w:numId="17">
    <w:abstractNumId w:val="10"/>
  </w:num>
  <w:num w:numId="18">
    <w:abstractNumId w:val="10"/>
  </w:num>
  <w:num w:numId="19">
    <w:abstractNumId w:val="10"/>
  </w:num>
  <w:num w:numId="20">
    <w:abstractNumId w:val="10"/>
  </w:num>
  <w:num w:numId="21">
    <w:abstractNumId w:val="6"/>
  </w:num>
  <w:num w:numId="22">
    <w:abstractNumId w:val="10"/>
  </w:num>
  <w:num w:numId="23">
    <w:abstractNumId w:val="10"/>
  </w:num>
  <w:num w:numId="24">
    <w:abstractNumId w:val="10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5881"/>
    <w:rsid w:val="000006A2"/>
    <w:rsid w:val="00000841"/>
    <w:rsid w:val="00001740"/>
    <w:rsid w:val="0000300D"/>
    <w:rsid w:val="00007790"/>
    <w:rsid w:val="0001051B"/>
    <w:rsid w:val="00012C74"/>
    <w:rsid w:val="000134DA"/>
    <w:rsid w:val="00013B5A"/>
    <w:rsid w:val="00014098"/>
    <w:rsid w:val="000172AA"/>
    <w:rsid w:val="000172E0"/>
    <w:rsid w:val="00021DA5"/>
    <w:rsid w:val="00021FA1"/>
    <w:rsid w:val="000229C6"/>
    <w:rsid w:val="00025235"/>
    <w:rsid w:val="00026043"/>
    <w:rsid w:val="000315AD"/>
    <w:rsid w:val="00031C3E"/>
    <w:rsid w:val="00033990"/>
    <w:rsid w:val="000342A4"/>
    <w:rsid w:val="00035120"/>
    <w:rsid w:val="00037DBF"/>
    <w:rsid w:val="0004137A"/>
    <w:rsid w:val="00045DDF"/>
    <w:rsid w:val="00051FA1"/>
    <w:rsid w:val="00053B61"/>
    <w:rsid w:val="00055A2C"/>
    <w:rsid w:val="00062BB2"/>
    <w:rsid w:val="00062C54"/>
    <w:rsid w:val="000650BF"/>
    <w:rsid w:val="0006576C"/>
    <w:rsid w:val="0006636B"/>
    <w:rsid w:val="00070877"/>
    <w:rsid w:val="00070B67"/>
    <w:rsid w:val="0007259A"/>
    <w:rsid w:val="00073B67"/>
    <w:rsid w:val="0007408C"/>
    <w:rsid w:val="00075961"/>
    <w:rsid w:val="00075FB6"/>
    <w:rsid w:val="000828EE"/>
    <w:rsid w:val="00086FEA"/>
    <w:rsid w:val="00091FD4"/>
    <w:rsid w:val="00092E51"/>
    <w:rsid w:val="000951B8"/>
    <w:rsid w:val="000969EF"/>
    <w:rsid w:val="00097080"/>
    <w:rsid w:val="000970FB"/>
    <w:rsid w:val="00097D26"/>
    <w:rsid w:val="000A08E0"/>
    <w:rsid w:val="000A5A17"/>
    <w:rsid w:val="000A65C4"/>
    <w:rsid w:val="000B0C9A"/>
    <w:rsid w:val="000B0D7B"/>
    <w:rsid w:val="000B32AC"/>
    <w:rsid w:val="000B48F5"/>
    <w:rsid w:val="000B57A7"/>
    <w:rsid w:val="000B7BF3"/>
    <w:rsid w:val="000C1218"/>
    <w:rsid w:val="000C2F7D"/>
    <w:rsid w:val="000C77DF"/>
    <w:rsid w:val="000D02B0"/>
    <w:rsid w:val="000D131B"/>
    <w:rsid w:val="000D3273"/>
    <w:rsid w:val="000D368D"/>
    <w:rsid w:val="000E0FAF"/>
    <w:rsid w:val="000E18B8"/>
    <w:rsid w:val="000E38B6"/>
    <w:rsid w:val="000E3E7B"/>
    <w:rsid w:val="000F15C8"/>
    <w:rsid w:val="000F2D08"/>
    <w:rsid w:val="000F31A7"/>
    <w:rsid w:val="000F3680"/>
    <w:rsid w:val="000F728B"/>
    <w:rsid w:val="0010016D"/>
    <w:rsid w:val="00102C32"/>
    <w:rsid w:val="00103574"/>
    <w:rsid w:val="0010782D"/>
    <w:rsid w:val="0011106D"/>
    <w:rsid w:val="00116F17"/>
    <w:rsid w:val="0011797A"/>
    <w:rsid w:val="00122124"/>
    <w:rsid w:val="0012320D"/>
    <w:rsid w:val="0012490A"/>
    <w:rsid w:val="00124A9D"/>
    <w:rsid w:val="00124DEE"/>
    <w:rsid w:val="0012696D"/>
    <w:rsid w:val="0012797A"/>
    <w:rsid w:val="00130A53"/>
    <w:rsid w:val="00131C7F"/>
    <w:rsid w:val="00132E32"/>
    <w:rsid w:val="00134499"/>
    <w:rsid w:val="0014363F"/>
    <w:rsid w:val="00145557"/>
    <w:rsid w:val="00145E95"/>
    <w:rsid w:val="00153489"/>
    <w:rsid w:val="00153966"/>
    <w:rsid w:val="00160F16"/>
    <w:rsid w:val="001615FF"/>
    <w:rsid w:val="00161649"/>
    <w:rsid w:val="00163E15"/>
    <w:rsid w:val="001660FD"/>
    <w:rsid w:val="0017093B"/>
    <w:rsid w:val="00171EE8"/>
    <w:rsid w:val="0017251F"/>
    <w:rsid w:val="00173088"/>
    <w:rsid w:val="001756B2"/>
    <w:rsid w:val="001763C2"/>
    <w:rsid w:val="001807BC"/>
    <w:rsid w:val="001812C9"/>
    <w:rsid w:val="0018349C"/>
    <w:rsid w:val="001835D0"/>
    <w:rsid w:val="00184900"/>
    <w:rsid w:val="0018626F"/>
    <w:rsid w:val="001877AC"/>
    <w:rsid w:val="001929FE"/>
    <w:rsid w:val="00197DE8"/>
    <w:rsid w:val="001A4101"/>
    <w:rsid w:val="001A7958"/>
    <w:rsid w:val="001B30AF"/>
    <w:rsid w:val="001B35B3"/>
    <w:rsid w:val="001C3454"/>
    <w:rsid w:val="001C4091"/>
    <w:rsid w:val="001D031C"/>
    <w:rsid w:val="001D2E2F"/>
    <w:rsid w:val="001D6BE8"/>
    <w:rsid w:val="001D7098"/>
    <w:rsid w:val="001E565D"/>
    <w:rsid w:val="001F6C9E"/>
    <w:rsid w:val="00201AC7"/>
    <w:rsid w:val="0020412C"/>
    <w:rsid w:val="00206A03"/>
    <w:rsid w:val="00206B45"/>
    <w:rsid w:val="00206D6D"/>
    <w:rsid w:val="002130C4"/>
    <w:rsid w:val="00215E84"/>
    <w:rsid w:val="00217C1B"/>
    <w:rsid w:val="00223394"/>
    <w:rsid w:val="00223629"/>
    <w:rsid w:val="00223BA1"/>
    <w:rsid w:val="00224DFF"/>
    <w:rsid w:val="002258AD"/>
    <w:rsid w:val="00226F57"/>
    <w:rsid w:val="002303C6"/>
    <w:rsid w:val="002306B8"/>
    <w:rsid w:val="00232917"/>
    <w:rsid w:val="002349CE"/>
    <w:rsid w:val="00240C82"/>
    <w:rsid w:val="002419EA"/>
    <w:rsid w:val="0024206B"/>
    <w:rsid w:val="00247413"/>
    <w:rsid w:val="00247496"/>
    <w:rsid w:val="00247B34"/>
    <w:rsid w:val="00252088"/>
    <w:rsid w:val="0025253E"/>
    <w:rsid w:val="002531BB"/>
    <w:rsid w:val="00260059"/>
    <w:rsid w:val="00262294"/>
    <w:rsid w:val="0026701B"/>
    <w:rsid w:val="00267FDA"/>
    <w:rsid w:val="00271B59"/>
    <w:rsid w:val="00271CFA"/>
    <w:rsid w:val="0027396B"/>
    <w:rsid w:val="00274147"/>
    <w:rsid w:val="00275B99"/>
    <w:rsid w:val="002767D3"/>
    <w:rsid w:val="00280C7E"/>
    <w:rsid w:val="002825FB"/>
    <w:rsid w:val="00283CFF"/>
    <w:rsid w:val="00283E07"/>
    <w:rsid w:val="00284F05"/>
    <w:rsid w:val="002868CA"/>
    <w:rsid w:val="00290795"/>
    <w:rsid w:val="002918BA"/>
    <w:rsid w:val="00295F23"/>
    <w:rsid w:val="002A36D0"/>
    <w:rsid w:val="002A588C"/>
    <w:rsid w:val="002B240A"/>
    <w:rsid w:val="002B2FAA"/>
    <w:rsid w:val="002B4828"/>
    <w:rsid w:val="002B651D"/>
    <w:rsid w:val="002B7745"/>
    <w:rsid w:val="002C01C9"/>
    <w:rsid w:val="002C17D0"/>
    <w:rsid w:val="002C5C51"/>
    <w:rsid w:val="002C6B88"/>
    <w:rsid w:val="002C6E6F"/>
    <w:rsid w:val="002E077D"/>
    <w:rsid w:val="002E0CD1"/>
    <w:rsid w:val="002E17BD"/>
    <w:rsid w:val="002E6BA4"/>
    <w:rsid w:val="002F1CCA"/>
    <w:rsid w:val="002F20D7"/>
    <w:rsid w:val="002F2278"/>
    <w:rsid w:val="002F23EA"/>
    <w:rsid w:val="002F2787"/>
    <w:rsid w:val="002F6753"/>
    <w:rsid w:val="002F78D2"/>
    <w:rsid w:val="003015EB"/>
    <w:rsid w:val="00302A85"/>
    <w:rsid w:val="00302BB7"/>
    <w:rsid w:val="00303AA3"/>
    <w:rsid w:val="003053FB"/>
    <w:rsid w:val="00305F8D"/>
    <w:rsid w:val="00311407"/>
    <w:rsid w:val="00315296"/>
    <w:rsid w:val="00315887"/>
    <w:rsid w:val="00316869"/>
    <w:rsid w:val="00320EEF"/>
    <w:rsid w:val="00323EC4"/>
    <w:rsid w:val="00323ED8"/>
    <w:rsid w:val="00325056"/>
    <w:rsid w:val="003270B7"/>
    <w:rsid w:val="00330196"/>
    <w:rsid w:val="00332D95"/>
    <w:rsid w:val="00337711"/>
    <w:rsid w:val="0033792B"/>
    <w:rsid w:val="003404FB"/>
    <w:rsid w:val="003466E5"/>
    <w:rsid w:val="00355D3A"/>
    <w:rsid w:val="00361B19"/>
    <w:rsid w:val="00362DBA"/>
    <w:rsid w:val="003638AF"/>
    <w:rsid w:val="00364BF3"/>
    <w:rsid w:val="00366B10"/>
    <w:rsid w:val="00373086"/>
    <w:rsid w:val="00377838"/>
    <w:rsid w:val="00382168"/>
    <w:rsid w:val="00382A81"/>
    <w:rsid w:val="00383E0A"/>
    <w:rsid w:val="00383ECC"/>
    <w:rsid w:val="003846D7"/>
    <w:rsid w:val="00386E75"/>
    <w:rsid w:val="00390505"/>
    <w:rsid w:val="00391A0C"/>
    <w:rsid w:val="003A1670"/>
    <w:rsid w:val="003A3708"/>
    <w:rsid w:val="003A678A"/>
    <w:rsid w:val="003A7778"/>
    <w:rsid w:val="003B1803"/>
    <w:rsid w:val="003B29B5"/>
    <w:rsid w:val="003B6732"/>
    <w:rsid w:val="003C05D8"/>
    <w:rsid w:val="003C50E2"/>
    <w:rsid w:val="003D0276"/>
    <w:rsid w:val="003E0142"/>
    <w:rsid w:val="003E1941"/>
    <w:rsid w:val="003E6D95"/>
    <w:rsid w:val="003E7128"/>
    <w:rsid w:val="00402E0F"/>
    <w:rsid w:val="00413B9E"/>
    <w:rsid w:val="00416520"/>
    <w:rsid w:val="0041719E"/>
    <w:rsid w:val="00420EFA"/>
    <w:rsid w:val="004236B6"/>
    <w:rsid w:val="00423A35"/>
    <w:rsid w:val="00423CC2"/>
    <w:rsid w:val="004356DF"/>
    <w:rsid w:val="00437863"/>
    <w:rsid w:val="0044035E"/>
    <w:rsid w:val="00440726"/>
    <w:rsid w:val="00441814"/>
    <w:rsid w:val="00441AEA"/>
    <w:rsid w:val="00442801"/>
    <w:rsid w:val="00442D79"/>
    <w:rsid w:val="00446ADD"/>
    <w:rsid w:val="0044783A"/>
    <w:rsid w:val="00451089"/>
    <w:rsid w:val="00453DCD"/>
    <w:rsid w:val="00462C78"/>
    <w:rsid w:val="00462F8D"/>
    <w:rsid w:val="00463B6C"/>
    <w:rsid w:val="00465A12"/>
    <w:rsid w:val="0046663C"/>
    <w:rsid w:val="00466A5B"/>
    <w:rsid w:val="004670D6"/>
    <w:rsid w:val="00467A89"/>
    <w:rsid w:val="0047107F"/>
    <w:rsid w:val="00471665"/>
    <w:rsid w:val="0047588B"/>
    <w:rsid w:val="004758F3"/>
    <w:rsid w:val="00476ED2"/>
    <w:rsid w:val="0047756B"/>
    <w:rsid w:val="00480982"/>
    <w:rsid w:val="00481390"/>
    <w:rsid w:val="00481E24"/>
    <w:rsid w:val="00482A02"/>
    <w:rsid w:val="004866CE"/>
    <w:rsid w:val="0048687C"/>
    <w:rsid w:val="00486F55"/>
    <w:rsid w:val="0048783B"/>
    <w:rsid w:val="004933AA"/>
    <w:rsid w:val="00494529"/>
    <w:rsid w:val="00494D9D"/>
    <w:rsid w:val="004A4B63"/>
    <w:rsid w:val="004A792C"/>
    <w:rsid w:val="004B1ABC"/>
    <w:rsid w:val="004B64B4"/>
    <w:rsid w:val="004B66E3"/>
    <w:rsid w:val="004B7114"/>
    <w:rsid w:val="004B78E7"/>
    <w:rsid w:val="004C0D4B"/>
    <w:rsid w:val="004C1318"/>
    <w:rsid w:val="004C1397"/>
    <w:rsid w:val="004C39A1"/>
    <w:rsid w:val="004C4EA4"/>
    <w:rsid w:val="004C51C5"/>
    <w:rsid w:val="004C5661"/>
    <w:rsid w:val="004E4BF0"/>
    <w:rsid w:val="004E5C43"/>
    <w:rsid w:val="004E7364"/>
    <w:rsid w:val="004F096A"/>
    <w:rsid w:val="004F4CC1"/>
    <w:rsid w:val="00501284"/>
    <w:rsid w:val="00504108"/>
    <w:rsid w:val="005045B1"/>
    <w:rsid w:val="00507339"/>
    <w:rsid w:val="00511BD6"/>
    <w:rsid w:val="005150DE"/>
    <w:rsid w:val="005204CF"/>
    <w:rsid w:val="0052201D"/>
    <w:rsid w:val="00523BB1"/>
    <w:rsid w:val="00523F5D"/>
    <w:rsid w:val="005305E8"/>
    <w:rsid w:val="00532079"/>
    <w:rsid w:val="00532C14"/>
    <w:rsid w:val="005357E4"/>
    <w:rsid w:val="0053635A"/>
    <w:rsid w:val="005400DA"/>
    <w:rsid w:val="00540887"/>
    <w:rsid w:val="00541DE1"/>
    <w:rsid w:val="00543C7D"/>
    <w:rsid w:val="00544366"/>
    <w:rsid w:val="00544AD5"/>
    <w:rsid w:val="005501FD"/>
    <w:rsid w:val="00555D61"/>
    <w:rsid w:val="005644AC"/>
    <w:rsid w:val="00566FFE"/>
    <w:rsid w:val="00571E1F"/>
    <w:rsid w:val="00577308"/>
    <w:rsid w:val="0058455B"/>
    <w:rsid w:val="00584DA7"/>
    <w:rsid w:val="00586438"/>
    <w:rsid w:val="00590A42"/>
    <w:rsid w:val="0059389C"/>
    <w:rsid w:val="00597F69"/>
    <w:rsid w:val="005A1E34"/>
    <w:rsid w:val="005A562E"/>
    <w:rsid w:val="005A5F71"/>
    <w:rsid w:val="005A7F93"/>
    <w:rsid w:val="005B5F79"/>
    <w:rsid w:val="005C27F8"/>
    <w:rsid w:val="005C361A"/>
    <w:rsid w:val="005C3B10"/>
    <w:rsid w:val="005C4F32"/>
    <w:rsid w:val="005D0299"/>
    <w:rsid w:val="005D3A5A"/>
    <w:rsid w:val="005D4E33"/>
    <w:rsid w:val="005E56F0"/>
    <w:rsid w:val="005E600A"/>
    <w:rsid w:val="005F5556"/>
    <w:rsid w:val="005F605B"/>
    <w:rsid w:val="005F7858"/>
    <w:rsid w:val="005F7F9B"/>
    <w:rsid w:val="00600218"/>
    <w:rsid w:val="00601215"/>
    <w:rsid w:val="00601CFF"/>
    <w:rsid w:val="00603BBA"/>
    <w:rsid w:val="00604EAE"/>
    <w:rsid w:val="00610153"/>
    <w:rsid w:val="00610BAE"/>
    <w:rsid w:val="00621FBB"/>
    <w:rsid w:val="00622D68"/>
    <w:rsid w:val="00627391"/>
    <w:rsid w:val="00632715"/>
    <w:rsid w:val="0063547D"/>
    <w:rsid w:val="00635EF8"/>
    <w:rsid w:val="00636C9D"/>
    <w:rsid w:val="00637647"/>
    <w:rsid w:val="00640309"/>
    <w:rsid w:val="00641F57"/>
    <w:rsid w:val="00644245"/>
    <w:rsid w:val="0064513A"/>
    <w:rsid w:val="00645756"/>
    <w:rsid w:val="00645799"/>
    <w:rsid w:val="00646863"/>
    <w:rsid w:val="0065623A"/>
    <w:rsid w:val="0065642A"/>
    <w:rsid w:val="006609D5"/>
    <w:rsid w:val="00662F73"/>
    <w:rsid w:val="006642E8"/>
    <w:rsid w:val="00665660"/>
    <w:rsid w:val="00665A78"/>
    <w:rsid w:val="00666820"/>
    <w:rsid w:val="0067137B"/>
    <w:rsid w:val="0067331A"/>
    <w:rsid w:val="00674455"/>
    <w:rsid w:val="00675234"/>
    <w:rsid w:val="00675C88"/>
    <w:rsid w:val="00677F3D"/>
    <w:rsid w:val="00681A13"/>
    <w:rsid w:val="006853A9"/>
    <w:rsid w:val="00687C65"/>
    <w:rsid w:val="0069132C"/>
    <w:rsid w:val="00694973"/>
    <w:rsid w:val="0069668F"/>
    <w:rsid w:val="006A1078"/>
    <w:rsid w:val="006A29CD"/>
    <w:rsid w:val="006A4DC2"/>
    <w:rsid w:val="006A5881"/>
    <w:rsid w:val="006B2377"/>
    <w:rsid w:val="006B45F2"/>
    <w:rsid w:val="006C67F7"/>
    <w:rsid w:val="006C7E9C"/>
    <w:rsid w:val="006D2070"/>
    <w:rsid w:val="006D2DA5"/>
    <w:rsid w:val="006D31DC"/>
    <w:rsid w:val="006D52C0"/>
    <w:rsid w:val="006E5267"/>
    <w:rsid w:val="006E5E38"/>
    <w:rsid w:val="006E7683"/>
    <w:rsid w:val="006F0701"/>
    <w:rsid w:val="006F1AC8"/>
    <w:rsid w:val="006F3577"/>
    <w:rsid w:val="006F5C4D"/>
    <w:rsid w:val="007005C2"/>
    <w:rsid w:val="00700BA8"/>
    <w:rsid w:val="0070143E"/>
    <w:rsid w:val="0070495E"/>
    <w:rsid w:val="0070524F"/>
    <w:rsid w:val="00711AC2"/>
    <w:rsid w:val="0071422B"/>
    <w:rsid w:val="0071452C"/>
    <w:rsid w:val="00720EEC"/>
    <w:rsid w:val="00721562"/>
    <w:rsid w:val="00721631"/>
    <w:rsid w:val="0072341F"/>
    <w:rsid w:val="00725728"/>
    <w:rsid w:val="0072576C"/>
    <w:rsid w:val="00726BFA"/>
    <w:rsid w:val="00726CAA"/>
    <w:rsid w:val="00727A6B"/>
    <w:rsid w:val="0073353C"/>
    <w:rsid w:val="0073356A"/>
    <w:rsid w:val="00734729"/>
    <w:rsid w:val="00736E6F"/>
    <w:rsid w:val="00743D5D"/>
    <w:rsid w:val="00746131"/>
    <w:rsid w:val="00747700"/>
    <w:rsid w:val="007513FF"/>
    <w:rsid w:val="007526D8"/>
    <w:rsid w:val="00757E6B"/>
    <w:rsid w:val="00762C18"/>
    <w:rsid w:val="00766C30"/>
    <w:rsid w:val="00774474"/>
    <w:rsid w:val="00775CA4"/>
    <w:rsid w:val="0077655B"/>
    <w:rsid w:val="007801B3"/>
    <w:rsid w:val="00780FE5"/>
    <w:rsid w:val="00782248"/>
    <w:rsid w:val="00785120"/>
    <w:rsid w:val="0078571D"/>
    <w:rsid w:val="00792DD0"/>
    <w:rsid w:val="00793AA6"/>
    <w:rsid w:val="00794942"/>
    <w:rsid w:val="00794B0F"/>
    <w:rsid w:val="007A280F"/>
    <w:rsid w:val="007A5A39"/>
    <w:rsid w:val="007A7F7D"/>
    <w:rsid w:val="007B026D"/>
    <w:rsid w:val="007B04F2"/>
    <w:rsid w:val="007B30DB"/>
    <w:rsid w:val="007B40D8"/>
    <w:rsid w:val="007B6984"/>
    <w:rsid w:val="007C164B"/>
    <w:rsid w:val="007C16BA"/>
    <w:rsid w:val="007C3215"/>
    <w:rsid w:val="007C6DA0"/>
    <w:rsid w:val="007C6EA3"/>
    <w:rsid w:val="007D148F"/>
    <w:rsid w:val="007D41A9"/>
    <w:rsid w:val="007D597E"/>
    <w:rsid w:val="007E0E8D"/>
    <w:rsid w:val="007E2DCC"/>
    <w:rsid w:val="007E3074"/>
    <w:rsid w:val="007E6FC5"/>
    <w:rsid w:val="007F08B0"/>
    <w:rsid w:val="007F1192"/>
    <w:rsid w:val="007F7700"/>
    <w:rsid w:val="0080128C"/>
    <w:rsid w:val="00804AE7"/>
    <w:rsid w:val="00810022"/>
    <w:rsid w:val="0081257E"/>
    <w:rsid w:val="00825033"/>
    <w:rsid w:val="00830D39"/>
    <w:rsid w:val="00832840"/>
    <w:rsid w:val="00834570"/>
    <w:rsid w:val="008349F8"/>
    <w:rsid w:val="00834B61"/>
    <w:rsid w:val="00835BCA"/>
    <w:rsid w:val="0083665C"/>
    <w:rsid w:val="0084101F"/>
    <w:rsid w:val="008423EF"/>
    <w:rsid w:val="00850793"/>
    <w:rsid w:val="00852448"/>
    <w:rsid w:val="0085265C"/>
    <w:rsid w:val="00855735"/>
    <w:rsid w:val="00856CB0"/>
    <w:rsid w:val="0086448A"/>
    <w:rsid w:val="00865C6B"/>
    <w:rsid w:val="008667F5"/>
    <w:rsid w:val="00866C30"/>
    <w:rsid w:val="008675DF"/>
    <w:rsid w:val="00874419"/>
    <w:rsid w:val="00875074"/>
    <w:rsid w:val="00875426"/>
    <w:rsid w:val="008800FE"/>
    <w:rsid w:val="00880B05"/>
    <w:rsid w:val="00881718"/>
    <w:rsid w:val="00883089"/>
    <w:rsid w:val="00886152"/>
    <w:rsid w:val="00893A4B"/>
    <w:rsid w:val="00894479"/>
    <w:rsid w:val="00894A5D"/>
    <w:rsid w:val="00896CAE"/>
    <w:rsid w:val="008A00A9"/>
    <w:rsid w:val="008A0437"/>
    <w:rsid w:val="008B2CF5"/>
    <w:rsid w:val="008C04D7"/>
    <w:rsid w:val="008C15E9"/>
    <w:rsid w:val="008C2269"/>
    <w:rsid w:val="008C6517"/>
    <w:rsid w:val="008C79AF"/>
    <w:rsid w:val="008D254D"/>
    <w:rsid w:val="008D6257"/>
    <w:rsid w:val="008F2F69"/>
    <w:rsid w:val="008F7556"/>
    <w:rsid w:val="00900645"/>
    <w:rsid w:val="00902B0E"/>
    <w:rsid w:val="00903D88"/>
    <w:rsid w:val="009043B2"/>
    <w:rsid w:val="009051B0"/>
    <w:rsid w:val="00907620"/>
    <w:rsid w:val="00912888"/>
    <w:rsid w:val="009128F0"/>
    <w:rsid w:val="0092250C"/>
    <w:rsid w:val="00922B7E"/>
    <w:rsid w:val="00923617"/>
    <w:rsid w:val="00926B8F"/>
    <w:rsid w:val="0092700B"/>
    <w:rsid w:val="009300FC"/>
    <w:rsid w:val="009348BE"/>
    <w:rsid w:val="009379D4"/>
    <w:rsid w:val="00944A72"/>
    <w:rsid w:val="00944B5F"/>
    <w:rsid w:val="00950701"/>
    <w:rsid w:val="00950790"/>
    <w:rsid w:val="00950FDB"/>
    <w:rsid w:val="009535CF"/>
    <w:rsid w:val="009545D4"/>
    <w:rsid w:val="00954F8A"/>
    <w:rsid w:val="009558BE"/>
    <w:rsid w:val="00957225"/>
    <w:rsid w:val="00962692"/>
    <w:rsid w:val="0096269E"/>
    <w:rsid w:val="009629D0"/>
    <w:rsid w:val="00963041"/>
    <w:rsid w:val="009632D3"/>
    <w:rsid w:val="00963C72"/>
    <w:rsid w:val="00965D3F"/>
    <w:rsid w:val="00965F42"/>
    <w:rsid w:val="00965FE9"/>
    <w:rsid w:val="00967C2C"/>
    <w:rsid w:val="00967CDD"/>
    <w:rsid w:val="00970D35"/>
    <w:rsid w:val="00972F9E"/>
    <w:rsid w:val="009750C6"/>
    <w:rsid w:val="009808B6"/>
    <w:rsid w:val="00982B3A"/>
    <w:rsid w:val="00984FFB"/>
    <w:rsid w:val="0098772A"/>
    <w:rsid w:val="009938FA"/>
    <w:rsid w:val="00994582"/>
    <w:rsid w:val="00996191"/>
    <w:rsid w:val="00996907"/>
    <w:rsid w:val="00997364"/>
    <w:rsid w:val="00997775"/>
    <w:rsid w:val="009A07D5"/>
    <w:rsid w:val="009A213B"/>
    <w:rsid w:val="009A51D9"/>
    <w:rsid w:val="009A6BE5"/>
    <w:rsid w:val="009B3FA9"/>
    <w:rsid w:val="009B403F"/>
    <w:rsid w:val="009B42A2"/>
    <w:rsid w:val="009B42F8"/>
    <w:rsid w:val="009B720F"/>
    <w:rsid w:val="009C0234"/>
    <w:rsid w:val="009C252B"/>
    <w:rsid w:val="009C53C3"/>
    <w:rsid w:val="009C77AB"/>
    <w:rsid w:val="009D1B91"/>
    <w:rsid w:val="009D4EDE"/>
    <w:rsid w:val="009E0B7E"/>
    <w:rsid w:val="009E7EF0"/>
    <w:rsid w:val="009E7F82"/>
    <w:rsid w:val="009F31FB"/>
    <w:rsid w:val="009F3492"/>
    <w:rsid w:val="009F47CE"/>
    <w:rsid w:val="00A01B41"/>
    <w:rsid w:val="00A01FDF"/>
    <w:rsid w:val="00A02A1B"/>
    <w:rsid w:val="00A0690A"/>
    <w:rsid w:val="00A12480"/>
    <w:rsid w:val="00A12837"/>
    <w:rsid w:val="00A133AE"/>
    <w:rsid w:val="00A135EE"/>
    <w:rsid w:val="00A14DC5"/>
    <w:rsid w:val="00A1513E"/>
    <w:rsid w:val="00A15713"/>
    <w:rsid w:val="00A25D09"/>
    <w:rsid w:val="00A3578D"/>
    <w:rsid w:val="00A35994"/>
    <w:rsid w:val="00A360A5"/>
    <w:rsid w:val="00A43125"/>
    <w:rsid w:val="00A43305"/>
    <w:rsid w:val="00A50DC9"/>
    <w:rsid w:val="00A50DDB"/>
    <w:rsid w:val="00A52C9E"/>
    <w:rsid w:val="00A53FFE"/>
    <w:rsid w:val="00A5754C"/>
    <w:rsid w:val="00A624B2"/>
    <w:rsid w:val="00A63D90"/>
    <w:rsid w:val="00A65C2B"/>
    <w:rsid w:val="00A65E80"/>
    <w:rsid w:val="00A703D7"/>
    <w:rsid w:val="00A721EC"/>
    <w:rsid w:val="00A76177"/>
    <w:rsid w:val="00A83165"/>
    <w:rsid w:val="00A87ED5"/>
    <w:rsid w:val="00A9018B"/>
    <w:rsid w:val="00A948B0"/>
    <w:rsid w:val="00A94DF9"/>
    <w:rsid w:val="00A97FA2"/>
    <w:rsid w:val="00AA0E92"/>
    <w:rsid w:val="00AA127F"/>
    <w:rsid w:val="00AA1E2B"/>
    <w:rsid w:val="00AA6A13"/>
    <w:rsid w:val="00AA7014"/>
    <w:rsid w:val="00AB1888"/>
    <w:rsid w:val="00AB1B08"/>
    <w:rsid w:val="00AB38B9"/>
    <w:rsid w:val="00AB7ABC"/>
    <w:rsid w:val="00AC01E0"/>
    <w:rsid w:val="00AC286A"/>
    <w:rsid w:val="00AD0CB2"/>
    <w:rsid w:val="00AD0CD9"/>
    <w:rsid w:val="00AD753D"/>
    <w:rsid w:val="00AE10D6"/>
    <w:rsid w:val="00AE48FC"/>
    <w:rsid w:val="00AE6521"/>
    <w:rsid w:val="00AE677F"/>
    <w:rsid w:val="00AF1251"/>
    <w:rsid w:val="00AF3657"/>
    <w:rsid w:val="00AF4B54"/>
    <w:rsid w:val="00AF50D1"/>
    <w:rsid w:val="00B03524"/>
    <w:rsid w:val="00B0698B"/>
    <w:rsid w:val="00B13365"/>
    <w:rsid w:val="00B13D54"/>
    <w:rsid w:val="00B149A4"/>
    <w:rsid w:val="00B21CDE"/>
    <w:rsid w:val="00B21EAF"/>
    <w:rsid w:val="00B23F1A"/>
    <w:rsid w:val="00B25905"/>
    <w:rsid w:val="00B3405F"/>
    <w:rsid w:val="00B36596"/>
    <w:rsid w:val="00B36798"/>
    <w:rsid w:val="00B3761B"/>
    <w:rsid w:val="00B4682A"/>
    <w:rsid w:val="00B55B90"/>
    <w:rsid w:val="00B60326"/>
    <w:rsid w:val="00B622F6"/>
    <w:rsid w:val="00B6235B"/>
    <w:rsid w:val="00B624DC"/>
    <w:rsid w:val="00B62EF6"/>
    <w:rsid w:val="00B64648"/>
    <w:rsid w:val="00B672F0"/>
    <w:rsid w:val="00B67A02"/>
    <w:rsid w:val="00B71DEB"/>
    <w:rsid w:val="00B7268E"/>
    <w:rsid w:val="00B73D08"/>
    <w:rsid w:val="00B80370"/>
    <w:rsid w:val="00B814CC"/>
    <w:rsid w:val="00B84F88"/>
    <w:rsid w:val="00B85824"/>
    <w:rsid w:val="00B86C4A"/>
    <w:rsid w:val="00B93A1B"/>
    <w:rsid w:val="00B9446E"/>
    <w:rsid w:val="00B950D8"/>
    <w:rsid w:val="00BA1706"/>
    <w:rsid w:val="00BA299F"/>
    <w:rsid w:val="00BA2B8E"/>
    <w:rsid w:val="00BA3E0B"/>
    <w:rsid w:val="00BA61E1"/>
    <w:rsid w:val="00BA751A"/>
    <w:rsid w:val="00BB09D5"/>
    <w:rsid w:val="00BB262D"/>
    <w:rsid w:val="00BB7FCE"/>
    <w:rsid w:val="00BC23CD"/>
    <w:rsid w:val="00BC6204"/>
    <w:rsid w:val="00BD1773"/>
    <w:rsid w:val="00BD2451"/>
    <w:rsid w:val="00BD3AD5"/>
    <w:rsid w:val="00BD49FC"/>
    <w:rsid w:val="00BD4E65"/>
    <w:rsid w:val="00BD5466"/>
    <w:rsid w:val="00BE2A27"/>
    <w:rsid w:val="00BE5E9F"/>
    <w:rsid w:val="00BE6E1E"/>
    <w:rsid w:val="00BE7105"/>
    <w:rsid w:val="00BF27ED"/>
    <w:rsid w:val="00BF2AEB"/>
    <w:rsid w:val="00BF3EE1"/>
    <w:rsid w:val="00BF6D76"/>
    <w:rsid w:val="00C00B71"/>
    <w:rsid w:val="00C02509"/>
    <w:rsid w:val="00C03645"/>
    <w:rsid w:val="00C04272"/>
    <w:rsid w:val="00C07F5C"/>
    <w:rsid w:val="00C13A75"/>
    <w:rsid w:val="00C17A63"/>
    <w:rsid w:val="00C20B50"/>
    <w:rsid w:val="00C2183A"/>
    <w:rsid w:val="00C21BB0"/>
    <w:rsid w:val="00C221A6"/>
    <w:rsid w:val="00C23A3A"/>
    <w:rsid w:val="00C26A22"/>
    <w:rsid w:val="00C27576"/>
    <w:rsid w:val="00C31122"/>
    <w:rsid w:val="00C33A74"/>
    <w:rsid w:val="00C35289"/>
    <w:rsid w:val="00C3565C"/>
    <w:rsid w:val="00C36BA6"/>
    <w:rsid w:val="00C377CB"/>
    <w:rsid w:val="00C37DE1"/>
    <w:rsid w:val="00C42CAB"/>
    <w:rsid w:val="00C43B9E"/>
    <w:rsid w:val="00C5010A"/>
    <w:rsid w:val="00C50187"/>
    <w:rsid w:val="00C50EF4"/>
    <w:rsid w:val="00C51451"/>
    <w:rsid w:val="00C5322C"/>
    <w:rsid w:val="00C552D9"/>
    <w:rsid w:val="00C60C31"/>
    <w:rsid w:val="00C632E6"/>
    <w:rsid w:val="00C64555"/>
    <w:rsid w:val="00C71594"/>
    <w:rsid w:val="00C769D7"/>
    <w:rsid w:val="00C83D4C"/>
    <w:rsid w:val="00C85834"/>
    <w:rsid w:val="00C874DF"/>
    <w:rsid w:val="00C909C4"/>
    <w:rsid w:val="00C9415D"/>
    <w:rsid w:val="00C94BD2"/>
    <w:rsid w:val="00CA4EC4"/>
    <w:rsid w:val="00CA7058"/>
    <w:rsid w:val="00CB2BE6"/>
    <w:rsid w:val="00CB3157"/>
    <w:rsid w:val="00CB5A75"/>
    <w:rsid w:val="00CC1771"/>
    <w:rsid w:val="00CC7D89"/>
    <w:rsid w:val="00CD0385"/>
    <w:rsid w:val="00CD5474"/>
    <w:rsid w:val="00CD60BE"/>
    <w:rsid w:val="00CD7DDC"/>
    <w:rsid w:val="00CE2860"/>
    <w:rsid w:val="00CE2ED8"/>
    <w:rsid w:val="00CE4816"/>
    <w:rsid w:val="00CE491E"/>
    <w:rsid w:val="00CE6CA0"/>
    <w:rsid w:val="00CF0DF0"/>
    <w:rsid w:val="00CF1FD2"/>
    <w:rsid w:val="00CF2A8F"/>
    <w:rsid w:val="00CF78FD"/>
    <w:rsid w:val="00D00408"/>
    <w:rsid w:val="00D07B47"/>
    <w:rsid w:val="00D07C0D"/>
    <w:rsid w:val="00D101BB"/>
    <w:rsid w:val="00D10736"/>
    <w:rsid w:val="00D1185F"/>
    <w:rsid w:val="00D132ED"/>
    <w:rsid w:val="00D2013A"/>
    <w:rsid w:val="00D21AB0"/>
    <w:rsid w:val="00D2378A"/>
    <w:rsid w:val="00D33D58"/>
    <w:rsid w:val="00D407B6"/>
    <w:rsid w:val="00D41963"/>
    <w:rsid w:val="00D4331A"/>
    <w:rsid w:val="00D44E2F"/>
    <w:rsid w:val="00D47A25"/>
    <w:rsid w:val="00D55D95"/>
    <w:rsid w:val="00D60432"/>
    <w:rsid w:val="00D63ACF"/>
    <w:rsid w:val="00D71BF0"/>
    <w:rsid w:val="00D80B7F"/>
    <w:rsid w:val="00D8191A"/>
    <w:rsid w:val="00D85255"/>
    <w:rsid w:val="00D91297"/>
    <w:rsid w:val="00D94EE3"/>
    <w:rsid w:val="00DA22FF"/>
    <w:rsid w:val="00DA53FD"/>
    <w:rsid w:val="00DA60AC"/>
    <w:rsid w:val="00DB17EA"/>
    <w:rsid w:val="00DB1F83"/>
    <w:rsid w:val="00DB583E"/>
    <w:rsid w:val="00DC2139"/>
    <w:rsid w:val="00DC217A"/>
    <w:rsid w:val="00DC563D"/>
    <w:rsid w:val="00DC7196"/>
    <w:rsid w:val="00DC71D2"/>
    <w:rsid w:val="00DD44D4"/>
    <w:rsid w:val="00DD794E"/>
    <w:rsid w:val="00DE1398"/>
    <w:rsid w:val="00DE5745"/>
    <w:rsid w:val="00DE5779"/>
    <w:rsid w:val="00DE62FA"/>
    <w:rsid w:val="00DF1195"/>
    <w:rsid w:val="00DF202D"/>
    <w:rsid w:val="00DF368C"/>
    <w:rsid w:val="00DF4EF6"/>
    <w:rsid w:val="00E00157"/>
    <w:rsid w:val="00E021D5"/>
    <w:rsid w:val="00E03F4E"/>
    <w:rsid w:val="00E0595D"/>
    <w:rsid w:val="00E11C02"/>
    <w:rsid w:val="00E1386E"/>
    <w:rsid w:val="00E1463E"/>
    <w:rsid w:val="00E150EC"/>
    <w:rsid w:val="00E2072B"/>
    <w:rsid w:val="00E22B84"/>
    <w:rsid w:val="00E23AEB"/>
    <w:rsid w:val="00E24584"/>
    <w:rsid w:val="00E24A83"/>
    <w:rsid w:val="00E254E3"/>
    <w:rsid w:val="00E26B90"/>
    <w:rsid w:val="00E279DE"/>
    <w:rsid w:val="00E27D6E"/>
    <w:rsid w:val="00E30C9E"/>
    <w:rsid w:val="00E30D43"/>
    <w:rsid w:val="00E36AEF"/>
    <w:rsid w:val="00E40A78"/>
    <w:rsid w:val="00E433A7"/>
    <w:rsid w:val="00E52433"/>
    <w:rsid w:val="00E5528A"/>
    <w:rsid w:val="00E5550F"/>
    <w:rsid w:val="00E570B1"/>
    <w:rsid w:val="00E6013B"/>
    <w:rsid w:val="00E6103D"/>
    <w:rsid w:val="00E61184"/>
    <w:rsid w:val="00E71661"/>
    <w:rsid w:val="00E71E8D"/>
    <w:rsid w:val="00E77F1C"/>
    <w:rsid w:val="00E80094"/>
    <w:rsid w:val="00E8143C"/>
    <w:rsid w:val="00E81B02"/>
    <w:rsid w:val="00E825D4"/>
    <w:rsid w:val="00E84F52"/>
    <w:rsid w:val="00E85BDF"/>
    <w:rsid w:val="00E86AD4"/>
    <w:rsid w:val="00E87367"/>
    <w:rsid w:val="00E90339"/>
    <w:rsid w:val="00E91F3E"/>
    <w:rsid w:val="00E96188"/>
    <w:rsid w:val="00E97BD8"/>
    <w:rsid w:val="00EA38FC"/>
    <w:rsid w:val="00EA529A"/>
    <w:rsid w:val="00EA53D4"/>
    <w:rsid w:val="00EB29EA"/>
    <w:rsid w:val="00EC20B6"/>
    <w:rsid w:val="00EC5A0D"/>
    <w:rsid w:val="00EC6429"/>
    <w:rsid w:val="00EC760A"/>
    <w:rsid w:val="00ED2A88"/>
    <w:rsid w:val="00ED4C61"/>
    <w:rsid w:val="00ED4D68"/>
    <w:rsid w:val="00ED770D"/>
    <w:rsid w:val="00EE1623"/>
    <w:rsid w:val="00EE17FB"/>
    <w:rsid w:val="00EE305D"/>
    <w:rsid w:val="00EF13F2"/>
    <w:rsid w:val="00EF39D3"/>
    <w:rsid w:val="00EF7315"/>
    <w:rsid w:val="00F03396"/>
    <w:rsid w:val="00F06357"/>
    <w:rsid w:val="00F117B5"/>
    <w:rsid w:val="00F11CEF"/>
    <w:rsid w:val="00F21B06"/>
    <w:rsid w:val="00F22029"/>
    <w:rsid w:val="00F243A3"/>
    <w:rsid w:val="00F26118"/>
    <w:rsid w:val="00F341FE"/>
    <w:rsid w:val="00F34884"/>
    <w:rsid w:val="00F34FA1"/>
    <w:rsid w:val="00F356E3"/>
    <w:rsid w:val="00F35827"/>
    <w:rsid w:val="00F371FA"/>
    <w:rsid w:val="00F43BAA"/>
    <w:rsid w:val="00F45478"/>
    <w:rsid w:val="00F50EF7"/>
    <w:rsid w:val="00F511AD"/>
    <w:rsid w:val="00F521ED"/>
    <w:rsid w:val="00F52A78"/>
    <w:rsid w:val="00F54346"/>
    <w:rsid w:val="00F55ED6"/>
    <w:rsid w:val="00F5633E"/>
    <w:rsid w:val="00F62CA4"/>
    <w:rsid w:val="00F714DF"/>
    <w:rsid w:val="00F742CB"/>
    <w:rsid w:val="00F809BE"/>
    <w:rsid w:val="00F81561"/>
    <w:rsid w:val="00F872F7"/>
    <w:rsid w:val="00F8760C"/>
    <w:rsid w:val="00F921E8"/>
    <w:rsid w:val="00F9356A"/>
    <w:rsid w:val="00F93754"/>
    <w:rsid w:val="00F94540"/>
    <w:rsid w:val="00F956C2"/>
    <w:rsid w:val="00F95C63"/>
    <w:rsid w:val="00FA07D8"/>
    <w:rsid w:val="00FA28B0"/>
    <w:rsid w:val="00FA3525"/>
    <w:rsid w:val="00FA4623"/>
    <w:rsid w:val="00FB09CC"/>
    <w:rsid w:val="00FB2D51"/>
    <w:rsid w:val="00FB35DF"/>
    <w:rsid w:val="00FB3B4C"/>
    <w:rsid w:val="00FB7175"/>
    <w:rsid w:val="00FC0786"/>
    <w:rsid w:val="00FC18FC"/>
    <w:rsid w:val="00FC1B21"/>
    <w:rsid w:val="00FC2E3E"/>
    <w:rsid w:val="00FC4FDC"/>
    <w:rsid w:val="00FC5346"/>
    <w:rsid w:val="00FC6041"/>
    <w:rsid w:val="00FC70ED"/>
    <w:rsid w:val="00FD3DFE"/>
    <w:rsid w:val="00FD62F0"/>
    <w:rsid w:val="00FD68CC"/>
    <w:rsid w:val="00FE07F7"/>
    <w:rsid w:val="00FE18AA"/>
    <w:rsid w:val="00FF13CF"/>
    <w:rsid w:val="00FF7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A58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A5881"/>
    <w:pPr>
      <w:numPr>
        <w:numId w:val="4"/>
      </w:numPr>
      <w:outlineLvl w:val="0"/>
    </w:pPr>
    <w:rPr>
      <w:rFonts w:ascii="Arial Narrow" w:hAnsi="Arial Narrow"/>
      <w:b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535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6A5881"/>
    <w:pPr>
      <w:keepNext/>
      <w:numPr>
        <w:numId w:val="1"/>
      </w:numPr>
      <w:tabs>
        <w:tab w:val="left" w:pos="-2268"/>
      </w:tabs>
      <w:outlineLvl w:val="2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A5881"/>
    <w:rPr>
      <w:rFonts w:ascii="Arial Narrow" w:eastAsia="Times New Roman" w:hAnsi="Arial Narrow" w:cs="Times New Roman"/>
      <w:b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6A5881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customStyle="1" w:styleId="Stopka1">
    <w:name w:val="Stopka1"/>
    <w:rsid w:val="006A5881"/>
    <w:pPr>
      <w:autoSpaceDE w:val="0"/>
      <w:autoSpaceDN w:val="0"/>
      <w:adjustRightInd w:val="0"/>
      <w:spacing w:after="0" w:line="240" w:lineRule="auto"/>
    </w:pPr>
    <w:rPr>
      <w:rFonts w:ascii="TimesNewRomanPS" w:eastAsia="Times New Roman" w:hAnsi="TimesNewRomanPS" w:cs="Times New Roman"/>
      <w:color w:val="000000"/>
      <w:sz w:val="20"/>
      <w:szCs w:val="24"/>
      <w:lang w:eastAsia="pl-PL"/>
    </w:rPr>
  </w:style>
  <w:style w:type="paragraph" w:customStyle="1" w:styleId="Styl">
    <w:name w:val="Styl"/>
    <w:rsid w:val="006A588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8C04D7"/>
    <w:pPr>
      <w:tabs>
        <w:tab w:val="left" w:pos="426"/>
        <w:tab w:val="left" w:pos="1134"/>
        <w:tab w:val="right" w:leader="dot" w:pos="9072"/>
      </w:tabs>
    </w:pPr>
  </w:style>
  <w:style w:type="character" w:styleId="Hipercze">
    <w:name w:val="Hyperlink"/>
    <w:uiPriority w:val="99"/>
    <w:unhideWhenUsed/>
    <w:rsid w:val="006A5881"/>
    <w:rPr>
      <w:color w:val="0000FF"/>
      <w:u w:val="single"/>
    </w:rPr>
  </w:style>
  <w:style w:type="paragraph" w:styleId="Bezodstpw">
    <w:name w:val="No Spacing"/>
    <w:link w:val="BezodstpwZnak"/>
    <w:uiPriority w:val="1"/>
    <w:qFormat/>
    <w:rsid w:val="006A5881"/>
    <w:pPr>
      <w:spacing w:after="0" w:line="240" w:lineRule="auto"/>
    </w:pPr>
    <w:rPr>
      <w:rFonts w:ascii="Arial Narrow" w:eastAsia="Calibri" w:hAnsi="Arial Narrow" w:cs="Times New Roman"/>
    </w:rPr>
  </w:style>
  <w:style w:type="character" w:customStyle="1" w:styleId="BezodstpwZnak">
    <w:name w:val="Bez odstępów Znak"/>
    <w:link w:val="Bezodstpw"/>
    <w:uiPriority w:val="1"/>
    <w:rsid w:val="006A5881"/>
    <w:rPr>
      <w:rFonts w:ascii="Arial Narrow" w:eastAsia="Calibri" w:hAnsi="Arial Narrow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56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65C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C3565C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471665"/>
    <w:pPr>
      <w:spacing w:after="100"/>
      <w:ind w:left="400"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535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paragraph" w:styleId="Tekstpodstawowywcity">
    <w:name w:val="Body Text Indent"/>
    <w:basedOn w:val="Normalny"/>
    <w:link w:val="TekstpodstawowywcityZnak"/>
    <w:rsid w:val="009C252B"/>
    <w:pPr>
      <w:tabs>
        <w:tab w:val="left" w:pos="-2268"/>
      </w:tabs>
      <w:ind w:left="426"/>
    </w:pPr>
    <w:rPr>
      <w:sz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C252B"/>
    <w:rPr>
      <w:rFonts w:ascii="Times New Roman" w:eastAsia="Times New Roman" w:hAnsi="Times New Roman" w:cs="Times New Roman"/>
      <w:sz w:val="24"/>
      <w:szCs w:val="20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0368C2-725F-4332-9C09-49047BF47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991</TotalTime>
  <Pages>45</Pages>
  <Words>3058</Words>
  <Characters>18350</Characters>
  <Application>Microsoft Office Word</Application>
  <DocSecurity>0</DocSecurity>
  <Lines>152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Użytkownik systemu Windows</cp:lastModifiedBy>
  <cp:revision>599</cp:revision>
  <cp:lastPrinted>2022-11-22T10:45:00Z</cp:lastPrinted>
  <dcterms:created xsi:type="dcterms:W3CDTF">2022-07-18T09:56:00Z</dcterms:created>
  <dcterms:modified xsi:type="dcterms:W3CDTF">2022-12-16T10:19:00Z</dcterms:modified>
</cp:coreProperties>
</file>