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135B27" w:rsidRDefault="00AC3CB8" w:rsidP="00C62D22">
      <w:pPr>
        <w:spacing w:after="0" w:line="240" w:lineRule="auto"/>
        <w:jc w:val="center"/>
        <w:rPr>
          <w:rFonts w:cstheme="minorHAnsi"/>
          <w:b/>
          <w:bCs/>
        </w:rPr>
      </w:pPr>
      <w:r w:rsidRPr="00135B27">
        <w:rPr>
          <w:rFonts w:cstheme="minorHAnsi"/>
          <w:b/>
          <w:bCs/>
        </w:rPr>
        <w:t>SZCZEGÓLNE WARUNKI UMOWY</w:t>
      </w:r>
    </w:p>
    <w:p w14:paraId="7D1ADF14" w14:textId="77777777" w:rsidR="00AC3CB8" w:rsidRPr="00135B27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eastAsia="Times New Roman" w:cstheme="minorHAnsi"/>
          <w:b/>
          <w:bCs/>
          <w:kern w:val="3"/>
          <w:lang w:eastAsia="zh-CN" w:bidi="hi-IN"/>
        </w:rPr>
      </w:pPr>
      <w:r w:rsidRPr="00135B27">
        <w:rPr>
          <w:rFonts w:eastAsia="Times New Roman" w:cstheme="minorHAnsi"/>
          <w:b/>
          <w:bCs/>
          <w:kern w:val="3"/>
          <w:lang w:eastAsia="zh-CN" w:bidi="hi-IN"/>
        </w:rPr>
        <w:t>W SYSTEMIE „ZAPROJEKTUJ I WYKONAJ ROBOTĘ BUDOWLANĄ”</w:t>
      </w:r>
    </w:p>
    <w:p w14:paraId="0AED0984" w14:textId="77777777" w:rsidR="00AC3CB8" w:rsidRPr="00135B27" w:rsidRDefault="00AC3CB8" w:rsidP="00AC3CB8">
      <w:pPr>
        <w:rPr>
          <w:rFonts w:cstheme="minorHAnsi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135B27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35B27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35B27">
              <w:rPr>
                <w:rFonts w:eastAsia="Times New Roman" w:cstheme="minorHAnsi"/>
                <w:b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35B27">
              <w:rPr>
                <w:rFonts w:eastAsia="Times New Roman" w:cstheme="minorHAnsi"/>
                <w:b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35B27">
              <w:rPr>
                <w:rFonts w:eastAsia="Times New Roman" w:cstheme="minorHAnsi"/>
                <w:b/>
                <w:lang w:eastAsia="pl-PL"/>
              </w:rPr>
              <w:t xml:space="preserve">SZCZEGÓLNE WARUNKI UMOWY </w:t>
            </w:r>
          </w:p>
        </w:tc>
      </w:tr>
      <w:tr w:rsidR="00AC3CB8" w:rsidRPr="00135B27" w14:paraId="12D8310B" w14:textId="77777777" w:rsidTr="00E32115">
        <w:tc>
          <w:tcPr>
            <w:tcW w:w="564" w:type="dxa"/>
          </w:tcPr>
          <w:p w14:paraId="31569764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135B27" w:rsidRDefault="00AC3CB8" w:rsidP="00690B96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Termin wykonania Etapu I polegającego na wykonaniu dokumentacji projektowej wraz z</w:t>
            </w:r>
            <w:r w:rsidR="004747C7" w:rsidRPr="00135B27">
              <w:rPr>
                <w:rFonts w:eastAsia="Times New Roman" w:cstheme="minorHAnsi"/>
                <w:lang w:eastAsia="pl-PL"/>
              </w:rPr>
              <w:t> </w:t>
            </w:r>
            <w:r w:rsidRPr="00135B27">
              <w:rPr>
                <w:rFonts w:eastAsia="Times New Roman" w:cstheme="minorHAnsi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3C431691" w:rsidR="00AC3CB8" w:rsidRPr="00135B27" w:rsidRDefault="00135B27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……</w:t>
            </w:r>
            <w:r w:rsidR="00BD17D4" w:rsidRPr="00135B27">
              <w:rPr>
                <w:rFonts w:eastAsia="Times New Roman" w:cstheme="minorHAnsi"/>
                <w:lang w:eastAsia="pl-PL"/>
              </w:rPr>
              <w:t>dni od daty zawarcia umowy</w:t>
            </w:r>
            <w:r w:rsidR="00E81507">
              <w:rPr>
                <w:rFonts w:eastAsia="Times New Roman" w:cstheme="minorHAnsi"/>
                <w:lang w:eastAsia="pl-PL"/>
              </w:rPr>
              <w:t xml:space="preserve"> (jak w OPZ)</w:t>
            </w:r>
          </w:p>
        </w:tc>
      </w:tr>
      <w:tr w:rsidR="00AC3CB8" w:rsidRPr="00135B27" w14:paraId="4FA5877C" w14:textId="77777777" w:rsidTr="00E32115">
        <w:tc>
          <w:tcPr>
            <w:tcW w:w="564" w:type="dxa"/>
          </w:tcPr>
          <w:p w14:paraId="0ADE32EA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4C884C16" w:rsidR="00AC3CB8" w:rsidRPr="00135B27" w:rsidRDefault="00135B27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……</w:t>
            </w:r>
            <w:r w:rsidR="00BD17D4" w:rsidRPr="00135B27">
              <w:rPr>
                <w:rFonts w:eastAsia="Times New Roman" w:cstheme="minorHAnsi"/>
                <w:lang w:eastAsia="pl-PL"/>
              </w:rPr>
              <w:t xml:space="preserve"> dni od daty zawarcia umowy</w:t>
            </w:r>
            <w:r w:rsidR="00E81507">
              <w:rPr>
                <w:rFonts w:eastAsia="Times New Roman" w:cstheme="minorHAnsi"/>
                <w:lang w:eastAsia="pl-PL"/>
              </w:rPr>
              <w:t xml:space="preserve"> (jak w OPZ)</w:t>
            </w:r>
          </w:p>
        </w:tc>
      </w:tr>
      <w:tr w:rsidR="00AC3CB8" w:rsidRPr="00135B27" w14:paraId="074606EF" w14:textId="77777777" w:rsidTr="00E32115">
        <w:tc>
          <w:tcPr>
            <w:tcW w:w="564" w:type="dxa"/>
          </w:tcPr>
          <w:p w14:paraId="1C4B6DFA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135B27" w:rsidRDefault="00AC3CB8" w:rsidP="00BD17D4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wynagrodzenie ryczałtowe</w:t>
            </w:r>
          </w:p>
        </w:tc>
      </w:tr>
      <w:tr w:rsidR="00AC3CB8" w:rsidRPr="00135B27" w14:paraId="7600969F" w14:textId="77777777" w:rsidTr="00E32115">
        <w:tc>
          <w:tcPr>
            <w:tcW w:w="564" w:type="dxa"/>
          </w:tcPr>
          <w:p w14:paraId="2484B321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0D07CF8E" w14:textId="14704EA4" w:rsidR="00AC3CB8" w:rsidRPr="00135B27" w:rsidRDefault="00BD17D4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……………………….</w:t>
            </w:r>
            <w:r w:rsidR="00135B27" w:rsidRPr="00135B27">
              <w:rPr>
                <w:rFonts w:eastAsia="Times New Roman" w:cstheme="minorHAnsi"/>
                <w:lang w:eastAsia="pl-PL"/>
              </w:rPr>
              <w:t xml:space="preserve"> </w:t>
            </w:r>
            <w:r w:rsidRPr="00135B27">
              <w:rPr>
                <w:rFonts w:eastAsia="Times New Roman" w:cstheme="minorHAnsi"/>
                <w:lang w:eastAsia="pl-PL"/>
              </w:rPr>
              <w:t>netto plus podatek VAT …%</w:t>
            </w:r>
          </w:p>
          <w:p w14:paraId="43EEB011" w14:textId="3385B4CF" w:rsidR="00AC3CB8" w:rsidRPr="00135B27" w:rsidRDefault="00BD17D4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……………………….</w:t>
            </w:r>
            <w:r w:rsidR="00135B27" w:rsidRPr="00135B27">
              <w:rPr>
                <w:rFonts w:eastAsia="Times New Roman" w:cstheme="minorHAnsi"/>
                <w:lang w:eastAsia="pl-PL"/>
              </w:rPr>
              <w:t xml:space="preserve"> </w:t>
            </w:r>
            <w:r w:rsidRPr="00135B27">
              <w:rPr>
                <w:rFonts w:eastAsia="Times New Roman" w:cstheme="minorHAnsi"/>
                <w:lang w:eastAsia="pl-PL"/>
              </w:rPr>
              <w:t>brutto</w:t>
            </w:r>
          </w:p>
          <w:p w14:paraId="32A21899" w14:textId="77777777" w:rsidR="00135B27" w:rsidRPr="00135B27" w:rsidRDefault="00135B27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 W tym: </w:t>
            </w:r>
          </w:p>
          <w:p w14:paraId="307AEAD0" w14:textId="68992B2A" w:rsidR="00135B27" w:rsidRPr="00135B27" w:rsidRDefault="00135B27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…………. zł brutto</w:t>
            </w:r>
          </w:p>
          <w:p w14:paraId="72530556" w14:textId="5719D0E9" w:rsidR="00135B27" w:rsidRPr="00135B27" w:rsidRDefault="00135B27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………….. zł brutto</w:t>
            </w:r>
          </w:p>
        </w:tc>
      </w:tr>
      <w:tr w:rsidR="00AC3CB8" w:rsidRPr="00135B27" w14:paraId="32F3DD5A" w14:textId="77777777" w:rsidTr="00E32115">
        <w:tc>
          <w:tcPr>
            <w:tcW w:w="564" w:type="dxa"/>
          </w:tcPr>
          <w:p w14:paraId="0F9F3EA3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2FFE0F00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135B27">
              <w:rPr>
                <w:rFonts w:eastAsia="Times New Roman" w:cstheme="minorHAnsi"/>
                <w:i/>
                <w:iCs/>
                <w:color w:val="000000" w:themeColor="text1"/>
                <w:lang w:eastAsia="pl-PL"/>
              </w:rPr>
              <w:t>10 %</w:t>
            </w:r>
            <w:r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ceny umownej netto/brutto wskazanej w</w:t>
            </w:r>
            <w:r w:rsidR="00A256F8" w:rsidRPr="00135B27">
              <w:rPr>
                <w:rFonts w:eastAsia="Times New Roman" w:cstheme="minorHAnsi"/>
                <w:color w:val="000000" w:themeColor="text1"/>
                <w:lang w:eastAsia="pl-PL"/>
              </w:rPr>
              <w:t> </w:t>
            </w:r>
            <w:r w:rsidRPr="00135B27">
              <w:rPr>
                <w:rFonts w:eastAsia="Times New Roman" w:cstheme="minorHAnsi"/>
                <w:color w:val="000000" w:themeColor="text1"/>
                <w:lang w:eastAsia="pl-PL"/>
              </w:rPr>
              <w:t>pkt 4 SWU</w:t>
            </w:r>
            <w:r w:rsidR="0013129C"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(dla każdej nieruchomości osobno)</w:t>
            </w:r>
          </w:p>
        </w:tc>
      </w:tr>
      <w:tr w:rsidR="00AC3CB8" w:rsidRPr="00135B27" w14:paraId="5A49D56C" w14:textId="77777777" w:rsidTr="0013129C">
        <w:tc>
          <w:tcPr>
            <w:tcW w:w="564" w:type="dxa"/>
          </w:tcPr>
          <w:p w14:paraId="507FA42E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135B27" w:rsidRDefault="00AC3CB8" w:rsidP="00AC3CB8">
            <w:pPr>
              <w:spacing w:after="0" w:line="276" w:lineRule="auto"/>
              <w:rPr>
                <w:rFonts w:cstheme="minorHAnsi"/>
              </w:rPr>
            </w:pPr>
            <w:r w:rsidRPr="00135B27">
              <w:rPr>
                <w:rFonts w:cstheme="minorHAnsi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2084D92D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135B27">
              <w:rPr>
                <w:rFonts w:eastAsia="Times New Roman" w:cstheme="minorHAnsi"/>
                <w:i/>
                <w:iCs/>
                <w:color w:val="000000" w:themeColor="text1"/>
                <w:lang w:eastAsia="pl-PL"/>
              </w:rPr>
              <w:t>90 %</w:t>
            </w:r>
            <w:r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ceny umownej netto/brutto wskazanej w</w:t>
            </w:r>
            <w:r w:rsidR="00A256F8" w:rsidRPr="00135B27">
              <w:rPr>
                <w:rFonts w:eastAsia="Times New Roman" w:cstheme="minorHAnsi"/>
                <w:color w:val="000000" w:themeColor="text1"/>
                <w:lang w:eastAsia="pl-PL"/>
              </w:rPr>
              <w:t> </w:t>
            </w:r>
            <w:r w:rsidRPr="00135B27">
              <w:rPr>
                <w:rFonts w:eastAsia="Times New Roman" w:cstheme="minorHAnsi"/>
                <w:color w:val="000000" w:themeColor="text1"/>
                <w:lang w:eastAsia="pl-PL"/>
              </w:rPr>
              <w:t>pkt 4 SWU</w:t>
            </w:r>
            <w:r w:rsidR="0013129C"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(dla każdej nieruchomości osobno)</w:t>
            </w:r>
          </w:p>
        </w:tc>
      </w:tr>
      <w:tr w:rsidR="00AC3CB8" w:rsidRPr="00135B27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4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246F7EBA" w:rsidR="00AC3CB8" w:rsidRPr="00135B27" w:rsidRDefault="0013129C" w:rsidP="0013129C">
            <w:pPr>
              <w:spacing w:after="0" w:line="245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135B27">
              <w:rPr>
                <w:rFonts w:cstheme="minorHAnsi"/>
                <w:color w:val="000000" w:themeColor="text1"/>
              </w:rPr>
              <w:t>do</w:t>
            </w:r>
            <w:r w:rsidR="00AC3CB8" w:rsidRPr="00135B27">
              <w:rPr>
                <w:rFonts w:cstheme="minorHAnsi"/>
                <w:color w:val="000000" w:themeColor="text1"/>
              </w:rPr>
              <w:t xml:space="preserve"> </w:t>
            </w:r>
            <w:r w:rsidR="00AC3CB8"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30 dni od </w:t>
            </w:r>
            <w:r w:rsidR="00690B96" w:rsidRPr="00135B27">
              <w:rPr>
                <w:rFonts w:eastAsia="Times New Roman" w:cstheme="minorHAnsi"/>
                <w:color w:val="000000" w:themeColor="text1"/>
                <w:lang w:eastAsia="pl-PL"/>
              </w:rPr>
              <w:t>daty doręczenia</w:t>
            </w:r>
            <w:r w:rsidR="00AC3CB8"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faktury</w:t>
            </w:r>
            <w:r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(dla każdej nieruchomości osobno)</w:t>
            </w:r>
            <w:r w:rsidR="00AC3CB8"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  <w:r w:rsidR="00690B96" w:rsidRPr="00135B27">
              <w:rPr>
                <w:rFonts w:eastAsia="Times New Roman" w:cstheme="minorHAnsi"/>
                <w:color w:val="000000" w:themeColor="text1"/>
                <w:lang w:eastAsia="pl-PL"/>
              </w:rPr>
              <w:t>Zamawiającemu wraz</w:t>
            </w:r>
            <w:r w:rsidR="00AC3CB8"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z wymaganymi załącznikami.</w:t>
            </w:r>
          </w:p>
        </w:tc>
      </w:tr>
      <w:tr w:rsidR="00AC3CB8" w:rsidRPr="00135B27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135B27" w:rsidRDefault="00AC3CB8" w:rsidP="0013129C">
            <w:pPr>
              <w:spacing w:after="0" w:line="245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C3CB8" w:rsidRPr="00135B27" w14:paraId="16A46645" w14:textId="77777777" w:rsidTr="00E32115">
        <w:tc>
          <w:tcPr>
            <w:tcW w:w="564" w:type="dxa"/>
          </w:tcPr>
          <w:p w14:paraId="0F337006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Ilość egzemplarzy projektu </w:t>
            </w:r>
          </w:p>
          <w:p w14:paraId="6D3B7F90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135B27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eastAsia="Times New Roman" w:cstheme="minorHAnsi"/>
                <w:color w:val="000000" w:themeColor="text1"/>
                <w:kern w:val="3"/>
                <w:lang w:eastAsia="zh-CN" w:bidi="hi-IN"/>
              </w:rPr>
            </w:pPr>
            <w:r w:rsidRPr="00135B27">
              <w:rPr>
                <w:rFonts w:eastAsia="Times New Roman" w:cstheme="minorHAnsi"/>
                <w:color w:val="000000" w:themeColor="text1"/>
                <w:kern w:val="3"/>
                <w:lang w:eastAsia="zh-CN" w:bidi="hi-IN"/>
              </w:rPr>
              <w:t xml:space="preserve">wersja papierowa </w:t>
            </w:r>
          </w:p>
          <w:p w14:paraId="700F4C6E" w14:textId="35D77B3C" w:rsidR="00AC3CB8" w:rsidRPr="00135B27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eastAsia="Times New Roman" w:cstheme="minorHAnsi"/>
                <w:kern w:val="3"/>
                <w:lang w:eastAsia="zh-CN" w:bidi="hi-IN"/>
              </w:rPr>
            </w:pP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>6</w:t>
            </w:r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 xml:space="preserve"> egz. projektu </w:t>
            </w:r>
            <w:r w:rsidR="001A2C72" w:rsidRPr="00135B27">
              <w:rPr>
                <w:rFonts w:eastAsia="Times New Roman" w:cstheme="minorHAnsi"/>
                <w:kern w:val="3"/>
                <w:lang w:eastAsia="zh-CN" w:bidi="hi-IN"/>
              </w:rPr>
              <w:t>architektoniczno-</w:t>
            </w:r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>budowlanego</w:t>
            </w:r>
            <w:r w:rsidR="001A2C72" w:rsidRPr="00135B27">
              <w:rPr>
                <w:rFonts w:eastAsia="Times New Roman" w:cstheme="minorHAnsi"/>
                <w:kern w:val="3"/>
                <w:lang w:eastAsia="zh-CN" w:bidi="hi-IN"/>
              </w:rPr>
              <w:t xml:space="preserve"> rozbiórki</w:t>
            </w:r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 xml:space="preserve"> + BIOZ,</w:t>
            </w:r>
          </w:p>
          <w:p w14:paraId="45203DE8" w14:textId="77777777" w:rsidR="001A2C72" w:rsidRPr="00135B27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eastAsia="Times New Roman" w:cstheme="minorHAnsi"/>
                <w:kern w:val="3"/>
                <w:lang w:eastAsia="zh-CN" w:bidi="hi-IN"/>
              </w:rPr>
            </w:pP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>2</w:t>
            </w:r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 xml:space="preserve">.egz. </w:t>
            </w:r>
            <w:proofErr w:type="spellStart"/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>STWiOR</w:t>
            </w:r>
            <w:proofErr w:type="spellEnd"/>
            <w:r w:rsidR="001A2C72" w:rsidRPr="00135B27">
              <w:rPr>
                <w:rFonts w:eastAsia="Times New Roman" w:cstheme="minorHAnsi"/>
                <w:kern w:val="3"/>
                <w:lang w:eastAsia="zh-CN" w:bidi="hi-IN"/>
              </w:rPr>
              <w:t>,</w:t>
            </w:r>
          </w:p>
          <w:p w14:paraId="15F40ECD" w14:textId="3F20EBA4" w:rsidR="00AC3CB8" w:rsidRPr="00135B27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eastAsia="Times New Roman" w:cstheme="minorHAnsi"/>
                <w:kern w:val="3"/>
                <w:lang w:eastAsia="zh-CN" w:bidi="hi-IN"/>
              </w:rPr>
            </w:pP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 xml:space="preserve">1 egz. </w:t>
            </w:r>
            <w:r w:rsidR="00E81507">
              <w:rPr>
                <w:rFonts w:eastAsia="Times New Roman" w:cstheme="minorHAnsi"/>
                <w:kern w:val="3"/>
                <w:lang w:eastAsia="zh-CN" w:bidi="hi-IN"/>
              </w:rPr>
              <w:t>p</w:t>
            </w: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>owykonawczy operat geodezyjny</w:t>
            </w:r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>.</w:t>
            </w:r>
          </w:p>
          <w:p w14:paraId="4EE8853F" w14:textId="77777777" w:rsidR="00AC3CB8" w:rsidRPr="00135B27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eastAsia="Times New Roman" w:cstheme="minorHAnsi"/>
                <w:kern w:val="3"/>
                <w:lang w:eastAsia="zh-CN" w:bidi="hi-IN"/>
              </w:rPr>
            </w:pP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135B27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eastAsia="Times New Roman" w:cstheme="minorHAnsi"/>
                <w:kern w:val="3"/>
                <w:lang w:eastAsia="zh-CN" w:bidi="hi-IN"/>
              </w:rPr>
            </w:pP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>3</w:t>
            </w:r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>dwg</w:t>
            </w:r>
            <w:proofErr w:type="spellEnd"/>
            <w:r w:rsidR="00AC3CB8" w:rsidRPr="00135B27">
              <w:rPr>
                <w:rFonts w:eastAsia="Times New Roman" w:cstheme="minorHAnsi"/>
                <w:kern w:val="3"/>
                <w:lang w:eastAsia="zh-CN" w:bidi="hi-IN"/>
              </w:rPr>
              <w:t xml:space="preserve"> dla programu AUTOCAD). </w:t>
            </w:r>
          </w:p>
        </w:tc>
      </w:tr>
      <w:tr w:rsidR="00AC3CB8" w:rsidRPr="00135B27" w14:paraId="43A66E6F" w14:textId="77777777" w:rsidTr="00E32115">
        <w:tc>
          <w:tcPr>
            <w:tcW w:w="564" w:type="dxa"/>
          </w:tcPr>
          <w:p w14:paraId="3BF42F52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135B27" w:rsidRDefault="00AC3CB8" w:rsidP="0086556E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Minimalna suma </w:t>
            </w:r>
            <w:proofErr w:type="gramStart"/>
            <w:r w:rsidRPr="00135B27">
              <w:rPr>
                <w:rFonts w:eastAsia="Times New Roman" w:cstheme="minorHAnsi"/>
                <w:lang w:eastAsia="pl-PL"/>
              </w:rPr>
              <w:t xml:space="preserve">gwarancyjna:   </w:t>
            </w:r>
            <w:proofErr w:type="gramEnd"/>
            <w:r w:rsidRPr="00135B27">
              <w:rPr>
                <w:rFonts w:eastAsia="Times New Roman" w:cstheme="minorHAnsi"/>
                <w:lang w:eastAsia="pl-PL"/>
              </w:rPr>
              <w:t xml:space="preserve">                      </w:t>
            </w:r>
            <w:r w:rsidR="00374699" w:rsidRPr="00135B27">
              <w:rPr>
                <w:rFonts w:eastAsia="Times New Roman" w:cstheme="minorHAnsi"/>
                <w:lang w:eastAsia="pl-PL"/>
              </w:rPr>
              <w:t xml:space="preserve">                  </w:t>
            </w:r>
          </w:p>
        </w:tc>
      </w:tr>
      <w:tr w:rsidR="00AC3CB8" w:rsidRPr="00135B27" w14:paraId="7FD7D6C6" w14:textId="77777777" w:rsidTr="00E32115">
        <w:tc>
          <w:tcPr>
            <w:tcW w:w="564" w:type="dxa"/>
          </w:tcPr>
          <w:p w14:paraId="62E75E61" w14:textId="77777777" w:rsidR="00AC3CB8" w:rsidRPr="00135B27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Osoby reprezentujące </w:t>
            </w:r>
          </w:p>
          <w:p w14:paraId="238EFEB8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Zamawiającego </w:t>
            </w:r>
          </w:p>
          <w:p w14:paraId="3FCE90E4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§ 5 </w:t>
            </w:r>
          </w:p>
          <w:p w14:paraId="7E8E7E95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ust. 2 e)</w:t>
            </w:r>
          </w:p>
          <w:p w14:paraId="3B9B25B9" w14:textId="1AFC3864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3 b)</w:t>
            </w:r>
          </w:p>
          <w:p w14:paraId="4A02ECF8" w14:textId="1EA71BD9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3 i)</w:t>
            </w:r>
          </w:p>
          <w:p w14:paraId="6D49B9DC" w14:textId="0A109B6D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3m)</w:t>
            </w:r>
          </w:p>
          <w:p w14:paraId="406C2FF9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11793176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716B32B6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051BE7A3" w14:textId="7579F84A" w:rsidR="0086556E" w:rsidRPr="00135B27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35B27">
              <w:rPr>
                <w:rFonts w:asciiTheme="minorHAnsi" w:hAnsiTheme="minorHAnsi" w:cstheme="minorHAnsi"/>
                <w:lang w:eastAsia="pl-PL"/>
              </w:rPr>
              <w:t>w zakresie</w:t>
            </w:r>
            <w:r w:rsidR="00DD331C" w:rsidRPr="00135B27">
              <w:rPr>
                <w:rFonts w:asciiTheme="minorHAnsi" w:hAnsiTheme="minorHAnsi" w:cstheme="minorHAnsi"/>
                <w:lang w:eastAsia="pl-PL"/>
              </w:rPr>
              <w:t xml:space="preserve"> nadzoru nad realizacją </w:t>
            </w:r>
            <w:r w:rsidR="00690B96" w:rsidRPr="00135B27">
              <w:rPr>
                <w:rFonts w:asciiTheme="minorHAnsi" w:hAnsiTheme="minorHAnsi" w:cstheme="minorHAnsi"/>
                <w:lang w:eastAsia="pl-PL"/>
              </w:rPr>
              <w:t>umowy, kontroli</w:t>
            </w:r>
            <w:r w:rsidRPr="00135B27">
              <w:rPr>
                <w:rFonts w:asciiTheme="minorHAnsi" w:hAnsiTheme="minorHAnsi" w:cstheme="minorHAnsi"/>
                <w:lang w:eastAsia="pl-PL"/>
              </w:rPr>
              <w:t xml:space="preserve"> i koordynacji prac projektowych i </w:t>
            </w:r>
            <w:r w:rsidR="00690B96" w:rsidRPr="00135B27">
              <w:rPr>
                <w:rFonts w:asciiTheme="minorHAnsi" w:hAnsiTheme="minorHAnsi" w:cstheme="minorHAnsi"/>
                <w:lang w:eastAsia="pl-PL"/>
              </w:rPr>
              <w:t xml:space="preserve">robót </w:t>
            </w:r>
            <w:r w:rsidR="0086556E" w:rsidRPr="00135B27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Jarosław </w:t>
            </w:r>
            <w:proofErr w:type="spellStart"/>
            <w:r w:rsidR="0086556E" w:rsidRPr="00135B27">
              <w:rPr>
                <w:rFonts w:asciiTheme="minorHAnsi" w:hAnsiTheme="minorHAnsi" w:cstheme="minorHAnsi"/>
                <w:b/>
                <w:bCs/>
                <w:lang w:eastAsia="pl-PL"/>
              </w:rPr>
              <w:t>Bogusiak</w:t>
            </w:r>
            <w:proofErr w:type="spellEnd"/>
          </w:p>
          <w:p w14:paraId="1A9211EA" w14:textId="77777777" w:rsidR="0086556E" w:rsidRPr="00135B27" w:rsidRDefault="0086556E" w:rsidP="0086556E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adres e – mail </w:t>
            </w:r>
          </w:p>
          <w:p w14:paraId="70C5EC3C" w14:textId="77777777" w:rsidR="0086556E" w:rsidRPr="00135B27" w:rsidRDefault="0086556E" w:rsidP="0086556E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lang w:eastAsia="pl-PL"/>
              </w:rPr>
            </w:pPr>
            <w:r w:rsidRPr="00135B27">
              <w:rPr>
                <w:rFonts w:eastAsia="Times New Roman" w:cstheme="minorHAnsi"/>
                <w:b/>
                <w:bCs/>
                <w:lang w:eastAsia="pl-PL"/>
              </w:rPr>
              <w:t>j.bogusiak@zlm.lodz.pl</w:t>
            </w:r>
          </w:p>
          <w:p w14:paraId="7404BCC5" w14:textId="77777777" w:rsidR="0086556E" w:rsidRPr="00135B27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35B27">
              <w:rPr>
                <w:rFonts w:eastAsia="Times New Roman" w:cstheme="minorHAnsi"/>
                <w:color w:val="000000"/>
                <w:lang w:eastAsia="pl-PL"/>
              </w:rPr>
              <w:t xml:space="preserve">tel. </w:t>
            </w:r>
            <w:r w:rsidRPr="00135B2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42 628 70 64</w:t>
            </w:r>
          </w:p>
          <w:p w14:paraId="74CABEE2" w14:textId="77777777" w:rsidR="0086556E" w:rsidRPr="00135B27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cstheme="minorHAnsi"/>
              </w:rPr>
            </w:pPr>
            <w:r w:rsidRPr="00135B27">
              <w:rPr>
                <w:rFonts w:cstheme="minorHAnsi"/>
              </w:rPr>
              <w:t xml:space="preserve">Pracownik UTO; </w:t>
            </w:r>
          </w:p>
          <w:p w14:paraId="216A1FB7" w14:textId="1938D6C6" w:rsidR="0086556E" w:rsidRPr="00135B27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Theme="minorHAnsi" w:hAnsiTheme="minorHAnsi" w:cstheme="minorHAnsi"/>
                <w:lang w:eastAsia="pl-PL"/>
              </w:rPr>
            </w:pPr>
            <w:r w:rsidRPr="00135B27">
              <w:rPr>
                <w:rFonts w:asciiTheme="minorHAnsi" w:hAnsiTheme="minorHAnsi" w:cstheme="minorHAnsi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135B27" w:rsidRDefault="0086556E" w:rsidP="0086556E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lang w:eastAsia="pl-PL"/>
              </w:rPr>
            </w:pPr>
            <w:r w:rsidRPr="00135B27">
              <w:rPr>
                <w:rFonts w:eastAsia="Times New Roman" w:cstheme="minorHAnsi"/>
                <w:b/>
                <w:bCs/>
                <w:lang w:eastAsia="pl-PL"/>
              </w:rPr>
              <w:t>Andrzej Lorentowicz</w:t>
            </w:r>
          </w:p>
          <w:p w14:paraId="23F8BE27" w14:textId="536D2921" w:rsidR="0086556E" w:rsidRPr="00135B27" w:rsidRDefault="0086556E" w:rsidP="0086556E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adres e – mail </w:t>
            </w:r>
          </w:p>
          <w:p w14:paraId="18A39A7D" w14:textId="77777777" w:rsidR="0086556E" w:rsidRPr="00135B27" w:rsidRDefault="0086556E" w:rsidP="0086556E">
            <w:pPr>
              <w:spacing w:after="0" w:line="252" w:lineRule="auto"/>
              <w:ind w:left="357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35B2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a.lorentowicz@zlm.lodz.pl</w:t>
            </w:r>
          </w:p>
          <w:p w14:paraId="0017807B" w14:textId="0F8317A4" w:rsidR="00AC3CB8" w:rsidRPr="00135B27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135B27">
              <w:rPr>
                <w:rFonts w:eastAsia="Times New Roman" w:cstheme="minorHAnsi"/>
                <w:color w:val="000000"/>
                <w:lang w:eastAsia="pl-PL"/>
              </w:rPr>
              <w:t xml:space="preserve">tel. </w:t>
            </w:r>
            <w:r w:rsidRPr="00135B2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798 734 928</w:t>
            </w:r>
          </w:p>
          <w:p w14:paraId="20A89E91" w14:textId="77777777" w:rsidR="00AC3CB8" w:rsidRPr="00135B27" w:rsidRDefault="00AC3CB8" w:rsidP="00AC3CB8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(Inspektor nadzoru).</w:t>
            </w:r>
          </w:p>
        </w:tc>
      </w:tr>
      <w:tr w:rsidR="00AC3CB8" w:rsidRPr="00135B27" w14:paraId="47FB6C6E" w14:textId="77777777" w:rsidTr="00E32115">
        <w:tc>
          <w:tcPr>
            <w:tcW w:w="564" w:type="dxa"/>
          </w:tcPr>
          <w:p w14:paraId="165756F4" w14:textId="77777777" w:rsidR="00AC3CB8" w:rsidRPr="00135B27" w:rsidRDefault="00AC3CB8" w:rsidP="00AC3CB8">
            <w:pPr>
              <w:spacing w:before="100" w:after="0" w:line="280" w:lineRule="exact"/>
              <w:ind w:left="397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Osoby reprezentujące</w:t>
            </w:r>
          </w:p>
          <w:p w14:paraId="7CC8F76D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Wykonawcę</w:t>
            </w:r>
          </w:p>
          <w:p w14:paraId="44C9143F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  <w:p w14:paraId="711A9445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5</w:t>
            </w:r>
          </w:p>
          <w:p w14:paraId="3E2E8AD3" w14:textId="11E5BE18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2 d)</w:t>
            </w:r>
          </w:p>
          <w:p w14:paraId="1A90843E" w14:textId="4548335E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3 j) </w:t>
            </w:r>
          </w:p>
          <w:p w14:paraId="352DEBDB" w14:textId="4F306ECA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3 k)</w:t>
            </w:r>
          </w:p>
          <w:p w14:paraId="3DBE0647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3E03A3D7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  <w:p w14:paraId="2CB144FA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135B27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zakresie kontroli i koordynacji prac projektowych;</w:t>
            </w:r>
          </w:p>
          <w:p w14:paraId="21DB90AE" w14:textId="77777777" w:rsidR="00AC3CB8" w:rsidRPr="00135B27" w:rsidRDefault="00AC3CB8" w:rsidP="00AC3CB8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bookmarkStart w:id="0" w:name="_Hlk99528419"/>
            <w:r w:rsidRPr="00135B27">
              <w:rPr>
                <w:rFonts w:eastAsia="Times New Roman" w:cstheme="minorHAnsi"/>
                <w:lang w:eastAsia="pl-PL"/>
              </w:rPr>
              <w:t>Pan/i …………………………………</w:t>
            </w:r>
            <w:proofErr w:type="gramStart"/>
            <w:r w:rsidRPr="00135B27">
              <w:rPr>
                <w:rFonts w:eastAsia="Times New Roman" w:cstheme="minorHAnsi"/>
                <w:lang w:eastAsia="pl-PL"/>
              </w:rPr>
              <w:t>…….</w:t>
            </w:r>
            <w:proofErr w:type="gramEnd"/>
            <w:r w:rsidRPr="00135B27">
              <w:rPr>
                <w:rFonts w:eastAsia="Times New Roman" w:cstheme="minorHAnsi"/>
                <w:lang w:eastAsia="pl-PL"/>
              </w:rPr>
              <w:t>.</w:t>
            </w:r>
          </w:p>
          <w:p w14:paraId="7F4A1D94" w14:textId="77777777" w:rsidR="00AC3CB8" w:rsidRPr="00135B27" w:rsidRDefault="00AC3CB8" w:rsidP="00AC3CB8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adres e – mail ………………………………</w:t>
            </w:r>
          </w:p>
          <w:p w14:paraId="595DA3B6" w14:textId="77777777" w:rsidR="00AC3CB8" w:rsidRPr="00135B27" w:rsidRDefault="00AC3CB8" w:rsidP="00AC3CB8">
            <w:pPr>
              <w:spacing w:after="0" w:line="252" w:lineRule="auto"/>
              <w:ind w:left="357"/>
              <w:contextualSpacing/>
              <w:rPr>
                <w:rFonts w:cstheme="minorHAnsi"/>
              </w:rPr>
            </w:pPr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135B27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zakresie wykonywania nadzoru autorskiego;</w:t>
            </w:r>
          </w:p>
          <w:p w14:paraId="56DBBF6F" w14:textId="77777777" w:rsidR="00AC3CB8" w:rsidRPr="00135B27" w:rsidRDefault="00AC3CB8" w:rsidP="00AC3CB8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Pan/i …………………………………</w:t>
            </w:r>
            <w:proofErr w:type="gramStart"/>
            <w:r w:rsidRPr="00135B27">
              <w:rPr>
                <w:rFonts w:eastAsia="Times New Roman" w:cstheme="minorHAnsi"/>
                <w:lang w:eastAsia="pl-PL"/>
              </w:rPr>
              <w:t>…….</w:t>
            </w:r>
            <w:proofErr w:type="gramEnd"/>
            <w:r w:rsidRPr="00135B27">
              <w:rPr>
                <w:rFonts w:eastAsia="Times New Roman" w:cstheme="minorHAnsi"/>
                <w:lang w:eastAsia="pl-PL"/>
              </w:rPr>
              <w:t>.</w:t>
            </w:r>
          </w:p>
          <w:p w14:paraId="474BDE44" w14:textId="77777777" w:rsidR="00AC3CB8" w:rsidRPr="00135B27" w:rsidRDefault="00AC3CB8" w:rsidP="00AC3CB8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adres e – mail ………………………………</w:t>
            </w:r>
          </w:p>
          <w:p w14:paraId="449AA17B" w14:textId="77777777" w:rsidR="00AC3CB8" w:rsidRPr="00135B27" w:rsidRDefault="00AC3CB8" w:rsidP="00AC3CB8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135B27">
              <w:rPr>
                <w:rFonts w:eastAsia="Times New Roman" w:cstheme="minorHAnsi"/>
                <w:color w:val="00000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135B27" w:rsidRDefault="00AC3CB8" w:rsidP="00AC3CB8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135B27">
              <w:rPr>
                <w:rFonts w:eastAsia="Times New Roman" w:cstheme="minorHAnsi"/>
                <w:color w:val="00000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135B27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135B27">
              <w:rPr>
                <w:rFonts w:cstheme="minorHAnsi"/>
              </w:rPr>
              <w:t>w zakresie kontroli i koordynacji robót budowlanych;</w:t>
            </w:r>
          </w:p>
          <w:p w14:paraId="76C54D8E" w14:textId="37D918F5" w:rsidR="00AC3CB8" w:rsidRPr="00135B27" w:rsidRDefault="00AC3CB8" w:rsidP="00AC3CB8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Pan/i ………………………………………..</w:t>
            </w:r>
            <w:r w:rsidR="00265EA8" w:rsidRPr="00135B27">
              <w:rPr>
                <w:rFonts w:eastAsia="Times New Roman" w:cstheme="minorHAnsi"/>
                <w:lang w:eastAsia="pl-PL"/>
              </w:rPr>
              <w:t>.</w:t>
            </w:r>
          </w:p>
          <w:p w14:paraId="0A3D4404" w14:textId="7F47373D" w:rsidR="00AC3CB8" w:rsidRPr="00135B27" w:rsidRDefault="00AC3CB8" w:rsidP="00AC3CB8">
            <w:pPr>
              <w:spacing w:after="0" w:line="252" w:lineRule="auto"/>
              <w:ind w:left="357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adres e – mail ………………………………</w:t>
            </w:r>
            <w:r w:rsidR="00265EA8" w:rsidRPr="00135B27">
              <w:rPr>
                <w:rFonts w:eastAsia="Times New Roman" w:cstheme="minorHAnsi"/>
                <w:lang w:eastAsia="pl-PL"/>
              </w:rPr>
              <w:t>.</w:t>
            </w:r>
          </w:p>
          <w:p w14:paraId="6B66F1A4" w14:textId="61305903" w:rsidR="00AC3CB8" w:rsidRPr="00135B27" w:rsidRDefault="00AC3CB8" w:rsidP="00AC3CB8">
            <w:pPr>
              <w:spacing w:after="0" w:line="252" w:lineRule="auto"/>
              <w:ind w:left="357"/>
              <w:contextualSpacing/>
              <w:rPr>
                <w:rFonts w:cstheme="minorHAnsi"/>
              </w:rPr>
            </w:pPr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>tel. ………………………………………</w:t>
            </w:r>
            <w:proofErr w:type="gramStart"/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>….</w:t>
            </w:r>
            <w:r w:rsidR="00265EA8" w:rsidRPr="00135B27">
              <w:rPr>
                <w:rFonts w:eastAsia="Times New Roman" w:cstheme="minorHAnsi"/>
                <w:color w:val="000000"/>
                <w:lang w:val="en-US" w:eastAsia="pl-PL"/>
              </w:rPr>
              <w:t>.</w:t>
            </w:r>
            <w:proofErr w:type="gramEnd"/>
          </w:p>
          <w:p w14:paraId="67511683" w14:textId="77777777" w:rsidR="00AC3CB8" w:rsidRPr="00135B27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135B27">
              <w:rPr>
                <w:rFonts w:eastAsia="Times New Roman" w:cstheme="minorHAnsi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135B27" w:rsidRDefault="00AC3CB8" w:rsidP="00AC3CB8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>Pan/</w:t>
            </w:r>
            <w:proofErr w:type="spellStart"/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>i</w:t>
            </w:r>
            <w:proofErr w:type="spellEnd"/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 xml:space="preserve"> ……………………………………</w:t>
            </w:r>
            <w:proofErr w:type="gramStart"/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>…..</w:t>
            </w:r>
            <w:proofErr w:type="gramEnd"/>
          </w:p>
          <w:p w14:paraId="334A06A0" w14:textId="77777777" w:rsidR="00AC3CB8" w:rsidRPr="00135B27" w:rsidRDefault="00AC3CB8" w:rsidP="00AC3CB8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135B27" w:rsidRDefault="00AC3CB8" w:rsidP="00AC3CB8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135B27">
              <w:rPr>
                <w:rFonts w:eastAsia="Times New Roman" w:cstheme="minorHAnsi"/>
                <w:color w:val="00000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135B27" w:rsidRDefault="00AC3CB8" w:rsidP="00BD17D4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color w:val="000000"/>
                <w:lang w:eastAsia="pl-PL"/>
              </w:rPr>
            </w:pPr>
            <w:r w:rsidRPr="00135B27">
              <w:rPr>
                <w:rFonts w:eastAsia="Times New Roman" w:cstheme="minorHAnsi"/>
                <w:color w:val="00000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135B27">
              <w:rPr>
                <w:rFonts w:eastAsia="Times New Roman" w:cstheme="minorHAnsi"/>
                <w:color w:val="000000"/>
                <w:lang w:eastAsia="pl-PL"/>
              </w:rPr>
              <w:t>Budownictwa.</w:t>
            </w:r>
            <w:r w:rsidRPr="00135B27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</w:tc>
      </w:tr>
      <w:tr w:rsidR="00AC3CB8" w:rsidRPr="00135B27" w14:paraId="5B457609" w14:textId="77777777" w:rsidTr="00E32115">
        <w:tc>
          <w:tcPr>
            <w:tcW w:w="564" w:type="dxa"/>
          </w:tcPr>
          <w:p w14:paraId="137B8BCF" w14:textId="4BF74303" w:rsidR="00AC3CB8" w:rsidRPr="00135B27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8</w:t>
            </w:r>
          </w:p>
          <w:p w14:paraId="019D2C63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05BC848C" w14:textId="0B5331A1" w:rsidR="00AC3CB8" w:rsidRPr="00135B27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eastAsia="Calibri" w:cstheme="minorHAnsi"/>
                <w:bCs/>
                <w:iCs/>
                <w:color w:val="000000" w:themeColor="text1"/>
              </w:rPr>
            </w:pPr>
            <w:r w:rsidRPr="00135B27">
              <w:rPr>
                <w:rFonts w:eastAsia="Calibri" w:cstheme="minorHAnsi"/>
                <w:bCs/>
                <w:iCs/>
                <w:color w:val="000000" w:themeColor="text1"/>
              </w:rPr>
              <w:t xml:space="preserve">prace </w:t>
            </w:r>
            <w:r w:rsidR="00135B27">
              <w:rPr>
                <w:rFonts w:eastAsia="Calibri" w:cstheme="minorHAnsi"/>
                <w:bCs/>
                <w:iCs/>
                <w:color w:val="000000" w:themeColor="text1"/>
              </w:rPr>
              <w:t>projektowe</w:t>
            </w:r>
            <w:r w:rsidRPr="00135B27">
              <w:rPr>
                <w:rFonts w:eastAsia="Calibri" w:cstheme="minorHAnsi"/>
                <w:bCs/>
                <w:iCs/>
                <w:color w:val="000000" w:themeColor="text1"/>
              </w:rPr>
              <w:t xml:space="preserve"> </w:t>
            </w:r>
            <w:r w:rsidR="00C47976" w:rsidRPr="00135B27">
              <w:rPr>
                <w:rFonts w:eastAsia="Calibri" w:cstheme="minorHAnsi"/>
                <w:bCs/>
                <w:iCs/>
                <w:color w:val="000000" w:themeColor="text1"/>
              </w:rPr>
              <w:t>−</w:t>
            </w:r>
            <w:r w:rsidRPr="00135B27">
              <w:rPr>
                <w:rFonts w:eastAsia="Calibri" w:cstheme="minorHAnsi"/>
                <w:bCs/>
                <w:iCs/>
                <w:color w:val="000000" w:themeColor="text1"/>
              </w:rPr>
              <w:t xml:space="preserve">48 miesięcy </w:t>
            </w:r>
            <w:r w:rsidRPr="00135B27">
              <w:rPr>
                <w:rFonts w:cstheme="minorHAnsi"/>
              </w:rPr>
              <w:t>liczonych od dnia podpisania protokołu odbioru końcowego</w:t>
            </w:r>
          </w:p>
          <w:p w14:paraId="2C359347" w14:textId="16E4D344" w:rsidR="00AC3CB8" w:rsidRPr="00135B27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eastAsia="Calibri" w:cstheme="minorHAnsi"/>
                <w:bCs/>
                <w:iCs/>
                <w:color w:val="000000" w:themeColor="text1"/>
              </w:rPr>
            </w:pPr>
            <w:r w:rsidRPr="00135B27">
              <w:rPr>
                <w:rFonts w:eastAsia="Calibri" w:cstheme="minorHAnsi"/>
                <w:bCs/>
                <w:iCs/>
                <w:color w:val="000000" w:themeColor="text1"/>
              </w:rPr>
              <w:lastRenderedPageBreak/>
              <w:t xml:space="preserve">roboty budowlane </w:t>
            </w:r>
            <w:r w:rsidR="00C47976" w:rsidRPr="00135B27">
              <w:rPr>
                <w:rFonts w:eastAsia="Calibri" w:cstheme="minorHAnsi"/>
                <w:bCs/>
                <w:iCs/>
                <w:color w:val="000000" w:themeColor="text1"/>
              </w:rPr>
              <w:t>−</w:t>
            </w:r>
            <w:r w:rsidRPr="00135B27">
              <w:rPr>
                <w:rFonts w:eastAsia="Calibri" w:cstheme="minorHAnsi"/>
                <w:bCs/>
                <w:iCs/>
                <w:color w:val="000000" w:themeColor="text1"/>
              </w:rPr>
              <w:t xml:space="preserve"> 48 miesięcy </w:t>
            </w:r>
            <w:r w:rsidRPr="00135B27">
              <w:rPr>
                <w:rFonts w:cstheme="minorHAnsi"/>
              </w:rPr>
              <w:t>liczonych od dnia podpisania protokołu odbioru końcowego</w:t>
            </w:r>
          </w:p>
          <w:p w14:paraId="70572C25" w14:textId="238C5C2E" w:rsidR="00AC3CB8" w:rsidRPr="00135B27" w:rsidRDefault="00AC3CB8" w:rsidP="00135B27">
            <w:pPr>
              <w:spacing w:after="0" w:line="252" w:lineRule="auto"/>
              <w:contextualSpacing/>
              <w:rPr>
                <w:rFonts w:eastAsia="Calibri" w:cstheme="minorHAnsi"/>
                <w:bCs/>
                <w:iCs/>
                <w:color w:val="000000" w:themeColor="text1"/>
              </w:rPr>
            </w:pPr>
          </w:p>
        </w:tc>
      </w:tr>
      <w:tr w:rsidR="00AC3CB8" w:rsidRPr="00135B27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135B27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135B27">
              <w:rPr>
                <w:rFonts w:eastAsia="Times New Roman" w:cstheme="minorHAnsi"/>
                <w:bCs/>
                <w:lang w:eastAsia="pl-PL"/>
              </w:rPr>
              <w:lastRenderedPageBreak/>
              <w:t>12</w:t>
            </w:r>
          </w:p>
          <w:p w14:paraId="0708AA1F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72732A2C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4725BBB1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0D9E49C0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135B27" w:rsidRDefault="00AC3CB8" w:rsidP="00AC3CB8">
            <w:pPr>
              <w:spacing w:before="100" w:after="0" w:line="280" w:lineRule="exact"/>
              <w:ind w:firstLine="708"/>
              <w:rPr>
                <w:rFonts w:eastAsia="Times New Roman" w:cstheme="minorHAnsi"/>
                <w:lang w:eastAsia="pl-PL"/>
              </w:rPr>
            </w:pPr>
          </w:p>
        </w:tc>
      </w:tr>
      <w:tr w:rsidR="00AC3CB8" w:rsidRPr="00135B27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a)</w:t>
            </w:r>
          </w:p>
          <w:p w14:paraId="16C448A0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135B27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b)</w:t>
            </w:r>
          </w:p>
          <w:p w14:paraId="402CC03B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135B27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c)</w:t>
            </w:r>
          </w:p>
          <w:p w14:paraId="58F1DD92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135B27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odstąpienie przez </w:t>
            </w:r>
            <w:r w:rsidR="00FE2283" w:rsidRPr="00135B27">
              <w:rPr>
                <w:rFonts w:eastAsia="Times New Roman" w:cstheme="minorHAnsi"/>
                <w:lang w:eastAsia="pl-PL"/>
              </w:rPr>
              <w:t>Z</w:t>
            </w:r>
            <w:r w:rsidRPr="00135B27">
              <w:rPr>
                <w:rFonts w:eastAsia="Times New Roman" w:cstheme="minorHAnsi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d)</w:t>
            </w:r>
          </w:p>
          <w:p w14:paraId="2A95B2BC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135B27">
              <w:rPr>
                <w:rFonts w:eastAsia="Times New Roman" w:cstheme="minorHAnsi"/>
                <w:lang w:eastAsia="pl-PL"/>
              </w:rPr>
              <w:t>,</w:t>
            </w:r>
            <w:r w:rsidRPr="00135B27">
              <w:rPr>
                <w:rFonts w:eastAsia="Times New Roman" w:cstheme="minorHAnsi"/>
                <w:lang w:eastAsia="pl-PL"/>
              </w:rPr>
              <w:t xml:space="preserve"> od której Zamawiający odstąpił</w:t>
            </w:r>
          </w:p>
        </w:tc>
      </w:tr>
      <w:tr w:rsidR="00AC3CB8" w:rsidRPr="00135B27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135B27" w:rsidRDefault="00AC3CB8" w:rsidP="00AC3CB8">
            <w:pPr>
              <w:spacing w:before="100" w:after="0" w:line="280" w:lineRule="exact"/>
              <w:ind w:firstLine="3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e)</w:t>
            </w:r>
          </w:p>
          <w:p w14:paraId="3CB777AB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135B27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135B27" w:rsidRDefault="00AC3CB8" w:rsidP="00AC3CB8">
            <w:pPr>
              <w:spacing w:before="100" w:after="0" w:line="280" w:lineRule="exact"/>
              <w:rPr>
                <w:rFonts w:eastAsia="Calibri" w:cstheme="minorHAnsi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nieprzedłożenie Zamawiającemu do zaakceptowania </w:t>
            </w:r>
            <w:r w:rsidRPr="00135B27">
              <w:rPr>
                <w:rFonts w:eastAsia="Calibri" w:cstheme="minorHAnsi"/>
              </w:rPr>
              <w:t>projektu umowy o</w:t>
            </w:r>
            <w:r w:rsidR="004747C7" w:rsidRPr="00135B27">
              <w:rPr>
                <w:rFonts w:eastAsia="Calibri" w:cstheme="minorHAnsi"/>
              </w:rPr>
              <w:t> </w:t>
            </w:r>
            <w:r w:rsidRPr="00135B27">
              <w:rPr>
                <w:rFonts w:eastAsia="Calibri" w:cstheme="minorHAnsi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f)</w:t>
            </w:r>
          </w:p>
          <w:p w14:paraId="03BE38A0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</w:tr>
      <w:tr w:rsidR="00AC3CB8" w:rsidRPr="00135B27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135B27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eastAsia="Times New Roman" w:cstheme="minorHAnsi"/>
                <w:kern w:val="3"/>
                <w:lang w:eastAsia="zh-CN" w:bidi="hi-IN"/>
              </w:rPr>
            </w:pP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>nieprzedłożenie poświadczonej za zgodność z oryginałem kopii umowy o</w:t>
            </w:r>
            <w:r w:rsidR="004747C7" w:rsidRPr="00135B27">
              <w:rPr>
                <w:rFonts w:eastAsia="Times New Roman" w:cstheme="minorHAnsi"/>
                <w:kern w:val="3"/>
                <w:lang w:eastAsia="zh-CN" w:bidi="hi-IN"/>
              </w:rPr>
              <w:t> </w:t>
            </w: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>podwykonawstwo lub kopii umowy o</w:t>
            </w:r>
            <w:r w:rsidR="004747C7" w:rsidRPr="00135B27">
              <w:rPr>
                <w:rFonts w:eastAsia="Times New Roman" w:cstheme="minorHAnsi"/>
                <w:kern w:val="3"/>
                <w:lang w:eastAsia="zh-CN" w:bidi="hi-IN"/>
              </w:rPr>
              <w:t> </w:t>
            </w:r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g)</w:t>
            </w:r>
          </w:p>
          <w:p w14:paraId="1D02EA46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135B27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135B27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eastAsia="Times New Roman" w:cstheme="minorHAnsi"/>
                <w:kern w:val="3"/>
                <w:lang w:eastAsia="zh-CN" w:bidi="hi-IN"/>
              </w:rPr>
            </w:pPr>
            <w:bookmarkStart w:id="1" w:name="_Hlk98285157"/>
            <w:r w:rsidRPr="00135B27">
              <w:rPr>
                <w:rFonts w:eastAsia="Times New Roman" w:cstheme="minorHAnsi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h)</w:t>
            </w:r>
          </w:p>
          <w:p w14:paraId="60441AAF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135B27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135B27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135B27" w:rsidRDefault="00F27872" w:rsidP="00AC3CB8">
            <w:pPr>
              <w:spacing w:after="0" w:line="252" w:lineRule="auto"/>
              <w:contextualSpacing/>
              <w:rPr>
                <w:rFonts w:cstheme="minorHAnsi"/>
              </w:rPr>
            </w:pPr>
            <w:r w:rsidRPr="00135B27">
              <w:rPr>
                <w:rFonts w:cstheme="minorHAnsi"/>
              </w:rPr>
              <w:t xml:space="preserve">nieprzedstawienie Zamawiającemu przed rozpoczęciem wykonywania robót wykazu </w:t>
            </w:r>
            <w:r w:rsidRPr="00135B27">
              <w:rPr>
                <w:rFonts w:cstheme="minorHAnsi"/>
                <w:bCs/>
              </w:rPr>
              <w:t xml:space="preserve">pracowników fizycznych wyznaczonych do </w:t>
            </w:r>
            <w:r w:rsidRPr="00135B27">
              <w:rPr>
                <w:rFonts w:cstheme="minorHAnsi"/>
                <w:bCs/>
              </w:rPr>
              <w:lastRenderedPageBreak/>
              <w:t>wykonywania robót wskazanych w SWU wraz z</w:t>
            </w:r>
            <w:r w:rsidR="004747C7" w:rsidRPr="00135B27">
              <w:rPr>
                <w:rFonts w:cstheme="minorHAnsi"/>
                <w:bCs/>
              </w:rPr>
              <w:t> </w:t>
            </w:r>
            <w:r w:rsidRPr="00135B27">
              <w:rPr>
                <w:rFonts w:cstheme="minorHAnsi"/>
                <w:bCs/>
              </w:rPr>
              <w:t xml:space="preserve">oświadczeniem, że osoby te są </w:t>
            </w:r>
            <w:r w:rsidRPr="00135B27">
              <w:rPr>
                <w:rFonts w:cstheme="minorHAnsi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135B27" w:rsidRDefault="00F27872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lastRenderedPageBreak/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135B27" w:rsidRDefault="00F27872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135B27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135B27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135B27" w:rsidRDefault="00AC3CB8" w:rsidP="00A9660D">
            <w:pPr>
              <w:spacing w:after="0" w:line="252" w:lineRule="auto"/>
              <w:contextualSpacing/>
              <w:rPr>
                <w:rFonts w:cstheme="minorHAnsi"/>
              </w:rPr>
            </w:pPr>
            <w:r w:rsidRPr="00135B27">
              <w:rPr>
                <w:rFonts w:cstheme="minorHAnsi"/>
              </w:rPr>
              <w:t>nieprzedłożenie przez Wykonawcę lub Podwykonawcę</w:t>
            </w:r>
            <w:r w:rsidR="00A9660D" w:rsidRPr="00135B27">
              <w:rPr>
                <w:rFonts w:cstheme="minorHAnsi"/>
              </w:rPr>
              <w:t xml:space="preserve">/dalszego Podwykonawcę </w:t>
            </w:r>
            <w:r w:rsidRPr="00135B27">
              <w:rPr>
                <w:rFonts w:cstheme="minorHAnsi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j)</w:t>
            </w:r>
          </w:p>
          <w:p w14:paraId="7C69D2A4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135B27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135B27" w:rsidRDefault="00AC3CB8" w:rsidP="00AC3CB8">
            <w:pPr>
              <w:spacing w:after="0" w:line="252" w:lineRule="auto"/>
              <w:contextualSpacing/>
              <w:rPr>
                <w:rFonts w:cstheme="minorHAnsi"/>
              </w:rPr>
            </w:pPr>
            <w:r w:rsidRPr="00135B27">
              <w:rPr>
                <w:rFonts w:cstheme="minorHAnsi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k)</w:t>
            </w:r>
          </w:p>
          <w:p w14:paraId="69FB8498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 w:rsidRPr="00135B27">
              <w:rPr>
                <w:rFonts w:eastAsia="Times New Roman" w:cstheme="minorHAnsi"/>
                <w:lang w:eastAsia="pl-PL"/>
              </w:rPr>
              <w:t> </w:t>
            </w:r>
            <w:r w:rsidRPr="00135B27">
              <w:rPr>
                <w:rFonts w:eastAsia="Times New Roman" w:cstheme="minorHAnsi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135B27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135B27" w:rsidRDefault="00AC3CB8" w:rsidP="00AC3CB8">
            <w:pPr>
              <w:spacing w:after="0" w:line="252" w:lineRule="auto"/>
              <w:contextualSpacing/>
              <w:rPr>
                <w:rFonts w:cstheme="minorHAnsi"/>
              </w:rPr>
            </w:pPr>
            <w:r w:rsidRPr="00135B27">
              <w:rPr>
                <w:rFonts w:cstheme="minorHAnsi"/>
              </w:rPr>
              <w:t>przebywanie na terenie budowy i</w:t>
            </w:r>
            <w:r w:rsidR="004747C7" w:rsidRPr="00135B27">
              <w:rPr>
                <w:rFonts w:cstheme="minorHAnsi"/>
              </w:rPr>
              <w:t> </w:t>
            </w:r>
            <w:r w:rsidRPr="00135B27">
              <w:rPr>
                <w:rFonts w:cstheme="minorHAnsi"/>
              </w:rPr>
              <w:t xml:space="preserve">wykonywanie robót </w:t>
            </w:r>
            <w:r w:rsidRPr="00135B27">
              <w:rPr>
                <w:rFonts w:eastAsia="Calibri" w:cstheme="minorHAnsi"/>
                <w:bCs/>
                <w:color w:val="000000" w:themeColor="text1"/>
              </w:rPr>
              <w:t>przez osobę nie</w:t>
            </w:r>
            <w:r w:rsidRPr="00135B27">
              <w:rPr>
                <w:rFonts w:eastAsia="Times New Roman" w:cstheme="minorHAnsi"/>
                <w:color w:val="000000" w:themeColor="text1"/>
                <w:lang w:eastAsia="pl-PL"/>
              </w:rPr>
              <w:t>zatrudnioną na umowę o pracę</w:t>
            </w:r>
          </w:p>
          <w:p w14:paraId="5A93B1A1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l)</w:t>
            </w:r>
          </w:p>
          <w:p w14:paraId="2F2406B3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135B27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135B27" w:rsidRDefault="00AC3CB8" w:rsidP="00A9660D">
            <w:pPr>
              <w:spacing w:after="0" w:line="252" w:lineRule="auto"/>
              <w:contextualSpacing/>
              <w:rPr>
                <w:rFonts w:cstheme="minorHAnsi"/>
              </w:rPr>
            </w:pPr>
            <w:r w:rsidRPr="00135B27">
              <w:rPr>
                <w:rFonts w:cstheme="minorHAnsi"/>
              </w:rPr>
              <w:t xml:space="preserve">naruszenie obowiązujących przepisów BHP i </w:t>
            </w:r>
            <w:r w:rsidR="00255E58" w:rsidRPr="00135B27">
              <w:rPr>
                <w:rFonts w:cstheme="minorHAnsi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135B27" w:rsidRDefault="00AC3CB8" w:rsidP="00A9660D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135B27" w:rsidRDefault="00AC3CB8" w:rsidP="00A9660D">
            <w:pPr>
              <w:spacing w:before="100" w:after="0" w:line="280" w:lineRule="exact"/>
              <w:rPr>
                <w:rFonts w:cstheme="minorHAnsi"/>
                <w:lang w:eastAsia="pl-PL"/>
              </w:rPr>
            </w:pPr>
            <w:r w:rsidRPr="00135B27">
              <w:rPr>
                <w:rFonts w:cstheme="minorHAnsi"/>
                <w:lang w:eastAsia="pl-PL"/>
              </w:rPr>
              <w:t xml:space="preserve">w wysokości 1 000 zł </w:t>
            </w:r>
            <w:r w:rsidRPr="00135B27">
              <w:rPr>
                <w:rFonts w:eastAsia="Times New Roman" w:cstheme="minorHAnsi"/>
                <w:lang w:eastAsia="pl-PL"/>
              </w:rPr>
              <w:t>za każdy taki przypadek</w:t>
            </w:r>
          </w:p>
        </w:tc>
      </w:tr>
      <w:tr w:rsidR="00AC3CB8" w:rsidRPr="00135B27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135B27" w:rsidRDefault="00AC3CB8" w:rsidP="00A9660D">
            <w:pPr>
              <w:spacing w:after="0" w:line="245" w:lineRule="auto"/>
              <w:contextualSpacing/>
              <w:rPr>
                <w:rFonts w:cstheme="minorHAnsi"/>
              </w:rPr>
            </w:pPr>
            <w:r w:rsidRPr="00135B27">
              <w:rPr>
                <w:rFonts w:cstheme="minorHAnsi"/>
              </w:rPr>
              <w:t>nieusprawiedliwione nieuczestniczenie w</w:t>
            </w:r>
            <w:r w:rsidR="00374699" w:rsidRPr="00135B27">
              <w:rPr>
                <w:rFonts w:cstheme="minorHAnsi"/>
              </w:rPr>
              <w:t> </w:t>
            </w:r>
            <w:r w:rsidRPr="00135B27">
              <w:rPr>
                <w:rFonts w:cstheme="minorHAnsi"/>
              </w:rPr>
              <w:t>naradach związanych z prowadzonymi pracami projektowymi i naradach koordynacyjnych naradach koordynacyjnych związanych z</w:t>
            </w:r>
            <w:r w:rsidR="00A256F8" w:rsidRPr="00135B27">
              <w:rPr>
                <w:rFonts w:cstheme="minorHAnsi"/>
              </w:rPr>
              <w:t> </w:t>
            </w:r>
            <w:r w:rsidRPr="00135B27">
              <w:rPr>
                <w:rFonts w:cstheme="minorHAnsi"/>
              </w:rPr>
              <w:t>wykonywaniem robót budowlanych i</w:t>
            </w:r>
            <w:r w:rsidR="00A256F8" w:rsidRPr="00135B27">
              <w:rPr>
                <w:rFonts w:cstheme="minorHAnsi"/>
              </w:rPr>
              <w:t> </w:t>
            </w:r>
            <w:r w:rsidRPr="00135B27">
              <w:rPr>
                <w:rFonts w:cstheme="minorHAnsi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n)</w:t>
            </w:r>
          </w:p>
          <w:p w14:paraId="03ABE167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135B27" w:rsidRDefault="00AC3CB8" w:rsidP="00AC3CB8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  <w:r w:rsidRPr="00135B27">
              <w:rPr>
                <w:rFonts w:cstheme="minorHAnsi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AC3CB8" w:rsidRPr="00135B27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135B27" w:rsidRDefault="00AC3CB8" w:rsidP="00AC3CB8">
            <w:pPr>
              <w:spacing w:after="0" w:line="245" w:lineRule="auto"/>
              <w:contextualSpacing/>
              <w:jc w:val="both"/>
              <w:rPr>
                <w:rFonts w:cstheme="minorHAnsi"/>
              </w:rPr>
            </w:pPr>
            <w:r w:rsidRPr="00135B27">
              <w:rPr>
                <w:rFonts w:cstheme="minorHAnsi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o)</w:t>
            </w:r>
          </w:p>
          <w:p w14:paraId="385A2098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135B27" w:rsidRDefault="00AC3CB8" w:rsidP="00AC3CB8">
            <w:pPr>
              <w:spacing w:before="100" w:after="0" w:line="280" w:lineRule="exact"/>
              <w:rPr>
                <w:rFonts w:cstheme="minorHAnsi"/>
                <w:color w:val="000000" w:themeColor="text1"/>
                <w:lang w:eastAsia="pl-PL"/>
              </w:rPr>
            </w:pPr>
            <w:r w:rsidRPr="00135B27">
              <w:rPr>
                <w:rFonts w:cstheme="minorHAnsi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AC3CB8" w:rsidRPr="00135B27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135B27">
              <w:rPr>
                <w:rFonts w:cstheme="minorHAnsi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135B27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p)</w:t>
            </w:r>
          </w:p>
          <w:p w14:paraId="083B2CB5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cstheme="minorHAnsi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AC3CB8" w:rsidRPr="00135B27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135B27" w:rsidRDefault="00AC3CB8" w:rsidP="00AC3CB8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135B27" w:rsidRDefault="00AC3CB8" w:rsidP="00A9660D">
            <w:pPr>
              <w:spacing w:after="25" w:line="228" w:lineRule="auto"/>
              <w:ind w:right="67"/>
              <w:rPr>
                <w:rFonts w:cstheme="minorHAnsi"/>
                <w:iCs/>
                <w:color w:val="000000" w:themeColor="text1"/>
              </w:rPr>
            </w:pPr>
            <w:r w:rsidRPr="00135B27">
              <w:rPr>
                <w:rFonts w:cstheme="minorHAnsi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135B27">
              <w:rPr>
                <w:rFonts w:cstheme="minorHAnsi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9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2</w:t>
            </w:r>
          </w:p>
          <w:p w14:paraId="2C570824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135B27" w:rsidRDefault="00AC3CB8" w:rsidP="00A9660D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cstheme="minorHAnsi"/>
                <w:iCs/>
                <w:color w:val="000000" w:themeColor="text1"/>
                <w:lang w:eastAsia="pl-PL"/>
              </w:rPr>
              <w:t xml:space="preserve">30 % wynagrodzenia </w:t>
            </w:r>
            <w:r w:rsidRPr="00135B27">
              <w:rPr>
                <w:rFonts w:eastAsia="Times New Roman" w:cstheme="minorHAnsi"/>
                <w:lang w:eastAsia="pl-PL"/>
              </w:rPr>
              <w:t>umownego brutto określonego w pkt 4 Szczególnych Warunków Umowy</w:t>
            </w:r>
          </w:p>
        </w:tc>
      </w:tr>
      <w:tr w:rsidR="00AC3CB8" w:rsidRPr="00135B27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135B27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135B27">
              <w:rPr>
                <w:rFonts w:eastAsia="Times New Roman" w:cstheme="minorHAnsi"/>
                <w:bCs/>
                <w:lang w:eastAsia="pl-PL"/>
              </w:rPr>
              <w:lastRenderedPageBreak/>
              <w:t>13</w:t>
            </w:r>
          </w:p>
        </w:tc>
        <w:tc>
          <w:tcPr>
            <w:tcW w:w="3542" w:type="dxa"/>
          </w:tcPr>
          <w:p w14:paraId="3D35DFD5" w14:textId="77777777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Calibri" w:cstheme="minorHAnsi"/>
                <w:bCs/>
                <w:color w:val="000000" w:themeColor="text1"/>
                <w:lang w:eastAsia="pl-PL"/>
              </w:rPr>
              <w:t>Przekazywanie raportu o stopniu zaawansowania prac projektowych i robót</w:t>
            </w:r>
            <w:r w:rsidRPr="00135B27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2. i)</w:t>
            </w:r>
          </w:p>
          <w:p w14:paraId="5291E007" w14:textId="7777777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512" w:type="dxa"/>
          </w:tcPr>
          <w:p w14:paraId="414C4F99" w14:textId="1E1127D3" w:rsidR="00AC3CB8" w:rsidRPr="00135B27" w:rsidRDefault="00AC3CB8" w:rsidP="00AC3CB8">
            <w:pPr>
              <w:spacing w:before="100" w:after="0" w:line="280" w:lineRule="exact"/>
              <w:rPr>
                <w:rFonts w:eastAsia="Calibri" w:cstheme="minorHAnsi"/>
                <w:bCs/>
                <w:color w:val="000000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w każdy piątek</w:t>
            </w:r>
            <w:r w:rsidRPr="00135B27">
              <w:rPr>
                <w:rFonts w:eastAsia="Calibri" w:cstheme="minorHAnsi"/>
                <w:bCs/>
                <w:color w:val="000000"/>
                <w:lang w:eastAsia="pl-PL"/>
              </w:rPr>
              <w:t xml:space="preserve"> </w:t>
            </w:r>
          </w:p>
        </w:tc>
      </w:tr>
      <w:tr w:rsidR="00AC3CB8" w:rsidRPr="00135B27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135B27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135B27">
              <w:rPr>
                <w:rFonts w:eastAsia="Times New Roman" w:cstheme="minorHAnsi"/>
                <w:bCs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Obowiązek zatrudniania przez Wykonawcę/Podwykonawcę/dalszego Podwykonawcę, na podstawie umowy o</w:t>
            </w:r>
            <w:r w:rsidR="00A256F8" w:rsidRPr="00135B27">
              <w:rPr>
                <w:rFonts w:eastAsia="Times New Roman" w:cstheme="minorHAnsi"/>
                <w:lang w:eastAsia="pl-PL"/>
              </w:rPr>
              <w:t> </w:t>
            </w:r>
            <w:r w:rsidRPr="00135B27">
              <w:rPr>
                <w:rFonts w:eastAsia="Times New Roman" w:cstheme="minorHAnsi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135B27" w:rsidRDefault="00AC3CB8" w:rsidP="00AC3CB8">
            <w:pPr>
              <w:spacing w:before="100" w:after="0" w:line="280" w:lineRule="exact"/>
              <w:jc w:val="center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>§ 11 ust</w:t>
            </w:r>
            <w:r w:rsidR="00ED1960" w:rsidRPr="00135B27">
              <w:rPr>
                <w:rFonts w:eastAsia="Times New Roman" w:cstheme="minorHAnsi"/>
                <w:lang w:eastAsia="pl-PL"/>
              </w:rPr>
              <w:t>.</w:t>
            </w:r>
            <w:r w:rsidRPr="00135B27">
              <w:rPr>
                <w:rFonts w:eastAsia="Times New Roman" w:cstheme="minorHAnsi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45F32ED5" w:rsidR="00AC3CB8" w:rsidRPr="00135B27" w:rsidRDefault="00AC3CB8" w:rsidP="00AC3CB8">
            <w:pPr>
              <w:spacing w:before="100" w:after="0" w:line="280" w:lineRule="exact"/>
              <w:rPr>
                <w:rFonts w:eastAsia="Times New Roman" w:cstheme="minorHAnsi"/>
                <w:lang w:eastAsia="pl-PL"/>
              </w:rPr>
            </w:pPr>
            <w:r w:rsidRPr="00135B27">
              <w:rPr>
                <w:rFonts w:eastAsia="Times New Roman" w:cstheme="minorHAnsi"/>
                <w:lang w:eastAsia="pl-PL"/>
              </w:rPr>
              <w:t xml:space="preserve"> </w:t>
            </w:r>
            <w:r w:rsidR="00135B27" w:rsidRPr="00135B27">
              <w:rPr>
                <w:rFonts w:eastAsia="Times New Roman" w:cstheme="minorHAnsi"/>
                <w:lang w:eastAsia="pl-PL"/>
              </w:rPr>
              <w:t>Pracowników wykonujących prace rozbiórkowe</w:t>
            </w:r>
            <w:r w:rsidRPr="00135B27">
              <w:rPr>
                <w:rFonts w:eastAsia="Times New Roman" w:cstheme="minorHAnsi"/>
                <w:lang w:eastAsia="pl-PL"/>
              </w:rPr>
              <w:t xml:space="preserve">  </w:t>
            </w:r>
          </w:p>
        </w:tc>
      </w:tr>
    </w:tbl>
    <w:p w14:paraId="7F6EB977" w14:textId="77777777" w:rsidR="00AC3CB8" w:rsidRPr="00135B27" w:rsidRDefault="00AC3CB8" w:rsidP="00AC3CB8">
      <w:pPr>
        <w:rPr>
          <w:rFonts w:cstheme="minorHAnsi"/>
        </w:rPr>
      </w:pPr>
    </w:p>
    <w:p w14:paraId="143058DF" w14:textId="25595033" w:rsidR="00AC3CB8" w:rsidRPr="00135B27" w:rsidRDefault="00AC3CB8" w:rsidP="00A9660D">
      <w:pPr>
        <w:rPr>
          <w:rFonts w:cstheme="minorHAnsi"/>
          <w:i/>
          <w:iCs/>
        </w:rPr>
      </w:pPr>
      <w:r w:rsidRPr="00135B27">
        <w:rPr>
          <w:rFonts w:cstheme="minorHAnsi"/>
          <w:i/>
          <w:iCs/>
        </w:rPr>
        <w:t xml:space="preserve">WYKONAWCA: </w:t>
      </w:r>
      <w:r w:rsidRPr="00135B27">
        <w:rPr>
          <w:rFonts w:cstheme="minorHAnsi"/>
          <w:i/>
          <w:iCs/>
        </w:rPr>
        <w:tab/>
      </w:r>
      <w:r w:rsidRPr="00135B27">
        <w:rPr>
          <w:rFonts w:cstheme="minorHAnsi"/>
          <w:i/>
          <w:iCs/>
        </w:rPr>
        <w:tab/>
      </w:r>
      <w:r w:rsidRPr="00135B27">
        <w:rPr>
          <w:rFonts w:cstheme="minorHAnsi"/>
          <w:i/>
          <w:iCs/>
        </w:rPr>
        <w:tab/>
      </w:r>
      <w:r w:rsidRPr="00135B27">
        <w:rPr>
          <w:rFonts w:cstheme="minorHAnsi"/>
          <w:i/>
          <w:iCs/>
        </w:rPr>
        <w:tab/>
      </w:r>
      <w:r w:rsidRPr="00135B27">
        <w:rPr>
          <w:rFonts w:cstheme="minorHAnsi"/>
          <w:i/>
          <w:iCs/>
        </w:rPr>
        <w:tab/>
      </w:r>
      <w:r w:rsidRPr="00135B27">
        <w:rPr>
          <w:rFonts w:cstheme="minorHAnsi"/>
          <w:i/>
          <w:iCs/>
        </w:rPr>
        <w:tab/>
      </w:r>
      <w:r w:rsidRPr="00135B27">
        <w:rPr>
          <w:rFonts w:cstheme="minorHAnsi"/>
          <w:i/>
          <w:iCs/>
        </w:rPr>
        <w:tab/>
      </w:r>
      <w:r w:rsidRPr="00135B27">
        <w:rPr>
          <w:rFonts w:cstheme="minorHAnsi"/>
          <w:i/>
          <w:iCs/>
        </w:rPr>
        <w:tab/>
      </w:r>
      <w:r w:rsidRPr="00135B27">
        <w:rPr>
          <w:rFonts w:cstheme="minorHAnsi"/>
          <w:i/>
          <w:iCs/>
        </w:rPr>
        <w:tab/>
        <w:t xml:space="preserve">ZAMAWIAJĄCY: </w:t>
      </w:r>
    </w:p>
    <w:p w14:paraId="74BA28E5" w14:textId="7FB006DA" w:rsidR="0092339B" w:rsidRPr="00135B27" w:rsidRDefault="0092339B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</w:p>
    <w:sectPr w:rsidR="0092339B" w:rsidRPr="00135B27" w:rsidSect="00135B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557E9FB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 xml:space="preserve">Nr </w:t>
    </w:r>
    <w:r w:rsidR="00135B27">
      <w:rPr>
        <w:sz w:val="22"/>
        <w:szCs w:val="22"/>
      </w:rPr>
      <w:t>94/…/2025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</w:t>
    </w:r>
    <w:proofErr w:type="gramStart"/>
    <w:r w:rsidR="008C736D">
      <w:rPr>
        <w:sz w:val="22"/>
        <w:szCs w:val="22"/>
      </w:rPr>
      <w:t>…….</w:t>
    </w:r>
    <w:proofErr w:type="gramEnd"/>
    <w:r w:rsidR="008C736D">
      <w:rPr>
        <w:sz w:val="22"/>
        <w:szCs w:val="22"/>
      </w:rPr>
      <w:t>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25644"/>
    <w:rsid w:val="0013129C"/>
    <w:rsid w:val="00135B27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B2648"/>
    <w:rsid w:val="004C7E59"/>
    <w:rsid w:val="004D2F43"/>
    <w:rsid w:val="00500AF0"/>
    <w:rsid w:val="00535059"/>
    <w:rsid w:val="00551C96"/>
    <w:rsid w:val="0057250D"/>
    <w:rsid w:val="00596E9A"/>
    <w:rsid w:val="005A051D"/>
    <w:rsid w:val="005D075B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C7C65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1507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07425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1117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4</cp:revision>
  <cp:lastPrinted>2025-04-04T11:28:00Z</cp:lastPrinted>
  <dcterms:created xsi:type="dcterms:W3CDTF">2025-04-04T11:28:00Z</dcterms:created>
  <dcterms:modified xsi:type="dcterms:W3CDTF">2025-04-15T12:00:00Z</dcterms:modified>
</cp:coreProperties>
</file>