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88A00" w14:textId="77777777" w:rsidR="00C87E1F" w:rsidRPr="00A56321" w:rsidRDefault="00C87E1F" w:rsidP="00C87E1F">
      <w:pPr>
        <w:jc w:val="right"/>
        <w:rPr>
          <w:rFonts w:ascii="Times New Roman" w:hAnsi="Times New Roman" w:cs="Times New Roman"/>
        </w:rPr>
      </w:pPr>
    </w:p>
    <w:p w14:paraId="618D1E7F" w14:textId="4CFF6167" w:rsidR="00A35FFE" w:rsidRPr="00281730" w:rsidRDefault="00C87E1F" w:rsidP="00C87E1F">
      <w:pPr>
        <w:ind w:firstLine="708"/>
        <w:jc w:val="right"/>
        <w:rPr>
          <w:rFonts w:ascii="Times New Roman" w:hAnsi="Times New Roman" w:cs="Times New Roman"/>
          <w:b/>
          <w:bCs/>
        </w:rPr>
      </w:pPr>
      <w:r w:rsidRPr="00281730">
        <w:rPr>
          <w:rFonts w:ascii="Times New Roman" w:hAnsi="Times New Roman" w:cs="Times New Roman"/>
          <w:b/>
          <w:bCs/>
        </w:rPr>
        <w:t>załącznik nr 1 do SWZ</w:t>
      </w:r>
    </w:p>
    <w:p w14:paraId="5266A7CF" w14:textId="77777777" w:rsidR="00C87E1F" w:rsidRPr="00A56321" w:rsidRDefault="00C87E1F" w:rsidP="00C87E1F">
      <w:pPr>
        <w:rPr>
          <w:rFonts w:ascii="Times New Roman" w:hAnsi="Times New Roman" w:cs="Times New Roman"/>
        </w:rPr>
      </w:pPr>
    </w:p>
    <w:p w14:paraId="2DD8367A" w14:textId="0434FA71" w:rsidR="00C87E1F" w:rsidRPr="00A56321" w:rsidRDefault="001C4DE6" w:rsidP="00C87E1F">
      <w:pPr>
        <w:jc w:val="center"/>
        <w:rPr>
          <w:rFonts w:ascii="Times New Roman" w:hAnsi="Times New Roman" w:cs="Times New Roman"/>
          <w:b/>
          <w:bCs/>
        </w:rPr>
      </w:pPr>
      <w:r w:rsidRPr="00A56321">
        <w:rPr>
          <w:rFonts w:ascii="Times New Roman" w:hAnsi="Times New Roman" w:cs="Times New Roman"/>
          <w:b/>
          <w:bCs/>
        </w:rPr>
        <w:t xml:space="preserve">SZCZEGÓŁOWY </w:t>
      </w:r>
      <w:r w:rsidR="00C87E1F" w:rsidRPr="00A56321">
        <w:rPr>
          <w:rFonts w:ascii="Times New Roman" w:hAnsi="Times New Roman" w:cs="Times New Roman"/>
          <w:b/>
          <w:bCs/>
        </w:rPr>
        <w:t>OPIS PRZEDMIOTU ZAMÓWIENIA</w:t>
      </w:r>
    </w:p>
    <w:p w14:paraId="4BBC2979" w14:textId="6AE6A5F2" w:rsidR="001C4DE6" w:rsidRPr="0093334B" w:rsidRDefault="001C4DE6" w:rsidP="001C4DE6">
      <w:pPr>
        <w:jc w:val="center"/>
        <w:rPr>
          <w:rFonts w:ascii="Times New Roman" w:hAnsi="Times New Roman" w:cs="Times New Roman"/>
        </w:rPr>
      </w:pPr>
      <w:r w:rsidRPr="0093334B">
        <w:rPr>
          <w:rFonts w:ascii="Times New Roman" w:hAnsi="Times New Roman" w:cs="Times New Roman"/>
        </w:rPr>
        <w:t>Ogólne warunki dostawy</w:t>
      </w:r>
      <w:r w:rsidR="003E4CF8" w:rsidRPr="0093334B">
        <w:rPr>
          <w:rFonts w:ascii="Times New Roman" w:hAnsi="Times New Roman" w:cs="Times New Roman"/>
        </w:rPr>
        <w:t xml:space="preserve"> i montażu</w:t>
      </w:r>
      <w:r w:rsidR="000C61DC" w:rsidRPr="0093334B">
        <w:rPr>
          <w:rFonts w:ascii="Times New Roman" w:hAnsi="Times New Roman" w:cs="Times New Roman"/>
        </w:rPr>
        <w:t>, wymagane parametry urządzeń</w:t>
      </w:r>
    </w:p>
    <w:p w14:paraId="4F8D97C1" w14:textId="55D7E714" w:rsidR="0093334B" w:rsidRPr="0093334B" w:rsidRDefault="0093334B" w:rsidP="001C4DE6">
      <w:pPr>
        <w:jc w:val="center"/>
        <w:rPr>
          <w:rFonts w:ascii="Times New Roman" w:hAnsi="Times New Roman" w:cs="Times New Roman"/>
        </w:rPr>
      </w:pPr>
      <w:r w:rsidRPr="0093334B">
        <w:rPr>
          <w:rFonts w:ascii="Times New Roman" w:hAnsi="Times New Roman" w:cs="Times New Roman"/>
        </w:rPr>
        <w:t>w post</w:t>
      </w:r>
      <w:r>
        <w:rPr>
          <w:rFonts w:ascii="Times New Roman" w:hAnsi="Times New Roman" w:cs="Times New Roman"/>
        </w:rPr>
        <w:t>ę</w:t>
      </w:r>
      <w:r w:rsidRPr="0093334B">
        <w:rPr>
          <w:rFonts w:ascii="Times New Roman" w:hAnsi="Times New Roman" w:cs="Times New Roman"/>
        </w:rPr>
        <w:t xml:space="preserve">powaniu o udzielenie zamówienia publicznego pn. </w:t>
      </w:r>
    </w:p>
    <w:p w14:paraId="4150887E" w14:textId="2AB7B421" w:rsidR="001C4DE6" w:rsidRDefault="0093334B" w:rsidP="00281730">
      <w:pPr>
        <w:jc w:val="center"/>
        <w:rPr>
          <w:rFonts w:ascii="Times New Roman" w:hAnsi="Times New Roman" w:cs="Times New Roman"/>
          <w:b/>
          <w:bCs/>
        </w:rPr>
      </w:pPr>
      <w:r>
        <w:rPr>
          <w:rFonts w:ascii="Times New Roman" w:hAnsi="Times New Roman" w:cs="Times New Roman"/>
          <w:b/>
          <w:i/>
          <w:sz w:val="24"/>
          <w:szCs w:val="24"/>
        </w:rPr>
        <w:t>„</w:t>
      </w:r>
      <w:r w:rsidRPr="0093334B">
        <w:rPr>
          <w:rFonts w:ascii="Times New Roman" w:hAnsi="Times New Roman" w:cs="Times New Roman"/>
          <w:b/>
          <w:i/>
          <w:sz w:val="24"/>
          <w:szCs w:val="24"/>
        </w:rPr>
        <w:t>Dostawa dwóch agregatów prądotwórczych oraz centralnego zasilacza awaryjnego UPS wraz z montażem</w:t>
      </w:r>
      <w:r>
        <w:rPr>
          <w:rFonts w:ascii="Times New Roman" w:hAnsi="Times New Roman" w:cs="Times New Roman"/>
          <w:b/>
          <w:i/>
          <w:sz w:val="24"/>
          <w:szCs w:val="24"/>
        </w:rPr>
        <w:t>”</w:t>
      </w:r>
    </w:p>
    <w:p w14:paraId="09D495FA" w14:textId="77777777" w:rsidR="00281730" w:rsidRPr="00281730" w:rsidRDefault="00281730" w:rsidP="00281730">
      <w:pPr>
        <w:jc w:val="center"/>
        <w:rPr>
          <w:rFonts w:ascii="Times New Roman" w:hAnsi="Times New Roman" w:cs="Times New Roman"/>
          <w:b/>
          <w:bCs/>
        </w:rPr>
      </w:pPr>
    </w:p>
    <w:p w14:paraId="48E92D03" w14:textId="77777777" w:rsidR="00BD3E7B" w:rsidRDefault="00376E08" w:rsidP="00BD3E7B">
      <w:pPr>
        <w:pStyle w:val="Akapitzlist"/>
        <w:numPr>
          <w:ilvl w:val="0"/>
          <w:numId w:val="1"/>
        </w:numPr>
        <w:jc w:val="both"/>
        <w:rPr>
          <w:rFonts w:ascii="Times New Roman" w:hAnsi="Times New Roman" w:cs="Times New Roman"/>
        </w:rPr>
      </w:pPr>
      <w:r w:rsidRPr="00A56321">
        <w:rPr>
          <w:rFonts w:ascii="Times New Roman" w:hAnsi="Times New Roman" w:cs="Times New Roman"/>
        </w:rPr>
        <w:t>Zakres przedmiotu zamówienia obejmuje</w:t>
      </w:r>
      <w:r w:rsidR="001C4DE6" w:rsidRPr="00A56321">
        <w:rPr>
          <w:rFonts w:ascii="Times New Roman" w:hAnsi="Times New Roman" w:cs="Times New Roman"/>
        </w:rPr>
        <w:t xml:space="preserve"> dostaw</w:t>
      </w:r>
      <w:r w:rsidRPr="00A56321">
        <w:rPr>
          <w:rFonts w:ascii="Times New Roman" w:hAnsi="Times New Roman" w:cs="Times New Roman"/>
        </w:rPr>
        <w:t>ę</w:t>
      </w:r>
      <w:r w:rsidR="001C4DE6" w:rsidRPr="00A56321">
        <w:rPr>
          <w:rFonts w:ascii="Times New Roman" w:hAnsi="Times New Roman" w:cs="Times New Roman"/>
        </w:rPr>
        <w:t xml:space="preserve">, montaż </w:t>
      </w:r>
      <w:r w:rsidR="00500651">
        <w:rPr>
          <w:rFonts w:ascii="Times New Roman" w:hAnsi="Times New Roman" w:cs="Times New Roman"/>
        </w:rPr>
        <w:t>oraz</w:t>
      </w:r>
      <w:r w:rsidR="001C4DE6" w:rsidRPr="00A56321">
        <w:rPr>
          <w:rFonts w:ascii="Times New Roman" w:hAnsi="Times New Roman" w:cs="Times New Roman"/>
        </w:rPr>
        <w:t xml:space="preserve"> uruchomieni</w:t>
      </w:r>
      <w:r w:rsidRPr="00A56321">
        <w:rPr>
          <w:rFonts w:ascii="Times New Roman" w:hAnsi="Times New Roman" w:cs="Times New Roman"/>
        </w:rPr>
        <w:t>e</w:t>
      </w:r>
      <w:r w:rsidR="001C4DE6" w:rsidRPr="00A56321">
        <w:rPr>
          <w:rFonts w:ascii="Times New Roman" w:hAnsi="Times New Roman" w:cs="Times New Roman"/>
        </w:rPr>
        <w:t xml:space="preserve"> dwóch agregatów </w:t>
      </w:r>
      <w:r w:rsidR="00500651">
        <w:rPr>
          <w:rFonts w:ascii="Times New Roman" w:hAnsi="Times New Roman" w:cs="Times New Roman"/>
        </w:rPr>
        <w:t>prądotwórczych</w:t>
      </w:r>
      <w:r w:rsidR="00333624">
        <w:rPr>
          <w:rFonts w:ascii="Times New Roman" w:hAnsi="Times New Roman" w:cs="Times New Roman"/>
        </w:rPr>
        <w:t xml:space="preserve"> </w:t>
      </w:r>
      <w:r w:rsidR="00333624" w:rsidRPr="00A56321">
        <w:rPr>
          <w:rFonts w:ascii="Times New Roman" w:hAnsi="Times New Roman" w:cs="Times New Roman"/>
        </w:rPr>
        <w:t>oraz jednego centralnego zasilacza awaryjnego UPS</w:t>
      </w:r>
      <w:r w:rsidR="00500651">
        <w:rPr>
          <w:rFonts w:ascii="Times New Roman" w:hAnsi="Times New Roman" w:cs="Times New Roman"/>
        </w:rPr>
        <w:t xml:space="preserve">, </w:t>
      </w:r>
      <w:r w:rsidR="001C4DE6" w:rsidRPr="00A56321">
        <w:rPr>
          <w:rFonts w:ascii="Times New Roman" w:hAnsi="Times New Roman" w:cs="Times New Roman"/>
        </w:rPr>
        <w:t>o</w:t>
      </w:r>
      <w:r w:rsidR="00F34A87" w:rsidRPr="00A56321">
        <w:rPr>
          <w:rFonts w:ascii="Times New Roman" w:hAnsi="Times New Roman" w:cs="Times New Roman"/>
        </w:rPr>
        <w:t xml:space="preserve"> </w:t>
      </w:r>
      <w:r w:rsidR="001C4DE6" w:rsidRPr="00A56321">
        <w:rPr>
          <w:rFonts w:ascii="Times New Roman" w:hAnsi="Times New Roman" w:cs="Times New Roman"/>
        </w:rPr>
        <w:t>parametrach technicznych opisanych poniżej</w:t>
      </w:r>
      <w:r w:rsidR="0003198E" w:rsidRPr="00A56321">
        <w:rPr>
          <w:rFonts w:ascii="Times New Roman" w:hAnsi="Times New Roman" w:cs="Times New Roman"/>
        </w:rPr>
        <w:t xml:space="preserve">. Dostarczone urządzenia mają zapewnić </w:t>
      </w:r>
      <w:r w:rsidR="00E420D3">
        <w:rPr>
          <w:rFonts w:ascii="Times New Roman" w:hAnsi="Times New Roman" w:cs="Times New Roman"/>
        </w:rPr>
        <w:t>rezerwowe podtrzymanie</w:t>
      </w:r>
      <w:r w:rsidR="0003198E" w:rsidRPr="00A56321">
        <w:rPr>
          <w:rFonts w:ascii="Times New Roman" w:hAnsi="Times New Roman" w:cs="Times New Roman"/>
        </w:rPr>
        <w:t xml:space="preserve"> zasilania e</w:t>
      </w:r>
      <w:r w:rsidR="00500651">
        <w:rPr>
          <w:rFonts w:ascii="Times New Roman" w:hAnsi="Times New Roman" w:cs="Times New Roman"/>
        </w:rPr>
        <w:t>lektrycznego</w:t>
      </w:r>
      <w:r w:rsidRPr="00A56321">
        <w:rPr>
          <w:rFonts w:ascii="Times New Roman" w:hAnsi="Times New Roman" w:cs="Times New Roman"/>
        </w:rPr>
        <w:t>, a także</w:t>
      </w:r>
      <w:r w:rsidR="0003198E" w:rsidRPr="00A56321">
        <w:rPr>
          <w:rFonts w:ascii="Times New Roman" w:hAnsi="Times New Roman" w:cs="Times New Roman"/>
        </w:rPr>
        <w:t xml:space="preserve"> bezpieczną pracę urządzeń i </w:t>
      </w:r>
      <w:r w:rsidR="00F95FE0">
        <w:rPr>
          <w:rFonts w:ascii="Times New Roman" w:hAnsi="Times New Roman" w:cs="Times New Roman"/>
        </w:rPr>
        <w:t>ich ochronę przed</w:t>
      </w:r>
      <w:r w:rsidR="006D3B02">
        <w:rPr>
          <w:rFonts w:ascii="Times New Roman" w:hAnsi="Times New Roman" w:cs="Times New Roman"/>
        </w:rPr>
        <w:t xml:space="preserve"> nagłymi</w:t>
      </w:r>
      <w:r w:rsidR="00F95FE0">
        <w:rPr>
          <w:rFonts w:ascii="Times New Roman" w:hAnsi="Times New Roman" w:cs="Times New Roman"/>
        </w:rPr>
        <w:t xml:space="preserve"> zakłóceniami</w:t>
      </w:r>
      <w:r w:rsidR="006D3B02">
        <w:rPr>
          <w:rFonts w:ascii="Times New Roman" w:hAnsi="Times New Roman" w:cs="Times New Roman"/>
        </w:rPr>
        <w:t xml:space="preserve">, </w:t>
      </w:r>
      <w:r w:rsidR="001C227F">
        <w:rPr>
          <w:rFonts w:ascii="Times New Roman" w:hAnsi="Times New Roman" w:cs="Times New Roman"/>
        </w:rPr>
        <w:t>awariami i przerwami w dostawie prądu z</w:t>
      </w:r>
      <w:r w:rsidR="00F95FE0">
        <w:rPr>
          <w:rFonts w:ascii="Times New Roman" w:hAnsi="Times New Roman" w:cs="Times New Roman"/>
        </w:rPr>
        <w:t xml:space="preserve"> </w:t>
      </w:r>
      <w:r w:rsidR="001C227F">
        <w:rPr>
          <w:rFonts w:ascii="Times New Roman" w:hAnsi="Times New Roman" w:cs="Times New Roman"/>
        </w:rPr>
        <w:t xml:space="preserve">sieci elektrycznej. </w:t>
      </w:r>
    </w:p>
    <w:p w14:paraId="1741AEA3" w14:textId="65616B2D" w:rsidR="00EE0597" w:rsidRDefault="00500651" w:rsidP="00D51D53">
      <w:pPr>
        <w:pStyle w:val="Akapitzlist"/>
        <w:numPr>
          <w:ilvl w:val="0"/>
          <w:numId w:val="1"/>
        </w:numPr>
        <w:jc w:val="both"/>
        <w:rPr>
          <w:rFonts w:ascii="Times New Roman" w:hAnsi="Times New Roman" w:cs="Times New Roman"/>
        </w:rPr>
      </w:pPr>
      <w:r w:rsidRPr="00BD3E7B">
        <w:rPr>
          <w:rFonts w:ascii="Times New Roman" w:hAnsi="Times New Roman" w:cs="Times New Roman"/>
        </w:rPr>
        <w:t>Oferowane</w:t>
      </w:r>
      <w:r w:rsidR="0003198E" w:rsidRPr="00BD3E7B">
        <w:rPr>
          <w:rFonts w:ascii="Times New Roman" w:hAnsi="Times New Roman" w:cs="Times New Roman"/>
        </w:rPr>
        <w:t xml:space="preserve"> urządzenia muszą być fabrycznie nowe, nieużywane, kompletne, zmontowane, gotowe do użycia zgodnie z celem </w:t>
      </w:r>
      <w:r w:rsidR="00F34A87" w:rsidRPr="00BD3E7B">
        <w:rPr>
          <w:rFonts w:ascii="Times New Roman" w:hAnsi="Times New Roman" w:cs="Times New Roman"/>
        </w:rPr>
        <w:t xml:space="preserve">ich </w:t>
      </w:r>
      <w:r w:rsidR="0003198E" w:rsidRPr="00BD3E7B">
        <w:rPr>
          <w:rFonts w:ascii="Times New Roman" w:hAnsi="Times New Roman" w:cs="Times New Roman"/>
        </w:rPr>
        <w:t>przeznaczenia, wolne od wad fizycznych</w:t>
      </w:r>
      <w:r w:rsidR="00F34A87" w:rsidRPr="00BD3E7B">
        <w:rPr>
          <w:rFonts w:ascii="Times New Roman" w:hAnsi="Times New Roman" w:cs="Times New Roman"/>
        </w:rPr>
        <w:t xml:space="preserve"> i prawnych, zgodne z właściwymi normami i przepisami prawa, w szczególności w zakresie dopuszczenia ich do obrotu i użytkowania.</w:t>
      </w:r>
      <w:r w:rsidR="00BD3E7B" w:rsidRPr="00BD3E7B">
        <w:rPr>
          <w:rFonts w:ascii="Times New Roman" w:hAnsi="Times New Roman" w:cs="Times New Roman"/>
        </w:rPr>
        <w:t xml:space="preserve"> Zamawiający nie dopuszcza produktów prototypowych oraz sprzętu wyprodukowanego przed 202</w:t>
      </w:r>
      <w:r w:rsidR="00BD3E7B">
        <w:rPr>
          <w:rFonts w:ascii="Times New Roman" w:hAnsi="Times New Roman" w:cs="Times New Roman"/>
        </w:rPr>
        <w:t>4</w:t>
      </w:r>
      <w:r w:rsidR="00BD3E7B" w:rsidRPr="00BD3E7B">
        <w:rPr>
          <w:rFonts w:ascii="Times New Roman" w:hAnsi="Times New Roman" w:cs="Times New Roman"/>
        </w:rPr>
        <w:t xml:space="preserve"> rokiem.</w:t>
      </w:r>
    </w:p>
    <w:p w14:paraId="0B29724F" w14:textId="77777777" w:rsidR="0053635A" w:rsidRDefault="0053635A" w:rsidP="0053635A">
      <w:pPr>
        <w:pStyle w:val="Akapitzlist"/>
        <w:jc w:val="both"/>
        <w:rPr>
          <w:rFonts w:ascii="Times New Roman" w:hAnsi="Times New Roman" w:cs="Times New Roman"/>
        </w:rPr>
      </w:pPr>
    </w:p>
    <w:p w14:paraId="119E7956" w14:textId="4143C807" w:rsidR="00F34A87" w:rsidRPr="000C61DC" w:rsidRDefault="009D6F92" w:rsidP="00EE0597">
      <w:pPr>
        <w:pStyle w:val="Akapitzlist"/>
        <w:numPr>
          <w:ilvl w:val="1"/>
          <w:numId w:val="6"/>
        </w:numPr>
        <w:ind w:left="709"/>
        <w:jc w:val="both"/>
        <w:rPr>
          <w:rFonts w:ascii="Times New Roman" w:hAnsi="Times New Roman" w:cs="Times New Roman"/>
          <w:sz w:val="24"/>
          <w:szCs w:val="24"/>
        </w:rPr>
      </w:pPr>
      <w:r>
        <w:rPr>
          <w:rFonts w:ascii="Times New Roman" w:hAnsi="Times New Roman" w:cs="Times New Roman"/>
          <w:b/>
          <w:bCs/>
          <w:color w:val="FF0000"/>
          <w:sz w:val="24"/>
          <w:szCs w:val="24"/>
          <w:u w:val="single"/>
        </w:rPr>
        <w:t xml:space="preserve"> </w:t>
      </w:r>
      <w:r w:rsidR="003E4CF8" w:rsidRPr="000C61DC">
        <w:rPr>
          <w:rFonts w:ascii="Times New Roman" w:hAnsi="Times New Roman" w:cs="Times New Roman"/>
          <w:b/>
          <w:bCs/>
          <w:color w:val="FF0000"/>
          <w:sz w:val="24"/>
          <w:szCs w:val="24"/>
          <w:u w:val="single"/>
        </w:rPr>
        <w:t>Agregat nr 1</w:t>
      </w:r>
      <w:r w:rsidR="003E4CF8" w:rsidRPr="000C61DC">
        <w:rPr>
          <w:rFonts w:ascii="Times New Roman" w:hAnsi="Times New Roman" w:cs="Times New Roman"/>
          <w:color w:val="FF0000"/>
          <w:sz w:val="24"/>
          <w:szCs w:val="24"/>
          <w:u w:val="single"/>
        </w:rPr>
        <w:t>:</w:t>
      </w:r>
    </w:p>
    <w:p w14:paraId="172B518E" w14:textId="3078A203" w:rsidR="00F34A87" w:rsidRPr="00A56321" w:rsidRDefault="003E4CF8" w:rsidP="003E4CF8">
      <w:pPr>
        <w:pStyle w:val="Akapitzlist"/>
        <w:numPr>
          <w:ilvl w:val="0"/>
          <w:numId w:val="2"/>
        </w:numPr>
        <w:jc w:val="both"/>
        <w:rPr>
          <w:rFonts w:ascii="Times New Roman" w:hAnsi="Times New Roman" w:cs="Times New Roman"/>
        </w:rPr>
      </w:pPr>
      <w:r w:rsidRPr="007547B8">
        <w:rPr>
          <w:rFonts w:ascii="Times New Roman" w:hAnsi="Times New Roman" w:cs="Times New Roman"/>
          <w:b/>
          <w:bCs/>
        </w:rPr>
        <w:t>miejsce dostawy i montażu</w:t>
      </w:r>
      <w:r>
        <w:rPr>
          <w:rFonts w:ascii="Times New Roman" w:hAnsi="Times New Roman" w:cs="Times New Roman"/>
        </w:rPr>
        <w:t>: u</w:t>
      </w:r>
      <w:r w:rsidR="00F34A87" w:rsidRPr="00A56321">
        <w:rPr>
          <w:rFonts w:ascii="Times New Roman" w:hAnsi="Times New Roman" w:cs="Times New Roman"/>
        </w:rPr>
        <w:t>twardzony teren przynależny do budynku Urzędu Gminy Jaświły</w:t>
      </w:r>
      <w:r w:rsidR="00500651">
        <w:rPr>
          <w:rFonts w:ascii="Times New Roman" w:hAnsi="Times New Roman" w:cs="Times New Roman"/>
        </w:rPr>
        <w:t>,</w:t>
      </w:r>
      <w:r w:rsidR="00F34A87" w:rsidRPr="00A56321">
        <w:rPr>
          <w:rFonts w:ascii="Times New Roman" w:hAnsi="Times New Roman" w:cs="Times New Roman"/>
        </w:rPr>
        <w:t xml:space="preserve"> pod adresem</w:t>
      </w:r>
      <w:r>
        <w:rPr>
          <w:rFonts w:ascii="Times New Roman" w:hAnsi="Times New Roman" w:cs="Times New Roman"/>
        </w:rPr>
        <w:t>:</w:t>
      </w:r>
      <w:r w:rsidR="00F34A87" w:rsidRPr="00A56321">
        <w:rPr>
          <w:rFonts w:ascii="Times New Roman" w:hAnsi="Times New Roman" w:cs="Times New Roman"/>
        </w:rPr>
        <w:t xml:space="preserve"> Jaświły 7, 19-124 Jaświły</w:t>
      </w:r>
    </w:p>
    <w:p w14:paraId="33818E14" w14:textId="4E8148DC" w:rsidR="00286587" w:rsidRDefault="003E4CF8" w:rsidP="003E4CF8">
      <w:pPr>
        <w:pStyle w:val="Akapitzlist"/>
        <w:numPr>
          <w:ilvl w:val="0"/>
          <w:numId w:val="2"/>
        </w:numPr>
        <w:jc w:val="both"/>
        <w:rPr>
          <w:rFonts w:ascii="Times New Roman" w:hAnsi="Times New Roman" w:cs="Times New Roman"/>
        </w:rPr>
      </w:pPr>
      <w:r w:rsidRPr="007547B8">
        <w:rPr>
          <w:rFonts w:ascii="Times New Roman" w:hAnsi="Times New Roman" w:cs="Times New Roman"/>
          <w:u w:val="single"/>
        </w:rPr>
        <w:t xml:space="preserve">wymagane parametry techniczne agregatu </w:t>
      </w:r>
      <w:r w:rsidRPr="007547B8">
        <w:rPr>
          <w:rFonts w:ascii="Times New Roman" w:hAnsi="Times New Roman" w:cs="Times New Roman"/>
          <w:b/>
          <w:bCs/>
          <w:u w:val="single"/>
        </w:rPr>
        <w:t>nr 1</w:t>
      </w:r>
      <w:r w:rsidRPr="007547B8">
        <w:rPr>
          <w:rFonts w:ascii="Times New Roman" w:hAnsi="Times New Roman" w:cs="Times New Roman"/>
          <w:u w:val="single"/>
        </w:rPr>
        <w:t xml:space="preserve"> przedstawia tabela poniżej</w:t>
      </w:r>
      <w:r>
        <w:rPr>
          <w:rFonts w:ascii="Times New Roman" w:hAnsi="Times New Roman" w:cs="Times New Roman"/>
        </w:rPr>
        <w:t>:</w:t>
      </w:r>
    </w:p>
    <w:p w14:paraId="3A088B8D" w14:textId="5B9C7B3E" w:rsidR="00F34A87" w:rsidRPr="00A56321" w:rsidRDefault="00F34A87" w:rsidP="00F34A87">
      <w:pPr>
        <w:pStyle w:val="Akapitzlist"/>
        <w:jc w:val="both"/>
        <w:rPr>
          <w:rFonts w:ascii="Times New Roman" w:hAnsi="Times New Roman" w:cs="Times New Roman"/>
        </w:rPr>
      </w:pPr>
    </w:p>
    <w:tbl>
      <w:tblPr>
        <w:tblStyle w:val="Tabela-Siatka"/>
        <w:tblW w:w="8347" w:type="dxa"/>
        <w:tblInd w:w="720" w:type="dxa"/>
        <w:tblLook w:val="04A0" w:firstRow="1" w:lastRow="0" w:firstColumn="1" w:lastColumn="0" w:noHBand="0" w:noVBand="1"/>
      </w:tblPr>
      <w:tblGrid>
        <w:gridCol w:w="511"/>
        <w:gridCol w:w="4860"/>
        <w:gridCol w:w="2976"/>
      </w:tblGrid>
      <w:tr w:rsidR="00F34A87" w:rsidRPr="00A56321" w14:paraId="4E20455D" w14:textId="77777777" w:rsidTr="00500651">
        <w:tc>
          <w:tcPr>
            <w:tcW w:w="511" w:type="dxa"/>
          </w:tcPr>
          <w:p w14:paraId="7E29BFC1" w14:textId="77777777" w:rsidR="00A56321" w:rsidRPr="00500651" w:rsidRDefault="00A56321" w:rsidP="00F34A87">
            <w:pPr>
              <w:pStyle w:val="Akapitzlist"/>
              <w:ind w:left="0"/>
              <w:jc w:val="both"/>
              <w:rPr>
                <w:rFonts w:ascii="Times New Roman" w:hAnsi="Times New Roman" w:cs="Times New Roman"/>
                <w:b/>
                <w:bCs/>
                <w:sz w:val="20"/>
                <w:szCs w:val="20"/>
              </w:rPr>
            </w:pPr>
          </w:p>
          <w:p w14:paraId="5CE9E8A1" w14:textId="4B5B0709" w:rsidR="00F34A87" w:rsidRPr="00500651" w:rsidRDefault="00F34A87" w:rsidP="00F34A87">
            <w:pPr>
              <w:pStyle w:val="Akapitzlist"/>
              <w:ind w:left="0"/>
              <w:jc w:val="both"/>
              <w:rPr>
                <w:rFonts w:ascii="Times New Roman" w:hAnsi="Times New Roman" w:cs="Times New Roman"/>
                <w:b/>
                <w:bCs/>
                <w:sz w:val="20"/>
                <w:szCs w:val="20"/>
              </w:rPr>
            </w:pPr>
            <w:r w:rsidRPr="00500651">
              <w:rPr>
                <w:rFonts w:ascii="Times New Roman" w:hAnsi="Times New Roman" w:cs="Times New Roman"/>
                <w:b/>
                <w:bCs/>
                <w:sz w:val="20"/>
                <w:szCs w:val="20"/>
              </w:rPr>
              <w:t>Lp.</w:t>
            </w:r>
          </w:p>
        </w:tc>
        <w:tc>
          <w:tcPr>
            <w:tcW w:w="4860" w:type="dxa"/>
          </w:tcPr>
          <w:p w14:paraId="02719ADD" w14:textId="77777777" w:rsidR="00A56321" w:rsidRPr="00A56321" w:rsidRDefault="00A56321" w:rsidP="00A56321">
            <w:pPr>
              <w:pStyle w:val="Akapitzlist"/>
              <w:ind w:left="0"/>
              <w:jc w:val="center"/>
              <w:rPr>
                <w:rFonts w:ascii="Times New Roman" w:hAnsi="Times New Roman" w:cs="Times New Roman"/>
                <w:b/>
                <w:bCs/>
              </w:rPr>
            </w:pPr>
          </w:p>
          <w:p w14:paraId="37AEE7FD" w14:textId="77777777" w:rsidR="00F34A87" w:rsidRDefault="00A56321" w:rsidP="00A56321">
            <w:pPr>
              <w:pStyle w:val="Akapitzlist"/>
              <w:ind w:left="0"/>
              <w:jc w:val="center"/>
              <w:rPr>
                <w:rFonts w:ascii="Times New Roman" w:hAnsi="Times New Roman" w:cs="Times New Roman"/>
                <w:b/>
                <w:bCs/>
              </w:rPr>
            </w:pPr>
            <w:r w:rsidRPr="00500651">
              <w:rPr>
                <w:rFonts w:ascii="Times New Roman" w:hAnsi="Times New Roman" w:cs="Times New Roman"/>
                <w:b/>
                <w:bCs/>
                <w:u w:val="single"/>
              </w:rPr>
              <w:t>WYMAGANE</w:t>
            </w:r>
            <w:r w:rsidRPr="00A56321">
              <w:rPr>
                <w:rFonts w:ascii="Times New Roman" w:hAnsi="Times New Roman" w:cs="Times New Roman"/>
                <w:b/>
                <w:bCs/>
              </w:rPr>
              <w:t xml:space="preserve"> PARAMETRY TECHNICZNE</w:t>
            </w:r>
          </w:p>
          <w:p w14:paraId="2519F8D0" w14:textId="77777777" w:rsidR="003302AC" w:rsidRDefault="003302AC" w:rsidP="00A56321">
            <w:pPr>
              <w:pStyle w:val="Akapitzlist"/>
              <w:ind w:left="0"/>
              <w:jc w:val="center"/>
              <w:rPr>
                <w:rFonts w:ascii="Times New Roman" w:hAnsi="Times New Roman" w:cs="Times New Roman"/>
                <w:b/>
                <w:bCs/>
              </w:rPr>
            </w:pPr>
          </w:p>
          <w:p w14:paraId="5312869D" w14:textId="77777777" w:rsidR="003302AC" w:rsidRDefault="003302AC" w:rsidP="00A56321">
            <w:pPr>
              <w:pStyle w:val="Akapitzlist"/>
              <w:ind w:left="0"/>
              <w:jc w:val="center"/>
              <w:rPr>
                <w:rFonts w:ascii="Times New Roman" w:hAnsi="Times New Roman" w:cs="Times New Roman"/>
                <w:b/>
                <w:bCs/>
              </w:rPr>
            </w:pPr>
          </w:p>
          <w:p w14:paraId="3FA56775" w14:textId="77777777" w:rsidR="003302AC" w:rsidRDefault="003302AC" w:rsidP="00A56321">
            <w:pPr>
              <w:pStyle w:val="Akapitzlist"/>
              <w:ind w:left="0"/>
              <w:jc w:val="center"/>
              <w:rPr>
                <w:rFonts w:ascii="Times New Roman" w:hAnsi="Times New Roman" w:cs="Times New Roman"/>
                <w:b/>
                <w:bCs/>
              </w:rPr>
            </w:pPr>
          </w:p>
          <w:p w14:paraId="148E4FAB" w14:textId="08C31911" w:rsidR="008F6975" w:rsidRPr="00627326" w:rsidRDefault="008F6975" w:rsidP="003302AC">
            <w:pPr>
              <w:pStyle w:val="Akapitzlist"/>
              <w:ind w:left="0"/>
              <w:jc w:val="center"/>
              <w:rPr>
                <w:rFonts w:ascii="Times New Roman" w:hAnsi="Times New Roman" w:cs="Times New Roman"/>
                <w:b/>
                <w:bCs/>
                <w:sz w:val="24"/>
                <w:szCs w:val="24"/>
              </w:rPr>
            </w:pPr>
            <w:r w:rsidRPr="00627326">
              <w:rPr>
                <w:rFonts w:ascii="Times New Roman" w:hAnsi="Times New Roman" w:cs="Times New Roman"/>
                <w:b/>
                <w:bCs/>
                <w:color w:val="FF0000"/>
                <w:sz w:val="24"/>
                <w:szCs w:val="24"/>
              </w:rPr>
              <w:t>OGÓLNE</w:t>
            </w:r>
          </w:p>
        </w:tc>
        <w:tc>
          <w:tcPr>
            <w:tcW w:w="2976" w:type="dxa"/>
          </w:tcPr>
          <w:p w14:paraId="4386DA7A" w14:textId="77777777" w:rsidR="00286587" w:rsidRDefault="00286587" w:rsidP="00A56321">
            <w:pPr>
              <w:pStyle w:val="Akapitzlist"/>
              <w:ind w:left="0"/>
              <w:jc w:val="center"/>
              <w:rPr>
                <w:rFonts w:ascii="Times New Roman" w:hAnsi="Times New Roman" w:cs="Times New Roman"/>
                <w:b/>
                <w:bCs/>
              </w:rPr>
            </w:pPr>
          </w:p>
          <w:p w14:paraId="1F05AAA3" w14:textId="52C7514D" w:rsidR="00A56321" w:rsidRPr="00A56321" w:rsidRDefault="00A56321" w:rsidP="00A56321">
            <w:pPr>
              <w:pStyle w:val="Akapitzlist"/>
              <w:ind w:left="0"/>
              <w:jc w:val="center"/>
              <w:rPr>
                <w:rFonts w:ascii="Times New Roman" w:hAnsi="Times New Roman" w:cs="Times New Roman"/>
              </w:rPr>
            </w:pPr>
            <w:r w:rsidRPr="00A56321">
              <w:rPr>
                <w:rFonts w:ascii="Times New Roman" w:hAnsi="Times New Roman" w:cs="Times New Roman"/>
                <w:b/>
                <w:bCs/>
              </w:rPr>
              <w:t>DANE TECHNICZNE</w:t>
            </w:r>
            <w:r w:rsidRPr="00A56321">
              <w:rPr>
                <w:rFonts w:ascii="Times New Roman" w:hAnsi="Times New Roman" w:cs="Times New Roman"/>
              </w:rPr>
              <w:t xml:space="preserve"> oferowanego urządzenia</w:t>
            </w:r>
          </w:p>
          <w:p w14:paraId="32930B2B" w14:textId="5491F148" w:rsidR="00F34A87" w:rsidRPr="00A56321" w:rsidRDefault="00A56321" w:rsidP="00500651">
            <w:pPr>
              <w:pStyle w:val="Akapitzlist"/>
              <w:ind w:left="0"/>
              <w:jc w:val="both"/>
              <w:rPr>
                <w:rFonts w:ascii="Times New Roman" w:hAnsi="Times New Roman" w:cs="Times New Roman"/>
                <w:sz w:val="18"/>
                <w:szCs w:val="18"/>
              </w:rPr>
            </w:pPr>
            <w:r w:rsidRPr="00A56321">
              <w:rPr>
                <w:rFonts w:ascii="Times New Roman" w:hAnsi="Times New Roman" w:cs="Times New Roman"/>
                <w:color w:val="FF0000"/>
                <w:sz w:val="18"/>
                <w:szCs w:val="18"/>
              </w:rPr>
              <w:t>(</w:t>
            </w:r>
            <w:r w:rsidR="00500651">
              <w:rPr>
                <w:rFonts w:ascii="Times New Roman" w:hAnsi="Times New Roman" w:cs="Times New Roman"/>
                <w:color w:val="FF0000"/>
                <w:sz w:val="18"/>
                <w:szCs w:val="18"/>
              </w:rPr>
              <w:t xml:space="preserve">należy </w:t>
            </w:r>
            <w:r w:rsidR="006D424E">
              <w:rPr>
                <w:rFonts w:ascii="Times New Roman" w:hAnsi="Times New Roman" w:cs="Times New Roman"/>
                <w:color w:val="FF0000"/>
                <w:sz w:val="18"/>
                <w:szCs w:val="18"/>
              </w:rPr>
              <w:t>uzupełnić wszystkie wiersze</w:t>
            </w:r>
            <w:r w:rsidR="00281730">
              <w:rPr>
                <w:rFonts w:ascii="Times New Roman" w:hAnsi="Times New Roman" w:cs="Times New Roman"/>
                <w:color w:val="FF0000"/>
                <w:sz w:val="18"/>
                <w:szCs w:val="18"/>
              </w:rPr>
              <w:t xml:space="preserve"> wpisując</w:t>
            </w:r>
            <w:r w:rsidRPr="00A56321">
              <w:rPr>
                <w:rFonts w:ascii="Times New Roman" w:hAnsi="Times New Roman" w:cs="Times New Roman"/>
                <w:color w:val="FF0000"/>
                <w:sz w:val="18"/>
                <w:szCs w:val="18"/>
              </w:rPr>
              <w:t xml:space="preserve"> </w:t>
            </w:r>
            <w:r w:rsidR="00281730">
              <w:rPr>
                <w:rFonts w:ascii="Times New Roman" w:hAnsi="Times New Roman" w:cs="Times New Roman"/>
                <w:color w:val="FF0000"/>
                <w:sz w:val="18"/>
                <w:szCs w:val="18"/>
              </w:rPr>
              <w:t>„</w:t>
            </w:r>
            <w:r w:rsidRPr="00281730">
              <w:rPr>
                <w:rFonts w:ascii="Times New Roman" w:hAnsi="Times New Roman" w:cs="Times New Roman"/>
                <w:b/>
                <w:bCs/>
                <w:color w:val="FF0000"/>
                <w:sz w:val="18"/>
                <w:szCs w:val="18"/>
              </w:rPr>
              <w:t>posiada/nie posiada</w:t>
            </w:r>
            <w:r w:rsidR="00281730">
              <w:rPr>
                <w:rFonts w:ascii="Times New Roman" w:hAnsi="Times New Roman" w:cs="Times New Roman"/>
                <w:b/>
                <w:bCs/>
                <w:color w:val="FF0000"/>
                <w:sz w:val="18"/>
                <w:szCs w:val="18"/>
              </w:rPr>
              <w:t>”</w:t>
            </w:r>
            <w:r w:rsidR="00286587">
              <w:rPr>
                <w:rFonts w:ascii="Times New Roman" w:hAnsi="Times New Roman" w:cs="Times New Roman"/>
                <w:color w:val="FF0000"/>
                <w:sz w:val="18"/>
                <w:szCs w:val="18"/>
              </w:rPr>
              <w:t xml:space="preserve"> </w:t>
            </w:r>
            <w:r w:rsidR="00286587" w:rsidRPr="006D424E">
              <w:rPr>
                <w:rFonts w:ascii="Times New Roman" w:hAnsi="Times New Roman" w:cs="Times New Roman"/>
                <w:sz w:val="18"/>
                <w:szCs w:val="18"/>
              </w:rPr>
              <w:t>lub</w:t>
            </w:r>
            <w:r w:rsidR="00286587">
              <w:rPr>
                <w:rFonts w:ascii="Times New Roman" w:hAnsi="Times New Roman" w:cs="Times New Roman"/>
                <w:color w:val="FF0000"/>
                <w:sz w:val="18"/>
                <w:szCs w:val="18"/>
              </w:rPr>
              <w:t xml:space="preserve"> uzupełni</w:t>
            </w:r>
            <w:r w:rsidR="00500651">
              <w:rPr>
                <w:rFonts w:ascii="Times New Roman" w:hAnsi="Times New Roman" w:cs="Times New Roman"/>
                <w:color w:val="FF0000"/>
                <w:sz w:val="18"/>
                <w:szCs w:val="18"/>
              </w:rPr>
              <w:t>ć</w:t>
            </w:r>
            <w:r w:rsidR="00286587">
              <w:rPr>
                <w:rFonts w:ascii="Times New Roman" w:hAnsi="Times New Roman" w:cs="Times New Roman"/>
                <w:color w:val="FF0000"/>
                <w:sz w:val="18"/>
                <w:szCs w:val="18"/>
              </w:rPr>
              <w:t xml:space="preserve"> parametr w </w:t>
            </w:r>
            <w:r w:rsidR="00500651">
              <w:rPr>
                <w:rFonts w:ascii="Times New Roman" w:hAnsi="Times New Roman" w:cs="Times New Roman"/>
                <w:color w:val="FF0000"/>
                <w:sz w:val="18"/>
                <w:szCs w:val="18"/>
              </w:rPr>
              <w:t>określonych</w:t>
            </w:r>
            <w:r w:rsidR="00286587">
              <w:rPr>
                <w:rFonts w:ascii="Times New Roman" w:hAnsi="Times New Roman" w:cs="Times New Roman"/>
                <w:color w:val="FF0000"/>
                <w:sz w:val="18"/>
                <w:szCs w:val="18"/>
              </w:rPr>
              <w:t xml:space="preserve"> miejscach</w:t>
            </w:r>
            <w:r w:rsidRPr="00A56321">
              <w:rPr>
                <w:rFonts w:ascii="Times New Roman" w:hAnsi="Times New Roman" w:cs="Times New Roman"/>
                <w:color w:val="FF0000"/>
                <w:sz w:val="18"/>
                <w:szCs w:val="18"/>
              </w:rPr>
              <w:t>)</w:t>
            </w:r>
          </w:p>
        </w:tc>
      </w:tr>
      <w:tr w:rsidR="00AC562A" w:rsidRPr="00A56321" w14:paraId="7DE2641F" w14:textId="77777777" w:rsidTr="00500651">
        <w:tc>
          <w:tcPr>
            <w:tcW w:w="511" w:type="dxa"/>
          </w:tcPr>
          <w:p w14:paraId="3C9D86F9" w14:textId="7127F1BE" w:rsidR="00AC562A" w:rsidRPr="00AC562A" w:rsidRDefault="00AC562A" w:rsidP="00F34A87">
            <w:pPr>
              <w:pStyle w:val="Akapitzlist"/>
              <w:ind w:left="0"/>
              <w:jc w:val="both"/>
              <w:rPr>
                <w:rFonts w:ascii="Times New Roman" w:hAnsi="Times New Roman" w:cs="Times New Roman"/>
                <w:sz w:val="20"/>
                <w:szCs w:val="20"/>
              </w:rPr>
            </w:pPr>
            <w:r w:rsidRPr="00AC562A">
              <w:rPr>
                <w:rFonts w:ascii="Times New Roman" w:hAnsi="Times New Roman" w:cs="Times New Roman"/>
                <w:sz w:val="20"/>
                <w:szCs w:val="20"/>
              </w:rPr>
              <w:t>1</w:t>
            </w:r>
          </w:p>
        </w:tc>
        <w:tc>
          <w:tcPr>
            <w:tcW w:w="4860" w:type="dxa"/>
          </w:tcPr>
          <w:p w14:paraId="1394547A" w14:textId="61744737" w:rsidR="00AC562A" w:rsidRDefault="00AC562A" w:rsidP="00AC562A">
            <w:pPr>
              <w:pStyle w:val="Akapitzlist"/>
              <w:ind w:left="0"/>
              <w:rPr>
                <w:rFonts w:ascii="Times New Roman" w:hAnsi="Times New Roman" w:cs="Times New Roman"/>
              </w:rPr>
            </w:pPr>
            <w:r w:rsidRPr="00AC562A">
              <w:rPr>
                <w:rFonts w:ascii="Times New Roman" w:hAnsi="Times New Roman" w:cs="Times New Roman"/>
              </w:rPr>
              <w:t>Marka, model, typ</w:t>
            </w:r>
            <w:r w:rsidR="0017342D">
              <w:rPr>
                <w:rFonts w:ascii="Times New Roman" w:hAnsi="Times New Roman" w:cs="Times New Roman"/>
              </w:rPr>
              <w:t xml:space="preserve"> urządzenia</w:t>
            </w:r>
          </w:p>
          <w:p w14:paraId="024FD47B" w14:textId="0E04D243" w:rsidR="00AC562A" w:rsidRPr="00AC562A" w:rsidRDefault="00AC562A" w:rsidP="00AC562A">
            <w:pPr>
              <w:pStyle w:val="Akapitzlist"/>
              <w:ind w:left="0"/>
              <w:rPr>
                <w:rFonts w:ascii="Times New Roman" w:hAnsi="Times New Roman" w:cs="Times New Roman"/>
              </w:rPr>
            </w:pPr>
          </w:p>
        </w:tc>
        <w:tc>
          <w:tcPr>
            <w:tcW w:w="2976" w:type="dxa"/>
          </w:tcPr>
          <w:p w14:paraId="4B9713E0" w14:textId="77777777" w:rsidR="00AC562A" w:rsidRDefault="00AC562A" w:rsidP="00A56321">
            <w:pPr>
              <w:pStyle w:val="Akapitzlist"/>
              <w:ind w:left="0"/>
              <w:jc w:val="center"/>
              <w:rPr>
                <w:rFonts w:ascii="Times New Roman" w:hAnsi="Times New Roman" w:cs="Times New Roman"/>
                <w:b/>
                <w:bCs/>
              </w:rPr>
            </w:pPr>
          </w:p>
        </w:tc>
      </w:tr>
      <w:tr w:rsidR="00F34A87" w:rsidRPr="00A56321" w14:paraId="3DAD5DF1" w14:textId="77777777" w:rsidTr="003E4CF8">
        <w:trPr>
          <w:trHeight w:val="609"/>
        </w:trPr>
        <w:tc>
          <w:tcPr>
            <w:tcW w:w="511" w:type="dxa"/>
          </w:tcPr>
          <w:p w14:paraId="4711EB55" w14:textId="45D8ABA5" w:rsidR="00F34A87" w:rsidRPr="00500651" w:rsidRDefault="00AC562A"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2</w:t>
            </w:r>
          </w:p>
        </w:tc>
        <w:tc>
          <w:tcPr>
            <w:tcW w:w="4860" w:type="dxa"/>
          </w:tcPr>
          <w:p w14:paraId="157E00F6" w14:textId="04BE7BD7" w:rsidR="00F34A87" w:rsidRPr="00500651" w:rsidRDefault="00286587" w:rsidP="00C04EB7">
            <w:pPr>
              <w:pStyle w:val="Akapitzlist"/>
              <w:ind w:left="0"/>
              <w:jc w:val="both"/>
              <w:rPr>
                <w:rFonts w:ascii="Times New Roman" w:hAnsi="Times New Roman" w:cs="Times New Roman"/>
              </w:rPr>
            </w:pPr>
            <w:r w:rsidRPr="00500651">
              <w:rPr>
                <w:rFonts w:ascii="Times New Roman" w:hAnsi="Times New Roman" w:cs="Times New Roman"/>
              </w:rPr>
              <w:t>a</w:t>
            </w:r>
            <w:r w:rsidR="00A56321" w:rsidRPr="00500651">
              <w:rPr>
                <w:rFonts w:ascii="Times New Roman" w:hAnsi="Times New Roman" w:cs="Times New Roman"/>
              </w:rPr>
              <w:t>gregat fabrycznie nowy,</w:t>
            </w:r>
            <w:r w:rsidR="0061310D">
              <w:rPr>
                <w:rFonts w:ascii="Times New Roman" w:hAnsi="Times New Roman" w:cs="Times New Roman"/>
              </w:rPr>
              <w:t xml:space="preserve"> </w:t>
            </w:r>
            <w:r w:rsidR="00A56321" w:rsidRPr="00500651">
              <w:rPr>
                <w:rFonts w:ascii="Times New Roman" w:hAnsi="Times New Roman" w:cs="Times New Roman"/>
              </w:rPr>
              <w:t>nieużywany, kompletny, zmontowany, wolny od wad fizycznych i prawnych</w:t>
            </w:r>
          </w:p>
        </w:tc>
        <w:tc>
          <w:tcPr>
            <w:tcW w:w="2976" w:type="dxa"/>
          </w:tcPr>
          <w:p w14:paraId="1DF7921E" w14:textId="77777777" w:rsidR="00F34A87" w:rsidRPr="00500651" w:rsidRDefault="00F34A87" w:rsidP="00F34A87">
            <w:pPr>
              <w:pStyle w:val="Akapitzlist"/>
              <w:ind w:left="0"/>
              <w:jc w:val="both"/>
              <w:rPr>
                <w:rFonts w:ascii="Times New Roman" w:hAnsi="Times New Roman" w:cs="Times New Roman"/>
              </w:rPr>
            </w:pPr>
          </w:p>
        </w:tc>
      </w:tr>
      <w:tr w:rsidR="0061310D" w:rsidRPr="00A56321" w14:paraId="55B0933D" w14:textId="77777777" w:rsidTr="003E4CF8">
        <w:trPr>
          <w:trHeight w:val="609"/>
        </w:trPr>
        <w:tc>
          <w:tcPr>
            <w:tcW w:w="511" w:type="dxa"/>
          </w:tcPr>
          <w:p w14:paraId="001092EE" w14:textId="77777777" w:rsidR="0061310D" w:rsidRDefault="0061310D" w:rsidP="00F34A87">
            <w:pPr>
              <w:pStyle w:val="Akapitzlist"/>
              <w:ind w:left="0"/>
              <w:jc w:val="both"/>
              <w:rPr>
                <w:rFonts w:ascii="Times New Roman" w:hAnsi="Times New Roman" w:cs="Times New Roman"/>
                <w:sz w:val="20"/>
                <w:szCs w:val="20"/>
              </w:rPr>
            </w:pPr>
          </w:p>
          <w:p w14:paraId="606285BA" w14:textId="14363EB6" w:rsidR="0061310D" w:rsidRDefault="0061310D"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3</w:t>
            </w:r>
          </w:p>
        </w:tc>
        <w:tc>
          <w:tcPr>
            <w:tcW w:w="4860" w:type="dxa"/>
          </w:tcPr>
          <w:p w14:paraId="3AEF950F" w14:textId="77777777" w:rsidR="0061310D" w:rsidRDefault="0061310D" w:rsidP="00C04EB7">
            <w:pPr>
              <w:pStyle w:val="Akapitzlist"/>
              <w:ind w:left="0"/>
              <w:jc w:val="both"/>
              <w:rPr>
                <w:rFonts w:ascii="Times New Roman" w:hAnsi="Times New Roman" w:cs="Times New Roman"/>
              </w:rPr>
            </w:pPr>
          </w:p>
          <w:p w14:paraId="3EB110A1" w14:textId="075AA16D" w:rsidR="0061310D" w:rsidRPr="00500651" w:rsidRDefault="0061310D" w:rsidP="00C04EB7">
            <w:pPr>
              <w:pStyle w:val="Akapitzlist"/>
              <w:ind w:left="0"/>
              <w:jc w:val="both"/>
              <w:rPr>
                <w:rFonts w:ascii="Times New Roman" w:hAnsi="Times New Roman" w:cs="Times New Roman"/>
              </w:rPr>
            </w:pPr>
            <w:r>
              <w:rPr>
                <w:rFonts w:ascii="Times New Roman" w:hAnsi="Times New Roman" w:cs="Times New Roman"/>
              </w:rPr>
              <w:t>rok produkcji nie starszy niż 2024</w:t>
            </w:r>
          </w:p>
        </w:tc>
        <w:tc>
          <w:tcPr>
            <w:tcW w:w="2976" w:type="dxa"/>
          </w:tcPr>
          <w:p w14:paraId="13A52060" w14:textId="77777777" w:rsidR="0061310D" w:rsidRDefault="0061310D" w:rsidP="00F34A87">
            <w:pPr>
              <w:pStyle w:val="Akapitzlist"/>
              <w:ind w:left="0"/>
              <w:jc w:val="both"/>
              <w:rPr>
                <w:rFonts w:ascii="Times New Roman" w:hAnsi="Times New Roman" w:cs="Times New Roman"/>
                <w:color w:val="FF0000"/>
                <w:sz w:val="20"/>
                <w:szCs w:val="20"/>
              </w:rPr>
            </w:pPr>
          </w:p>
          <w:p w14:paraId="2D369AFC" w14:textId="77777777" w:rsidR="0061310D" w:rsidRDefault="0061310D" w:rsidP="00F34A87">
            <w:pPr>
              <w:pStyle w:val="Akapitzlist"/>
              <w:ind w:left="0"/>
              <w:jc w:val="both"/>
              <w:rPr>
                <w:rFonts w:ascii="Times New Roman" w:hAnsi="Times New Roman" w:cs="Times New Roman"/>
                <w:color w:val="FF0000"/>
                <w:sz w:val="20"/>
                <w:szCs w:val="20"/>
              </w:rPr>
            </w:pPr>
          </w:p>
          <w:p w14:paraId="29D7C516" w14:textId="3626F8D7" w:rsidR="0061310D" w:rsidRPr="00500651" w:rsidRDefault="0061310D" w:rsidP="0061310D">
            <w:pPr>
              <w:pStyle w:val="Akapitzlist"/>
              <w:ind w:left="0"/>
              <w:jc w:val="center"/>
              <w:rPr>
                <w:rFonts w:ascii="Times New Roman" w:hAnsi="Times New Roman" w:cs="Times New Roman"/>
              </w:rPr>
            </w:pPr>
            <w:r w:rsidRPr="003F7EBE">
              <w:rPr>
                <w:rFonts w:ascii="Times New Roman" w:hAnsi="Times New Roman" w:cs="Times New Roman"/>
                <w:color w:val="FF0000"/>
                <w:sz w:val="20"/>
                <w:szCs w:val="20"/>
              </w:rPr>
              <w:t>(należy w</w:t>
            </w:r>
            <w:r>
              <w:rPr>
                <w:rFonts w:ascii="Times New Roman" w:hAnsi="Times New Roman" w:cs="Times New Roman"/>
                <w:color w:val="FF0000"/>
                <w:sz w:val="20"/>
                <w:szCs w:val="20"/>
              </w:rPr>
              <w:t>skazać)</w:t>
            </w:r>
          </w:p>
        </w:tc>
      </w:tr>
      <w:tr w:rsidR="00F34A87" w:rsidRPr="00A56321" w14:paraId="03861E63" w14:textId="77777777" w:rsidTr="00500651">
        <w:trPr>
          <w:trHeight w:val="709"/>
        </w:trPr>
        <w:tc>
          <w:tcPr>
            <w:tcW w:w="511" w:type="dxa"/>
          </w:tcPr>
          <w:p w14:paraId="5E9430A3" w14:textId="77777777" w:rsidR="00286587" w:rsidRPr="00500651" w:rsidRDefault="00286587" w:rsidP="00F34A87">
            <w:pPr>
              <w:pStyle w:val="Akapitzlist"/>
              <w:ind w:left="0"/>
              <w:jc w:val="both"/>
              <w:rPr>
                <w:rFonts w:ascii="Times New Roman" w:hAnsi="Times New Roman" w:cs="Times New Roman"/>
                <w:sz w:val="20"/>
                <w:szCs w:val="20"/>
              </w:rPr>
            </w:pPr>
          </w:p>
          <w:p w14:paraId="3EF9C69C" w14:textId="5E5AAB02" w:rsidR="00F34A87" w:rsidRPr="00500651" w:rsidRDefault="0061310D"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4</w:t>
            </w:r>
          </w:p>
        </w:tc>
        <w:tc>
          <w:tcPr>
            <w:tcW w:w="4860" w:type="dxa"/>
          </w:tcPr>
          <w:p w14:paraId="4544EC2F" w14:textId="77777777" w:rsidR="00C04EB7" w:rsidRDefault="00C04EB7" w:rsidP="00C04EB7">
            <w:pPr>
              <w:pStyle w:val="Akapitzlist"/>
              <w:ind w:left="0"/>
              <w:jc w:val="both"/>
              <w:rPr>
                <w:rFonts w:ascii="Times New Roman" w:hAnsi="Times New Roman" w:cs="Times New Roman"/>
              </w:rPr>
            </w:pPr>
          </w:p>
          <w:p w14:paraId="3F79231B" w14:textId="7280763D" w:rsidR="00500651" w:rsidRPr="00500651" w:rsidRDefault="00286587" w:rsidP="00C04EB7">
            <w:pPr>
              <w:pStyle w:val="Akapitzlist"/>
              <w:ind w:left="0"/>
              <w:jc w:val="both"/>
              <w:rPr>
                <w:rFonts w:ascii="Times New Roman" w:hAnsi="Times New Roman" w:cs="Times New Roman"/>
              </w:rPr>
            </w:pPr>
            <w:r w:rsidRPr="00500651">
              <w:rPr>
                <w:rFonts w:ascii="Times New Roman" w:hAnsi="Times New Roman" w:cs="Times New Roman"/>
              </w:rPr>
              <w:t xml:space="preserve">podstawowa moc zespołu prądotwórczego – </w:t>
            </w:r>
          </w:p>
          <w:p w14:paraId="0F452345" w14:textId="227F5831" w:rsidR="00F34A87" w:rsidRPr="00500651" w:rsidRDefault="00286587" w:rsidP="00C04EB7">
            <w:pPr>
              <w:pStyle w:val="Akapitzlist"/>
              <w:ind w:left="0"/>
              <w:jc w:val="both"/>
              <w:rPr>
                <w:rFonts w:ascii="Times New Roman" w:hAnsi="Times New Roman" w:cs="Times New Roman"/>
              </w:rPr>
            </w:pPr>
            <w:r w:rsidRPr="00500651">
              <w:rPr>
                <w:rFonts w:ascii="Times New Roman" w:hAnsi="Times New Roman" w:cs="Times New Roman"/>
              </w:rPr>
              <w:t xml:space="preserve">min. </w:t>
            </w:r>
            <w:r w:rsidR="00E420D3">
              <w:rPr>
                <w:rFonts w:ascii="Times New Roman" w:hAnsi="Times New Roman" w:cs="Times New Roman"/>
              </w:rPr>
              <w:t>52</w:t>
            </w:r>
            <w:r w:rsidRPr="00500651">
              <w:rPr>
                <w:rFonts w:ascii="Times New Roman" w:hAnsi="Times New Roman" w:cs="Times New Roman"/>
              </w:rPr>
              <w:t xml:space="preserve"> kVA/</w:t>
            </w:r>
            <w:r w:rsidR="00E420D3">
              <w:rPr>
                <w:rFonts w:ascii="Times New Roman" w:hAnsi="Times New Roman" w:cs="Times New Roman"/>
              </w:rPr>
              <w:t>41</w:t>
            </w:r>
            <w:r w:rsidRPr="00500651">
              <w:rPr>
                <w:rFonts w:ascii="Times New Roman" w:hAnsi="Times New Roman" w:cs="Times New Roman"/>
              </w:rPr>
              <w:t xml:space="preserve"> kW</w:t>
            </w:r>
          </w:p>
        </w:tc>
        <w:tc>
          <w:tcPr>
            <w:tcW w:w="2976" w:type="dxa"/>
          </w:tcPr>
          <w:p w14:paraId="4D02433F" w14:textId="77777777" w:rsidR="00F34A87" w:rsidRPr="00500651" w:rsidRDefault="00F34A87" w:rsidP="00F34A87">
            <w:pPr>
              <w:pStyle w:val="Akapitzlist"/>
              <w:ind w:left="0"/>
              <w:jc w:val="both"/>
              <w:rPr>
                <w:rFonts w:ascii="Times New Roman" w:hAnsi="Times New Roman" w:cs="Times New Roman"/>
              </w:rPr>
            </w:pPr>
          </w:p>
          <w:p w14:paraId="117644BF" w14:textId="77777777" w:rsidR="00286587" w:rsidRPr="00500651" w:rsidRDefault="00286587" w:rsidP="00286587">
            <w:pPr>
              <w:pStyle w:val="Akapitzlist"/>
              <w:ind w:left="0"/>
              <w:jc w:val="center"/>
              <w:rPr>
                <w:rFonts w:ascii="Times New Roman" w:hAnsi="Times New Roman" w:cs="Times New Roman"/>
                <w:color w:val="FF0000"/>
              </w:rPr>
            </w:pPr>
          </w:p>
          <w:p w14:paraId="6A66C450" w14:textId="4CEF3FFA" w:rsidR="00286587" w:rsidRPr="003F7EBE" w:rsidRDefault="00286587" w:rsidP="00286587">
            <w:pPr>
              <w:pStyle w:val="Akapitzlist"/>
              <w:ind w:left="0"/>
              <w:jc w:val="center"/>
              <w:rPr>
                <w:rFonts w:ascii="Times New Roman" w:hAnsi="Times New Roman" w:cs="Times New Roman"/>
                <w:sz w:val="20"/>
                <w:szCs w:val="20"/>
              </w:rPr>
            </w:pPr>
            <w:r w:rsidRPr="003F7EBE">
              <w:rPr>
                <w:rFonts w:ascii="Times New Roman" w:hAnsi="Times New Roman" w:cs="Times New Roman"/>
                <w:color w:val="FF0000"/>
                <w:sz w:val="20"/>
                <w:szCs w:val="20"/>
              </w:rPr>
              <w:t>(należy wpisać moc)</w:t>
            </w:r>
          </w:p>
        </w:tc>
      </w:tr>
      <w:tr w:rsidR="00F34A87" w:rsidRPr="00A56321" w14:paraId="22E0E23B" w14:textId="77777777" w:rsidTr="00500651">
        <w:tc>
          <w:tcPr>
            <w:tcW w:w="511" w:type="dxa"/>
          </w:tcPr>
          <w:p w14:paraId="19392425" w14:textId="77777777" w:rsidR="00286587" w:rsidRPr="00500651" w:rsidRDefault="00286587" w:rsidP="00F34A87">
            <w:pPr>
              <w:pStyle w:val="Akapitzlist"/>
              <w:ind w:left="0"/>
              <w:jc w:val="both"/>
              <w:rPr>
                <w:rFonts w:ascii="Times New Roman" w:hAnsi="Times New Roman" w:cs="Times New Roman"/>
                <w:sz w:val="20"/>
                <w:szCs w:val="20"/>
              </w:rPr>
            </w:pPr>
          </w:p>
          <w:p w14:paraId="4B486FF7" w14:textId="1CD385A4" w:rsidR="00F34A87" w:rsidRPr="00500651" w:rsidRDefault="00D40FDD"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5</w:t>
            </w:r>
          </w:p>
        </w:tc>
        <w:tc>
          <w:tcPr>
            <w:tcW w:w="4860" w:type="dxa"/>
          </w:tcPr>
          <w:p w14:paraId="1DE3BD0E" w14:textId="77777777" w:rsidR="00500651" w:rsidRPr="00500651" w:rsidRDefault="00500651" w:rsidP="00C04EB7">
            <w:pPr>
              <w:pStyle w:val="Akapitzlist"/>
              <w:ind w:left="0"/>
              <w:jc w:val="both"/>
              <w:rPr>
                <w:rFonts w:ascii="Times New Roman" w:hAnsi="Times New Roman" w:cs="Times New Roman"/>
              </w:rPr>
            </w:pPr>
          </w:p>
          <w:p w14:paraId="34FC32D1" w14:textId="3CE68DB2" w:rsidR="00F34A87" w:rsidRPr="00500651" w:rsidRDefault="00B46D14" w:rsidP="00C04EB7">
            <w:pPr>
              <w:pStyle w:val="Akapitzlist"/>
              <w:ind w:left="0"/>
              <w:jc w:val="both"/>
              <w:rPr>
                <w:rFonts w:ascii="Times New Roman" w:hAnsi="Times New Roman" w:cs="Times New Roman"/>
              </w:rPr>
            </w:pPr>
            <w:r>
              <w:rPr>
                <w:rFonts w:ascii="Times New Roman" w:hAnsi="Times New Roman" w:cs="Times New Roman"/>
              </w:rPr>
              <w:t>m</w:t>
            </w:r>
            <w:r w:rsidR="00286587" w:rsidRPr="00500651">
              <w:rPr>
                <w:rFonts w:ascii="Times New Roman" w:hAnsi="Times New Roman" w:cs="Times New Roman"/>
              </w:rPr>
              <w:t xml:space="preserve">oc rezerwowa Stand-by ESP min. </w:t>
            </w:r>
            <w:r w:rsidR="00E420D3">
              <w:rPr>
                <w:rFonts w:ascii="Times New Roman" w:hAnsi="Times New Roman" w:cs="Times New Roman"/>
              </w:rPr>
              <w:t>57</w:t>
            </w:r>
            <w:r w:rsidR="00286587" w:rsidRPr="00500651">
              <w:rPr>
                <w:rFonts w:ascii="Times New Roman" w:hAnsi="Times New Roman" w:cs="Times New Roman"/>
              </w:rPr>
              <w:t xml:space="preserve"> kVA/ </w:t>
            </w:r>
            <w:r w:rsidR="00E420D3">
              <w:rPr>
                <w:rFonts w:ascii="Times New Roman" w:hAnsi="Times New Roman" w:cs="Times New Roman"/>
              </w:rPr>
              <w:t>46</w:t>
            </w:r>
            <w:r w:rsidR="00286587" w:rsidRPr="00500651">
              <w:rPr>
                <w:rFonts w:ascii="Times New Roman" w:hAnsi="Times New Roman" w:cs="Times New Roman"/>
              </w:rPr>
              <w:t xml:space="preserve"> kW</w:t>
            </w:r>
          </w:p>
        </w:tc>
        <w:tc>
          <w:tcPr>
            <w:tcW w:w="2976" w:type="dxa"/>
          </w:tcPr>
          <w:p w14:paraId="4389AB10" w14:textId="77777777" w:rsidR="00F34A87" w:rsidRPr="00500651" w:rsidRDefault="00F34A87" w:rsidP="00F34A87">
            <w:pPr>
              <w:pStyle w:val="Akapitzlist"/>
              <w:ind w:left="0"/>
              <w:jc w:val="both"/>
              <w:rPr>
                <w:rFonts w:ascii="Times New Roman" w:hAnsi="Times New Roman" w:cs="Times New Roman"/>
              </w:rPr>
            </w:pPr>
          </w:p>
          <w:p w14:paraId="70A83220" w14:textId="77777777" w:rsidR="00286587" w:rsidRPr="00500651" w:rsidRDefault="00286587" w:rsidP="00F34A87">
            <w:pPr>
              <w:pStyle w:val="Akapitzlist"/>
              <w:ind w:left="0"/>
              <w:jc w:val="both"/>
              <w:rPr>
                <w:rFonts w:ascii="Times New Roman" w:hAnsi="Times New Roman" w:cs="Times New Roman"/>
              </w:rPr>
            </w:pPr>
          </w:p>
          <w:p w14:paraId="4A365ED5" w14:textId="7F97DFB8" w:rsidR="00286587" w:rsidRPr="003F7EBE" w:rsidRDefault="00286587" w:rsidP="00286587">
            <w:pPr>
              <w:pStyle w:val="Akapitzlist"/>
              <w:ind w:left="0"/>
              <w:jc w:val="center"/>
              <w:rPr>
                <w:rFonts w:ascii="Times New Roman" w:hAnsi="Times New Roman" w:cs="Times New Roman"/>
                <w:sz w:val="20"/>
                <w:szCs w:val="20"/>
              </w:rPr>
            </w:pPr>
            <w:r w:rsidRPr="003F7EBE">
              <w:rPr>
                <w:rFonts w:ascii="Times New Roman" w:hAnsi="Times New Roman" w:cs="Times New Roman"/>
                <w:color w:val="FF0000"/>
                <w:sz w:val="20"/>
                <w:szCs w:val="20"/>
              </w:rPr>
              <w:t>(należy wpisać moc)</w:t>
            </w:r>
          </w:p>
        </w:tc>
      </w:tr>
      <w:tr w:rsidR="00F34A87" w:rsidRPr="00A56321" w14:paraId="4032EB23" w14:textId="77777777" w:rsidTr="003E4CF8">
        <w:trPr>
          <w:trHeight w:val="540"/>
        </w:trPr>
        <w:tc>
          <w:tcPr>
            <w:tcW w:w="511" w:type="dxa"/>
          </w:tcPr>
          <w:p w14:paraId="2853A489" w14:textId="08AFA882" w:rsidR="00F34A87" w:rsidRPr="00500651" w:rsidRDefault="00D40FDD"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lastRenderedPageBreak/>
              <w:t>6</w:t>
            </w:r>
          </w:p>
        </w:tc>
        <w:tc>
          <w:tcPr>
            <w:tcW w:w="4860" w:type="dxa"/>
          </w:tcPr>
          <w:p w14:paraId="2BDBF0F7" w14:textId="49DCD896" w:rsidR="00F34A87" w:rsidRPr="00500651" w:rsidRDefault="00B46D14" w:rsidP="00C04EB7">
            <w:pPr>
              <w:pStyle w:val="Akapitzlist"/>
              <w:ind w:left="0"/>
              <w:jc w:val="both"/>
              <w:rPr>
                <w:rFonts w:ascii="Times New Roman" w:hAnsi="Times New Roman" w:cs="Times New Roman"/>
              </w:rPr>
            </w:pPr>
            <w:r>
              <w:rPr>
                <w:rFonts w:ascii="Times New Roman" w:hAnsi="Times New Roman" w:cs="Times New Roman"/>
              </w:rPr>
              <w:t>n</w:t>
            </w:r>
            <w:r w:rsidR="00286587" w:rsidRPr="00500651">
              <w:rPr>
                <w:rFonts w:ascii="Times New Roman" w:hAnsi="Times New Roman" w:cs="Times New Roman"/>
              </w:rPr>
              <w:t>apięcie: 400 V/230 V</w:t>
            </w:r>
          </w:p>
        </w:tc>
        <w:tc>
          <w:tcPr>
            <w:tcW w:w="2976" w:type="dxa"/>
          </w:tcPr>
          <w:p w14:paraId="2FB7FB5D" w14:textId="77777777" w:rsidR="00F34A87" w:rsidRPr="00500651" w:rsidRDefault="00F34A87" w:rsidP="00F34A87">
            <w:pPr>
              <w:pStyle w:val="Akapitzlist"/>
              <w:ind w:left="0"/>
              <w:jc w:val="both"/>
              <w:rPr>
                <w:rFonts w:ascii="Times New Roman" w:hAnsi="Times New Roman" w:cs="Times New Roman"/>
              </w:rPr>
            </w:pPr>
          </w:p>
        </w:tc>
      </w:tr>
      <w:tr w:rsidR="00F34A87" w:rsidRPr="00A56321" w14:paraId="46E51AD9" w14:textId="77777777" w:rsidTr="003E4CF8">
        <w:trPr>
          <w:trHeight w:val="478"/>
        </w:trPr>
        <w:tc>
          <w:tcPr>
            <w:tcW w:w="511" w:type="dxa"/>
          </w:tcPr>
          <w:p w14:paraId="7C737B12" w14:textId="16AD9CE9" w:rsidR="00F34A87" w:rsidRPr="00500651" w:rsidRDefault="00D40FDD"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7</w:t>
            </w:r>
          </w:p>
        </w:tc>
        <w:tc>
          <w:tcPr>
            <w:tcW w:w="4860" w:type="dxa"/>
          </w:tcPr>
          <w:p w14:paraId="75456E2D" w14:textId="1777C305" w:rsidR="00F34A87" w:rsidRPr="00500651" w:rsidRDefault="00B46D14" w:rsidP="00C04EB7">
            <w:pPr>
              <w:pStyle w:val="Akapitzlist"/>
              <w:ind w:left="0"/>
              <w:jc w:val="both"/>
              <w:rPr>
                <w:rFonts w:ascii="Times New Roman" w:hAnsi="Times New Roman" w:cs="Times New Roman"/>
              </w:rPr>
            </w:pPr>
            <w:r>
              <w:rPr>
                <w:rFonts w:ascii="Times New Roman" w:hAnsi="Times New Roman" w:cs="Times New Roman"/>
              </w:rPr>
              <w:t>i</w:t>
            </w:r>
            <w:r w:rsidR="00286587" w:rsidRPr="00500651">
              <w:rPr>
                <w:rFonts w:ascii="Times New Roman" w:hAnsi="Times New Roman" w:cs="Times New Roman"/>
              </w:rPr>
              <w:t>lość faz: 3</w:t>
            </w:r>
          </w:p>
        </w:tc>
        <w:tc>
          <w:tcPr>
            <w:tcW w:w="2976" w:type="dxa"/>
          </w:tcPr>
          <w:p w14:paraId="03A0B24E" w14:textId="77777777" w:rsidR="00F34A87" w:rsidRPr="00500651" w:rsidRDefault="00F34A87" w:rsidP="00F34A87">
            <w:pPr>
              <w:pStyle w:val="Akapitzlist"/>
              <w:ind w:left="0"/>
              <w:jc w:val="both"/>
              <w:rPr>
                <w:rFonts w:ascii="Times New Roman" w:hAnsi="Times New Roman" w:cs="Times New Roman"/>
              </w:rPr>
            </w:pPr>
          </w:p>
        </w:tc>
      </w:tr>
      <w:tr w:rsidR="00F34A87" w:rsidRPr="00A56321" w14:paraId="4D35A7DD" w14:textId="77777777" w:rsidTr="003E4CF8">
        <w:trPr>
          <w:trHeight w:val="555"/>
        </w:trPr>
        <w:tc>
          <w:tcPr>
            <w:tcW w:w="511" w:type="dxa"/>
          </w:tcPr>
          <w:p w14:paraId="5E43DFBB" w14:textId="6AAC602C" w:rsidR="00F34A87" w:rsidRPr="00500651" w:rsidRDefault="00D40FDD"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8</w:t>
            </w:r>
          </w:p>
        </w:tc>
        <w:tc>
          <w:tcPr>
            <w:tcW w:w="4860" w:type="dxa"/>
          </w:tcPr>
          <w:p w14:paraId="6CEAEE29" w14:textId="627AC4F2" w:rsidR="00F34A87" w:rsidRPr="00500651" w:rsidRDefault="00B46D14" w:rsidP="00C04EB7">
            <w:pPr>
              <w:pStyle w:val="Akapitzlist"/>
              <w:ind w:left="0"/>
              <w:jc w:val="both"/>
              <w:rPr>
                <w:rFonts w:ascii="Times New Roman" w:hAnsi="Times New Roman" w:cs="Times New Roman"/>
              </w:rPr>
            </w:pPr>
            <w:r>
              <w:rPr>
                <w:rFonts w:ascii="Times New Roman" w:hAnsi="Times New Roman" w:cs="Times New Roman"/>
              </w:rPr>
              <w:t>c</w:t>
            </w:r>
            <w:r w:rsidR="00286587" w:rsidRPr="00500651">
              <w:rPr>
                <w:rFonts w:ascii="Times New Roman" w:hAnsi="Times New Roman" w:cs="Times New Roman"/>
              </w:rPr>
              <w:t xml:space="preserve">zęstotliwość: </w:t>
            </w:r>
            <w:r w:rsidR="00F978C8" w:rsidRPr="00500651">
              <w:rPr>
                <w:rFonts w:ascii="Times New Roman" w:hAnsi="Times New Roman" w:cs="Times New Roman"/>
              </w:rPr>
              <w:t>50 Hz</w:t>
            </w:r>
          </w:p>
        </w:tc>
        <w:tc>
          <w:tcPr>
            <w:tcW w:w="2976" w:type="dxa"/>
          </w:tcPr>
          <w:p w14:paraId="0BBF83F3" w14:textId="77777777" w:rsidR="00F34A87" w:rsidRPr="00500651" w:rsidRDefault="00F34A87" w:rsidP="00F34A87">
            <w:pPr>
              <w:pStyle w:val="Akapitzlist"/>
              <w:ind w:left="0"/>
              <w:jc w:val="both"/>
              <w:rPr>
                <w:rFonts w:ascii="Times New Roman" w:hAnsi="Times New Roman" w:cs="Times New Roman"/>
              </w:rPr>
            </w:pPr>
          </w:p>
        </w:tc>
      </w:tr>
      <w:tr w:rsidR="00F34A87" w:rsidRPr="00A56321" w14:paraId="6175D3CC" w14:textId="77777777" w:rsidTr="00B23940">
        <w:trPr>
          <w:trHeight w:val="1268"/>
        </w:trPr>
        <w:tc>
          <w:tcPr>
            <w:tcW w:w="511" w:type="dxa"/>
          </w:tcPr>
          <w:p w14:paraId="1E75B808" w14:textId="7DFF5AD9" w:rsidR="00F34A87" w:rsidRPr="00500651" w:rsidRDefault="00D40FDD"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9</w:t>
            </w:r>
          </w:p>
        </w:tc>
        <w:tc>
          <w:tcPr>
            <w:tcW w:w="4860" w:type="dxa"/>
          </w:tcPr>
          <w:p w14:paraId="2521D038" w14:textId="7A248B3A" w:rsidR="00F34A87" w:rsidRPr="00500651" w:rsidRDefault="00B46D14" w:rsidP="00C04EB7">
            <w:pPr>
              <w:pStyle w:val="Akapitzlist"/>
              <w:ind w:left="0"/>
              <w:jc w:val="both"/>
              <w:rPr>
                <w:rFonts w:ascii="Times New Roman" w:hAnsi="Times New Roman" w:cs="Times New Roman"/>
              </w:rPr>
            </w:pPr>
            <w:r>
              <w:rPr>
                <w:rFonts w:ascii="Times New Roman" w:hAnsi="Times New Roman" w:cs="Times New Roman"/>
              </w:rPr>
              <w:t>a</w:t>
            </w:r>
            <w:r w:rsidR="004607B3">
              <w:rPr>
                <w:rFonts w:ascii="Times New Roman" w:hAnsi="Times New Roman" w:cs="Times New Roman"/>
              </w:rPr>
              <w:t xml:space="preserve">gregat w szczelnej, </w:t>
            </w:r>
            <w:r w:rsidR="00500651" w:rsidRPr="00500651">
              <w:rPr>
                <w:rFonts w:ascii="Times New Roman" w:hAnsi="Times New Roman" w:cs="Times New Roman"/>
              </w:rPr>
              <w:t>z</w:t>
            </w:r>
            <w:r w:rsidR="00F978C8" w:rsidRPr="00500651">
              <w:rPr>
                <w:rFonts w:ascii="Times New Roman" w:hAnsi="Times New Roman" w:cs="Times New Roman"/>
              </w:rPr>
              <w:t>ewnętrzn</w:t>
            </w:r>
            <w:r w:rsidR="004607B3">
              <w:rPr>
                <w:rFonts w:ascii="Times New Roman" w:hAnsi="Times New Roman" w:cs="Times New Roman"/>
              </w:rPr>
              <w:t>ej</w:t>
            </w:r>
            <w:r w:rsidR="00F978C8" w:rsidRPr="00500651">
              <w:rPr>
                <w:rFonts w:ascii="Times New Roman" w:hAnsi="Times New Roman" w:cs="Times New Roman"/>
              </w:rPr>
              <w:t xml:space="preserve"> obudow</w:t>
            </w:r>
            <w:r w:rsidR="004607B3">
              <w:rPr>
                <w:rFonts w:ascii="Times New Roman" w:hAnsi="Times New Roman" w:cs="Times New Roman"/>
              </w:rPr>
              <w:t>ie</w:t>
            </w:r>
            <w:r w:rsidR="00F978C8" w:rsidRPr="00500651">
              <w:rPr>
                <w:rFonts w:ascii="Times New Roman" w:hAnsi="Times New Roman" w:cs="Times New Roman"/>
              </w:rPr>
              <w:t xml:space="preserve"> przystosowan</w:t>
            </w:r>
            <w:r w:rsidR="004607B3">
              <w:rPr>
                <w:rFonts w:ascii="Times New Roman" w:hAnsi="Times New Roman" w:cs="Times New Roman"/>
              </w:rPr>
              <w:t>ej</w:t>
            </w:r>
            <w:r w:rsidR="00F978C8" w:rsidRPr="00500651">
              <w:rPr>
                <w:rFonts w:ascii="Times New Roman" w:hAnsi="Times New Roman" w:cs="Times New Roman"/>
              </w:rPr>
              <w:t xml:space="preserve"> do różnych warunków atmosferycznych</w:t>
            </w:r>
            <w:r w:rsidR="00500651" w:rsidRPr="00500651">
              <w:rPr>
                <w:rFonts w:ascii="Times New Roman" w:hAnsi="Times New Roman" w:cs="Times New Roman"/>
              </w:rPr>
              <w:t>,</w:t>
            </w:r>
            <w:r w:rsidR="00F978C8" w:rsidRPr="00500651">
              <w:rPr>
                <w:rFonts w:ascii="Times New Roman" w:hAnsi="Times New Roman" w:cs="Times New Roman"/>
              </w:rPr>
              <w:t xml:space="preserve"> z drzwiami dostępowymi do newralgicznych elementów silnika i prądnicy</w:t>
            </w:r>
          </w:p>
        </w:tc>
        <w:tc>
          <w:tcPr>
            <w:tcW w:w="2976" w:type="dxa"/>
          </w:tcPr>
          <w:p w14:paraId="1D3DA87F" w14:textId="77777777" w:rsidR="00F34A87" w:rsidRPr="00500651" w:rsidRDefault="00F34A87" w:rsidP="00F34A87">
            <w:pPr>
              <w:pStyle w:val="Akapitzlist"/>
              <w:ind w:left="0"/>
              <w:jc w:val="both"/>
              <w:rPr>
                <w:rFonts w:ascii="Times New Roman" w:hAnsi="Times New Roman" w:cs="Times New Roman"/>
              </w:rPr>
            </w:pPr>
          </w:p>
        </w:tc>
      </w:tr>
      <w:tr w:rsidR="00F34A87" w:rsidRPr="00A56321" w14:paraId="2502F2F7" w14:textId="77777777" w:rsidTr="003E4CF8">
        <w:trPr>
          <w:trHeight w:val="676"/>
        </w:trPr>
        <w:tc>
          <w:tcPr>
            <w:tcW w:w="511" w:type="dxa"/>
          </w:tcPr>
          <w:p w14:paraId="004B13C7" w14:textId="60E84C7E" w:rsidR="00F34A87" w:rsidRPr="00500651" w:rsidRDefault="00D40FDD"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10</w:t>
            </w:r>
          </w:p>
        </w:tc>
        <w:tc>
          <w:tcPr>
            <w:tcW w:w="4860" w:type="dxa"/>
          </w:tcPr>
          <w:p w14:paraId="5B426486" w14:textId="4B53A7FB" w:rsidR="00F34A87" w:rsidRPr="00500651" w:rsidRDefault="00500651" w:rsidP="00C04EB7">
            <w:pPr>
              <w:pStyle w:val="Akapitzlist"/>
              <w:ind w:left="0"/>
              <w:jc w:val="both"/>
              <w:rPr>
                <w:rFonts w:ascii="Times New Roman" w:hAnsi="Times New Roman" w:cs="Times New Roman"/>
              </w:rPr>
            </w:pPr>
            <w:r w:rsidRPr="00500651">
              <w:rPr>
                <w:rFonts w:ascii="Times New Roman" w:hAnsi="Times New Roman" w:cs="Times New Roman"/>
              </w:rPr>
              <w:t>g</w:t>
            </w:r>
            <w:r w:rsidR="006D609F" w:rsidRPr="00500651">
              <w:rPr>
                <w:rFonts w:ascii="Times New Roman" w:hAnsi="Times New Roman" w:cs="Times New Roman"/>
              </w:rPr>
              <w:t xml:space="preserve">łośność </w:t>
            </w:r>
            <w:r w:rsidR="004607B3">
              <w:rPr>
                <w:rFonts w:ascii="Times New Roman" w:hAnsi="Times New Roman" w:cs="Times New Roman"/>
              </w:rPr>
              <w:t xml:space="preserve">agregatu </w:t>
            </w:r>
            <w:r w:rsidR="008F6975">
              <w:rPr>
                <w:rFonts w:ascii="Times New Roman" w:hAnsi="Times New Roman" w:cs="Times New Roman"/>
              </w:rPr>
              <w:t>z odległości 7m nie większa niż 71 dBA</w:t>
            </w:r>
          </w:p>
        </w:tc>
        <w:tc>
          <w:tcPr>
            <w:tcW w:w="2976" w:type="dxa"/>
          </w:tcPr>
          <w:p w14:paraId="1D176178" w14:textId="77777777" w:rsidR="00F34A87" w:rsidRPr="00500651" w:rsidRDefault="00F34A87" w:rsidP="00F34A87">
            <w:pPr>
              <w:pStyle w:val="Akapitzlist"/>
              <w:ind w:left="0"/>
              <w:jc w:val="both"/>
              <w:rPr>
                <w:rFonts w:ascii="Times New Roman" w:hAnsi="Times New Roman" w:cs="Times New Roman"/>
              </w:rPr>
            </w:pPr>
          </w:p>
        </w:tc>
      </w:tr>
      <w:tr w:rsidR="00F34A87" w:rsidRPr="00A56321" w14:paraId="21C28D37" w14:textId="77777777" w:rsidTr="00B23940">
        <w:trPr>
          <w:trHeight w:val="1121"/>
        </w:trPr>
        <w:tc>
          <w:tcPr>
            <w:tcW w:w="511" w:type="dxa"/>
          </w:tcPr>
          <w:p w14:paraId="7D2FB44F" w14:textId="788D9571" w:rsidR="00F34A87" w:rsidRPr="00500651" w:rsidRDefault="00AC562A"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D40FDD">
              <w:rPr>
                <w:rFonts w:ascii="Times New Roman" w:hAnsi="Times New Roman" w:cs="Times New Roman"/>
                <w:sz w:val="20"/>
                <w:szCs w:val="20"/>
              </w:rPr>
              <w:t>1</w:t>
            </w:r>
          </w:p>
        </w:tc>
        <w:tc>
          <w:tcPr>
            <w:tcW w:w="4860" w:type="dxa"/>
          </w:tcPr>
          <w:p w14:paraId="2A253EF3" w14:textId="141990CB" w:rsidR="00F34A87" w:rsidRPr="00A56321" w:rsidRDefault="008F6975" w:rsidP="00C04EB7">
            <w:pPr>
              <w:pStyle w:val="Akapitzlist"/>
              <w:ind w:left="0"/>
              <w:jc w:val="both"/>
              <w:rPr>
                <w:rFonts w:ascii="Times New Roman" w:hAnsi="Times New Roman" w:cs="Times New Roman"/>
              </w:rPr>
            </w:pPr>
            <w:r>
              <w:rPr>
                <w:rFonts w:ascii="Times New Roman" w:hAnsi="Times New Roman" w:cs="Times New Roman"/>
              </w:rPr>
              <w:t xml:space="preserve">agregat wyposażony w akumulatory rozruchowe wraz z prostownikiem buforowym zapewniającym odpowiedni do rozruchu poziom naładowania akumulatorów w czasie postoju </w:t>
            </w:r>
          </w:p>
        </w:tc>
        <w:tc>
          <w:tcPr>
            <w:tcW w:w="2976" w:type="dxa"/>
          </w:tcPr>
          <w:p w14:paraId="71ECBAAE" w14:textId="77777777" w:rsidR="00F34A87" w:rsidRPr="00A56321" w:rsidRDefault="00F34A87" w:rsidP="00F34A87">
            <w:pPr>
              <w:pStyle w:val="Akapitzlist"/>
              <w:ind w:left="0"/>
              <w:jc w:val="both"/>
              <w:rPr>
                <w:rFonts w:ascii="Times New Roman" w:hAnsi="Times New Roman" w:cs="Times New Roman"/>
              </w:rPr>
            </w:pPr>
          </w:p>
        </w:tc>
      </w:tr>
      <w:tr w:rsidR="00F34A87" w:rsidRPr="00A56321" w14:paraId="761B440C" w14:textId="77777777" w:rsidTr="003E4CF8">
        <w:trPr>
          <w:trHeight w:val="657"/>
        </w:trPr>
        <w:tc>
          <w:tcPr>
            <w:tcW w:w="511" w:type="dxa"/>
          </w:tcPr>
          <w:p w14:paraId="3FB02EF4" w14:textId="3EC0E930" w:rsidR="00F34A87" w:rsidRPr="00500651" w:rsidRDefault="00286587" w:rsidP="00F34A87">
            <w:pPr>
              <w:pStyle w:val="Akapitzlist"/>
              <w:ind w:left="0"/>
              <w:jc w:val="both"/>
              <w:rPr>
                <w:rFonts w:ascii="Times New Roman" w:hAnsi="Times New Roman" w:cs="Times New Roman"/>
                <w:sz w:val="20"/>
                <w:szCs w:val="20"/>
              </w:rPr>
            </w:pPr>
            <w:r w:rsidRPr="00500651">
              <w:rPr>
                <w:rFonts w:ascii="Times New Roman" w:hAnsi="Times New Roman" w:cs="Times New Roman"/>
                <w:sz w:val="20"/>
                <w:szCs w:val="20"/>
              </w:rPr>
              <w:t>1</w:t>
            </w:r>
            <w:r w:rsidR="00D40FDD">
              <w:rPr>
                <w:rFonts w:ascii="Times New Roman" w:hAnsi="Times New Roman" w:cs="Times New Roman"/>
                <w:sz w:val="20"/>
                <w:szCs w:val="20"/>
              </w:rPr>
              <w:t>2</w:t>
            </w:r>
          </w:p>
        </w:tc>
        <w:tc>
          <w:tcPr>
            <w:tcW w:w="4860" w:type="dxa"/>
          </w:tcPr>
          <w:p w14:paraId="6506146A" w14:textId="3AB9BCC3" w:rsidR="00F34A87" w:rsidRPr="00A56321" w:rsidRDefault="008F6975" w:rsidP="00C04EB7">
            <w:pPr>
              <w:pStyle w:val="Akapitzlist"/>
              <w:ind w:left="0"/>
              <w:jc w:val="both"/>
              <w:rPr>
                <w:rFonts w:ascii="Times New Roman" w:hAnsi="Times New Roman" w:cs="Times New Roman"/>
              </w:rPr>
            </w:pPr>
            <w:r>
              <w:rPr>
                <w:rFonts w:ascii="Times New Roman" w:hAnsi="Times New Roman" w:cs="Times New Roman"/>
              </w:rPr>
              <w:t>przekaźnikowe, programowalne wyjścia alarmowe – min. 8 dostępnych</w:t>
            </w:r>
            <w:r w:rsidR="00E420D3">
              <w:rPr>
                <w:rFonts w:ascii="Times New Roman" w:hAnsi="Times New Roman" w:cs="Times New Roman"/>
              </w:rPr>
              <w:t xml:space="preserve"> do wykorzystania</w:t>
            </w:r>
          </w:p>
        </w:tc>
        <w:tc>
          <w:tcPr>
            <w:tcW w:w="2976" w:type="dxa"/>
          </w:tcPr>
          <w:p w14:paraId="354A152E" w14:textId="77777777" w:rsidR="00F34A87" w:rsidRPr="00A56321" w:rsidRDefault="00F34A87" w:rsidP="00F34A87">
            <w:pPr>
              <w:pStyle w:val="Akapitzlist"/>
              <w:ind w:left="0"/>
              <w:jc w:val="both"/>
              <w:rPr>
                <w:rFonts w:ascii="Times New Roman" w:hAnsi="Times New Roman" w:cs="Times New Roman"/>
              </w:rPr>
            </w:pPr>
          </w:p>
        </w:tc>
      </w:tr>
      <w:tr w:rsidR="00E420D3" w:rsidRPr="00A56321" w14:paraId="2340F4AE" w14:textId="77777777" w:rsidTr="003E4CF8">
        <w:trPr>
          <w:trHeight w:val="657"/>
        </w:trPr>
        <w:tc>
          <w:tcPr>
            <w:tcW w:w="511" w:type="dxa"/>
          </w:tcPr>
          <w:p w14:paraId="5397C2B4" w14:textId="7568EF59" w:rsidR="00E420D3" w:rsidRPr="00500651" w:rsidRDefault="00E420D3"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D40FDD">
              <w:rPr>
                <w:rFonts w:ascii="Times New Roman" w:hAnsi="Times New Roman" w:cs="Times New Roman"/>
                <w:sz w:val="20"/>
                <w:szCs w:val="20"/>
              </w:rPr>
              <w:t>3</w:t>
            </w:r>
          </w:p>
        </w:tc>
        <w:tc>
          <w:tcPr>
            <w:tcW w:w="4860" w:type="dxa"/>
          </w:tcPr>
          <w:p w14:paraId="00155CAB" w14:textId="2F33E591" w:rsidR="00E420D3" w:rsidRDefault="00E420D3" w:rsidP="00C04EB7">
            <w:pPr>
              <w:pStyle w:val="Akapitzlist"/>
              <w:ind w:left="0"/>
              <w:jc w:val="both"/>
              <w:rPr>
                <w:rFonts w:ascii="Times New Roman" w:hAnsi="Times New Roman" w:cs="Times New Roman"/>
              </w:rPr>
            </w:pPr>
            <w:r>
              <w:rPr>
                <w:rFonts w:ascii="Times New Roman" w:hAnsi="Times New Roman" w:cs="Times New Roman"/>
              </w:rPr>
              <w:t>agregat wyposażony w FLS – system wykrywania awarii czujników</w:t>
            </w:r>
          </w:p>
        </w:tc>
        <w:tc>
          <w:tcPr>
            <w:tcW w:w="2976" w:type="dxa"/>
          </w:tcPr>
          <w:p w14:paraId="4E90C777" w14:textId="77777777" w:rsidR="00E420D3" w:rsidRPr="00A56321" w:rsidRDefault="00E420D3" w:rsidP="00F34A87">
            <w:pPr>
              <w:pStyle w:val="Akapitzlist"/>
              <w:ind w:left="0"/>
              <w:jc w:val="both"/>
              <w:rPr>
                <w:rFonts w:ascii="Times New Roman" w:hAnsi="Times New Roman" w:cs="Times New Roman"/>
              </w:rPr>
            </w:pPr>
          </w:p>
        </w:tc>
      </w:tr>
      <w:tr w:rsidR="00F34A87" w:rsidRPr="00A56321" w14:paraId="6DF0B547" w14:textId="77777777" w:rsidTr="003E4CF8">
        <w:trPr>
          <w:trHeight w:val="567"/>
        </w:trPr>
        <w:tc>
          <w:tcPr>
            <w:tcW w:w="511" w:type="dxa"/>
          </w:tcPr>
          <w:p w14:paraId="29CCE1FB" w14:textId="77777777" w:rsidR="006D424E" w:rsidRDefault="006D424E" w:rsidP="00F34A87">
            <w:pPr>
              <w:pStyle w:val="Akapitzlist"/>
              <w:ind w:left="0"/>
              <w:jc w:val="both"/>
              <w:rPr>
                <w:rFonts w:ascii="Times New Roman" w:hAnsi="Times New Roman" w:cs="Times New Roman"/>
                <w:sz w:val="20"/>
                <w:szCs w:val="20"/>
              </w:rPr>
            </w:pPr>
          </w:p>
          <w:p w14:paraId="0F0E855C" w14:textId="1FE9FBBD" w:rsidR="00F34A87" w:rsidRPr="00500651" w:rsidRDefault="00D40FDD"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14</w:t>
            </w:r>
          </w:p>
        </w:tc>
        <w:tc>
          <w:tcPr>
            <w:tcW w:w="4860" w:type="dxa"/>
          </w:tcPr>
          <w:p w14:paraId="6AF89384" w14:textId="77777777" w:rsidR="006D424E" w:rsidRDefault="006D424E" w:rsidP="00C04EB7">
            <w:pPr>
              <w:pStyle w:val="Akapitzlist"/>
              <w:ind w:left="0"/>
              <w:jc w:val="both"/>
              <w:rPr>
                <w:rFonts w:ascii="Times New Roman" w:hAnsi="Times New Roman" w:cs="Times New Roman"/>
              </w:rPr>
            </w:pPr>
          </w:p>
          <w:p w14:paraId="3B1EDDC8" w14:textId="34062650" w:rsidR="00F34A87" w:rsidRPr="00A56321" w:rsidRDefault="008F6975" w:rsidP="00C04EB7">
            <w:pPr>
              <w:pStyle w:val="Akapitzlist"/>
              <w:ind w:left="0"/>
              <w:jc w:val="both"/>
              <w:rPr>
                <w:rFonts w:ascii="Times New Roman" w:hAnsi="Times New Roman" w:cs="Times New Roman"/>
              </w:rPr>
            </w:pPr>
            <w:r>
              <w:rPr>
                <w:rFonts w:ascii="Times New Roman" w:hAnsi="Times New Roman" w:cs="Times New Roman"/>
              </w:rPr>
              <w:t>pojemność zbiornika paliwa – min. 160 l</w:t>
            </w:r>
          </w:p>
        </w:tc>
        <w:tc>
          <w:tcPr>
            <w:tcW w:w="2976" w:type="dxa"/>
          </w:tcPr>
          <w:p w14:paraId="731B517C" w14:textId="77777777" w:rsidR="00F34A87" w:rsidRDefault="00F34A87" w:rsidP="00F34A87">
            <w:pPr>
              <w:pStyle w:val="Akapitzlist"/>
              <w:ind w:left="0"/>
              <w:jc w:val="both"/>
              <w:rPr>
                <w:rFonts w:ascii="Times New Roman" w:hAnsi="Times New Roman" w:cs="Times New Roman"/>
              </w:rPr>
            </w:pPr>
          </w:p>
          <w:p w14:paraId="7285B3E4" w14:textId="77777777" w:rsidR="006D424E" w:rsidRDefault="006D424E" w:rsidP="00F34A87">
            <w:pPr>
              <w:pStyle w:val="Akapitzlist"/>
              <w:ind w:left="0"/>
              <w:jc w:val="both"/>
              <w:rPr>
                <w:rFonts w:ascii="Times New Roman" w:hAnsi="Times New Roman" w:cs="Times New Roman"/>
              </w:rPr>
            </w:pPr>
          </w:p>
          <w:p w14:paraId="2A2F26D0" w14:textId="010FD659" w:rsidR="006D424E" w:rsidRPr="006D424E" w:rsidRDefault="006D424E" w:rsidP="006D424E">
            <w:pPr>
              <w:pStyle w:val="Akapitzlist"/>
              <w:ind w:left="0"/>
              <w:jc w:val="center"/>
              <w:rPr>
                <w:rFonts w:ascii="Times New Roman" w:hAnsi="Times New Roman" w:cs="Times New Roman"/>
                <w:sz w:val="18"/>
                <w:szCs w:val="18"/>
              </w:rPr>
            </w:pPr>
            <w:r w:rsidRPr="006D424E">
              <w:rPr>
                <w:rFonts w:ascii="Times New Roman" w:hAnsi="Times New Roman" w:cs="Times New Roman"/>
                <w:color w:val="FF0000"/>
                <w:sz w:val="18"/>
                <w:szCs w:val="18"/>
              </w:rPr>
              <w:t>(należy określić pojemność)</w:t>
            </w:r>
          </w:p>
        </w:tc>
      </w:tr>
      <w:tr w:rsidR="00F34A87" w:rsidRPr="00A56321" w14:paraId="26CD2474" w14:textId="77777777" w:rsidTr="003E4CF8">
        <w:trPr>
          <w:trHeight w:val="548"/>
        </w:trPr>
        <w:tc>
          <w:tcPr>
            <w:tcW w:w="511" w:type="dxa"/>
          </w:tcPr>
          <w:p w14:paraId="46675C14" w14:textId="24F30E15" w:rsidR="00F34A87" w:rsidRPr="00500651" w:rsidRDefault="00286587" w:rsidP="00F34A87">
            <w:pPr>
              <w:pStyle w:val="Akapitzlist"/>
              <w:ind w:left="0"/>
              <w:jc w:val="both"/>
              <w:rPr>
                <w:rFonts w:ascii="Times New Roman" w:hAnsi="Times New Roman" w:cs="Times New Roman"/>
                <w:sz w:val="20"/>
                <w:szCs w:val="20"/>
              </w:rPr>
            </w:pPr>
            <w:r w:rsidRPr="00500651">
              <w:rPr>
                <w:rFonts w:ascii="Times New Roman" w:hAnsi="Times New Roman" w:cs="Times New Roman"/>
                <w:sz w:val="20"/>
                <w:szCs w:val="20"/>
              </w:rPr>
              <w:t>1</w:t>
            </w:r>
            <w:r w:rsidR="00D40FDD">
              <w:rPr>
                <w:rFonts w:ascii="Times New Roman" w:hAnsi="Times New Roman" w:cs="Times New Roman"/>
                <w:sz w:val="20"/>
                <w:szCs w:val="20"/>
              </w:rPr>
              <w:t>5</w:t>
            </w:r>
          </w:p>
        </w:tc>
        <w:tc>
          <w:tcPr>
            <w:tcW w:w="4860" w:type="dxa"/>
          </w:tcPr>
          <w:p w14:paraId="06444BB4" w14:textId="486348B6" w:rsidR="00F34A87" w:rsidRPr="00A56321" w:rsidRDefault="008F6975" w:rsidP="00C04EB7">
            <w:pPr>
              <w:pStyle w:val="Akapitzlist"/>
              <w:ind w:left="0"/>
              <w:jc w:val="both"/>
              <w:rPr>
                <w:rFonts w:ascii="Times New Roman" w:hAnsi="Times New Roman" w:cs="Times New Roman"/>
              </w:rPr>
            </w:pPr>
            <w:r>
              <w:rPr>
                <w:rFonts w:ascii="Times New Roman" w:hAnsi="Times New Roman" w:cs="Times New Roman"/>
              </w:rPr>
              <w:t>zużycie paliwa nie większe niż 1</w:t>
            </w:r>
            <w:r w:rsidR="00E420D3">
              <w:rPr>
                <w:rFonts w:ascii="Times New Roman" w:hAnsi="Times New Roman" w:cs="Times New Roman"/>
              </w:rPr>
              <w:t>2</w:t>
            </w:r>
            <w:r>
              <w:rPr>
                <w:rFonts w:ascii="Times New Roman" w:hAnsi="Times New Roman" w:cs="Times New Roman"/>
              </w:rPr>
              <w:t xml:space="preserve">l/h przy </w:t>
            </w:r>
            <w:r w:rsidR="00E420D3">
              <w:rPr>
                <w:rFonts w:ascii="Times New Roman" w:hAnsi="Times New Roman" w:cs="Times New Roman"/>
              </w:rPr>
              <w:t xml:space="preserve">100% </w:t>
            </w:r>
            <w:r>
              <w:rPr>
                <w:rFonts w:ascii="Times New Roman" w:hAnsi="Times New Roman" w:cs="Times New Roman"/>
              </w:rPr>
              <w:t>obciążeniu mocy znamionowej</w:t>
            </w:r>
          </w:p>
        </w:tc>
        <w:tc>
          <w:tcPr>
            <w:tcW w:w="2976" w:type="dxa"/>
          </w:tcPr>
          <w:p w14:paraId="0518E31B" w14:textId="77777777" w:rsidR="00F34A87" w:rsidRPr="00A56321" w:rsidRDefault="00F34A87" w:rsidP="00F34A87">
            <w:pPr>
              <w:pStyle w:val="Akapitzlist"/>
              <w:ind w:left="0"/>
              <w:jc w:val="both"/>
              <w:rPr>
                <w:rFonts w:ascii="Times New Roman" w:hAnsi="Times New Roman" w:cs="Times New Roman"/>
              </w:rPr>
            </w:pPr>
          </w:p>
        </w:tc>
      </w:tr>
      <w:tr w:rsidR="00F34A87" w:rsidRPr="00A56321" w14:paraId="7ACCC579" w14:textId="77777777" w:rsidTr="003E4CF8">
        <w:trPr>
          <w:trHeight w:val="569"/>
        </w:trPr>
        <w:tc>
          <w:tcPr>
            <w:tcW w:w="511" w:type="dxa"/>
          </w:tcPr>
          <w:p w14:paraId="26FC3EF9" w14:textId="34060483" w:rsidR="00F34A87" w:rsidRPr="00500651" w:rsidRDefault="00286587" w:rsidP="00F34A87">
            <w:pPr>
              <w:pStyle w:val="Akapitzlist"/>
              <w:ind w:left="0"/>
              <w:jc w:val="both"/>
              <w:rPr>
                <w:rFonts w:ascii="Times New Roman" w:hAnsi="Times New Roman" w:cs="Times New Roman"/>
                <w:sz w:val="20"/>
                <w:szCs w:val="20"/>
              </w:rPr>
            </w:pPr>
            <w:r w:rsidRPr="00500651">
              <w:rPr>
                <w:rFonts w:ascii="Times New Roman" w:hAnsi="Times New Roman" w:cs="Times New Roman"/>
                <w:sz w:val="20"/>
                <w:szCs w:val="20"/>
              </w:rPr>
              <w:t>1</w:t>
            </w:r>
            <w:r w:rsidR="00D40FDD">
              <w:rPr>
                <w:rFonts w:ascii="Times New Roman" w:hAnsi="Times New Roman" w:cs="Times New Roman"/>
                <w:sz w:val="20"/>
                <w:szCs w:val="20"/>
              </w:rPr>
              <w:t>6</w:t>
            </w:r>
          </w:p>
        </w:tc>
        <w:tc>
          <w:tcPr>
            <w:tcW w:w="4860" w:type="dxa"/>
          </w:tcPr>
          <w:p w14:paraId="36089F37" w14:textId="3DEC2618" w:rsidR="00F34A87" w:rsidRPr="00A56321" w:rsidRDefault="00C04EB7" w:rsidP="00C04EB7">
            <w:pPr>
              <w:pStyle w:val="Akapitzlist"/>
              <w:ind w:left="0"/>
              <w:jc w:val="both"/>
              <w:rPr>
                <w:rFonts w:ascii="Times New Roman" w:hAnsi="Times New Roman" w:cs="Times New Roman"/>
              </w:rPr>
            </w:pPr>
            <w:r>
              <w:rPr>
                <w:rFonts w:ascii="Times New Roman" w:hAnsi="Times New Roman" w:cs="Times New Roman"/>
              </w:rPr>
              <w:t>przeciążalność 10% przez 1h dla pracy ciągłej PRP</w:t>
            </w:r>
          </w:p>
        </w:tc>
        <w:tc>
          <w:tcPr>
            <w:tcW w:w="2976" w:type="dxa"/>
          </w:tcPr>
          <w:p w14:paraId="03D0C2C6" w14:textId="77777777" w:rsidR="00F34A87" w:rsidRPr="00A56321" w:rsidRDefault="00F34A87" w:rsidP="00F34A87">
            <w:pPr>
              <w:pStyle w:val="Akapitzlist"/>
              <w:ind w:left="0"/>
              <w:jc w:val="both"/>
              <w:rPr>
                <w:rFonts w:ascii="Times New Roman" w:hAnsi="Times New Roman" w:cs="Times New Roman"/>
              </w:rPr>
            </w:pPr>
          </w:p>
        </w:tc>
      </w:tr>
      <w:tr w:rsidR="00F34A87" w:rsidRPr="00A56321" w14:paraId="0AEADC74" w14:textId="77777777" w:rsidTr="003E4CF8">
        <w:trPr>
          <w:trHeight w:val="508"/>
        </w:trPr>
        <w:tc>
          <w:tcPr>
            <w:tcW w:w="511" w:type="dxa"/>
          </w:tcPr>
          <w:p w14:paraId="1CC09EDB" w14:textId="0AC58412" w:rsidR="00F34A87" w:rsidRPr="00500651" w:rsidRDefault="003E4CF8"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D40FDD">
              <w:rPr>
                <w:rFonts w:ascii="Times New Roman" w:hAnsi="Times New Roman" w:cs="Times New Roman"/>
                <w:sz w:val="20"/>
                <w:szCs w:val="20"/>
              </w:rPr>
              <w:t>7</w:t>
            </w:r>
          </w:p>
        </w:tc>
        <w:tc>
          <w:tcPr>
            <w:tcW w:w="4860" w:type="dxa"/>
          </w:tcPr>
          <w:p w14:paraId="249B009E" w14:textId="61E4FDB8" w:rsidR="00F34A87" w:rsidRPr="00A56321" w:rsidRDefault="00C04EB7" w:rsidP="00C04EB7">
            <w:pPr>
              <w:pStyle w:val="Akapitzlist"/>
              <w:ind w:left="0"/>
              <w:jc w:val="both"/>
              <w:rPr>
                <w:rFonts w:ascii="Times New Roman" w:hAnsi="Times New Roman" w:cs="Times New Roman"/>
              </w:rPr>
            </w:pPr>
            <w:r>
              <w:rPr>
                <w:rFonts w:ascii="Times New Roman" w:hAnsi="Times New Roman" w:cs="Times New Roman"/>
              </w:rPr>
              <w:t>komunikacja USB, Ethernet, MODBUS, możliwość współpracy z BMS lub równoważne</w:t>
            </w:r>
          </w:p>
        </w:tc>
        <w:tc>
          <w:tcPr>
            <w:tcW w:w="2976" w:type="dxa"/>
          </w:tcPr>
          <w:p w14:paraId="10E8CF24" w14:textId="77777777" w:rsidR="00F34A87" w:rsidRPr="00C04EB7" w:rsidRDefault="00F34A87" w:rsidP="00C04EB7">
            <w:pPr>
              <w:pStyle w:val="Akapitzlist"/>
              <w:ind w:left="0"/>
              <w:jc w:val="center"/>
              <w:rPr>
                <w:rFonts w:ascii="Times New Roman" w:hAnsi="Times New Roman" w:cs="Times New Roman"/>
                <w:color w:val="FF0000"/>
                <w:sz w:val="18"/>
                <w:szCs w:val="18"/>
              </w:rPr>
            </w:pPr>
          </w:p>
          <w:p w14:paraId="4B6AF926" w14:textId="77777777" w:rsidR="00C04EB7" w:rsidRDefault="00C04EB7" w:rsidP="00C04EB7">
            <w:pPr>
              <w:pStyle w:val="Akapitzlist"/>
              <w:ind w:left="0"/>
              <w:jc w:val="center"/>
              <w:rPr>
                <w:rFonts w:ascii="Times New Roman" w:hAnsi="Times New Roman" w:cs="Times New Roman"/>
                <w:color w:val="FF0000"/>
                <w:sz w:val="18"/>
                <w:szCs w:val="18"/>
              </w:rPr>
            </w:pPr>
          </w:p>
          <w:p w14:paraId="697364B1" w14:textId="070F9D4B" w:rsidR="00C04EB7" w:rsidRPr="00C04EB7" w:rsidRDefault="00C04EB7" w:rsidP="00C04EB7">
            <w:pPr>
              <w:pStyle w:val="Akapitzlist"/>
              <w:ind w:left="0"/>
              <w:jc w:val="center"/>
              <w:rPr>
                <w:rFonts w:ascii="Times New Roman" w:hAnsi="Times New Roman" w:cs="Times New Roman"/>
                <w:color w:val="FF0000"/>
                <w:sz w:val="18"/>
                <w:szCs w:val="18"/>
              </w:rPr>
            </w:pPr>
            <w:r w:rsidRPr="00C04EB7">
              <w:rPr>
                <w:rFonts w:ascii="Times New Roman" w:hAnsi="Times New Roman" w:cs="Times New Roman"/>
                <w:color w:val="FF0000"/>
                <w:sz w:val="18"/>
                <w:szCs w:val="18"/>
              </w:rPr>
              <w:t>(należy wskazać)</w:t>
            </w:r>
          </w:p>
        </w:tc>
      </w:tr>
      <w:tr w:rsidR="006D424E" w:rsidRPr="00A56321" w14:paraId="5CF3587A" w14:textId="77777777" w:rsidTr="00C04EB7">
        <w:trPr>
          <w:trHeight w:val="474"/>
        </w:trPr>
        <w:tc>
          <w:tcPr>
            <w:tcW w:w="511" w:type="dxa"/>
          </w:tcPr>
          <w:p w14:paraId="636AAE13" w14:textId="77777777" w:rsidR="006D424E" w:rsidRDefault="006D424E" w:rsidP="006D424E">
            <w:pPr>
              <w:pStyle w:val="Akapitzlist"/>
              <w:ind w:left="0"/>
              <w:jc w:val="both"/>
              <w:rPr>
                <w:rFonts w:ascii="Times New Roman" w:hAnsi="Times New Roman" w:cs="Times New Roman"/>
                <w:sz w:val="20"/>
                <w:szCs w:val="20"/>
              </w:rPr>
            </w:pPr>
          </w:p>
          <w:p w14:paraId="6F18152C" w14:textId="7EBF0130" w:rsidR="006D424E" w:rsidRPr="00500651" w:rsidRDefault="006D424E" w:rsidP="006D424E">
            <w:pPr>
              <w:pStyle w:val="Akapitzlist"/>
              <w:ind w:left="0"/>
              <w:jc w:val="both"/>
              <w:rPr>
                <w:rFonts w:ascii="Times New Roman" w:hAnsi="Times New Roman" w:cs="Times New Roman"/>
                <w:sz w:val="20"/>
                <w:szCs w:val="20"/>
              </w:rPr>
            </w:pPr>
            <w:r w:rsidRPr="00500651">
              <w:rPr>
                <w:rFonts w:ascii="Times New Roman" w:hAnsi="Times New Roman" w:cs="Times New Roman"/>
                <w:sz w:val="20"/>
                <w:szCs w:val="20"/>
              </w:rPr>
              <w:t>1</w:t>
            </w:r>
            <w:r w:rsidR="00D40FDD">
              <w:rPr>
                <w:rFonts w:ascii="Times New Roman" w:hAnsi="Times New Roman" w:cs="Times New Roman"/>
                <w:sz w:val="20"/>
                <w:szCs w:val="20"/>
              </w:rPr>
              <w:t>8</w:t>
            </w:r>
          </w:p>
        </w:tc>
        <w:tc>
          <w:tcPr>
            <w:tcW w:w="4860" w:type="dxa"/>
          </w:tcPr>
          <w:p w14:paraId="664032F4" w14:textId="77777777" w:rsidR="006D424E" w:rsidRDefault="006D424E" w:rsidP="006D424E">
            <w:pPr>
              <w:pStyle w:val="Akapitzlist"/>
              <w:ind w:left="0"/>
              <w:jc w:val="both"/>
              <w:rPr>
                <w:rFonts w:ascii="Times New Roman" w:hAnsi="Times New Roman" w:cs="Times New Roman"/>
              </w:rPr>
            </w:pPr>
          </w:p>
          <w:p w14:paraId="09F11A52" w14:textId="47EFA650" w:rsidR="006D424E" w:rsidRPr="00A56321" w:rsidRDefault="006D424E" w:rsidP="006D424E">
            <w:pPr>
              <w:pStyle w:val="Akapitzlist"/>
              <w:ind w:left="0"/>
              <w:jc w:val="both"/>
              <w:rPr>
                <w:rFonts w:ascii="Times New Roman" w:hAnsi="Times New Roman" w:cs="Times New Roman"/>
              </w:rPr>
            </w:pPr>
            <w:r>
              <w:rPr>
                <w:rFonts w:ascii="Times New Roman" w:hAnsi="Times New Roman" w:cs="Times New Roman"/>
              </w:rPr>
              <w:t>wymiary agregatu w obudowie (dł./szer/wys. w mm) -  max. 2650/950/1510</w:t>
            </w:r>
          </w:p>
        </w:tc>
        <w:tc>
          <w:tcPr>
            <w:tcW w:w="2976" w:type="dxa"/>
          </w:tcPr>
          <w:p w14:paraId="4FCC2593" w14:textId="77777777" w:rsidR="006D424E" w:rsidRDefault="006D424E" w:rsidP="006D424E">
            <w:pPr>
              <w:pStyle w:val="Akapitzlist"/>
              <w:ind w:left="0"/>
              <w:jc w:val="both"/>
              <w:rPr>
                <w:rFonts w:ascii="Times New Roman" w:hAnsi="Times New Roman" w:cs="Times New Roman"/>
              </w:rPr>
            </w:pPr>
          </w:p>
          <w:p w14:paraId="65CA626D" w14:textId="77777777" w:rsidR="006D424E" w:rsidRDefault="006D424E" w:rsidP="006D424E">
            <w:pPr>
              <w:pStyle w:val="Akapitzlist"/>
              <w:ind w:left="0"/>
              <w:jc w:val="center"/>
              <w:rPr>
                <w:rFonts w:ascii="Times New Roman" w:hAnsi="Times New Roman" w:cs="Times New Roman"/>
                <w:color w:val="FF0000"/>
                <w:sz w:val="18"/>
                <w:szCs w:val="18"/>
              </w:rPr>
            </w:pPr>
          </w:p>
          <w:p w14:paraId="018B6D78" w14:textId="202ECA43" w:rsidR="006D424E" w:rsidRPr="00A56321" w:rsidRDefault="006D424E" w:rsidP="006D424E">
            <w:pPr>
              <w:pStyle w:val="Akapitzlist"/>
              <w:ind w:left="0"/>
              <w:jc w:val="center"/>
              <w:rPr>
                <w:rFonts w:ascii="Times New Roman" w:hAnsi="Times New Roman" w:cs="Times New Roman"/>
              </w:rPr>
            </w:pPr>
            <w:r w:rsidRPr="00C04EB7">
              <w:rPr>
                <w:rFonts w:ascii="Times New Roman" w:hAnsi="Times New Roman" w:cs="Times New Roman"/>
                <w:color w:val="FF0000"/>
                <w:sz w:val="18"/>
                <w:szCs w:val="18"/>
              </w:rPr>
              <w:t>(należy wskazać)</w:t>
            </w:r>
          </w:p>
        </w:tc>
      </w:tr>
      <w:tr w:rsidR="006D424E" w:rsidRPr="00A56321" w14:paraId="33E1CA59" w14:textId="77777777" w:rsidTr="00500651">
        <w:tc>
          <w:tcPr>
            <w:tcW w:w="511" w:type="dxa"/>
          </w:tcPr>
          <w:p w14:paraId="5EA21A52" w14:textId="77777777" w:rsidR="006D424E" w:rsidRDefault="006D424E" w:rsidP="006D424E">
            <w:pPr>
              <w:pStyle w:val="Akapitzlist"/>
              <w:ind w:left="0"/>
              <w:jc w:val="both"/>
              <w:rPr>
                <w:rFonts w:ascii="Times New Roman" w:hAnsi="Times New Roman" w:cs="Times New Roman"/>
                <w:sz w:val="20"/>
                <w:szCs w:val="20"/>
              </w:rPr>
            </w:pPr>
          </w:p>
          <w:p w14:paraId="7E962FE3" w14:textId="3639C98D" w:rsidR="006D424E" w:rsidRPr="00500651" w:rsidRDefault="006D424E" w:rsidP="006D424E">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D40FDD">
              <w:rPr>
                <w:rFonts w:ascii="Times New Roman" w:hAnsi="Times New Roman" w:cs="Times New Roman"/>
                <w:sz w:val="20"/>
                <w:szCs w:val="20"/>
              </w:rPr>
              <w:t>9</w:t>
            </w:r>
          </w:p>
        </w:tc>
        <w:tc>
          <w:tcPr>
            <w:tcW w:w="4860" w:type="dxa"/>
          </w:tcPr>
          <w:p w14:paraId="3E123DF0" w14:textId="77777777" w:rsidR="006D424E" w:rsidRDefault="006D424E" w:rsidP="006D424E">
            <w:pPr>
              <w:pStyle w:val="Akapitzlist"/>
              <w:ind w:left="0"/>
              <w:jc w:val="both"/>
              <w:rPr>
                <w:rFonts w:ascii="Times New Roman" w:hAnsi="Times New Roman" w:cs="Times New Roman"/>
              </w:rPr>
            </w:pPr>
          </w:p>
          <w:p w14:paraId="62B80E86" w14:textId="5CDEF29B" w:rsidR="006D424E" w:rsidRPr="00A56321" w:rsidRDefault="006D424E" w:rsidP="006D424E">
            <w:pPr>
              <w:pStyle w:val="Akapitzlist"/>
              <w:ind w:left="0"/>
              <w:jc w:val="both"/>
              <w:rPr>
                <w:rFonts w:ascii="Times New Roman" w:hAnsi="Times New Roman" w:cs="Times New Roman"/>
              </w:rPr>
            </w:pPr>
            <w:r>
              <w:rPr>
                <w:rFonts w:ascii="Times New Roman" w:hAnsi="Times New Roman" w:cs="Times New Roman"/>
              </w:rPr>
              <w:t>wymiary ramy na której będzie posadowiony agregat na podłożu (dł./szer. w mm) – max. 2000/950</w:t>
            </w:r>
          </w:p>
        </w:tc>
        <w:tc>
          <w:tcPr>
            <w:tcW w:w="2976" w:type="dxa"/>
          </w:tcPr>
          <w:p w14:paraId="700E1D04" w14:textId="77777777" w:rsidR="006D424E" w:rsidRDefault="006D424E" w:rsidP="006D424E">
            <w:pPr>
              <w:pStyle w:val="Akapitzlist"/>
              <w:ind w:left="0"/>
              <w:jc w:val="both"/>
              <w:rPr>
                <w:rFonts w:ascii="Times New Roman" w:hAnsi="Times New Roman" w:cs="Times New Roman"/>
                <w:color w:val="FF0000"/>
                <w:sz w:val="18"/>
                <w:szCs w:val="18"/>
              </w:rPr>
            </w:pPr>
          </w:p>
          <w:p w14:paraId="687C1431" w14:textId="77777777" w:rsidR="006D424E" w:rsidRDefault="006D424E" w:rsidP="006D424E">
            <w:pPr>
              <w:pStyle w:val="Akapitzlist"/>
              <w:ind w:left="0"/>
              <w:jc w:val="center"/>
              <w:rPr>
                <w:rFonts w:ascii="Times New Roman" w:hAnsi="Times New Roman" w:cs="Times New Roman"/>
                <w:color w:val="FF0000"/>
                <w:sz w:val="18"/>
                <w:szCs w:val="18"/>
              </w:rPr>
            </w:pPr>
          </w:p>
          <w:p w14:paraId="4A121CA5" w14:textId="7B1F91CF" w:rsidR="006D424E" w:rsidRPr="00A56321" w:rsidRDefault="006D424E" w:rsidP="006D424E">
            <w:pPr>
              <w:pStyle w:val="Akapitzlist"/>
              <w:ind w:left="0"/>
              <w:jc w:val="center"/>
              <w:rPr>
                <w:rFonts w:ascii="Times New Roman" w:hAnsi="Times New Roman" w:cs="Times New Roman"/>
              </w:rPr>
            </w:pPr>
            <w:r w:rsidRPr="00C04EB7">
              <w:rPr>
                <w:rFonts w:ascii="Times New Roman" w:hAnsi="Times New Roman" w:cs="Times New Roman"/>
                <w:color w:val="FF0000"/>
                <w:sz w:val="18"/>
                <w:szCs w:val="18"/>
              </w:rPr>
              <w:t>(należy wskazać)</w:t>
            </w:r>
          </w:p>
        </w:tc>
      </w:tr>
      <w:tr w:rsidR="006D424E" w:rsidRPr="00A56321" w14:paraId="1367B7D4" w14:textId="77777777" w:rsidTr="00500651">
        <w:tc>
          <w:tcPr>
            <w:tcW w:w="511" w:type="dxa"/>
          </w:tcPr>
          <w:p w14:paraId="781C7B17" w14:textId="2A6932AB" w:rsidR="006D424E" w:rsidRPr="00500651" w:rsidRDefault="006D424E" w:rsidP="006D424E">
            <w:pPr>
              <w:pStyle w:val="Akapitzlist"/>
              <w:ind w:left="0"/>
              <w:jc w:val="both"/>
              <w:rPr>
                <w:rFonts w:ascii="Times New Roman" w:hAnsi="Times New Roman" w:cs="Times New Roman"/>
                <w:sz w:val="20"/>
                <w:szCs w:val="20"/>
              </w:rPr>
            </w:pPr>
          </w:p>
        </w:tc>
        <w:tc>
          <w:tcPr>
            <w:tcW w:w="4860" w:type="dxa"/>
          </w:tcPr>
          <w:p w14:paraId="77AB1B7C" w14:textId="44848182" w:rsidR="006D424E" w:rsidRPr="00A56321" w:rsidRDefault="006D424E" w:rsidP="006D424E">
            <w:pPr>
              <w:pStyle w:val="Akapitzlist"/>
              <w:ind w:left="0"/>
              <w:jc w:val="both"/>
              <w:rPr>
                <w:rFonts w:ascii="Times New Roman" w:hAnsi="Times New Roman" w:cs="Times New Roman"/>
              </w:rPr>
            </w:pPr>
          </w:p>
        </w:tc>
        <w:tc>
          <w:tcPr>
            <w:tcW w:w="2976" w:type="dxa"/>
          </w:tcPr>
          <w:p w14:paraId="7A4A673E" w14:textId="5BB832DF" w:rsidR="006D424E" w:rsidRPr="00A56321" w:rsidRDefault="006D424E" w:rsidP="006D424E">
            <w:pPr>
              <w:pStyle w:val="Akapitzlist"/>
              <w:ind w:left="0"/>
              <w:jc w:val="center"/>
              <w:rPr>
                <w:rFonts w:ascii="Times New Roman" w:hAnsi="Times New Roman" w:cs="Times New Roman"/>
              </w:rPr>
            </w:pPr>
          </w:p>
        </w:tc>
      </w:tr>
      <w:tr w:rsidR="00F34A87" w:rsidRPr="00A56321" w14:paraId="73416028" w14:textId="77777777" w:rsidTr="00500651">
        <w:tc>
          <w:tcPr>
            <w:tcW w:w="511" w:type="dxa"/>
          </w:tcPr>
          <w:p w14:paraId="0D03EEB3" w14:textId="38084CF4" w:rsidR="00F34A87" w:rsidRPr="00500651" w:rsidRDefault="00F34A87" w:rsidP="00F34A87">
            <w:pPr>
              <w:pStyle w:val="Akapitzlist"/>
              <w:ind w:left="0"/>
              <w:jc w:val="both"/>
              <w:rPr>
                <w:rFonts w:ascii="Times New Roman" w:hAnsi="Times New Roman" w:cs="Times New Roman"/>
                <w:sz w:val="20"/>
                <w:szCs w:val="20"/>
              </w:rPr>
            </w:pPr>
          </w:p>
        </w:tc>
        <w:tc>
          <w:tcPr>
            <w:tcW w:w="4860" w:type="dxa"/>
          </w:tcPr>
          <w:p w14:paraId="56EC4528" w14:textId="77777777" w:rsidR="00627326" w:rsidRDefault="00627326" w:rsidP="003302AC">
            <w:pPr>
              <w:pStyle w:val="Akapitzlist"/>
              <w:ind w:left="0"/>
              <w:jc w:val="center"/>
              <w:rPr>
                <w:rFonts w:ascii="Times New Roman" w:hAnsi="Times New Roman" w:cs="Times New Roman"/>
                <w:b/>
                <w:bCs/>
                <w:color w:val="FF0000"/>
                <w:sz w:val="24"/>
                <w:szCs w:val="24"/>
              </w:rPr>
            </w:pPr>
          </w:p>
          <w:p w14:paraId="6AE902B8" w14:textId="4125EF11" w:rsidR="00627326" w:rsidRPr="00627326" w:rsidRDefault="003302AC" w:rsidP="00627326">
            <w:pPr>
              <w:pStyle w:val="Akapitzlist"/>
              <w:ind w:left="0"/>
              <w:jc w:val="center"/>
              <w:rPr>
                <w:rFonts w:ascii="Times New Roman" w:hAnsi="Times New Roman" w:cs="Times New Roman"/>
                <w:b/>
                <w:bCs/>
                <w:color w:val="FF0000"/>
                <w:sz w:val="24"/>
                <w:szCs w:val="24"/>
              </w:rPr>
            </w:pPr>
            <w:r w:rsidRPr="00627326">
              <w:rPr>
                <w:rFonts w:ascii="Times New Roman" w:hAnsi="Times New Roman" w:cs="Times New Roman"/>
                <w:b/>
                <w:bCs/>
                <w:color w:val="FF0000"/>
                <w:sz w:val="24"/>
                <w:szCs w:val="24"/>
              </w:rPr>
              <w:t>SILNIK</w:t>
            </w:r>
          </w:p>
        </w:tc>
        <w:tc>
          <w:tcPr>
            <w:tcW w:w="2976" w:type="dxa"/>
          </w:tcPr>
          <w:p w14:paraId="081A47CE" w14:textId="77777777" w:rsidR="00F34A87" w:rsidRPr="00A56321" w:rsidRDefault="00F34A87" w:rsidP="00F34A87">
            <w:pPr>
              <w:pStyle w:val="Akapitzlist"/>
              <w:ind w:left="0"/>
              <w:jc w:val="both"/>
              <w:rPr>
                <w:rFonts w:ascii="Times New Roman" w:hAnsi="Times New Roman" w:cs="Times New Roman"/>
              </w:rPr>
            </w:pPr>
          </w:p>
        </w:tc>
      </w:tr>
      <w:tr w:rsidR="00F34A87" w:rsidRPr="00A56321" w14:paraId="531CA508" w14:textId="77777777" w:rsidTr="00E420D3">
        <w:trPr>
          <w:trHeight w:val="464"/>
        </w:trPr>
        <w:tc>
          <w:tcPr>
            <w:tcW w:w="511" w:type="dxa"/>
          </w:tcPr>
          <w:p w14:paraId="2E12D2D2" w14:textId="317D0834" w:rsidR="00F34A87" w:rsidRPr="00500651" w:rsidRDefault="003302AC"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p>
        </w:tc>
        <w:tc>
          <w:tcPr>
            <w:tcW w:w="4860" w:type="dxa"/>
          </w:tcPr>
          <w:p w14:paraId="232E9889" w14:textId="36EE4CDB" w:rsidR="00F34A87" w:rsidRPr="003302AC" w:rsidRDefault="003302AC" w:rsidP="00F34A87">
            <w:pPr>
              <w:pStyle w:val="Akapitzlist"/>
              <w:ind w:left="0"/>
              <w:jc w:val="both"/>
              <w:rPr>
                <w:rFonts w:ascii="Times New Roman" w:hAnsi="Times New Roman" w:cs="Times New Roman"/>
              </w:rPr>
            </w:pPr>
            <w:r>
              <w:rPr>
                <w:rFonts w:ascii="Times New Roman" w:hAnsi="Times New Roman" w:cs="Times New Roman"/>
              </w:rPr>
              <w:t>rodzaj paliwa – olej napędowy</w:t>
            </w:r>
          </w:p>
        </w:tc>
        <w:tc>
          <w:tcPr>
            <w:tcW w:w="2976" w:type="dxa"/>
          </w:tcPr>
          <w:p w14:paraId="4D9E75DE" w14:textId="77777777" w:rsidR="00F34A87" w:rsidRPr="00A56321" w:rsidRDefault="00F34A87" w:rsidP="00F34A87">
            <w:pPr>
              <w:pStyle w:val="Akapitzlist"/>
              <w:ind w:left="0"/>
              <w:jc w:val="both"/>
              <w:rPr>
                <w:rFonts w:ascii="Times New Roman" w:hAnsi="Times New Roman" w:cs="Times New Roman"/>
              </w:rPr>
            </w:pPr>
          </w:p>
        </w:tc>
      </w:tr>
      <w:tr w:rsidR="003302AC" w:rsidRPr="00A56321" w14:paraId="2D1A4ABB" w14:textId="77777777" w:rsidTr="00B23940">
        <w:trPr>
          <w:trHeight w:val="442"/>
        </w:trPr>
        <w:tc>
          <w:tcPr>
            <w:tcW w:w="511" w:type="dxa"/>
          </w:tcPr>
          <w:p w14:paraId="02556F9B" w14:textId="477EDBE1" w:rsidR="003302AC" w:rsidRDefault="003302AC"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2</w:t>
            </w:r>
          </w:p>
        </w:tc>
        <w:tc>
          <w:tcPr>
            <w:tcW w:w="4860" w:type="dxa"/>
          </w:tcPr>
          <w:p w14:paraId="22A74BBA" w14:textId="44A2FB24" w:rsidR="003302AC" w:rsidRPr="00A56321" w:rsidRDefault="003302AC" w:rsidP="00F34A87">
            <w:pPr>
              <w:pStyle w:val="Akapitzlist"/>
              <w:ind w:left="0"/>
              <w:jc w:val="both"/>
              <w:rPr>
                <w:rFonts w:ascii="Times New Roman" w:hAnsi="Times New Roman" w:cs="Times New Roman"/>
              </w:rPr>
            </w:pPr>
            <w:r>
              <w:rPr>
                <w:rFonts w:ascii="Times New Roman" w:hAnsi="Times New Roman" w:cs="Times New Roman"/>
              </w:rPr>
              <w:t xml:space="preserve">ilość cylindrów - 4 </w:t>
            </w:r>
          </w:p>
        </w:tc>
        <w:tc>
          <w:tcPr>
            <w:tcW w:w="2976" w:type="dxa"/>
          </w:tcPr>
          <w:p w14:paraId="0710DDD1" w14:textId="77777777" w:rsidR="003302AC" w:rsidRPr="00A56321" w:rsidRDefault="003302AC" w:rsidP="00F34A87">
            <w:pPr>
              <w:pStyle w:val="Akapitzlist"/>
              <w:ind w:left="0"/>
              <w:jc w:val="both"/>
              <w:rPr>
                <w:rFonts w:ascii="Times New Roman" w:hAnsi="Times New Roman" w:cs="Times New Roman"/>
              </w:rPr>
            </w:pPr>
          </w:p>
        </w:tc>
      </w:tr>
      <w:tr w:rsidR="00DE1B07" w:rsidRPr="00A56321" w14:paraId="2F51C95B" w14:textId="77777777" w:rsidTr="00B23940">
        <w:trPr>
          <w:trHeight w:val="448"/>
        </w:trPr>
        <w:tc>
          <w:tcPr>
            <w:tcW w:w="511" w:type="dxa"/>
          </w:tcPr>
          <w:p w14:paraId="5C710071" w14:textId="6FA671A3" w:rsidR="00DE1B07" w:rsidRDefault="00DE1B07"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3</w:t>
            </w:r>
          </w:p>
        </w:tc>
        <w:tc>
          <w:tcPr>
            <w:tcW w:w="4860" w:type="dxa"/>
          </w:tcPr>
          <w:p w14:paraId="762AC690" w14:textId="21FBDAB2" w:rsidR="00DE1B07" w:rsidRDefault="00727194" w:rsidP="00F34A87">
            <w:pPr>
              <w:pStyle w:val="Akapitzlist"/>
              <w:ind w:left="0"/>
              <w:jc w:val="both"/>
              <w:rPr>
                <w:rFonts w:ascii="Times New Roman" w:hAnsi="Times New Roman" w:cs="Times New Roman"/>
              </w:rPr>
            </w:pPr>
            <w:r>
              <w:rPr>
                <w:rFonts w:ascii="Times New Roman" w:hAnsi="Times New Roman" w:cs="Times New Roman"/>
              </w:rPr>
              <w:t xml:space="preserve">silnik </w:t>
            </w:r>
            <w:r w:rsidR="00DE1B07">
              <w:rPr>
                <w:rFonts w:ascii="Times New Roman" w:hAnsi="Times New Roman" w:cs="Times New Roman"/>
              </w:rPr>
              <w:t xml:space="preserve">wysokoprężny z turbodoładowaniem </w:t>
            </w:r>
          </w:p>
        </w:tc>
        <w:tc>
          <w:tcPr>
            <w:tcW w:w="2976" w:type="dxa"/>
          </w:tcPr>
          <w:p w14:paraId="62108882" w14:textId="77777777" w:rsidR="00DE1B07" w:rsidRPr="00A56321" w:rsidRDefault="00DE1B07" w:rsidP="00F34A87">
            <w:pPr>
              <w:pStyle w:val="Akapitzlist"/>
              <w:ind w:left="0"/>
              <w:jc w:val="both"/>
              <w:rPr>
                <w:rFonts w:ascii="Times New Roman" w:hAnsi="Times New Roman" w:cs="Times New Roman"/>
              </w:rPr>
            </w:pPr>
          </w:p>
        </w:tc>
      </w:tr>
      <w:tr w:rsidR="009D6F92" w:rsidRPr="00A56321" w14:paraId="569ED0EE" w14:textId="77777777" w:rsidTr="00B23940">
        <w:trPr>
          <w:trHeight w:val="448"/>
        </w:trPr>
        <w:tc>
          <w:tcPr>
            <w:tcW w:w="511" w:type="dxa"/>
          </w:tcPr>
          <w:p w14:paraId="5FF36403" w14:textId="25C2192C" w:rsidR="009D6F92" w:rsidRDefault="009D6F92"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4</w:t>
            </w:r>
          </w:p>
        </w:tc>
        <w:tc>
          <w:tcPr>
            <w:tcW w:w="4860" w:type="dxa"/>
          </w:tcPr>
          <w:p w14:paraId="1750A43B" w14:textId="288CEBEE" w:rsidR="009D6F92" w:rsidRDefault="009D6F92" w:rsidP="00F34A87">
            <w:pPr>
              <w:pStyle w:val="Akapitzlist"/>
              <w:ind w:left="0"/>
              <w:jc w:val="both"/>
              <w:rPr>
                <w:rFonts w:ascii="Times New Roman" w:hAnsi="Times New Roman" w:cs="Times New Roman"/>
              </w:rPr>
            </w:pPr>
            <w:r>
              <w:rPr>
                <w:rFonts w:ascii="Times New Roman" w:hAnsi="Times New Roman" w:cs="Times New Roman"/>
              </w:rPr>
              <w:t>Pojemność silnika: 2,2 – 2,8 l</w:t>
            </w:r>
          </w:p>
        </w:tc>
        <w:tc>
          <w:tcPr>
            <w:tcW w:w="2976" w:type="dxa"/>
          </w:tcPr>
          <w:p w14:paraId="5124605F" w14:textId="77777777" w:rsidR="009D6F92" w:rsidRDefault="009D6F92" w:rsidP="00F34A87">
            <w:pPr>
              <w:pStyle w:val="Akapitzlist"/>
              <w:ind w:left="0"/>
              <w:jc w:val="both"/>
              <w:rPr>
                <w:rFonts w:ascii="Times New Roman" w:hAnsi="Times New Roman" w:cs="Times New Roman"/>
                <w:color w:val="FF0000"/>
                <w:sz w:val="18"/>
                <w:szCs w:val="18"/>
              </w:rPr>
            </w:pPr>
          </w:p>
          <w:p w14:paraId="0BB91672" w14:textId="22AC9031" w:rsidR="009D6F92" w:rsidRPr="00A56321" w:rsidRDefault="009D6F92" w:rsidP="009D6F92">
            <w:pPr>
              <w:pStyle w:val="Akapitzlist"/>
              <w:ind w:left="0"/>
              <w:jc w:val="center"/>
              <w:rPr>
                <w:rFonts w:ascii="Times New Roman" w:hAnsi="Times New Roman" w:cs="Times New Roman"/>
              </w:rPr>
            </w:pPr>
            <w:r w:rsidRPr="00C04EB7">
              <w:rPr>
                <w:rFonts w:ascii="Times New Roman" w:hAnsi="Times New Roman" w:cs="Times New Roman"/>
                <w:color w:val="FF0000"/>
                <w:sz w:val="18"/>
                <w:szCs w:val="18"/>
              </w:rPr>
              <w:t>(należy wskazać)</w:t>
            </w:r>
          </w:p>
        </w:tc>
      </w:tr>
      <w:tr w:rsidR="003302AC" w:rsidRPr="00A56321" w14:paraId="1395C16A" w14:textId="77777777" w:rsidTr="00B23940">
        <w:trPr>
          <w:trHeight w:val="567"/>
        </w:trPr>
        <w:tc>
          <w:tcPr>
            <w:tcW w:w="511" w:type="dxa"/>
          </w:tcPr>
          <w:p w14:paraId="24D8EFAF" w14:textId="2A70C330" w:rsidR="003302AC" w:rsidRDefault="009D6F92"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5</w:t>
            </w:r>
          </w:p>
        </w:tc>
        <w:tc>
          <w:tcPr>
            <w:tcW w:w="4860" w:type="dxa"/>
          </w:tcPr>
          <w:p w14:paraId="316FE584" w14:textId="0B34A1EC" w:rsidR="003302AC" w:rsidRPr="00A56321" w:rsidRDefault="003302AC" w:rsidP="00F34A87">
            <w:pPr>
              <w:pStyle w:val="Akapitzlist"/>
              <w:ind w:left="0"/>
              <w:jc w:val="both"/>
              <w:rPr>
                <w:rFonts w:ascii="Times New Roman" w:hAnsi="Times New Roman" w:cs="Times New Roman"/>
              </w:rPr>
            </w:pPr>
            <w:r>
              <w:rPr>
                <w:rFonts w:ascii="Times New Roman" w:hAnsi="Times New Roman" w:cs="Times New Roman"/>
              </w:rPr>
              <w:t xml:space="preserve">chłodzenie - ciecz </w:t>
            </w:r>
          </w:p>
        </w:tc>
        <w:tc>
          <w:tcPr>
            <w:tcW w:w="2976" w:type="dxa"/>
          </w:tcPr>
          <w:p w14:paraId="2CC4C3BC" w14:textId="77777777" w:rsidR="003302AC" w:rsidRPr="00A56321" w:rsidRDefault="003302AC" w:rsidP="00F34A87">
            <w:pPr>
              <w:pStyle w:val="Akapitzlist"/>
              <w:ind w:left="0"/>
              <w:jc w:val="both"/>
              <w:rPr>
                <w:rFonts w:ascii="Times New Roman" w:hAnsi="Times New Roman" w:cs="Times New Roman"/>
              </w:rPr>
            </w:pPr>
          </w:p>
        </w:tc>
      </w:tr>
      <w:tr w:rsidR="003302AC" w:rsidRPr="00A56321" w14:paraId="199DA983" w14:textId="77777777" w:rsidTr="00500651">
        <w:tc>
          <w:tcPr>
            <w:tcW w:w="511" w:type="dxa"/>
          </w:tcPr>
          <w:p w14:paraId="5118195C" w14:textId="76D8799F" w:rsidR="003302AC" w:rsidRDefault="009D6F92"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lastRenderedPageBreak/>
              <w:t>6</w:t>
            </w:r>
          </w:p>
        </w:tc>
        <w:tc>
          <w:tcPr>
            <w:tcW w:w="4860" w:type="dxa"/>
          </w:tcPr>
          <w:p w14:paraId="2491B4D1" w14:textId="305501E7" w:rsidR="003302AC" w:rsidRPr="00A56321" w:rsidRDefault="00CF25F2" w:rsidP="00F34A87">
            <w:pPr>
              <w:pStyle w:val="Akapitzlist"/>
              <w:ind w:left="0"/>
              <w:jc w:val="both"/>
              <w:rPr>
                <w:rFonts w:ascii="Times New Roman" w:hAnsi="Times New Roman" w:cs="Times New Roman"/>
              </w:rPr>
            </w:pPr>
            <w:r>
              <w:rPr>
                <w:rFonts w:ascii="Times New Roman" w:hAnsi="Times New Roman" w:cs="Times New Roman"/>
              </w:rPr>
              <w:t>wyposażony w układ podgrzewania cieczy chłodzącej podgrzewając</w:t>
            </w:r>
            <w:r w:rsidR="00DE1B07">
              <w:rPr>
                <w:rFonts w:ascii="Times New Roman" w:hAnsi="Times New Roman" w:cs="Times New Roman"/>
              </w:rPr>
              <w:t>ej</w:t>
            </w:r>
            <w:r>
              <w:rPr>
                <w:rFonts w:ascii="Times New Roman" w:hAnsi="Times New Roman" w:cs="Times New Roman"/>
              </w:rPr>
              <w:t xml:space="preserve"> płyn podczas postoju agregatu</w:t>
            </w:r>
          </w:p>
        </w:tc>
        <w:tc>
          <w:tcPr>
            <w:tcW w:w="2976" w:type="dxa"/>
          </w:tcPr>
          <w:p w14:paraId="04D279F7" w14:textId="77777777" w:rsidR="003302AC" w:rsidRPr="00A56321" w:rsidRDefault="003302AC" w:rsidP="00F34A87">
            <w:pPr>
              <w:pStyle w:val="Akapitzlist"/>
              <w:ind w:left="0"/>
              <w:jc w:val="both"/>
              <w:rPr>
                <w:rFonts w:ascii="Times New Roman" w:hAnsi="Times New Roman" w:cs="Times New Roman"/>
              </w:rPr>
            </w:pPr>
          </w:p>
        </w:tc>
      </w:tr>
      <w:tr w:rsidR="003302AC" w:rsidRPr="00A56321" w14:paraId="7FCD2B7D" w14:textId="77777777" w:rsidTr="00B23940">
        <w:trPr>
          <w:trHeight w:val="542"/>
        </w:trPr>
        <w:tc>
          <w:tcPr>
            <w:tcW w:w="511" w:type="dxa"/>
          </w:tcPr>
          <w:p w14:paraId="6BF088B4" w14:textId="573BFCF5" w:rsidR="003302AC" w:rsidRDefault="009D6F92"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7</w:t>
            </w:r>
          </w:p>
        </w:tc>
        <w:tc>
          <w:tcPr>
            <w:tcW w:w="4860" w:type="dxa"/>
          </w:tcPr>
          <w:p w14:paraId="05B95FF3" w14:textId="2CF2C5A1" w:rsidR="003302AC" w:rsidRPr="00A56321" w:rsidRDefault="00C769E3" w:rsidP="00F34A87">
            <w:pPr>
              <w:pStyle w:val="Akapitzlist"/>
              <w:ind w:left="0"/>
              <w:jc w:val="both"/>
              <w:rPr>
                <w:rFonts w:ascii="Times New Roman" w:hAnsi="Times New Roman" w:cs="Times New Roman"/>
              </w:rPr>
            </w:pPr>
            <w:r>
              <w:rPr>
                <w:rFonts w:ascii="Times New Roman" w:hAnsi="Times New Roman" w:cs="Times New Roman"/>
              </w:rPr>
              <w:t>z elektroniczną regulacją obrotów przez ECU</w:t>
            </w:r>
          </w:p>
        </w:tc>
        <w:tc>
          <w:tcPr>
            <w:tcW w:w="2976" w:type="dxa"/>
          </w:tcPr>
          <w:p w14:paraId="33A298D0" w14:textId="77777777" w:rsidR="003302AC" w:rsidRPr="00A56321" w:rsidRDefault="003302AC" w:rsidP="00F34A87">
            <w:pPr>
              <w:pStyle w:val="Akapitzlist"/>
              <w:ind w:left="0"/>
              <w:jc w:val="both"/>
              <w:rPr>
                <w:rFonts w:ascii="Times New Roman" w:hAnsi="Times New Roman" w:cs="Times New Roman"/>
              </w:rPr>
            </w:pPr>
          </w:p>
        </w:tc>
      </w:tr>
      <w:tr w:rsidR="00C769E3" w:rsidRPr="00A56321" w14:paraId="784A8779" w14:textId="77777777" w:rsidTr="00727194">
        <w:trPr>
          <w:trHeight w:val="333"/>
        </w:trPr>
        <w:tc>
          <w:tcPr>
            <w:tcW w:w="511" w:type="dxa"/>
          </w:tcPr>
          <w:p w14:paraId="54E7FA53" w14:textId="77777777" w:rsidR="00C769E3" w:rsidRDefault="00C769E3" w:rsidP="00F34A87">
            <w:pPr>
              <w:pStyle w:val="Akapitzlist"/>
              <w:ind w:left="0"/>
              <w:jc w:val="both"/>
              <w:rPr>
                <w:rFonts w:ascii="Times New Roman" w:hAnsi="Times New Roman" w:cs="Times New Roman"/>
                <w:sz w:val="20"/>
                <w:szCs w:val="20"/>
              </w:rPr>
            </w:pPr>
          </w:p>
        </w:tc>
        <w:tc>
          <w:tcPr>
            <w:tcW w:w="4860" w:type="dxa"/>
          </w:tcPr>
          <w:p w14:paraId="7A7DBC8E" w14:textId="77777777" w:rsidR="00627326" w:rsidRDefault="00627326" w:rsidP="00C769E3">
            <w:pPr>
              <w:pStyle w:val="Akapitzlist"/>
              <w:ind w:left="0"/>
              <w:jc w:val="center"/>
              <w:rPr>
                <w:rFonts w:ascii="Times New Roman" w:hAnsi="Times New Roman" w:cs="Times New Roman"/>
                <w:b/>
                <w:bCs/>
                <w:color w:val="FF0000"/>
                <w:sz w:val="24"/>
                <w:szCs w:val="24"/>
              </w:rPr>
            </w:pPr>
          </w:p>
          <w:p w14:paraId="7B0FA348" w14:textId="77777777" w:rsidR="00B23940" w:rsidRDefault="00B23940" w:rsidP="00C769E3">
            <w:pPr>
              <w:pStyle w:val="Akapitzlist"/>
              <w:ind w:left="0"/>
              <w:jc w:val="center"/>
              <w:rPr>
                <w:rFonts w:ascii="Times New Roman" w:hAnsi="Times New Roman" w:cs="Times New Roman"/>
                <w:b/>
                <w:bCs/>
                <w:color w:val="FF0000"/>
                <w:sz w:val="24"/>
                <w:szCs w:val="24"/>
              </w:rPr>
            </w:pPr>
          </w:p>
          <w:p w14:paraId="627B1E9D" w14:textId="111C059A" w:rsidR="00C769E3" w:rsidRPr="00627326" w:rsidRDefault="00C769E3" w:rsidP="00C769E3">
            <w:pPr>
              <w:pStyle w:val="Akapitzlist"/>
              <w:ind w:left="0"/>
              <w:jc w:val="center"/>
              <w:rPr>
                <w:rFonts w:ascii="Times New Roman" w:hAnsi="Times New Roman" w:cs="Times New Roman"/>
                <w:b/>
                <w:bCs/>
                <w:sz w:val="24"/>
                <w:szCs w:val="24"/>
              </w:rPr>
            </w:pPr>
            <w:r w:rsidRPr="00627326">
              <w:rPr>
                <w:rFonts w:ascii="Times New Roman" w:hAnsi="Times New Roman" w:cs="Times New Roman"/>
                <w:b/>
                <w:bCs/>
                <w:color w:val="FF0000"/>
                <w:sz w:val="24"/>
                <w:szCs w:val="24"/>
              </w:rPr>
              <w:t>PRĄDNICA</w:t>
            </w:r>
          </w:p>
        </w:tc>
        <w:tc>
          <w:tcPr>
            <w:tcW w:w="2976" w:type="dxa"/>
          </w:tcPr>
          <w:p w14:paraId="28524C6C" w14:textId="77777777" w:rsidR="00C769E3" w:rsidRPr="00A56321" w:rsidRDefault="00C769E3" w:rsidP="00F34A87">
            <w:pPr>
              <w:pStyle w:val="Akapitzlist"/>
              <w:ind w:left="0"/>
              <w:jc w:val="both"/>
              <w:rPr>
                <w:rFonts w:ascii="Times New Roman" w:hAnsi="Times New Roman" w:cs="Times New Roman"/>
              </w:rPr>
            </w:pPr>
          </w:p>
        </w:tc>
      </w:tr>
      <w:tr w:rsidR="00C769E3" w:rsidRPr="00A56321" w14:paraId="23832AEF" w14:textId="77777777" w:rsidTr="00500651">
        <w:tc>
          <w:tcPr>
            <w:tcW w:w="511" w:type="dxa"/>
          </w:tcPr>
          <w:p w14:paraId="7447F192" w14:textId="51659C6D" w:rsidR="00C769E3" w:rsidRDefault="00C769E3" w:rsidP="00355DB1">
            <w:pPr>
              <w:pStyle w:val="Akapitzlist"/>
              <w:ind w:left="0"/>
              <w:rPr>
                <w:rFonts w:ascii="Times New Roman" w:hAnsi="Times New Roman" w:cs="Times New Roman"/>
                <w:sz w:val="20"/>
                <w:szCs w:val="20"/>
              </w:rPr>
            </w:pPr>
            <w:r>
              <w:rPr>
                <w:rFonts w:ascii="Times New Roman" w:hAnsi="Times New Roman" w:cs="Times New Roman"/>
                <w:sz w:val="20"/>
                <w:szCs w:val="20"/>
              </w:rPr>
              <w:t>1</w:t>
            </w:r>
          </w:p>
        </w:tc>
        <w:tc>
          <w:tcPr>
            <w:tcW w:w="4860" w:type="dxa"/>
          </w:tcPr>
          <w:p w14:paraId="070B58BE" w14:textId="3B44EFE2" w:rsidR="00C769E3" w:rsidRPr="00C769E3" w:rsidRDefault="008A4C9E" w:rsidP="00355DB1">
            <w:pPr>
              <w:pStyle w:val="Akapitzlist"/>
              <w:ind w:left="0"/>
              <w:rPr>
                <w:rFonts w:ascii="Times New Roman" w:hAnsi="Times New Roman" w:cs="Times New Roman"/>
              </w:rPr>
            </w:pPr>
            <w:r>
              <w:rPr>
                <w:rFonts w:ascii="Times New Roman" w:hAnsi="Times New Roman" w:cs="Times New Roman"/>
              </w:rPr>
              <w:t xml:space="preserve">typ: </w:t>
            </w:r>
            <w:r w:rsidR="00D01F22">
              <w:rPr>
                <w:rFonts w:ascii="Times New Roman" w:hAnsi="Times New Roman" w:cs="Times New Roman"/>
              </w:rPr>
              <w:t>b</w:t>
            </w:r>
            <w:r w:rsidR="00C769E3" w:rsidRPr="00C769E3">
              <w:rPr>
                <w:rFonts w:ascii="Times New Roman" w:hAnsi="Times New Roman" w:cs="Times New Roman"/>
              </w:rPr>
              <w:t>ezszcz</w:t>
            </w:r>
            <w:r w:rsidR="00D01F22">
              <w:rPr>
                <w:rFonts w:ascii="Times New Roman" w:hAnsi="Times New Roman" w:cs="Times New Roman"/>
              </w:rPr>
              <w:t xml:space="preserve">otkowa, samowzbudna, samoregulująca, synchroniczna, z wewnętrznymi obwodami tłumiącymi </w:t>
            </w:r>
          </w:p>
        </w:tc>
        <w:tc>
          <w:tcPr>
            <w:tcW w:w="2976" w:type="dxa"/>
          </w:tcPr>
          <w:p w14:paraId="59581750" w14:textId="77777777" w:rsidR="00C769E3" w:rsidRPr="00A56321" w:rsidRDefault="00C769E3" w:rsidP="00355DB1">
            <w:pPr>
              <w:pStyle w:val="Akapitzlist"/>
              <w:ind w:left="0"/>
              <w:rPr>
                <w:rFonts w:ascii="Times New Roman" w:hAnsi="Times New Roman" w:cs="Times New Roman"/>
              </w:rPr>
            </w:pPr>
          </w:p>
        </w:tc>
      </w:tr>
      <w:tr w:rsidR="00C769E3" w:rsidRPr="00A56321" w14:paraId="6DE7BC81" w14:textId="77777777" w:rsidTr="00B23940">
        <w:trPr>
          <w:trHeight w:val="432"/>
        </w:trPr>
        <w:tc>
          <w:tcPr>
            <w:tcW w:w="511" w:type="dxa"/>
          </w:tcPr>
          <w:p w14:paraId="5775BFF8" w14:textId="6BEFDB4F" w:rsidR="00C769E3" w:rsidRDefault="00C769E3" w:rsidP="00355DB1">
            <w:pPr>
              <w:pStyle w:val="Akapitzlist"/>
              <w:ind w:left="0"/>
              <w:rPr>
                <w:rFonts w:ascii="Times New Roman" w:hAnsi="Times New Roman" w:cs="Times New Roman"/>
                <w:sz w:val="20"/>
                <w:szCs w:val="20"/>
              </w:rPr>
            </w:pPr>
            <w:r>
              <w:rPr>
                <w:rFonts w:ascii="Times New Roman" w:hAnsi="Times New Roman" w:cs="Times New Roman"/>
                <w:sz w:val="20"/>
                <w:szCs w:val="20"/>
              </w:rPr>
              <w:t>2</w:t>
            </w:r>
          </w:p>
        </w:tc>
        <w:tc>
          <w:tcPr>
            <w:tcW w:w="4860" w:type="dxa"/>
          </w:tcPr>
          <w:p w14:paraId="5B527D8F" w14:textId="325B198C" w:rsidR="00C769E3" w:rsidRPr="00C769E3" w:rsidRDefault="00C769E3" w:rsidP="00355DB1">
            <w:pPr>
              <w:pStyle w:val="Akapitzlist"/>
              <w:ind w:left="0"/>
              <w:rPr>
                <w:rFonts w:ascii="Times New Roman" w:hAnsi="Times New Roman" w:cs="Times New Roman"/>
                <w:b/>
                <w:bCs/>
                <w:color w:val="FF0000"/>
              </w:rPr>
            </w:pPr>
            <w:r w:rsidRPr="00C769E3">
              <w:rPr>
                <w:rFonts w:ascii="Times New Roman" w:hAnsi="Times New Roman" w:cs="Times New Roman"/>
              </w:rPr>
              <w:t>3-fazowa</w:t>
            </w:r>
            <w:r>
              <w:rPr>
                <w:rFonts w:ascii="Times New Roman" w:hAnsi="Times New Roman" w:cs="Times New Roman"/>
              </w:rPr>
              <w:t>, 50 Hz,</w:t>
            </w:r>
          </w:p>
        </w:tc>
        <w:tc>
          <w:tcPr>
            <w:tcW w:w="2976" w:type="dxa"/>
          </w:tcPr>
          <w:p w14:paraId="06A7C972" w14:textId="77777777" w:rsidR="00C769E3" w:rsidRPr="00A56321" w:rsidRDefault="00C769E3" w:rsidP="00355DB1">
            <w:pPr>
              <w:pStyle w:val="Akapitzlist"/>
              <w:ind w:left="0"/>
              <w:rPr>
                <w:rFonts w:ascii="Times New Roman" w:hAnsi="Times New Roman" w:cs="Times New Roman"/>
              </w:rPr>
            </w:pPr>
          </w:p>
        </w:tc>
      </w:tr>
      <w:tr w:rsidR="00355DB1" w:rsidRPr="00A56321" w14:paraId="2C5CFA95" w14:textId="77777777" w:rsidTr="00B23940">
        <w:trPr>
          <w:trHeight w:val="450"/>
        </w:trPr>
        <w:tc>
          <w:tcPr>
            <w:tcW w:w="511" w:type="dxa"/>
          </w:tcPr>
          <w:p w14:paraId="2CA8CA49" w14:textId="0605E034" w:rsidR="00355DB1" w:rsidRDefault="00355DB1" w:rsidP="00355DB1">
            <w:pPr>
              <w:pStyle w:val="Akapitzlist"/>
              <w:ind w:left="0"/>
              <w:rPr>
                <w:rFonts w:ascii="Times New Roman" w:hAnsi="Times New Roman" w:cs="Times New Roman"/>
                <w:sz w:val="20"/>
                <w:szCs w:val="20"/>
              </w:rPr>
            </w:pPr>
            <w:r>
              <w:rPr>
                <w:rFonts w:ascii="Times New Roman" w:hAnsi="Times New Roman" w:cs="Times New Roman"/>
                <w:sz w:val="20"/>
                <w:szCs w:val="20"/>
              </w:rPr>
              <w:t>3</w:t>
            </w:r>
          </w:p>
        </w:tc>
        <w:tc>
          <w:tcPr>
            <w:tcW w:w="4860" w:type="dxa"/>
          </w:tcPr>
          <w:p w14:paraId="6265114F" w14:textId="3A39837F" w:rsidR="00355DB1" w:rsidRPr="00C769E3" w:rsidRDefault="00355DB1" w:rsidP="00355DB1">
            <w:pPr>
              <w:pStyle w:val="Akapitzlist"/>
              <w:ind w:left="0"/>
              <w:rPr>
                <w:rFonts w:ascii="Times New Roman" w:hAnsi="Times New Roman" w:cs="Times New Roman"/>
              </w:rPr>
            </w:pPr>
            <w:r>
              <w:rPr>
                <w:rFonts w:ascii="Times New Roman" w:hAnsi="Times New Roman" w:cs="Times New Roman"/>
              </w:rPr>
              <w:t xml:space="preserve">napięcie 400/230V </w:t>
            </w:r>
          </w:p>
        </w:tc>
        <w:tc>
          <w:tcPr>
            <w:tcW w:w="2976" w:type="dxa"/>
          </w:tcPr>
          <w:p w14:paraId="5A55E5C7" w14:textId="77777777" w:rsidR="00355DB1" w:rsidRPr="00A56321" w:rsidRDefault="00355DB1" w:rsidP="00355DB1">
            <w:pPr>
              <w:pStyle w:val="Akapitzlist"/>
              <w:ind w:left="0"/>
              <w:rPr>
                <w:rFonts w:ascii="Times New Roman" w:hAnsi="Times New Roman" w:cs="Times New Roman"/>
              </w:rPr>
            </w:pPr>
          </w:p>
        </w:tc>
      </w:tr>
      <w:tr w:rsidR="00C769E3" w:rsidRPr="00A56321" w14:paraId="4A42E7E9" w14:textId="77777777" w:rsidTr="00B23940">
        <w:trPr>
          <w:trHeight w:val="529"/>
        </w:trPr>
        <w:tc>
          <w:tcPr>
            <w:tcW w:w="511" w:type="dxa"/>
          </w:tcPr>
          <w:p w14:paraId="07B6A7E3" w14:textId="2E55C288" w:rsidR="00C769E3" w:rsidRDefault="00355DB1" w:rsidP="00355DB1">
            <w:pPr>
              <w:pStyle w:val="Akapitzlist"/>
              <w:ind w:left="0"/>
              <w:rPr>
                <w:rFonts w:ascii="Times New Roman" w:hAnsi="Times New Roman" w:cs="Times New Roman"/>
                <w:sz w:val="20"/>
                <w:szCs w:val="20"/>
              </w:rPr>
            </w:pPr>
            <w:r>
              <w:rPr>
                <w:rFonts w:ascii="Times New Roman" w:hAnsi="Times New Roman" w:cs="Times New Roman"/>
                <w:sz w:val="20"/>
                <w:szCs w:val="20"/>
              </w:rPr>
              <w:t>4</w:t>
            </w:r>
          </w:p>
        </w:tc>
        <w:tc>
          <w:tcPr>
            <w:tcW w:w="4860" w:type="dxa"/>
          </w:tcPr>
          <w:p w14:paraId="0553693D" w14:textId="4BC1FD36" w:rsidR="00C769E3" w:rsidRPr="004D6BB9" w:rsidRDefault="00355DB1" w:rsidP="00355DB1">
            <w:pPr>
              <w:pStyle w:val="Akapitzlist"/>
              <w:ind w:left="0"/>
              <w:rPr>
                <w:rFonts w:ascii="Times New Roman" w:hAnsi="Times New Roman" w:cs="Times New Roman"/>
              </w:rPr>
            </w:pPr>
            <w:r>
              <w:rPr>
                <w:rFonts w:ascii="Times New Roman" w:hAnsi="Times New Roman" w:cs="Times New Roman"/>
              </w:rPr>
              <w:t>izolacja klasy H</w:t>
            </w:r>
          </w:p>
        </w:tc>
        <w:tc>
          <w:tcPr>
            <w:tcW w:w="2976" w:type="dxa"/>
          </w:tcPr>
          <w:p w14:paraId="6BF8FE5B" w14:textId="77777777" w:rsidR="00C769E3" w:rsidRPr="00A56321" w:rsidRDefault="00C769E3" w:rsidP="00355DB1">
            <w:pPr>
              <w:pStyle w:val="Akapitzlist"/>
              <w:ind w:left="0"/>
              <w:rPr>
                <w:rFonts w:ascii="Times New Roman" w:hAnsi="Times New Roman" w:cs="Times New Roman"/>
              </w:rPr>
            </w:pPr>
          </w:p>
        </w:tc>
      </w:tr>
      <w:tr w:rsidR="00C769E3" w:rsidRPr="00A56321" w14:paraId="27E39471" w14:textId="77777777" w:rsidTr="00B23940">
        <w:trPr>
          <w:trHeight w:val="551"/>
        </w:trPr>
        <w:tc>
          <w:tcPr>
            <w:tcW w:w="511" w:type="dxa"/>
          </w:tcPr>
          <w:p w14:paraId="4AABDEF5" w14:textId="5104AB64" w:rsidR="00C769E3" w:rsidRDefault="00355DB1" w:rsidP="00355DB1">
            <w:pPr>
              <w:pStyle w:val="Akapitzlist"/>
              <w:ind w:left="0"/>
              <w:rPr>
                <w:rFonts w:ascii="Times New Roman" w:hAnsi="Times New Roman" w:cs="Times New Roman"/>
                <w:sz w:val="20"/>
                <w:szCs w:val="20"/>
              </w:rPr>
            </w:pPr>
            <w:r>
              <w:rPr>
                <w:rFonts w:ascii="Times New Roman" w:hAnsi="Times New Roman" w:cs="Times New Roman"/>
                <w:sz w:val="20"/>
                <w:szCs w:val="20"/>
              </w:rPr>
              <w:t>5</w:t>
            </w:r>
          </w:p>
        </w:tc>
        <w:tc>
          <w:tcPr>
            <w:tcW w:w="4860" w:type="dxa"/>
          </w:tcPr>
          <w:p w14:paraId="3E953F16" w14:textId="43113F1C" w:rsidR="00C769E3" w:rsidRPr="00355DB1" w:rsidRDefault="00355DB1" w:rsidP="00355DB1">
            <w:pPr>
              <w:pStyle w:val="Akapitzlist"/>
              <w:ind w:left="0"/>
              <w:rPr>
                <w:rFonts w:ascii="Times New Roman" w:hAnsi="Times New Roman" w:cs="Times New Roman"/>
              </w:rPr>
            </w:pPr>
            <w:r>
              <w:rPr>
                <w:rFonts w:ascii="Times New Roman" w:hAnsi="Times New Roman" w:cs="Times New Roman"/>
              </w:rPr>
              <w:t>sprzęgnięta bezpośrednio z silnikiem</w:t>
            </w:r>
          </w:p>
        </w:tc>
        <w:tc>
          <w:tcPr>
            <w:tcW w:w="2976" w:type="dxa"/>
          </w:tcPr>
          <w:p w14:paraId="7EA1FFE9" w14:textId="77777777" w:rsidR="00C769E3" w:rsidRPr="00355DB1" w:rsidRDefault="00C769E3" w:rsidP="00355DB1">
            <w:pPr>
              <w:pStyle w:val="Akapitzlist"/>
              <w:ind w:left="0"/>
              <w:rPr>
                <w:rFonts w:ascii="Times New Roman" w:hAnsi="Times New Roman" w:cs="Times New Roman"/>
              </w:rPr>
            </w:pPr>
          </w:p>
        </w:tc>
      </w:tr>
      <w:tr w:rsidR="00C769E3" w:rsidRPr="00A56321" w14:paraId="4E58F898" w14:textId="77777777" w:rsidTr="00B23940">
        <w:trPr>
          <w:trHeight w:val="559"/>
        </w:trPr>
        <w:tc>
          <w:tcPr>
            <w:tcW w:w="511" w:type="dxa"/>
          </w:tcPr>
          <w:p w14:paraId="0963C489" w14:textId="3A4A7F61" w:rsidR="00C769E3" w:rsidRDefault="00355DB1" w:rsidP="00355DB1">
            <w:pPr>
              <w:pStyle w:val="Akapitzlist"/>
              <w:ind w:left="0"/>
              <w:rPr>
                <w:rFonts w:ascii="Times New Roman" w:hAnsi="Times New Roman" w:cs="Times New Roman"/>
                <w:sz w:val="20"/>
                <w:szCs w:val="20"/>
              </w:rPr>
            </w:pPr>
            <w:r>
              <w:rPr>
                <w:rFonts w:ascii="Times New Roman" w:hAnsi="Times New Roman" w:cs="Times New Roman"/>
                <w:sz w:val="20"/>
                <w:szCs w:val="20"/>
              </w:rPr>
              <w:t>6</w:t>
            </w:r>
          </w:p>
        </w:tc>
        <w:tc>
          <w:tcPr>
            <w:tcW w:w="4860" w:type="dxa"/>
          </w:tcPr>
          <w:p w14:paraId="53777A09" w14:textId="203992D7" w:rsidR="00B23940" w:rsidRPr="00355DB1" w:rsidRDefault="00A333E9" w:rsidP="00355DB1">
            <w:pPr>
              <w:pStyle w:val="Akapitzlist"/>
              <w:ind w:left="0"/>
              <w:rPr>
                <w:rFonts w:ascii="Times New Roman" w:hAnsi="Times New Roman" w:cs="Times New Roman"/>
              </w:rPr>
            </w:pPr>
            <w:r>
              <w:rPr>
                <w:rFonts w:ascii="Times New Roman" w:hAnsi="Times New Roman" w:cs="Times New Roman"/>
              </w:rPr>
              <w:t xml:space="preserve">wyposażona w </w:t>
            </w:r>
            <w:r w:rsidR="00355DB1">
              <w:rPr>
                <w:rFonts w:ascii="Times New Roman" w:hAnsi="Times New Roman" w:cs="Times New Roman"/>
              </w:rPr>
              <w:t>bezszczotkowy system wzbudzania AVR</w:t>
            </w:r>
          </w:p>
        </w:tc>
        <w:tc>
          <w:tcPr>
            <w:tcW w:w="2976" w:type="dxa"/>
          </w:tcPr>
          <w:p w14:paraId="299182F0" w14:textId="77777777" w:rsidR="00C769E3" w:rsidRPr="00355DB1" w:rsidRDefault="00C769E3" w:rsidP="00355DB1">
            <w:pPr>
              <w:pStyle w:val="Akapitzlist"/>
              <w:ind w:left="0"/>
              <w:rPr>
                <w:rFonts w:ascii="Times New Roman" w:hAnsi="Times New Roman" w:cs="Times New Roman"/>
              </w:rPr>
            </w:pPr>
          </w:p>
        </w:tc>
      </w:tr>
      <w:tr w:rsidR="00A333E9" w:rsidRPr="00A56321" w14:paraId="722D7376" w14:textId="77777777" w:rsidTr="00627326">
        <w:trPr>
          <w:trHeight w:val="455"/>
        </w:trPr>
        <w:tc>
          <w:tcPr>
            <w:tcW w:w="511" w:type="dxa"/>
          </w:tcPr>
          <w:p w14:paraId="19E08CED" w14:textId="0691D8F4" w:rsidR="00A333E9" w:rsidRDefault="00A333E9" w:rsidP="00A333E9">
            <w:pPr>
              <w:pStyle w:val="Akapitzlist"/>
              <w:ind w:left="0"/>
              <w:rPr>
                <w:rFonts w:ascii="Times New Roman" w:hAnsi="Times New Roman" w:cs="Times New Roman"/>
                <w:sz w:val="20"/>
                <w:szCs w:val="20"/>
              </w:rPr>
            </w:pPr>
            <w:r>
              <w:rPr>
                <w:rFonts w:ascii="Times New Roman" w:hAnsi="Times New Roman" w:cs="Times New Roman"/>
                <w:sz w:val="20"/>
                <w:szCs w:val="20"/>
              </w:rPr>
              <w:t>7</w:t>
            </w:r>
          </w:p>
        </w:tc>
        <w:tc>
          <w:tcPr>
            <w:tcW w:w="4860" w:type="dxa"/>
          </w:tcPr>
          <w:p w14:paraId="568B1166" w14:textId="683FFBF9" w:rsidR="00A333E9" w:rsidRDefault="00B23940" w:rsidP="00A333E9">
            <w:pPr>
              <w:pStyle w:val="Akapitzlist"/>
              <w:ind w:left="0"/>
              <w:rPr>
                <w:rFonts w:ascii="Times New Roman" w:hAnsi="Times New Roman" w:cs="Times New Roman"/>
              </w:rPr>
            </w:pPr>
            <w:r>
              <w:rPr>
                <w:rFonts w:ascii="Times New Roman" w:hAnsi="Times New Roman" w:cs="Times New Roman"/>
              </w:rPr>
              <w:t>W</w:t>
            </w:r>
            <w:r w:rsidR="00A333E9">
              <w:rPr>
                <w:rFonts w:ascii="Times New Roman" w:hAnsi="Times New Roman" w:cs="Times New Roman"/>
              </w:rPr>
              <w:t xml:space="preserve">spółczynnik cos fi&gt;=0,8 </w:t>
            </w:r>
          </w:p>
        </w:tc>
        <w:tc>
          <w:tcPr>
            <w:tcW w:w="2976" w:type="dxa"/>
          </w:tcPr>
          <w:p w14:paraId="302763D3" w14:textId="77777777" w:rsidR="00A333E9" w:rsidRPr="00355DB1" w:rsidRDefault="00A333E9" w:rsidP="00A333E9">
            <w:pPr>
              <w:pStyle w:val="Akapitzlist"/>
              <w:ind w:left="0"/>
              <w:rPr>
                <w:rFonts w:ascii="Times New Roman" w:hAnsi="Times New Roman" w:cs="Times New Roman"/>
              </w:rPr>
            </w:pPr>
          </w:p>
        </w:tc>
      </w:tr>
      <w:tr w:rsidR="00A333E9" w:rsidRPr="00A56321" w14:paraId="49ADB360" w14:textId="77777777" w:rsidTr="00B23940">
        <w:trPr>
          <w:trHeight w:val="467"/>
        </w:trPr>
        <w:tc>
          <w:tcPr>
            <w:tcW w:w="511" w:type="dxa"/>
          </w:tcPr>
          <w:p w14:paraId="18472BCB" w14:textId="49F27218" w:rsidR="00A333E9" w:rsidRDefault="00A333E9" w:rsidP="00A333E9">
            <w:pPr>
              <w:pStyle w:val="Akapitzlist"/>
              <w:ind w:left="0"/>
              <w:rPr>
                <w:rFonts w:ascii="Times New Roman" w:hAnsi="Times New Roman" w:cs="Times New Roman"/>
                <w:sz w:val="20"/>
                <w:szCs w:val="20"/>
              </w:rPr>
            </w:pPr>
            <w:r>
              <w:rPr>
                <w:rFonts w:ascii="Times New Roman" w:hAnsi="Times New Roman" w:cs="Times New Roman"/>
                <w:sz w:val="20"/>
                <w:szCs w:val="20"/>
              </w:rPr>
              <w:t>8</w:t>
            </w:r>
          </w:p>
        </w:tc>
        <w:tc>
          <w:tcPr>
            <w:tcW w:w="4860" w:type="dxa"/>
          </w:tcPr>
          <w:p w14:paraId="7D67C33D" w14:textId="1B40232B" w:rsidR="00A333E9" w:rsidRPr="00355DB1" w:rsidRDefault="00A333E9" w:rsidP="00A333E9">
            <w:pPr>
              <w:pStyle w:val="Akapitzlist"/>
              <w:ind w:left="0"/>
              <w:rPr>
                <w:rFonts w:ascii="Times New Roman" w:hAnsi="Times New Roman" w:cs="Times New Roman"/>
              </w:rPr>
            </w:pPr>
            <w:r>
              <w:rPr>
                <w:rFonts w:ascii="Times New Roman" w:hAnsi="Times New Roman" w:cs="Times New Roman"/>
              </w:rPr>
              <w:t>r</w:t>
            </w:r>
            <w:r w:rsidRPr="00355DB1">
              <w:rPr>
                <w:rFonts w:ascii="Times New Roman" w:hAnsi="Times New Roman" w:cs="Times New Roman"/>
              </w:rPr>
              <w:t>egulacja</w:t>
            </w:r>
            <w:r>
              <w:rPr>
                <w:rFonts w:ascii="Times New Roman" w:hAnsi="Times New Roman" w:cs="Times New Roman"/>
              </w:rPr>
              <w:t xml:space="preserve"> napięcia (stan ustalony) ±1%</w:t>
            </w:r>
          </w:p>
        </w:tc>
        <w:tc>
          <w:tcPr>
            <w:tcW w:w="2976" w:type="dxa"/>
          </w:tcPr>
          <w:p w14:paraId="10B9F9B8" w14:textId="77777777" w:rsidR="00A333E9" w:rsidRPr="00355DB1" w:rsidRDefault="00A333E9" w:rsidP="00A333E9">
            <w:pPr>
              <w:pStyle w:val="Akapitzlist"/>
              <w:ind w:left="0"/>
              <w:rPr>
                <w:rFonts w:ascii="Times New Roman" w:hAnsi="Times New Roman" w:cs="Times New Roman"/>
              </w:rPr>
            </w:pPr>
          </w:p>
        </w:tc>
      </w:tr>
      <w:tr w:rsidR="00C769E3" w:rsidRPr="00A56321" w14:paraId="38813F49" w14:textId="77777777" w:rsidTr="00B23940">
        <w:trPr>
          <w:trHeight w:val="459"/>
        </w:trPr>
        <w:tc>
          <w:tcPr>
            <w:tcW w:w="511" w:type="dxa"/>
          </w:tcPr>
          <w:p w14:paraId="322F0D88" w14:textId="7E33B89B" w:rsidR="00C769E3" w:rsidRDefault="00A333E9" w:rsidP="00355DB1">
            <w:pPr>
              <w:pStyle w:val="Akapitzlist"/>
              <w:ind w:left="0"/>
              <w:rPr>
                <w:rFonts w:ascii="Times New Roman" w:hAnsi="Times New Roman" w:cs="Times New Roman"/>
                <w:sz w:val="20"/>
                <w:szCs w:val="20"/>
              </w:rPr>
            </w:pPr>
            <w:r>
              <w:rPr>
                <w:rFonts w:ascii="Times New Roman" w:hAnsi="Times New Roman" w:cs="Times New Roman"/>
                <w:sz w:val="20"/>
                <w:szCs w:val="20"/>
              </w:rPr>
              <w:t>9</w:t>
            </w:r>
          </w:p>
        </w:tc>
        <w:tc>
          <w:tcPr>
            <w:tcW w:w="4860" w:type="dxa"/>
          </w:tcPr>
          <w:p w14:paraId="5226E3D6" w14:textId="137E308D" w:rsidR="00C769E3" w:rsidRPr="00355DB1" w:rsidRDefault="00A333E9" w:rsidP="00355DB1">
            <w:pPr>
              <w:pStyle w:val="Akapitzlist"/>
              <w:ind w:left="0"/>
              <w:rPr>
                <w:rFonts w:ascii="Times New Roman" w:hAnsi="Times New Roman" w:cs="Times New Roman"/>
              </w:rPr>
            </w:pPr>
            <w:r>
              <w:rPr>
                <w:rFonts w:ascii="Times New Roman" w:hAnsi="Times New Roman" w:cs="Times New Roman"/>
              </w:rPr>
              <w:t xml:space="preserve">sprawność nie mniejsza niż </w:t>
            </w:r>
            <w:r w:rsidR="00E420D3">
              <w:rPr>
                <w:rFonts w:ascii="Times New Roman" w:hAnsi="Times New Roman" w:cs="Times New Roman"/>
              </w:rPr>
              <w:t>89</w:t>
            </w:r>
            <w:r>
              <w:rPr>
                <w:rFonts w:ascii="Times New Roman" w:hAnsi="Times New Roman" w:cs="Times New Roman"/>
              </w:rPr>
              <w:t xml:space="preserve">% </w:t>
            </w:r>
          </w:p>
        </w:tc>
        <w:tc>
          <w:tcPr>
            <w:tcW w:w="2976" w:type="dxa"/>
          </w:tcPr>
          <w:p w14:paraId="38FF62E2" w14:textId="77777777" w:rsidR="00C769E3" w:rsidRPr="00355DB1" w:rsidRDefault="00C769E3" w:rsidP="00355DB1">
            <w:pPr>
              <w:pStyle w:val="Akapitzlist"/>
              <w:ind w:left="0"/>
              <w:rPr>
                <w:rFonts w:ascii="Times New Roman" w:hAnsi="Times New Roman" w:cs="Times New Roman"/>
              </w:rPr>
            </w:pPr>
          </w:p>
        </w:tc>
      </w:tr>
      <w:tr w:rsidR="00A333E9" w:rsidRPr="00A56321" w14:paraId="769F9200" w14:textId="77777777" w:rsidTr="00B23940">
        <w:trPr>
          <w:trHeight w:val="522"/>
        </w:trPr>
        <w:tc>
          <w:tcPr>
            <w:tcW w:w="511" w:type="dxa"/>
          </w:tcPr>
          <w:p w14:paraId="1457AFB7" w14:textId="3A99B8D1" w:rsidR="00A333E9" w:rsidRDefault="00A333E9" w:rsidP="00355DB1">
            <w:pPr>
              <w:pStyle w:val="Akapitzlist"/>
              <w:ind w:left="0"/>
              <w:rPr>
                <w:rFonts w:ascii="Times New Roman" w:hAnsi="Times New Roman" w:cs="Times New Roman"/>
                <w:sz w:val="20"/>
                <w:szCs w:val="20"/>
              </w:rPr>
            </w:pPr>
            <w:r>
              <w:rPr>
                <w:rFonts w:ascii="Times New Roman" w:hAnsi="Times New Roman" w:cs="Times New Roman"/>
                <w:sz w:val="20"/>
                <w:szCs w:val="20"/>
              </w:rPr>
              <w:t>10</w:t>
            </w:r>
          </w:p>
        </w:tc>
        <w:tc>
          <w:tcPr>
            <w:tcW w:w="4860" w:type="dxa"/>
          </w:tcPr>
          <w:p w14:paraId="02FCADA4" w14:textId="5AE157EC" w:rsidR="00A333E9" w:rsidRDefault="00A333E9" w:rsidP="00355DB1">
            <w:pPr>
              <w:pStyle w:val="Akapitzlist"/>
              <w:ind w:left="0"/>
              <w:rPr>
                <w:rFonts w:ascii="Times New Roman" w:hAnsi="Times New Roman" w:cs="Times New Roman"/>
              </w:rPr>
            </w:pPr>
            <w:r>
              <w:rPr>
                <w:rFonts w:ascii="Times New Roman" w:hAnsi="Times New Roman" w:cs="Times New Roman"/>
              </w:rPr>
              <w:t>stopień ochrony – co najmniej IP23</w:t>
            </w:r>
          </w:p>
        </w:tc>
        <w:tc>
          <w:tcPr>
            <w:tcW w:w="2976" w:type="dxa"/>
          </w:tcPr>
          <w:p w14:paraId="329E1BDC" w14:textId="77777777" w:rsidR="00A333E9" w:rsidRPr="00355DB1" w:rsidRDefault="00A333E9" w:rsidP="00355DB1">
            <w:pPr>
              <w:pStyle w:val="Akapitzlist"/>
              <w:ind w:left="0"/>
              <w:rPr>
                <w:rFonts w:ascii="Times New Roman" w:hAnsi="Times New Roman" w:cs="Times New Roman"/>
              </w:rPr>
            </w:pPr>
          </w:p>
        </w:tc>
      </w:tr>
      <w:tr w:rsidR="00A333E9" w:rsidRPr="00A56321" w14:paraId="34752F78" w14:textId="77777777" w:rsidTr="00B23940">
        <w:trPr>
          <w:trHeight w:val="534"/>
        </w:trPr>
        <w:tc>
          <w:tcPr>
            <w:tcW w:w="511" w:type="dxa"/>
          </w:tcPr>
          <w:p w14:paraId="6CE7F1C5" w14:textId="4B2598B5" w:rsidR="00A333E9" w:rsidRDefault="00A333E9" w:rsidP="00355DB1">
            <w:pPr>
              <w:pStyle w:val="Akapitzlist"/>
              <w:ind w:left="0"/>
              <w:rPr>
                <w:rFonts w:ascii="Times New Roman" w:hAnsi="Times New Roman" w:cs="Times New Roman"/>
                <w:sz w:val="20"/>
                <w:szCs w:val="20"/>
              </w:rPr>
            </w:pPr>
            <w:r>
              <w:rPr>
                <w:rFonts w:ascii="Times New Roman" w:hAnsi="Times New Roman" w:cs="Times New Roman"/>
                <w:sz w:val="20"/>
                <w:szCs w:val="20"/>
              </w:rPr>
              <w:t>11</w:t>
            </w:r>
          </w:p>
        </w:tc>
        <w:tc>
          <w:tcPr>
            <w:tcW w:w="4860" w:type="dxa"/>
          </w:tcPr>
          <w:p w14:paraId="1932F3E7" w14:textId="6F4A71DF" w:rsidR="00A333E9" w:rsidRDefault="00A333E9" w:rsidP="00355DB1">
            <w:pPr>
              <w:pStyle w:val="Akapitzlist"/>
              <w:ind w:left="0"/>
              <w:rPr>
                <w:rFonts w:ascii="Times New Roman" w:hAnsi="Times New Roman" w:cs="Times New Roman"/>
              </w:rPr>
            </w:pPr>
            <w:r>
              <w:rPr>
                <w:rFonts w:ascii="Times New Roman" w:hAnsi="Times New Roman" w:cs="Times New Roman"/>
              </w:rPr>
              <w:t>całkowite THD &lt; 2,5%</w:t>
            </w:r>
          </w:p>
        </w:tc>
        <w:tc>
          <w:tcPr>
            <w:tcW w:w="2976" w:type="dxa"/>
          </w:tcPr>
          <w:p w14:paraId="52C39698" w14:textId="77777777" w:rsidR="00A333E9" w:rsidRPr="00355DB1" w:rsidRDefault="00A333E9" w:rsidP="00355DB1">
            <w:pPr>
              <w:pStyle w:val="Akapitzlist"/>
              <w:ind w:left="0"/>
              <w:rPr>
                <w:rFonts w:ascii="Times New Roman" w:hAnsi="Times New Roman" w:cs="Times New Roman"/>
              </w:rPr>
            </w:pPr>
          </w:p>
        </w:tc>
      </w:tr>
      <w:tr w:rsidR="008A4C9E" w:rsidRPr="00A56321" w14:paraId="5F90D6EF" w14:textId="77777777" w:rsidTr="00627326">
        <w:trPr>
          <w:trHeight w:val="363"/>
        </w:trPr>
        <w:tc>
          <w:tcPr>
            <w:tcW w:w="511" w:type="dxa"/>
          </w:tcPr>
          <w:p w14:paraId="32800192" w14:textId="77777777" w:rsidR="008A4C9E" w:rsidRDefault="008A4C9E" w:rsidP="00355DB1">
            <w:pPr>
              <w:pStyle w:val="Akapitzlist"/>
              <w:ind w:left="0"/>
              <w:rPr>
                <w:rFonts w:ascii="Times New Roman" w:hAnsi="Times New Roman" w:cs="Times New Roman"/>
                <w:sz w:val="20"/>
                <w:szCs w:val="20"/>
              </w:rPr>
            </w:pPr>
          </w:p>
        </w:tc>
        <w:tc>
          <w:tcPr>
            <w:tcW w:w="4860" w:type="dxa"/>
          </w:tcPr>
          <w:p w14:paraId="531A25CB" w14:textId="77777777" w:rsidR="00D95149" w:rsidRDefault="00D95149" w:rsidP="008A4C9E">
            <w:pPr>
              <w:pStyle w:val="Akapitzlist"/>
              <w:ind w:left="0"/>
              <w:jc w:val="center"/>
              <w:rPr>
                <w:rFonts w:ascii="Times New Roman" w:hAnsi="Times New Roman" w:cs="Times New Roman"/>
                <w:b/>
                <w:bCs/>
                <w:color w:val="FF0000"/>
              </w:rPr>
            </w:pPr>
          </w:p>
          <w:p w14:paraId="73C9116E" w14:textId="1BA99086" w:rsidR="008A4C9E" w:rsidRPr="008A4C9E" w:rsidRDefault="008A4C9E" w:rsidP="008A4C9E">
            <w:pPr>
              <w:pStyle w:val="Akapitzlist"/>
              <w:ind w:left="0"/>
              <w:jc w:val="center"/>
              <w:rPr>
                <w:rFonts w:ascii="Times New Roman" w:hAnsi="Times New Roman" w:cs="Times New Roman"/>
                <w:b/>
                <w:bCs/>
              </w:rPr>
            </w:pPr>
            <w:r w:rsidRPr="008A4C9E">
              <w:rPr>
                <w:rFonts w:ascii="Times New Roman" w:hAnsi="Times New Roman" w:cs="Times New Roman"/>
                <w:b/>
                <w:bCs/>
                <w:color w:val="FF0000"/>
              </w:rPr>
              <w:t>UKŁAD CHŁODZENIA</w:t>
            </w:r>
          </w:p>
        </w:tc>
        <w:tc>
          <w:tcPr>
            <w:tcW w:w="2976" w:type="dxa"/>
          </w:tcPr>
          <w:p w14:paraId="03AEAF89" w14:textId="77777777" w:rsidR="008A4C9E" w:rsidRPr="00355DB1" w:rsidRDefault="008A4C9E" w:rsidP="00355DB1">
            <w:pPr>
              <w:pStyle w:val="Akapitzlist"/>
              <w:ind w:left="0"/>
              <w:rPr>
                <w:rFonts w:ascii="Times New Roman" w:hAnsi="Times New Roman" w:cs="Times New Roman"/>
              </w:rPr>
            </w:pPr>
          </w:p>
        </w:tc>
      </w:tr>
      <w:tr w:rsidR="008A4C9E" w:rsidRPr="00A56321" w14:paraId="07A89E70" w14:textId="77777777" w:rsidTr="00B23940">
        <w:trPr>
          <w:trHeight w:val="681"/>
        </w:trPr>
        <w:tc>
          <w:tcPr>
            <w:tcW w:w="511" w:type="dxa"/>
          </w:tcPr>
          <w:p w14:paraId="739628DA" w14:textId="36A3F1B1" w:rsidR="008A4C9E" w:rsidRDefault="008A4C9E" w:rsidP="00355DB1">
            <w:pPr>
              <w:pStyle w:val="Akapitzlist"/>
              <w:ind w:left="0"/>
              <w:rPr>
                <w:rFonts w:ascii="Times New Roman" w:hAnsi="Times New Roman" w:cs="Times New Roman"/>
                <w:sz w:val="20"/>
                <w:szCs w:val="20"/>
              </w:rPr>
            </w:pPr>
            <w:r>
              <w:rPr>
                <w:rFonts w:ascii="Times New Roman" w:hAnsi="Times New Roman" w:cs="Times New Roman"/>
                <w:sz w:val="20"/>
                <w:szCs w:val="20"/>
              </w:rPr>
              <w:t>1</w:t>
            </w:r>
          </w:p>
        </w:tc>
        <w:tc>
          <w:tcPr>
            <w:tcW w:w="4860" w:type="dxa"/>
          </w:tcPr>
          <w:p w14:paraId="62AA3186" w14:textId="3B03FC8F" w:rsidR="008A4C9E" w:rsidRPr="008A4C9E" w:rsidRDefault="008A4C9E" w:rsidP="008A4C9E">
            <w:pPr>
              <w:pStyle w:val="Akapitzlist"/>
              <w:ind w:left="0"/>
              <w:rPr>
                <w:rFonts w:ascii="Times New Roman" w:hAnsi="Times New Roman" w:cs="Times New Roman"/>
              </w:rPr>
            </w:pPr>
            <w:r>
              <w:rPr>
                <w:rFonts w:ascii="Times New Roman" w:hAnsi="Times New Roman" w:cs="Times New Roman"/>
              </w:rPr>
              <w:t>podst. napęd wentylatora chłodnicy – mechaniczny, przenoszony z wału silnika</w:t>
            </w:r>
          </w:p>
        </w:tc>
        <w:tc>
          <w:tcPr>
            <w:tcW w:w="2976" w:type="dxa"/>
          </w:tcPr>
          <w:p w14:paraId="363AC51C" w14:textId="77777777" w:rsidR="008A4C9E" w:rsidRPr="008A4C9E" w:rsidRDefault="008A4C9E" w:rsidP="008A4C9E">
            <w:pPr>
              <w:pStyle w:val="Akapitzlist"/>
              <w:ind w:left="0"/>
              <w:rPr>
                <w:rFonts w:ascii="Times New Roman" w:hAnsi="Times New Roman" w:cs="Times New Roman"/>
              </w:rPr>
            </w:pPr>
          </w:p>
        </w:tc>
      </w:tr>
      <w:tr w:rsidR="008A4C9E" w:rsidRPr="00A56321" w14:paraId="2161109D" w14:textId="77777777" w:rsidTr="00B23940">
        <w:trPr>
          <w:trHeight w:val="448"/>
        </w:trPr>
        <w:tc>
          <w:tcPr>
            <w:tcW w:w="511" w:type="dxa"/>
          </w:tcPr>
          <w:p w14:paraId="1510EC5D" w14:textId="22FCDFC7" w:rsidR="008A4C9E" w:rsidRDefault="008A4C9E" w:rsidP="00355DB1">
            <w:pPr>
              <w:pStyle w:val="Akapitzlist"/>
              <w:ind w:left="0"/>
              <w:rPr>
                <w:rFonts w:ascii="Times New Roman" w:hAnsi="Times New Roman" w:cs="Times New Roman"/>
                <w:sz w:val="20"/>
                <w:szCs w:val="20"/>
              </w:rPr>
            </w:pPr>
            <w:r>
              <w:rPr>
                <w:rFonts w:ascii="Times New Roman" w:hAnsi="Times New Roman" w:cs="Times New Roman"/>
                <w:sz w:val="20"/>
                <w:szCs w:val="20"/>
              </w:rPr>
              <w:t>2</w:t>
            </w:r>
          </w:p>
        </w:tc>
        <w:tc>
          <w:tcPr>
            <w:tcW w:w="4860" w:type="dxa"/>
          </w:tcPr>
          <w:p w14:paraId="45486973" w14:textId="545DBC62" w:rsidR="008A4C9E" w:rsidRPr="008A4C9E" w:rsidRDefault="008A4C9E" w:rsidP="008A4C9E">
            <w:pPr>
              <w:pStyle w:val="Akapitzlist"/>
              <w:ind w:left="0"/>
              <w:rPr>
                <w:rFonts w:ascii="Times New Roman" w:hAnsi="Times New Roman" w:cs="Times New Roman"/>
              </w:rPr>
            </w:pPr>
            <w:r>
              <w:rPr>
                <w:rFonts w:ascii="Times New Roman" w:hAnsi="Times New Roman" w:cs="Times New Roman"/>
              </w:rPr>
              <w:t>kratka zabezpieczająca wentylator</w:t>
            </w:r>
          </w:p>
        </w:tc>
        <w:tc>
          <w:tcPr>
            <w:tcW w:w="2976" w:type="dxa"/>
          </w:tcPr>
          <w:p w14:paraId="06024D6D" w14:textId="77777777" w:rsidR="008A4C9E" w:rsidRPr="008A4C9E" w:rsidRDefault="008A4C9E" w:rsidP="008A4C9E">
            <w:pPr>
              <w:pStyle w:val="Akapitzlist"/>
              <w:ind w:left="0"/>
              <w:rPr>
                <w:rFonts w:ascii="Times New Roman" w:hAnsi="Times New Roman" w:cs="Times New Roman"/>
              </w:rPr>
            </w:pPr>
          </w:p>
        </w:tc>
      </w:tr>
      <w:tr w:rsidR="008A4C9E" w:rsidRPr="00A56321" w14:paraId="151A3AC1" w14:textId="77777777" w:rsidTr="00B23940">
        <w:trPr>
          <w:trHeight w:val="528"/>
        </w:trPr>
        <w:tc>
          <w:tcPr>
            <w:tcW w:w="511" w:type="dxa"/>
          </w:tcPr>
          <w:p w14:paraId="3A60133B" w14:textId="0192AF50" w:rsidR="008A4C9E" w:rsidRDefault="008A4C9E" w:rsidP="00355DB1">
            <w:pPr>
              <w:pStyle w:val="Akapitzlist"/>
              <w:ind w:left="0"/>
              <w:rPr>
                <w:rFonts w:ascii="Times New Roman" w:hAnsi="Times New Roman" w:cs="Times New Roman"/>
                <w:sz w:val="20"/>
                <w:szCs w:val="20"/>
              </w:rPr>
            </w:pPr>
            <w:r>
              <w:rPr>
                <w:rFonts w:ascii="Times New Roman" w:hAnsi="Times New Roman" w:cs="Times New Roman"/>
                <w:sz w:val="20"/>
                <w:szCs w:val="20"/>
              </w:rPr>
              <w:t>3</w:t>
            </w:r>
          </w:p>
        </w:tc>
        <w:tc>
          <w:tcPr>
            <w:tcW w:w="4860" w:type="dxa"/>
          </w:tcPr>
          <w:p w14:paraId="12CE8B50" w14:textId="77BA9C50" w:rsidR="008A4C9E" w:rsidRPr="008A4C9E" w:rsidRDefault="008A4C9E" w:rsidP="008A4C9E">
            <w:pPr>
              <w:pStyle w:val="Akapitzlist"/>
              <w:ind w:left="0"/>
              <w:rPr>
                <w:rFonts w:ascii="Times New Roman" w:hAnsi="Times New Roman" w:cs="Times New Roman"/>
              </w:rPr>
            </w:pPr>
            <w:r>
              <w:rPr>
                <w:rFonts w:ascii="Times New Roman" w:hAnsi="Times New Roman" w:cs="Times New Roman"/>
              </w:rPr>
              <w:t>osłony termiczne na elementach o wysokiej temp.</w:t>
            </w:r>
          </w:p>
        </w:tc>
        <w:tc>
          <w:tcPr>
            <w:tcW w:w="2976" w:type="dxa"/>
          </w:tcPr>
          <w:p w14:paraId="18C33D7A" w14:textId="77777777" w:rsidR="008A4C9E" w:rsidRPr="008A4C9E" w:rsidRDefault="008A4C9E" w:rsidP="008A4C9E">
            <w:pPr>
              <w:pStyle w:val="Akapitzlist"/>
              <w:ind w:left="0"/>
              <w:rPr>
                <w:rFonts w:ascii="Times New Roman" w:hAnsi="Times New Roman" w:cs="Times New Roman"/>
              </w:rPr>
            </w:pPr>
          </w:p>
        </w:tc>
      </w:tr>
      <w:tr w:rsidR="008A4C9E" w:rsidRPr="00A56321" w14:paraId="7DE3C8FF" w14:textId="77777777" w:rsidTr="00627326">
        <w:trPr>
          <w:trHeight w:val="363"/>
        </w:trPr>
        <w:tc>
          <w:tcPr>
            <w:tcW w:w="511" w:type="dxa"/>
          </w:tcPr>
          <w:p w14:paraId="4AD2849A" w14:textId="77777777" w:rsidR="008A4C9E" w:rsidRDefault="008A4C9E" w:rsidP="00355DB1">
            <w:pPr>
              <w:pStyle w:val="Akapitzlist"/>
              <w:ind w:left="0"/>
              <w:rPr>
                <w:rFonts w:ascii="Times New Roman" w:hAnsi="Times New Roman" w:cs="Times New Roman"/>
                <w:sz w:val="20"/>
                <w:szCs w:val="20"/>
              </w:rPr>
            </w:pPr>
          </w:p>
        </w:tc>
        <w:tc>
          <w:tcPr>
            <w:tcW w:w="4860" w:type="dxa"/>
          </w:tcPr>
          <w:p w14:paraId="44420F21" w14:textId="77777777" w:rsidR="00E420D3" w:rsidRDefault="00E420D3" w:rsidP="008A4C9E">
            <w:pPr>
              <w:pStyle w:val="Akapitzlist"/>
              <w:ind w:left="0"/>
              <w:jc w:val="center"/>
              <w:rPr>
                <w:rFonts w:ascii="Times New Roman" w:hAnsi="Times New Roman" w:cs="Times New Roman"/>
                <w:b/>
                <w:bCs/>
                <w:color w:val="FF0000"/>
              </w:rPr>
            </w:pPr>
          </w:p>
          <w:p w14:paraId="0935DC18" w14:textId="6B194A3E" w:rsidR="008A4C9E" w:rsidRPr="008A4C9E" w:rsidRDefault="008A4C9E" w:rsidP="008A4C9E">
            <w:pPr>
              <w:pStyle w:val="Akapitzlist"/>
              <w:ind w:left="0"/>
              <w:jc w:val="center"/>
              <w:rPr>
                <w:rFonts w:ascii="Times New Roman" w:hAnsi="Times New Roman" w:cs="Times New Roman"/>
                <w:b/>
                <w:bCs/>
              </w:rPr>
            </w:pPr>
            <w:r w:rsidRPr="008A4C9E">
              <w:rPr>
                <w:rFonts w:ascii="Times New Roman" w:hAnsi="Times New Roman" w:cs="Times New Roman"/>
                <w:b/>
                <w:bCs/>
                <w:color w:val="FF0000"/>
              </w:rPr>
              <w:t>STEROWANIE/ZABEZPIECZENIA</w:t>
            </w:r>
          </w:p>
        </w:tc>
        <w:tc>
          <w:tcPr>
            <w:tcW w:w="2976" w:type="dxa"/>
          </w:tcPr>
          <w:p w14:paraId="72493784" w14:textId="77777777" w:rsidR="008A4C9E" w:rsidRPr="008A4C9E" w:rsidRDefault="008A4C9E" w:rsidP="008A4C9E">
            <w:pPr>
              <w:pStyle w:val="Akapitzlist"/>
              <w:ind w:left="0"/>
              <w:rPr>
                <w:rFonts w:ascii="Times New Roman" w:hAnsi="Times New Roman" w:cs="Times New Roman"/>
              </w:rPr>
            </w:pPr>
          </w:p>
        </w:tc>
      </w:tr>
      <w:tr w:rsidR="008A4C9E" w:rsidRPr="00A56321" w14:paraId="343F0F8A" w14:textId="77777777" w:rsidTr="00B23940">
        <w:trPr>
          <w:trHeight w:val="457"/>
        </w:trPr>
        <w:tc>
          <w:tcPr>
            <w:tcW w:w="511" w:type="dxa"/>
          </w:tcPr>
          <w:p w14:paraId="29DA9317" w14:textId="18356B8E" w:rsidR="008A4C9E" w:rsidRDefault="008A4C9E" w:rsidP="00355DB1">
            <w:pPr>
              <w:pStyle w:val="Akapitzlist"/>
              <w:ind w:left="0"/>
              <w:rPr>
                <w:rFonts w:ascii="Times New Roman" w:hAnsi="Times New Roman" w:cs="Times New Roman"/>
                <w:sz w:val="20"/>
                <w:szCs w:val="20"/>
              </w:rPr>
            </w:pPr>
            <w:r>
              <w:rPr>
                <w:rFonts w:ascii="Times New Roman" w:hAnsi="Times New Roman" w:cs="Times New Roman"/>
                <w:sz w:val="20"/>
                <w:szCs w:val="20"/>
              </w:rPr>
              <w:t>1</w:t>
            </w:r>
          </w:p>
        </w:tc>
        <w:tc>
          <w:tcPr>
            <w:tcW w:w="4860" w:type="dxa"/>
          </w:tcPr>
          <w:p w14:paraId="4149B18C" w14:textId="2E1C9A8B" w:rsidR="008A4C9E" w:rsidRPr="008A4C9E" w:rsidRDefault="008A4C9E" w:rsidP="008A4C9E">
            <w:pPr>
              <w:pStyle w:val="Akapitzlist"/>
              <w:ind w:left="0"/>
              <w:rPr>
                <w:rFonts w:ascii="Times New Roman" w:hAnsi="Times New Roman" w:cs="Times New Roman"/>
              </w:rPr>
            </w:pPr>
            <w:r>
              <w:rPr>
                <w:rFonts w:ascii="Times New Roman" w:hAnsi="Times New Roman" w:cs="Times New Roman"/>
              </w:rPr>
              <w:t>sterowanie ręczne i automatyczne</w:t>
            </w:r>
          </w:p>
        </w:tc>
        <w:tc>
          <w:tcPr>
            <w:tcW w:w="2976" w:type="dxa"/>
          </w:tcPr>
          <w:p w14:paraId="432D19AE" w14:textId="77777777" w:rsidR="008A4C9E" w:rsidRPr="008A4C9E" w:rsidRDefault="008A4C9E" w:rsidP="008A4C9E">
            <w:pPr>
              <w:pStyle w:val="Akapitzlist"/>
              <w:ind w:left="0"/>
              <w:rPr>
                <w:rFonts w:ascii="Times New Roman" w:hAnsi="Times New Roman" w:cs="Times New Roman"/>
              </w:rPr>
            </w:pPr>
          </w:p>
        </w:tc>
      </w:tr>
      <w:tr w:rsidR="008A4C9E" w:rsidRPr="00A56321" w14:paraId="1555497E" w14:textId="77777777" w:rsidTr="00B23940">
        <w:trPr>
          <w:trHeight w:val="389"/>
        </w:trPr>
        <w:tc>
          <w:tcPr>
            <w:tcW w:w="511" w:type="dxa"/>
          </w:tcPr>
          <w:p w14:paraId="1FF8AF29" w14:textId="1A619912" w:rsidR="008A4C9E" w:rsidRDefault="008A4C9E" w:rsidP="00355DB1">
            <w:pPr>
              <w:pStyle w:val="Akapitzlist"/>
              <w:ind w:left="0"/>
              <w:rPr>
                <w:rFonts w:ascii="Times New Roman" w:hAnsi="Times New Roman" w:cs="Times New Roman"/>
                <w:sz w:val="20"/>
                <w:szCs w:val="20"/>
              </w:rPr>
            </w:pPr>
            <w:r>
              <w:rPr>
                <w:rFonts w:ascii="Times New Roman" w:hAnsi="Times New Roman" w:cs="Times New Roman"/>
                <w:sz w:val="20"/>
                <w:szCs w:val="20"/>
              </w:rPr>
              <w:t>2</w:t>
            </w:r>
          </w:p>
        </w:tc>
        <w:tc>
          <w:tcPr>
            <w:tcW w:w="4860" w:type="dxa"/>
          </w:tcPr>
          <w:p w14:paraId="22647C02" w14:textId="3B713C95" w:rsidR="008A4C9E" w:rsidRPr="008A4C9E" w:rsidRDefault="008A4C9E" w:rsidP="008A4C9E">
            <w:pPr>
              <w:pStyle w:val="Akapitzlist"/>
              <w:ind w:left="0"/>
              <w:rPr>
                <w:rFonts w:ascii="Times New Roman" w:hAnsi="Times New Roman" w:cs="Times New Roman"/>
              </w:rPr>
            </w:pPr>
            <w:r>
              <w:rPr>
                <w:rFonts w:ascii="Times New Roman" w:hAnsi="Times New Roman" w:cs="Times New Roman"/>
              </w:rPr>
              <w:t>wyłącznik awaryjny</w:t>
            </w:r>
          </w:p>
        </w:tc>
        <w:tc>
          <w:tcPr>
            <w:tcW w:w="2976" w:type="dxa"/>
          </w:tcPr>
          <w:p w14:paraId="03F6277B" w14:textId="77777777" w:rsidR="008A4C9E" w:rsidRPr="008A4C9E" w:rsidRDefault="008A4C9E" w:rsidP="008A4C9E">
            <w:pPr>
              <w:pStyle w:val="Akapitzlist"/>
              <w:ind w:left="0"/>
              <w:rPr>
                <w:rFonts w:ascii="Times New Roman" w:hAnsi="Times New Roman" w:cs="Times New Roman"/>
              </w:rPr>
            </w:pPr>
          </w:p>
        </w:tc>
      </w:tr>
      <w:tr w:rsidR="008A4C9E" w:rsidRPr="00A56321" w14:paraId="3B997503" w14:textId="77777777" w:rsidTr="00B23940">
        <w:trPr>
          <w:trHeight w:val="562"/>
        </w:trPr>
        <w:tc>
          <w:tcPr>
            <w:tcW w:w="511" w:type="dxa"/>
          </w:tcPr>
          <w:p w14:paraId="2DA8A6ED" w14:textId="092AD0C8" w:rsidR="008A4C9E" w:rsidRDefault="008A4C9E" w:rsidP="00355DB1">
            <w:pPr>
              <w:pStyle w:val="Akapitzlist"/>
              <w:ind w:left="0"/>
              <w:rPr>
                <w:rFonts w:ascii="Times New Roman" w:hAnsi="Times New Roman" w:cs="Times New Roman"/>
                <w:sz w:val="20"/>
                <w:szCs w:val="20"/>
              </w:rPr>
            </w:pPr>
            <w:r>
              <w:rPr>
                <w:rFonts w:ascii="Times New Roman" w:hAnsi="Times New Roman" w:cs="Times New Roman"/>
                <w:sz w:val="20"/>
                <w:szCs w:val="20"/>
              </w:rPr>
              <w:t>3</w:t>
            </w:r>
          </w:p>
        </w:tc>
        <w:tc>
          <w:tcPr>
            <w:tcW w:w="4860" w:type="dxa"/>
          </w:tcPr>
          <w:p w14:paraId="3A18AA37" w14:textId="662B973C" w:rsidR="008A4C9E" w:rsidRDefault="004C2624" w:rsidP="008A4C9E">
            <w:pPr>
              <w:pStyle w:val="Akapitzlist"/>
              <w:ind w:left="0"/>
              <w:rPr>
                <w:rFonts w:ascii="Times New Roman" w:hAnsi="Times New Roman" w:cs="Times New Roman"/>
              </w:rPr>
            </w:pPr>
            <w:r>
              <w:rPr>
                <w:rFonts w:ascii="Times New Roman" w:hAnsi="Times New Roman" w:cs="Times New Roman"/>
              </w:rPr>
              <w:t>zapisywanie zdarzeń urządzenia – min. 200 ostatnich</w:t>
            </w:r>
          </w:p>
        </w:tc>
        <w:tc>
          <w:tcPr>
            <w:tcW w:w="2976" w:type="dxa"/>
          </w:tcPr>
          <w:p w14:paraId="5F46D655" w14:textId="77777777" w:rsidR="008A4C9E" w:rsidRPr="008A4C9E" w:rsidRDefault="008A4C9E" w:rsidP="008A4C9E">
            <w:pPr>
              <w:pStyle w:val="Akapitzlist"/>
              <w:ind w:left="0"/>
              <w:rPr>
                <w:rFonts w:ascii="Times New Roman" w:hAnsi="Times New Roman" w:cs="Times New Roman"/>
              </w:rPr>
            </w:pPr>
          </w:p>
        </w:tc>
      </w:tr>
      <w:tr w:rsidR="008A4C9E" w:rsidRPr="00A56321" w14:paraId="290F49CB" w14:textId="77777777" w:rsidTr="00B23940">
        <w:trPr>
          <w:trHeight w:val="1603"/>
        </w:trPr>
        <w:tc>
          <w:tcPr>
            <w:tcW w:w="511" w:type="dxa"/>
          </w:tcPr>
          <w:p w14:paraId="128B667A" w14:textId="3155BFAD" w:rsidR="008A4C9E" w:rsidRDefault="004C2624" w:rsidP="00355DB1">
            <w:pPr>
              <w:pStyle w:val="Akapitzlist"/>
              <w:ind w:left="0"/>
              <w:rPr>
                <w:rFonts w:ascii="Times New Roman" w:hAnsi="Times New Roman" w:cs="Times New Roman"/>
                <w:sz w:val="20"/>
                <w:szCs w:val="20"/>
              </w:rPr>
            </w:pPr>
            <w:r>
              <w:rPr>
                <w:rFonts w:ascii="Times New Roman" w:hAnsi="Times New Roman" w:cs="Times New Roman"/>
                <w:sz w:val="20"/>
                <w:szCs w:val="20"/>
              </w:rPr>
              <w:lastRenderedPageBreak/>
              <w:t>4</w:t>
            </w:r>
          </w:p>
        </w:tc>
        <w:tc>
          <w:tcPr>
            <w:tcW w:w="4860" w:type="dxa"/>
          </w:tcPr>
          <w:p w14:paraId="08E6FF03" w14:textId="68F22A5E" w:rsidR="008A4C9E" w:rsidRDefault="003D34FB" w:rsidP="008A4C9E">
            <w:pPr>
              <w:pStyle w:val="Akapitzlist"/>
              <w:ind w:left="0"/>
              <w:rPr>
                <w:rFonts w:ascii="Times New Roman" w:hAnsi="Times New Roman" w:cs="Times New Roman"/>
              </w:rPr>
            </w:pPr>
            <w:r>
              <w:rPr>
                <w:rFonts w:ascii="Times New Roman" w:hAnsi="Times New Roman" w:cs="Times New Roman"/>
              </w:rPr>
              <w:t xml:space="preserve">agregat musi posiadać </w:t>
            </w:r>
            <w:r w:rsidR="004C2624">
              <w:rPr>
                <w:rFonts w:ascii="Times New Roman" w:hAnsi="Times New Roman" w:cs="Times New Roman"/>
              </w:rPr>
              <w:t>elektroniczny panel sterowania LCD z menu w j. polskim, współpracujący z SZR-em oraz funkcją badania stanu sieci zasilającej. Panel z możliwością współpracy z BMS, w tym poprzez protokół RS 232 oraz MODBUS (RS485)</w:t>
            </w:r>
          </w:p>
        </w:tc>
        <w:tc>
          <w:tcPr>
            <w:tcW w:w="2976" w:type="dxa"/>
          </w:tcPr>
          <w:p w14:paraId="20D1BB68" w14:textId="77777777" w:rsidR="008A4C9E" w:rsidRPr="008A4C9E" w:rsidRDefault="008A4C9E" w:rsidP="008A4C9E">
            <w:pPr>
              <w:pStyle w:val="Akapitzlist"/>
              <w:ind w:left="0"/>
              <w:rPr>
                <w:rFonts w:ascii="Times New Roman" w:hAnsi="Times New Roman" w:cs="Times New Roman"/>
              </w:rPr>
            </w:pPr>
          </w:p>
        </w:tc>
      </w:tr>
      <w:tr w:rsidR="00C132CD" w:rsidRPr="00A56321" w14:paraId="20946971" w14:textId="77777777" w:rsidTr="00B23940">
        <w:trPr>
          <w:trHeight w:val="364"/>
        </w:trPr>
        <w:tc>
          <w:tcPr>
            <w:tcW w:w="511" w:type="dxa"/>
            <w:vMerge w:val="restart"/>
          </w:tcPr>
          <w:p w14:paraId="34D60722" w14:textId="48E403FA" w:rsidR="00C132CD" w:rsidRDefault="00C132CD" w:rsidP="00355DB1">
            <w:pPr>
              <w:pStyle w:val="Akapitzlist"/>
              <w:ind w:left="0"/>
              <w:rPr>
                <w:rFonts w:ascii="Times New Roman" w:hAnsi="Times New Roman" w:cs="Times New Roman"/>
                <w:sz w:val="20"/>
                <w:szCs w:val="20"/>
              </w:rPr>
            </w:pPr>
            <w:r>
              <w:rPr>
                <w:rFonts w:ascii="Times New Roman" w:hAnsi="Times New Roman" w:cs="Times New Roman"/>
                <w:sz w:val="20"/>
                <w:szCs w:val="20"/>
              </w:rPr>
              <w:t>5</w:t>
            </w:r>
          </w:p>
        </w:tc>
        <w:tc>
          <w:tcPr>
            <w:tcW w:w="7836" w:type="dxa"/>
            <w:gridSpan w:val="2"/>
          </w:tcPr>
          <w:p w14:paraId="51E6DC0B" w14:textId="41E184B2" w:rsidR="00C132CD" w:rsidRPr="008A4C9E" w:rsidRDefault="00C132CD" w:rsidP="008A4C9E">
            <w:pPr>
              <w:pStyle w:val="Akapitzlist"/>
              <w:ind w:left="0"/>
              <w:rPr>
                <w:rFonts w:ascii="Times New Roman" w:hAnsi="Times New Roman" w:cs="Times New Roman"/>
              </w:rPr>
            </w:pPr>
            <w:r w:rsidRPr="00D71F57">
              <w:rPr>
                <w:rFonts w:ascii="Times New Roman" w:hAnsi="Times New Roman" w:cs="Times New Roman"/>
                <w:color w:val="FF0000"/>
              </w:rPr>
              <w:t xml:space="preserve">Pomiary </w:t>
            </w:r>
            <w:r w:rsidR="005C31FE">
              <w:rPr>
                <w:rFonts w:ascii="Times New Roman" w:hAnsi="Times New Roman" w:cs="Times New Roman"/>
                <w:color w:val="FF0000"/>
              </w:rPr>
              <w:t xml:space="preserve">możliwe do </w:t>
            </w:r>
            <w:r>
              <w:rPr>
                <w:rFonts w:ascii="Times New Roman" w:hAnsi="Times New Roman" w:cs="Times New Roman"/>
                <w:color w:val="FF0000"/>
              </w:rPr>
              <w:t>odczyt</w:t>
            </w:r>
            <w:r w:rsidR="005C31FE">
              <w:rPr>
                <w:rFonts w:ascii="Times New Roman" w:hAnsi="Times New Roman" w:cs="Times New Roman"/>
                <w:color w:val="FF0000"/>
              </w:rPr>
              <w:t>u</w:t>
            </w:r>
            <w:r w:rsidRPr="00D71F57">
              <w:rPr>
                <w:rFonts w:ascii="Times New Roman" w:hAnsi="Times New Roman" w:cs="Times New Roman"/>
                <w:color w:val="FF0000"/>
              </w:rPr>
              <w:t xml:space="preserve"> na panelu</w:t>
            </w:r>
            <w:r w:rsidR="005C31FE">
              <w:rPr>
                <w:rFonts w:ascii="Times New Roman" w:hAnsi="Times New Roman" w:cs="Times New Roman"/>
                <w:color w:val="FF0000"/>
              </w:rPr>
              <w:t xml:space="preserve"> LCD</w:t>
            </w:r>
            <w:r w:rsidRPr="00D71F57">
              <w:rPr>
                <w:rFonts w:ascii="Times New Roman" w:hAnsi="Times New Roman" w:cs="Times New Roman"/>
                <w:color w:val="FF0000"/>
              </w:rPr>
              <w:t>:</w:t>
            </w:r>
          </w:p>
        </w:tc>
      </w:tr>
      <w:tr w:rsidR="00C132CD" w:rsidRPr="00A56321" w14:paraId="75E4FE8C" w14:textId="77777777" w:rsidTr="00B23940">
        <w:trPr>
          <w:trHeight w:val="666"/>
        </w:trPr>
        <w:tc>
          <w:tcPr>
            <w:tcW w:w="511" w:type="dxa"/>
            <w:vMerge/>
          </w:tcPr>
          <w:p w14:paraId="7E6AF2FF" w14:textId="77777777" w:rsidR="00C132CD" w:rsidRDefault="00C132CD" w:rsidP="00C132CD">
            <w:pPr>
              <w:pStyle w:val="Akapitzlist"/>
              <w:ind w:left="0"/>
              <w:rPr>
                <w:rFonts w:ascii="Times New Roman" w:hAnsi="Times New Roman" w:cs="Times New Roman"/>
                <w:sz w:val="20"/>
                <w:szCs w:val="20"/>
              </w:rPr>
            </w:pPr>
          </w:p>
        </w:tc>
        <w:tc>
          <w:tcPr>
            <w:tcW w:w="4860" w:type="dxa"/>
          </w:tcPr>
          <w:p w14:paraId="67F9173F" w14:textId="37AD8DDF" w:rsidR="00C132CD" w:rsidRPr="00D71F57" w:rsidRDefault="00C132CD" w:rsidP="00C132CD">
            <w:pPr>
              <w:pStyle w:val="Akapitzlist"/>
              <w:ind w:left="0"/>
              <w:rPr>
                <w:rFonts w:ascii="Times New Roman" w:hAnsi="Times New Roman" w:cs="Times New Roman"/>
                <w:color w:val="FF0000"/>
              </w:rPr>
            </w:pPr>
            <w:r w:rsidRPr="00CA72F3">
              <w:rPr>
                <w:rFonts w:ascii="Times New Roman" w:hAnsi="Times New Roman" w:cs="Times New Roman"/>
              </w:rPr>
              <w:t>pomiar napięcia fazowego, międzyfazowego i częstotliwości agregatu</w:t>
            </w:r>
          </w:p>
        </w:tc>
        <w:tc>
          <w:tcPr>
            <w:tcW w:w="2976" w:type="dxa"/>
          </w:tcPr>
          <w:p w14:paraId="59FDBA68" w14:textId="77777777" w:rsidR="00C132CD" w:rsidRPr="008A4C9E" w:rsidRDefault="00C132CD" w:rsidP="00C132CD">
            <w:pPr>
              <w:pStyle w:val="Akapitzlist"/>
              <w:ind w:left="0"/>
              <w:rPr>
                <w:rFonts w:ascii="Times New Roman" w:hAnsi="Times New Roman" w:cs="Times New Roman"/>
              </w:rPr>
            </w:pPr>
          </w:p>
        </w:tc>
      </w:tr>
      <w:tr w:rsidR="00C132CD" w:rsidRPr="00A56321" w14:paraId="4DD86623" w14:textId="77777777" w:rsidTr="00B23940">
        <w:trPr>
          <w:trHeight w:val="450"/>
        </w:trPr>
        <w:tc>
          <w:tcPr>
            <w:tcW w:w="511" w:type="dxa"/>
            <w:vMerge/>
          </w:tcPr>
          <w:p w14:paraId="6D0627BC" w14:textId="77777777" w:rsidR="00C132CD" w:rsidRDefault="00C132CD" w:rsidP="00C132CD">
            <w:pPr>
              <w:pStyle w:val="Akapitzlist"/>
              <w:ind w:left="0"/>
              <w:rPr>
                <w:rFonts w:ascii="Times New Roman" w:hAnsi="Times New Roman" w:cs="Times New Roman"/>
                <w:sz w:val="20"/>
                <w:szCs w:val="20"/>
              </w:rPr>
            </w:pPr>
          </w:p>
        </w:tc>
        <w:tc>
          <w:tcPr>
            <w:tcW w:w="4860" w:type="dxa"/>
          </w:tcPr>
          <w:p w14:paraId="202F4046" w14:textId="18288472" w:rsidR="00C132CD" w:rsidRPr="00D71F57" w:rsidRDefault="00C132CD" w:rsidP="00C132CD">
            <w:pPr>
              <w:pStyle w:val="Akapitzlist"/>
              <w:ind w:left="0"/>
              <w:rPr>
                <w:rFonts w:ascii="Times New Roman" w:hAnsi="Times New Roman" w:cs="Times New Roman"/>
                <w:color w:val="FF0000"/>
              </w:rPr>
            </w:pPr>
            <w:r w:rsidRPr="00CA72F3">
              <w:rPr>
                <w:rFonts w:ascii="Times New Roman" w:hAnsi="Times New Roman" w:cs="Times New Roman"/>
              </w:rPr>
              <w:t>pomiar natężenia prądu na każdej fazie</w:t>
            </w:r>
          </w:p>
        </w:tc>
        <w:tc>
          <w:tcPr>
            <w:tcW w:w="2976" w:type="dxa"/>
          </w:tcPr>
          <w:p w14:paraId="4FC18356" w14:textId="77777777" w:rsidR="00C132CD" w:rsidRPr="008A4C9E" w:rsidRDefault="00C132CD" w:rsidP="00C132CD">
            <w:pPr>
              <w:pStyle w:val="Akapitzlist"/>
              <w:ind w:left="0"/>
              <w:rPr>
                <w:rFonts w:ascii="Times New Roman" w:hAnsi="Times New Roman" w:cs="Times New Roman"/>
              </w:rPr>
            </w:pPr>
          </w:p>
        </w:tc>
      </w:tr>
      <w:tr w:rsidR="00C132CD" w:rsidRPr="00A56321" w14:paraId="7A503DC5" w14:textId="77777777" w:rsidTr="00B23940">
        <w:trPr>
          <w:trHeight w:val="698"/>
        </w:trPr>
        <w:tc>
          <w:tcPr>
            <w:tcW w:w="511" w:type="dxa"/>
            <w:vMerge/>
          </w:tcPr>
          <w:p w14:paraId="01D33C23" w14:textId="77777777" w:rsidR="00C132CD" w:rsidRDefault="00C132CD" w:rsidP="00C132CD">
            <w:pPr>
              <w:pStyle w:val="Akapitzlist"/>
              <w:ind w:left="0"/>
              <w:rPr>
                <w:rFonts w:ascii="Times New Roman" w:hAnsi="Times New Roman" w:cs="Times New Roman"/>
                <w:sz w:val="20"/>
                <w:szCs w:val="20"/>
              </w:rPr>
            </w:pPr>
          </w:p>
        </w:tc>
        <w:tc>
          <w:tcPr>
            <w:tcW w:w="4860" w:type="dxa"/>
          </w:tcPr>
          <w:p w14:paraId="1FB6C204" w14:textId="656DDA7C" w:rsidR="00C132CD" w:rsidRPr="00D71F57" w:rsidRDefault="00C132CD" w:rsidP="00C132CD">
            <w:pPr>
              <w:pStyle w:val="Akapitzlist"/>
              <w:ind w:left="0"/>
              <w:rPr>
                <w:rFonts w:ascii="Times New Roman" w:hAnsi="Times New Roman" w:cs="Times New Roman"/>
                <w:color w:val="FF0000"/>
              </w:rPr>
            </w:pPr>
            <w:r w:rsidRPr="00CA72F3">
              <w:rPr>
                <w:rFonts w:ascii="Times New Roman" w:hAnsi="Times New Roman" w:cs="Times New Roman"/>
              </w:rPr>
              <w:t>pomiar napięcia fazowego, międzyfazowego i częstotliwości podstawowego źródła zasilania</w:t>
            </w:r>
          </w:p>
        </w:tc>
        <w:tc>
          <w:tcPr>
            <w:tcW w:w="2976" w:type="dxa"/>
          </w:tcPr>
          <w:p w14:paraId="413DC8E1" w14:textId="77777777" w:rsidR="00C132CD" w:rsidRPr="008A4C9E" w:rsidRDefault="00C132CD" w:rsidP="00C132CD">
            <w:pPr>
              <w:pStyle w:val="Akapitzlist"/>
              <w:ind w:left="0"/>
              <w:rPr>
                <w:rFonts w:ascii="Times New Roman" w:hAnsi="Times New Roman" w:cs="Times New Roman"/>
              </w:rPr>
            </w:pPr>
          </w:p>
        </w:tc>
      </w:tr>
      <w:tr w:rsidR="00C132CD" w:rsidRPr="00A56321" w14:paraId="6F3CACD7" w14:textId="77777777" w:rsidTr="00B23940">
        <w:trPr>
          <w:trHeight w:val="410"/>
        </w:trPr>
        <w:tc>
          <w:tcPr>
            <w:tcW w:w="511" w:type="dxa"/>
            <w:vMerge/>
          </w:tcPr>
          <w:p w14:paraId="735EAD31" w14:textId="77777777" w:rsidR="00C132CD" w:rsidRDefault="00C132CD" w:rsidP="00C132CD">
            <w:pPr>
              <w:pStyle w:val="Akapitzlist"/>
              <w:ind w:left="0"/>
              <w:rPr>
                <w:rFonts w:ascii="Times New Roman" w:hAnsi="Times New Roman" w:cs="Times New Roman"/>
                <w:sz w:val="20"/>
                <w:szCs w:val="20"/>
              </w:rPr>
            </w:pPr>
          </w:p>
        </w:tc>
        <w:tc>
          <w:tcPr>
            <w:tcW w:w="4860" w:type="dxa"/>
          </w:tcPr>
          <w:p w14:paraId="1227301B" w14:textId="4263B56B" w:rsidR="00C132CD" w:rsidRPr="00D71F57" w:rsidRDefault="00C132CD" w:rsidP="00C132CD">
            <w:pPr>
              <w:pStyle w:val="Akapitzlist"/>
              <w:ind w:left="0"/>
              <w:rPr>
                <w:rFonts w:ascii="Times New Roman" w:hAnsi="Times New Roman" w:cs="Times New Roman"/>
                <w:color w:val="FF0000"/>
              </w:rPr>
            </w:pPr>
            <w:r w:rsidRPr="00CA72F3">
              <w:rPr>
                <w:rFonts w:ascii="Times New Roman" w:hAnsi="Times New Roman" w:cs="Times New Roman"/>
              </w:rPr>
              <w:t>pomiar napięcia baterii</w:t>
            </w:r>
          </w:p>
        </w:tc>
        <w:tc>
          <w:tcPr>
            <w:tcW w:w="2976" w:type="dxa"/>
          </w:tcPr>
          <w:p w14:paraId="046D46AA" w14:textId="77777777" w:rsidR="00C132CD" w:rsidRPr="008A4C9E" w:rsidRDefault="00C132CD" w:rsidP="00C132CD">
            <w:pPr>
              <w:pStyle w:val="Akapitzlist"/>
              <w:ind w:left="0"/>
              <w:rPr>
                <w:rFonts w:ascii="Times New Roman" w:hAnsi="Times New Roman" w:cs="Times New Roman"/>
              </w:rPr>
            </w:pPr>
          </w:p>
        </w:tc>
      </w:tr>
      <w:tr w:rsidR="00C132CD" w:rsidRPr="00A56321" w14:paraId="7CB04C49" w14:textId="77777777" w:rsidTr="00B23940">
        <w:trPr>
          <w:trHeight w:val="700"/>
        </w:trPr>
        <w:tc>
          <w:tcPr>
            <w:tcW w:w="511" w:type="dxa"/>
            <w:vMerge/>
          </w:tcPr>
          <w:p w14:paraId="05BFA015" w14:textId="77777777" w:rsidR="00C132CD" w:rsidRDefault="00C132CD" w:rsidP="00C132CD">
            <w:pPr>
              <w:pStyle w:val="Akapitzlist"/>
              <w:ind w:left="0"/>
              <w:rPr>
                <w:rFonts w:ascii="Times New Roman" w:hAnsi="Times New Roman" w:cs="Times New Roman"/>
                <w:sz w:val="20"/>
                <w:szCs w:val="20"/>
              </w:rPr>
            </w:pPr>
          </w:p>
        </w:tc>
        <w:tc>
          <w:tcPr>
            <w:tcW w:w="4860" w:type="dxa"/>
          </w:tcPr>
          <w:p w14:paraId="236CEF5E" w14:textId="063392B5" w:rsidR="00C132CD" w:rsidRPr="00D71F57" w:rsidRDefault="00C132CD" w:rsidP="00C132CD">
            <w:pPr>
              <w:pStyle w:val="Akapitzlist"/>
              <w:ind w:left="0"/>
              <w:rPr>
                <w:rFonts w:ascii="Times New Roman" w:hAnsi="Times New Roman" w:cs="Times New Roman"/>
                <w:color w:val="FF0000"/>
              </w:rPr>
            </w:pPr>
            <w:r w:rsidRPr="00CA72F3">
              <w:rPr>
                <w:rFonts w:ascii="Times New Roman" w:hAnsi="Times New Roman" w:cs="Times New Roman"/>
              </w:rPr>
              <w:t>pomiar całkowitej mocy czynnej i pobieranej dla każdej z faz agregatu</w:t>
            </w:r>
          </w:p>
        </w:tc>
        <w:tc>
          <w:tcPr>
            <w:tcW w:w="2976" w:type="dxa"/>
          </w:tcPr>
          <w:p w14:paraId="2527A34B" w14:textId="77777777" w:rsidR="00C132CD" w:rsidRPr="008A4C9E" w:rsidRDefault="00C132CD" w:rsidP="00C132CD">
            <w:pPr>
              <w:pStyle w:val="Akapitzlist"/>
              <w:ind w:left="0"/>
              <w:rPr>
                <w:rFonts w:ascii="Times New Roman" w:hAnsi="Times New Roman" w:cs="Times New Roman"/>
              </w:rPr>
            </w:pPr>
          </w:p>
        </w:tc>
      </w:tr>
      <w:tr w:rsidR="00C132CD" w:rsidRPr="00A56321" w14:paraId="76E78B95" w14:textId="77777777" w:rsidTr="005C31FE">
        <w:trPr>
          <w:trHeight w:val="472"/>
        </w:trPr>
        <w:tc>
          <w:tcPr>
            <w:tcW w:w="511" w:type="dxa"/>
            <w:vMerge/>
          </w:tcPr>
          <w:p w14:paraId="126B76C5" w14:textId="77777777" w:rsidR="00C132CD" w:rsidRDefault="00C132CD" w:rsidP="00C132CD">
            <w:pPr>
              <w:pStyle w:val="Akapitzlist"/>
              <w:ind w:left="0"/>
              <w:rPr>
                <w:rFonts w:ascii="Times New Roman" w:hAnsi="Times New Roman" w:cs="Times New Roman"/>
                <w:sz w:val="20"/>
                <w:szCs w:val="20"/>
              </w:rPr>
            </w:pPr>
          </w:p>
        </w:tc>
        <w:tc>
          <w:tcPr>
            <w:tcW w:w="4860" w:type="dxa"/>
          </w:tcPr>
          <w:p w14:paraId="3FB82CEC" w14:textId="038FCC26" w:rsidR="00C132CD" w:rsidRPr="00D71F57" w:rsidRDefault="00C132CD" w:rsidP="00C132CD">
            <w:pPr>
              <w:pStyle w:val="Akapitzlist"/>
              <w:ind w:left="0"/>
              <w:rPr>
                <w:rFonts w:ascii="Times New Roman" w:hAnsi="Times New Roman" w:cs="Times New Roman"/>
                <w:color w:val="FF0000"/>
              </w:rPr>
            </w:pPr>
            <w:r w:rsidRPr="00CA72F3">
              <w:rPr>
                <w:rFonts w:ascii="Times New Roman" w:hAnsi="Times New Roman" w:cs="Times New Roman"/>
              </w:rPr>
              <w:t>pomiar współczynnika mocy</w:t>
            </w:r>
          </w:p>
        </w:tc>
        <w:tc>
          <w:tcPr>
            <w:tcW w:w="2976" w:type="dxa"/>
          </w:tcPr>
          <w:p w14:paraId="17A02CE8" w14:textId="77777777" w:rsidR="00C132CD" w:rsidRPr="008A4C9E" w:rsidRDefault="00C132CD" w:rsidP="00C132CD">
            <w:pPr>
              <w:pStyle w:val="Akapitzlist"/>
              <w:ind w:left="0"/>
              <w:rPr>
                <w:rFonts w:ascii="Times New Roman" w:hAnsi="Times New Roman" w:cs="Times New Roman"/>
              </w:rPr>
            </w:pPr>
          </w:p>
        </w:tc>
      </w:tr>
      <w:tr w:rsidR="00C132CD" w:rsidRPr="00A56321" w14:paraId="17E8656D" w14:textId="77777777" w:rsidTr="005C31FE">
        <w:trPr>
          <w:trHeight w:val="420"/>
        </w:trPr>
        <w:tc>
          <w:tcPr>
            <w:tcW w:w="511" w:type="dxa"/>
            <w:vMerge/>
          </w:tcPr>
          <w:p w14:paraId="2BE2C206" w14:textId="77777777" w:rsidR="00C132CD" w:rsidRDefault="00C132CD" w:rsidP="00C132CD">
            <w:pPr>
              <w:pStyle w:val="Akapitzlist"/>
              <w:ind w:left="0"/>
              <w:rPr>
                <w:rFonts w:ascii="Times New Roman" w:hAnsi="Times New Roman" w:cs="Times New Roman"/>
                <w:sz w:val="20"/>
                <w:szCs w:val="20"/>
              </w:rPr>
            </w:pPr>
          </w:p>
        </w:tc>
        <w:tc>
          <w:tcPr>
            <w:tcW w:w="4860" w:type="dxa"/>
          </w:tcPr>
          <w:p w14:paraId="353A336D" w14:textId="3E978F98" w:rsidR="00C132CD" w:rsidRPr="00D71F57" w:rsidRDefault="00C132CD" w:rsidP="00C132CD">
            <w:pPr>
              <w:pStyle w:val="Akapitzlist"/>
              <w:ind w:left="0"/>
              <w:rPr>
                <w:rFonts w:ascii="Times New Roman" w:hAnsi="Times New Roman" w:cs="Times New Roman"/>
                <w:color w:val="FF0000"/>
              </w:rPr>
            </w:pPr>
            <w:r w:rsidRPr="00CA72F3">
              <w:rPr>
                <w:rFonts w:ascii="Times New Roman" w:hAnsi="Times New Roman" w:cs="Times New Roman"/>
              </w:rPr>
              <w:t>pomiar ciśnienia oleju</w:t>
            </w:r>
          </w:p>
        </w:tc>
        <w:tc>
          <w:tcPr>
            <w:tcW w:w="2976" w:type="dxa"/>
          </w:tcPr>
          <w:p w14:paraId="14D3AEDF" w14:textId="77777777" w:rsidR="00C132CD" w:rsidRPr="008A4C9E" w:rsidRDefault="00C132CD" w:rsidP="00C132CD">
            <w:pPr>
              <w:pStyle w:val="Akapitzlist"/>
              <w:ind w:left="0"/>
              <w:rPr>
                <w:rFonts w:ascii="Times New Roman" w:hAnsi="Times New Roman" w:cs="Times New Roman"/>
              </w:rPr>
            </w:pPr>
          </w:p>
        </w:tc>
      </w:tr>
      <w:tr w:rsidR="00C132CD" w:rsidRPr="00A56321" w14:paraId="7F1DB54A" w14:textId="77777777" w:rsidTr="005C31FE">
        <w:trPr>
          <w:trHeight w:val="412"/>
        </w:trPr>
        <w:tc>
          <w:tcPr>
            <w:tcW w:w="511" w:type="dxa"/>
            <w:vMerge/>
          </w:tcPr>
          <w:p w14:paraId="4987B3DB" w14:textId="77777777" w:rsidR="00C132CD" w:rsidRDefault="00C132CD" w:rsidP="00C132CD">
            <w:pPr>
              <w:pStyle w:val="Akapitzlist"/>
              <w:ind w:left="0"/>
              <w:rPr>
                <w:rFonts w:ascii="Times New Roman" w:hAnsi="Times New Roman" w:cs="Times New Roman"/>
                <w:sz w:val="20"/>
                <w:szCs w:val="20"/>
              </w:rPr>
            </w:pPr>
          </w:p>
        </w:tc>
        <w:tc>
          <w:tcPr>
            <w:tcW w:w="4860" w:type="dxa"/>
          </w:tcPr>
          <w:p w14:paraId="760BA74E" w14:textId="576C8020" w:rsidR="00C132CD" w:rsidRPr="00D71F57" w:rsidRDefault="00C132CD" w:rsidP="00C132CD">
            <w:pPr>
              <w:pStyle w:val="Akapitzlist"/>
              <w:ind w:left="0"/>
              <w:rPr>
                <w:rFonts w:ascii="Times New Roman" w:hAnsi="Times New Roman" w:cs="Times New Roman"/>
                <w:color w:val="FF0000"/>
              </w:rPr>
            </w:pPr>
            <w:r w:rsidRPr="00CA72F3">
              <w:rPr>
                <w:rFonts w:ascii="Times New Roman" w:hAnsi="Times New Roman" w:cs="Times New Roman"/>
              </w:rPr>
              <w:t>pomiar temperatury płynu chłodzącego</w:t>
            </w:r>
          </w:p>
        </w:tc>
        <w:tc>
          <w:tcPr>
            <w:tcW w:w="2976" w:type="dxa"/>
          </w:tcPr>
          <w:p w14:paraId="381E57DE" w14:textId="77777777" w:rsidR="00C132CD" w:rsidRPr="008A4C9E" w:rsidRDefault="00C132CD" w:rsidP="00C132CD">
            <w:pPr>
              <w:pStyle w:val="Akapitzlist"/>
              <w:ind w:left="0"/>
              <w:rPr>
                <w:rFonts w:ascii="Times New Roman" w:hAnsi="Times New Roman" w:cs="Times New Roman"/>
              </w:rPr>
            </w:pPr>
          </w:p>
        </w:tc>
      </w:tr>
      <w:tr w:rsidR="00C132CD" w:rsidRPr="00A56321" w14:paraId="6CB7BFDD" w14:textId="77777777" w:rsidTr="005C31FE">
        <w:trPr>
          <w:trHeight w:val="404"/>
        </w:trPr>
        <w:tc>
          <w:tcPr>
            <w:tcW w:w="511" w:type="dxa"/>
            <w:vMerge/>
          </w:tcPr>
          <w:p w14:paraId="31C0C953" w14:textId="77777777" w:rsidR="00C132CD" w:rsidRDefault="00C132CD" w:rsidP="00C132CD">
            <w:pPr>
              <w:pStyle w:val="Akapitzlist"/>
              <w:ind w:left="0"/>
              <w:rPr>
                <w:rFonts w:ascii="Times New Roman" w:hAnsi="Times New Roman" w:cs="Times New Roman"/>
                <w:sz w:val="20"/>
                <w:szCs w:val="20"/>
              </w:rPr>
            </w:pPr>
          </w:p>
        </w:tc>
        <w:tc>
          <w:tcPr>
            <w:tcW w:w="4860" w:type="dxa"/>
          </w:tcPr>
          <w:p w14:paraId="4BF84F4A" w14:textId="787C3785" w:rsidR="00C132CD" w:rsidRPr="00D71F57" w:rsidRDefault="00C132CD" w:rsidP="00C132CD">
            <w:pPr>
              <w:pStyle w:val="Akapitzlist"/>
              <w:ind w:left="0"/>
              <w:rPr>
                <w:rFonts w:ascii="Times New Roman" w:hAnsi="Times New Roman" w:cs="Times New Roman"/>
                <w:color w:val="FF0000"/>
              </w:rPr>
            </w:pPr>
            <w:r w:rsidRPr="00CA72F3">
              <w:rPr>
                <w:rFonts w:ascii="Times New Roman" w:hAnsi="Times New Roman" w:cs="Times New Roman"/>
              </w:rPr>
              <w:t>pomiar prędkości obrotowej</w:t>
            </w:r>
          </w:p>
        </w:tc>
        <w:tc>
          <w:tcPr>
            <w:tcW w:w="2976" w:type="dxa"/>
          </w:tcPr>
          <w:p w14:paraId="1006B76E" w14:textId="77777777" w:rsidR="00C132CD" w:rsidRPr="008A4C9E" w:rsidRDefault="00C132CD" w:rsidP="00C132CD">
            <w:pPr>
              <w:pStyle w:val="Akapitzlist"/>
              <w:ind w:left="0"/>
              <w:rPr>
                <w:rFonts w:ascii="Times New Roman" w:hAnsi="Times New Roman" w:cs="Times New Roman"/>
              </w:rPr>
            </w:pPr>
          </w:p>
        </w:tc>
      </w:tr>
      <w:tr w:rsidR="00C132CD" w:rsidRPr="00A56321" w14:paraId="358A1FAB" w14:textId="77777777" w:rsidTr="005C31FE">
        <w:trPr>
          <w:trHeight w:val="424"/>
        </w:trPr>
        <w:tc>
          <w:tcPr>
            <w:tcW w:w="511" w:type="dxa"/>
            <w:vMerge/>
          </w:tcPr>
          <w:p w14:paraId="6048775F" w14:textId="77777777" w:rsidR="00C132CD" w:rsidRDefault="00C132CD" w:rsidP="00C132CD">
            <w:pPr>
              <w:pStyle w:val="Akapitzlist"/>
              <w:ind w:left="0"/>
              <w:rPr>
                <w:rFonts w:ascii="Times New Roman" w:hAnsi="Times New Roman" w:cs="Times New Roman"/>
                <w:sz w:val="20"/>
                <w:szCs w:val="20"/>
              </w:rPr>
            </w:pPr>
          </w:p>
        </w:tc>
        <w:tc>
          <w:tcPr>
            <w:tcW w:w="4860" w:type="dxa"/>
          </w:tcPr>
          <w:p w14:paraId="57185B8A" w14:textId="506AD8BC" w:rsidR="00C132CD" w:rsidRPr="00D71F57" w:rsidRDefault="00C132CD" w:rsidP="00C132CD">
            <w:pPr>
              <w:pStyle w:val="Akapitzlist"/>
              <w:ind w:left="0"/>
              <w:rPr>
                <w:rFonts w:ascii="Times New Roman" w:hAnsi="Times New Roman" w:cs="Times New Roman"/>
                <w:color w:val="FF0000"/>
              </w:rPr>
            </w:pPr>
            <w:r w:rsidRPr="00CA72F3">
              <w:rPr>
                <w:rFonts w:ascii="Times New Roman" w:hAnsi="Times New Roman" w:cs="Times New Roman"/>
              </w:rPr>
              <w:t>pomiar ilości paliwa</w:t>
            </w:r>
          </w:p>
        </w:tc>
        <w:tc>
          <w:tcPr>
            <w:tcW w:w="2976" w:type="dxa"/>
          </w:tcPr>
          <w:p w14:paraId="5C7CA9C7" w14:textId="77777777" w:rsidR="00C132CD" w:rsidRPr="008A4C9E" w:rsidRDefault="00C132CD" w:rsidP="00C132CD">
            <w:pPr>
              <w:pStyle w:val="Akapitzlist"/>
              <w:ind w:left="0"/>
              <w:rPr>
                <w:rFonts w:ascii="Times New Roman" w:hAnsi="Times New Roman" w:cs="Times New Roman"/>
              </w:rPr>
            </w:pPr>
          </w:p>
        </w:tc>
      </w:tr>
      <w:tr w:rsidR="005C31FE" w:rsidRPr="00A56321" w14:paraId="1C34A45A" w14:textId="77777777" w:rsidTr="00B23940">
        <w:trPr>
          <w:trHeight w:val="409"/>
        </w:trPr>
        <w:tc>
          <w:tcPr>
            <w:tcW w:w="511" w:type="dxa"/>
            <w:vMerge w:val="restart"/>
          </w:tcPr>
          <w:p w14:paraId="56B65A87" w14:textId="02E1CFE1" w:rsidR="005C31FE" w:rsidRDefault="005C31FE" w:rsidP="00355DB1">
            <w:pPr>
              <w:pStyle w:val="Akapitzlist"/>
              <w:ind w:left="0"/>
              <w:rPr>
                <w:rFonts w:ascii="Times New Roman" w:hAnsi="Times New Roman" w:cs="Times New Roman"/>
                <w:sz w:val="20"/>
                <w:szCs w:val="20"/>
              </w:rPr>
            </w:pPr>
            <w:r>
              <w:rPr>
                <w:rFonts w:ascii="Times New Roman" w:hAnsi="Times New Roman" w:cs="Times New Roman"/>
                <w:sz w:val="20"/>
                <w:szCs w:val="20"/>
              </w:rPr>
              <w:t>6</w:t>
            </w:r>
          </w:p>
        </w:tc>
        <w:tc>
          <w:tcPr>
            <w:tcW w:w="7836" w:type="dxa"/>
            <w:gridSpan w:val="2"/>
          </w:tcPr>
          <w:p w14:paraId="3E7B533A" w14:textId="39EFE198" w:rsidR="005C31FE" w:rsidRPr="008A4C9E" w:rsidRDefault="005C31FE" w:rsidP="008A4C9E">
            <w:pPr>
              <w:pStyle w:val="Akapitzlist"/>
              <w:ind w:left="0"/>
              <w:rPr>
                <w:rFonts w:ascii="Times New Roman" w:hAnsi="Times New Roman" w:cs="Times New Roman"/>
              </w:rPr>
            </w:pPr>
            <w:r w:rsidRPr="00C132CD">
              <w:rPr>
                <w:rFonts w:ascii="Times New Roman" w:hAnsi="Times New Roman" w:cs="Times New Roman"/>
                <w:color w:val="FF0000"/>
              </w:rPr>
              <w:t>Wskaźniki alarmowe i ostrzegawcze wyświetlane na panelu</w:t>
            </w:r>
            <w:r>
              <w:rPr>
                <w:rFonts w:ascii="Times New Roman" w:hAnsi="Times New Roman" w:cs="Times New Roman"/>
                <w:color w:val="FF0000"/>
              </w:rPr>
              <w:t xml:space="preserve"> LCD</w:t>
            </w:r>
            <w:r w:rsidRPr="00C132CD">
              <w:rPr>
                <w:rFonts w:ascii="Times New Roman" w:hAnsi="Times New Roman" w:cs="Times New Roman"/>
                <w:color w:val="FF0000"/>
              </w:rPr>
              <w:t>:</w:t>
            </w:r>
          </w:p>
        </w:tc>
      </w:tr>
      <w:tr w:rsidR="00C132CD" w:rsidRPr="00A56321" w14:paraId="68E47138" w14:textId="77777777" w:rsidTr="005C31FE">
        <w:trPr>
          <w:trHeight w:val="435"/>
        </w:trPr>
        <w:tc>
          <w:tcPr>
            <w:tcW w:w="511" w:type="dxa"/>
            <w:vMerge/>
          </w:tcPr>
          <w:p w14:paraId="35CBB29B" w14:textId="77777777" w:rsidR="00C132CD" w:rsidRDefault="00C132CD" w:rsidP="00C132CD">
            <w:pPr>
              <w:pStyle w:val="Akapitzlist"/>
              <w:ind w:left="0"/>
              <w:rPr>
                <w:rFonts w:ascii="Times New Roman" w:hAnsi="Times New Roman" w:cs="Times New Roman"/>
                <w:sz w:val="20"/>
                <w:szCs w:val="20"/>
              </w:rPr>
            </w:pPr>
          </w:p>
        </w:tc>
        <w:tc>
          <w:tcPr>
            <w:tcW w:w="4860" w:type="dxa"/>
          </w:tcPr>
          <w:p w14:paraId="628FB2D5" w14:textId="2536B973" w:rsidR="005C31FE" w:rsidRPr="005C31FE" w:rsidRDefault="00C132CD" w:rsidP="00C132CD">
            <w:pPr>
              <w:rPr>
                <w:rFonts w:ascii="Times New Roman" w:hAnsi="Times New Roman" w:cs="Times New Roman"/>
              </w:rPr>
            </w:pPr>
            <w:r w:rsidRPr="006966FC">
              <w:rPr>
                <w:rFonts w:ascii="Times New Roman" w:hAnsi="Times New Roman" w:cs="Times New Roman"/>
              </w:rPr>
              <w:t>język wyświetlanych komunikatów – polski</w:t>
            </w:r>
          </w:p>
        </w:tc>
        <w:tc>
          <w:tcPr>
            <w:tcW w:w="2976" w:type="dxa"/>
          </w:tcPr>
          <w:p w14:paraId="3DCC7D01" w14:textId="77777777" w:rsidR="00C132CD" w:rsidRPr="008A4C9E" w:rsidRDefault="00C132CD" w:rsidP="00C132CD">
            <w:pPr>
              <w:pStyle w:val="Akapitzlist"/>
              <w:ind w:left="0"/>
              <w:rPr>
                <w:rFonts w:ascii="Times New Roman" w:hAnsi="Times New Roman" w:cs="Times New Roman"/>
              </w:rPr>
            </w:pPr>
          </w:p>
        </w:tc>
      </w:tr>
      <w:tr w:rsidR="00C132CD" w:rsidRPr="00A56321" w14:paraId="0EDC22B6" w14:textId="77777777" w:rsidTr="00B23940">
        <w:trPr>
          <w:trHeight w:val="534"/>
        </w:trPr>
        <w:tc>
          <w:tcPr>
            <w:tcW w:w="511" w:type="dxa"/>
            <w:vMerge/>
          </w:tcPr>
          <w:p w14:paraId="1ED853BA" w14:textId="77777777" w:rsidR="00C132CD" w:rsidRDefault="00C132CD" w:rsidP="00C132CD">
            <w:pPr>
              <w:pStyle w:val="Akapitzlist"/>
              <w:ind w:left="0"/>
              <w:rPr>
                <w:rFonts w:ascii="Times New Roman" w:hAnsi="Times New Roman" w:cs="Times New Roman"/>
                <w:sz w:val="20"/>
                <w:szCs w:val="20"/>
              </w:rPr>
            </w:pPr>
          </w:p>
        </w:tc>
        <w:tc>
          <w:tcPr>
            <w:tcW w:w="4860" w:type="dxa"/>
          </w:tcPr>
          <w:p w14:paraId="6C10CD00" w14:textId="5C8512B0" w:rsidR="00C132CD" w:rsidRPr="00C132CD" w:rsidRDefault="00C132CD" w:rsidP="00C132CD">
            <w:pPr>
              <w:rPr>
                <w:rFonts w:ascii="Times New Roman" w:hAnsi="Times New Roman" w:cs="Times New Roman"/>
                <w:color w:val="FF0000"/>
              </w:rPr>
            </w:pPr>
            <w:r w:rsidRPr="006966FC">
              <w:rPr>
                <w:rFonts w:ascii="Times New Roman" w:hAnsi="Times New Roman" w:cs="Times New Roman"/>
              </w:rPr>
              <w:t xml:space="preserve">komunikat o </w:t>
            </w:r>
            <w:r w:rsidR="003D34FB">
              <w:rPr>
                <w:rFonts w:ascii="Times New Roman" w:hAnsi="Times New Roman" w:cs="Times New Roman"/>
              </w:rPr>
              <w:t>konieczności</w:t>
            </w:r>
            <w:r w:rsidRPr="006966FC">
              <w:rPr>
                <w:rFonts w:ascii="Times New Roman" w:hAnsi="Times New Roman" w:cs="Times New Roman"/>
              </w:rPr>
              <w:t xml:space="preserve"> przeglądu</w:t>
            </w:r>
          </w:p>
        </w:tc>
        <w:tc>
          <w:tcPr>
            <w:tcW w:w="2976" w:type="dxa"/>
          </w:tcPr>
          <w:p w14:paraId="5B956F4F" w14:textId="77777777" w:rsidR="00C132CD" w:rsidRPr="008A4C9E" w:rsidRDefault="00C132CD" w:rsidP="00C132CD">
            <w:pPr>
              <w:pStyle w:val="Akapitzlist"/>
              <w:ind w:left="0"/>
              <w:rPr>
                <w:rFonts w:ascii="Times New Roman" w:hAnsi="Times New Roman" w:cs="Times New Roman"/>
              </w:rPr>
            </w:pPr>
          </w:p>
        </w:tc>
      </w:tr>
      <w:tr w:rsidR="00C132CD" w:rsidRPr="00A56321" w14:paraId="32FDB1DD" w14:textId="77777777" w:rsidTr="00B23940">
        <w:trPr>
          <w:trHeight w:val="428"/>
        </w:trPr>
        <w:tc>
          <w:tcPr>
            <w:tcW w:w="511" w:type="dxa"/>
            <w:vMerge/>
          </w:tcPr>
          <w:p w14:paraId="2E2C6102" w14:textId="77777777" w:rsidR="00C132CD" w:rsidRDefault="00C132CD" w:rsidP="00C132CD">
            <w:pPr>
              <w:pStyle w:val="Akapitzlist"/>
              <w:ind w:left="0"/>
              <w:rPr>
                <w:rFonts w:ascii="Times New Roman" w:hAnsi="Times New Roman" w:cs="Times New Roman"/>
                <w:sz w:val="20"/>
                <w:szCs w:val="20"/>
              </w:rPr>
            </w:pPr>
          </w:p>
        </w:tc>
        <w:tc>
          <w:tcPr>
            <w:tcW w:w="4860" w:type="dxa"/>
          </w:tcPr>
          <w:p w14:paraId="779248BD" w14:textId="776C9076" w:rsidR="00C132CD" w:rsidRPr="00C132CD" w:rsidRDefault="00C132CD" w:rsidP="00C132CD">
            <w:pPr>
              <w:rPr>
                <w:rFonts w:ascii="Times New Roman" w:hAnsi="Times New Roman" w:cs="Times New Roman"/>
                <w:color w:val="FF0000"/>
              </w:rPr>
            </w:pPr>
            <w:r w:rsidRPr="006966FC">
              <w:rPr>
                <w:rFonts w:ascii="Times New Roman" w:hAnsi="Times New Roman" w:cs="Times New Roman"/>
              </w:rPr>
              <w:t>niskie/wysokie obroty</w:t>
            </w:r>
          </w:p>
        </w:tc>
        <w:tc>
          <w:tcPr>
            <w:tcW w:w="2976" w:type="dxa"/>
          </w:tcPr>
          <w:p w14:paraId="41FD71A6" w14:textId="77777777" w:rsidR="00C132CD" w:rsidRPr="008A4C9E" w:rsidRDefault="00C132CD" w:rsidP="00C132CD">
            <w:pPr>
              <w:pStyle w:val="Akapitzlist"/>
              <w:ind w:left="0"/>
              <w:rPr>
                <w:rFonts w:ascii="Times New Roman" w:hAnsi="Times New Roman" w:cs="Times New Roman"/>
              </w:rPr>
            </w:pPr>
          </w:p>
        </w:tc>
      </w:tr>
      <w:tr w:rsidR="00C132CD" w:rsidRPr="00A56321" w14:paraId="7154DA1B" w14:textId="77777777" w:rsidTr="00B23940">
        <w:trPr>
          <w:trHeight w:val="548"/>
        </w:trPr>
        <w:tc>
          <w:tcPr>
            <w:tcW w:w="511" w:type="dxa"/>
            <w:vMerge/>
          </w:tcPr>
          <w:p w14:paraId="499D4CD7" w14:textId="77777777" w:rsidR="00C132CD" w:rsidRDefault="00C132CD" w:rsidP="00C132CD">
            <w:pPr>
              <w:pStyle w:val="Akapitzlist"/>
              <w:ind w:left="0"/>
              <w:rPr>
                <w:rFonts w:ascii="Times New Roman" w:hAnsi="Times New Roman" w:cs="Times New Roman"/>
                <w:sz w:val="20"/>
                <w:szCs w:val="20"/>
              </w:rPr>
            </w:pPr>
          </w:p>
        </w:tc>
        <w:tc>
          <w:tcPr>
            <w:tcW w:w="4860" w:type="dxa"/>
          </w:tcPr>
          <w:p w14:paraId="3299C0FA" w14:textId="1AEF036B" w:rsidR="00C132CD" w:rsidRPr="00C132CD" w:rsidRDefault="00C132CD" w:rsidP="00C132CD">
            <w:pPr>
              <w:rPr>
                <w:rFonts w:ascii="Times New Roman" w:hAnsi="Times New Roman" w:cs="Times New Roman"/>
                <w:color w:val="FF0000"/>
              </w:rPr>
            </w:pPr>
            <w:r w:rsidRPr="006966FC">
              <w:rPr>
                <w:rFonts w:ascii="Times New Roman" w:hAnsi="Times New Roman" w:cs="Times New Roman"/>
              </w:rPr>
              <w:t>niska/wysoka temperatura płynu chłodzącego</w:t>
            </w:r>
          </w:p>
        </w:tc>
        <w:tc>
          <w:tcPr>
            <w:tcW w:w="2976" w:type="dxa"/>
          </w:tcPr>
          <w:p w14:paraId="4F8D0DBD" w14:textId="77777777" w:rsidR="00C132CD" w:rsidRPr="008A4C9E" w:rsidRDefault="00C132CD" w:rsidP="00C132CD">
            <w:pPr>
              <w:pStyle w:val="Akapitzlist"/>
              <w:ind w:left="0"/>
              <w:rPr>
                <w:rFonts w:ascii="Times New Roman" w:hAnsi="Times New Roman" w:cs="Times New Roman"/>
              </w:rPr>
            </w:pPr>
          </w:p>
        </w:tc>
      </w:tr>
      <w:tr w:rsidR="00C132CD" w:rsidRPr="00A56321" w14:paraId="2C071FE5" w14:textId="77777777" w:rsidTr="005C31FE">
        <w:trPr>
          <w:trHeight w:val="414"/>
        </w:trPr>
        <w:tc>
          <w:tcPr>
            <w:tcW w:w="511" w:type="dxa"/>
            <w:vMerge/>
          </w:tcPr>
          <w:p w14:paraId="5F4044D4" w14:textId="77777777" w:rsidR="00C132CD" w:rsidRDefault="00C132CD" w:rsidP="00C132CD">
            <w:pPr>
              <w:pStyle w:val="Akapitzlist"/>
              <w:ind w:left="0"/>
              <w:rPr>
                <w:rFonts w:ascii="Times New Roman" w:hAnsi="Times New Roman" w:cs="Times New Roman"/>
                <w:sz w:val="20"/>
                <w:szCs w:val="20"/>
              </w:rPr>
            </w:pPr>
          </w:p>
        </w:tc>
        <w:tc>
          <w:tcPr>
            <w:tcW w:w="4860" w:type="dxa"/>
          </w:tcPr>
          <w:p w14:paraId="3F9D5F25" w14:textId="04962827" w:rsidR="003D34FB" w:rsidRPr="00C132CD" w:rsidRDefault="003D34FB" w:rsidP="00C132CD">
            <w:pPr>
              <w:rPr>
                <w:rFonts w:ascii="Times New Roman" w:hAnsi="Times New Roman" w:cs="Times New Roman"/>
                <w:color w:val="FF0000"/>
              </w:rPr>
            </w:pPr>
            <w:r w:rsidRPr="003D34FB">
              <w:rPr>
                <w:rFonts w:ascii="Times New Roman" w:hAnsi="Times New Roman" w:cs="Times New Roman"/>
              </w:rPr>
              <w:t>niskie ciśnienie oleju</w:t>
            </w:r>
          </w:p>
        </w:tc>
        <w:tc>
          <w:tcPr>
            <w:tcW w:w="2976" w:type="dxa"/>
          </w:tcPr>
          <w:p w14:paraId="1357D806" w14:textId="77777777" w:rsidR="00C132CD" w:rsidRPr="008A4C9E" w:rsidRDefault="00C132CD" w:rsidP="00C132CD">
            <w:pPr>
              <w:pStyle w:val="Akapitzlist"/>
              <w:ind w:left="0"/>
              <w:rPr>
                <w:rFonts w:ascii="Times New Roman" w:hAnsi="Times New Roman" w:cs="Times New Roman"/>
              </w:rPr>
            </w:pPr>
          </w:p>
        </w:tc>
      </w:tr>
      <w:tr w:rsidR="00C132CD" w:rsidRPr="00A56321" w14:paraId="1E94291E" w14:textId="77777777" w:rsidTr="00B23940">
        <w:trPr>
          <w:trHeight w:val="562"/>
        </w:trPr>
        <w:tc>
          <w:tcPr>
            <w:tcW w:w="511" w:type="dxa"/>
            <w:vMerge/>
          </w:tcPr>
          <w:p w14:paraId="285F5322" w14:textId="77777777" w:rsidR="00C132CD" w:rsidRDefault="00C132CD" w:rsidP="00C132CD">
            <w:pPr>
              <w:pStyle w:val="Akapitzlist"/>
              <w:ind w:left="0"/>
              <w:rPr>
                <w:rFonts w:ascii="Times New Roman" w:hAnsi="Times New Roman" w:cs="Times New Roman"/>
                <w:sz w:val="20"/>
                <w:szCs w:val="20"/>
              </w:rPr>
            </w:pPr>
          </w:p>
        </w:tc>
        <w:tc>
          <w:tcPr>
            <w:tcW w:w="4860" w:type="dxa"/>
          </w:tcPr>
          <w:p w14:paraId="6C050901" w14:textId="42603E1F" w:rsidR="005C31FE" w:rsidRPr="005C31FE" w:rsidRDefault="00C132CD" w:rsidP="00C132CD">
            <w:pPr>
              <w:rPr>
                <w:rFonts w:ascii="Times New Roman" w:hAnsi="Times New Roman" w:cs="Times New Roman"/>
              </w:rPr>
            </w:pPr>
            <w:r w:rsidRPr="006966FC">
              <w:rPr>
                <w:rFonts w:ascii="Times New Roman" w:hAnsi="Times New Roman" w:cs="Times New Roman"/>
              </w:rPr>
              <w:t>niskie/wysokie napięcie wyjściowe agregatu</w:t>
            </w:r>
          </w:p>
        </w:tc>
        <w:tc>
          <w:tcPr>
            <w:tcW w:w="2976" w:type="dxa"/>
          </w:tcPr>
          <w:p w14:paraId="18375A69" w14:textId="77777777" w:rsidR="00C132CD" w:rsidRPr="008A4C9E" w:rsidRDefault="00C132CD" w:rsidP="00C132CD">
            <w:pPr>
              <w:pStyle w:val="Akapitzlist"/>
              <w:ind w:left="0"/>
              <w:rPr>
                <w:rFonts w:ascii="Times New Roman" w:hAnsi="Times New Roman" w:cs="Times New Roman"/>
              </w:rPr>
            </w:pPr>
          </w:p>
        </w:tc>
      </w:tr>
      <w:tr w:rsidR="00C132CD" w:rsidRPr="00A56321" w14:paraId="32FEDB68" w14:textId="77777777" w:rsidTr="00B23940">
        <w:trPr>
          <w:trHeight w:val="556"/>
        </w:trPr>
        <w:tc>
          <w:tcPr>
            <w:tcW w:w="511" w:type="dxa"/>
            <w:vMerge/>
          </w:tcPr>
          <w:p w14:paraId="34FA1581" w14:textId="77777777" w:rsidR="00C132CD" w:rsidRDefault="00C132CD" w:rsidP="00C132CD">
            <w:pPr>
              <w:pStyle w:val="Akapitzlist"/>
              <w:ind w:left="0"/>
              <w:rPr>
                <w:rFonts w:ascii="Times New Roman" w:hAnsi="Times New Roman" w:cs="Times New Roman"/>
                <w:sz w:val="20"/>
                <w:szCs w:val="20"/>
              </w:rPr>
            </w:pPr>
          </w:p>
        </w:tc>
        <w:tc>
          <w:tcPr>
            <w:tcW w:w="4860" w:type="dxa"/>
          </w:tcPr>
          <w:p w14:paraId="7917B2C7" w14:textId="5584DC9A" w:rsidR="00C132CD" w:rsidRPr="00C132CD" w:rsidRDefault="00C132CD" w:rsidP="00C132CD">
            <w:pPr>
              <w:rPr>
                <w:rFonts w:ascii="Times New Roman" w:hAnsi="Times New Roman" w:cs="Times New Roman"/>
                <w:color w:val="FF0000"/>
              </w:rPr>
            </w:pPr>
            <w:r w:rsidRPr="006966FC">
              <w:rPr>
                <w:rFonts w:ascii="Times New Roman" w:hAnsi="Times New Roman" w:cs="Times New Roman"/>
              </w:rPr>
              <w:t>nieprawidłowa kolejność wirowania faz</w:t>
            </w:r>
          </w:p>
        </w:tc>
        <w:tc>
          <w:tcPr>
            <w:tcW w:w="2976" w:type="dxa"/>
          </w:tcPr>
          <w:p w14:paraId="1D326FFC" w14:textId="77777777" w:rsidR="00C132CD" w:rsidRPr="008A4C9E" w:rsidRDefault="00C132CD" w:rsidP="00C132CD">
            <w:pPr>
              <w:pStyle w:val="Akapitzlist"/>
              <w:ind w:left="0"/>
              <w:rPr>
                <w:rFonts w:ascii="Times New Roman" w:hAnsi="Times New Roman" w:cs="Times New Roman"/>
              </w:rPr>
            </w:pPr>
          </w:p>
        </w:tc>
      </w:tr>
      <w:tr w:rsidR="00C132CD" w:rsidRPr="00A56321" w14:paraId="1B25B514" w14:textId="77777777" w:rsidTr="00B23940">
        <w:trPr>
          <w:trHeight w:val="692"/>
        </w:trPr>
        <w:tc>
          <w:tcPr>
            <w:tcW w:w="511" w:type="dxa"/>
            <w:vMerge/>
          </w:tcPr>
          <w:p w14:paraId="7633FBD8" w14:textId="77777777" w:rsidR="00C132CD" w:rsidRDefault="00C132CD" w:rsidP="00C132CD">
            <w:pPr>
              <w:pStyle w:val="Akapitzlist"/>
              <w:ind w:left="0"/>
              <w:rPr>
                <w:rFonts w:ascii="Times New Roman" w:hAnsi="Times New Roman" w:cs="Times New Roman"/>
                <w:sz w:val="20"/>
                <w:szCs w:val="20"/>
              </w:rPr>
            </w:pPr>
          </w:p>
        </w:tc>
        <w:tc>
          <w:tcPr>
            <w:tcW w:w="4860" w:type="dxa"/>
          </w:tcPr>
          <w:p w14:paraId="43519038" w14:textId="650FE5FF" w:rsidR="00C132CD" w:rsidRPr="00C132CD" w:rsidRDefault="00C132CD" w:rsidP="00C132CD">
            <w:pPr>
              <w:rPr>
                <w:rFonts w:ascii="Times New Roman" w:hAnsi="Times New Roman" w:cs="Times New Roman"/>
                <w:color w:val="FF0000"/>
              </w:rPr>
            </w:pPr>
            <w:r w:rsidRPr="006966FC">
              <w:rPr>
                <w:rFonts w:ascii="Times New Roman" w:hAnsi="Times New Roman" w:cs="Times New Roman"/>
              </w:rPr>
              <w:t>niskie/wysokie napięcie DC baterii akumulatorów rozruchowych</w:t>
            </w:r>
          </w:p>
        </w:tc>
        <w:tc>
          <w:tcPr>
            <w:tcW w:w="2976" w:type="dxa"/>
          </w:tcPr>
          <w:p w14:paraId="2B168CD6" w14:textId="77777777" w:rsidR="00C132CD" w:rsidRPr="008A4C9E" w:rsidRDefault="00C132CD" w:rsidP="00C132CD">
            <w:pPr>
              <w:pStyle w:val="Akapitzlist"/>
              <w:ind w:left="0"/>
              <w:rPr>
                <w:rFonts w:ascii="Times New Roman" w:hAnsi="Times New Roman" w:cs="Times New Roman"/>
              </w:rPr>
            </w:pPr>
          </w:p>
        </w:tc>
      </w:tr>
      <w:tr w:rsidR="00C132CD" w:rsidRPr="00A56321" w14:paraId="4D696646" w14:textId="77777777" w:rsidTr="00B23940">
        <w:trPr>
          <w:trHeight w:val="702"/>
        </w:trPr>
        <w:tc>
          <w:tcPr>
            <w:tcW w:w="511" w:type="dxa"/>
            <w:vMerge/>
          </w:tcPr>
          <w:p w14:paraId="10A070BF" w14:textId="77777777" w:rsidR="00C132CD" w:rsidRDefault="00C132CD" w:rsidP="00C132CD">
            <w:pPr>
              <w:pStyle w:val="Akapitzlist"/>
              <w:ind w:left="0"/>
              <w:rPr>
                <w:rFonts w:ascii="Times New Roman" w:hAnsi="Times New Roman" w:cs="Times New Roman"/>
                <w:sz w:val="20"/>
                <w:szCs w:val="20"/>
              </w:rPr>
            </w:pPr>
          </w:p>
        </w:tc>
        <w:tc>
          <w:tcPr>
            <w:tcW w:w="4860" w:type="dxa"/>
          </w:tcPr>
          <w:p w14:paraId="761216DE" w14:textId="2DF7509D" w:rsidR="00C132CD" w:rsidRPr="00C132CD" w:rsidRDefault="00C132CD" w:rsidP="00C132CD">
            <w:pPr>
              <w:rPr>
                <w:rFonts w:ascii="Times New Roman" w:hAnsi="Times New Roman" w:cs="Times New Roman"/>
                <w:color w:val="FF0000"/>
              </w:rPr>
            </w:pPr>
            <w:r w:rsidRPr="006966FC">
              <w:rPr>
                <w:rFonts w:ascii="Times New Roman" w:hAnsi="Times New Roman" w:cs="Times New Roman"/>
              </w:rPr>
              <w:t>w przyp. awarii alternatora silnika napędowego/zerwany pasek klinowy</w:t>
            </w:r>
          </w:p>
        </w:tc>
        <w:tc>
          <w:tcPr>
            <w:tcW w:w="2976" w:type="dxa"/>
          </w:tcPr>
          <w:p w14:paraId="2F04276E" w14:textId="77777777" w:rsidR="00C132CD" w:rsidRPr="008A4C9E" w:rsidRDefault="00C132CD" w:rsidP="00C132CD">
            <w:pPr>
              <w:pStyle w:val="Akapitzlist"/>
              <w:ind w:left="0"/>
              <w:rPr>
                <w:rFonts w:ascii="Times New Roman" w:hAnsi="Times New Roman" w:cs="Times New Roman"/>
              </w:rPr>
            </w:pPr>
          </w:p>
        </w:tc>
      </w:tr>
      <w:tr w:rsidR="00C132CD" w:rsidRPr="00A56321" w14:paraId="53FF2070" w14:textId="77777777" w:rsidTr="00B23940">
        <w:trPr>
          <w:trHeight w:val="556"/>
        </w:trPr>
        <w:tc>
          <w:tcPr>
            <w:tcW w:w="511" w:type="dxa"/>
            <w:vMerge/>
          </w:tcPr>
          <w:p w14:paraId="5F8577ED" w14:textId="77777777" w:rsidR="00C132CD" w:rsidRDefault="00C132CD" w:rsidP="00C132CD">
            <w:pPr>
              <w:pStyle w:val="Akapitzlist"/>
              <w:ind w:left="0"/>
              <w:rPr>
                <w:rFonts w:ascii="Times New Roman" w:hAnsi="Times New Roman" w:cs="Times New Roman"/>
                <w:sz w:val="20"/>
                <w:szCs w:val="20"/>
              </w:rPr>
            </w:pPr>
          </w:p>
        </w:tc>
        <w:tc>
          <w:tcPr>
            <w:tcW w:w="4860" w:type="dxa"/>
          </w:tcPr>
          <w:p w14:paraId="1E56998A" w14:textId="03DC5CDF" w:rsidR="00C132CD" w:rsidRPr="00C132CD" w:rsidRDefault="00C132CD" w:rsidP="00C132CD">
            <w:pPr>
              <w:rPr>
                <w:rFonts w:ascii="Times New Roman" w:hAnsi="Times New Roman" w:cs="Times New Roman"/>
                <w:color w:val="FF0000"/>
              </w:rPr>
            </w:pPr>
            <w:r w:rsidRPr="006966FC">
              <w:rPr>
                <w:rFonts w:ascii="Times New Roman" w:hAnsi="Times New Roman" w:cs="Times New Roman"/>
              </w:rPr>
              <w:t xml:space="preserve">błąd zatrzymania </w:t>
            </w:r>
          </w:p>
        </w:tc>
        <w:tc>
          <w:tcPr>
            <w:tcW w:w="2976" w:type="dxa"/>
          </w:tcPr>
          <w:p w14:paraId="7B4CFFD2" w14:textId="77777777" w:rsidR="00C132CD" w:rsidRPr="008A4C9E" w:rsidRDefault="00C132CD" w:rsidP="00C132CD">
            <w:pPr>
              <w:pStyle w:val="Akapitzlist"/>
              <w:ind w:left="0"/>
              <w:rPr>
                <w:rFonts w:ascii="Times New Roman" w:hAnsi="Times New Roman" w:cs="Times New Roman"/>
              </w:rPr>
            </w:pPr>
          </w:p>
        </w:tc>
      </w:tr>
      <w:tr w:rsidR="00C132CD" w:rsidRPr="00A56321" w14:paraId="0F2D4920" w14:textId="77777777" w:rsidTr="00B23940">
        <w:trPr>
          <w:trHeight w:val="564"/>
        </w:trPr>
        <w:tc>
          <w:tcPr>
            <w:tcW w:w="511" w:type="dxa"/>
            <w:vMerge/>
          </w:tcPr>
          <w:p w14:paraId="7D8C39FB" w14:textId="77777777" w:rsidR="00C132CD" w:rsidRDefault="00C132CD" w:rsidP="00C132CD">
            <w:pPr>
              <w:pStyle w:val="Akapitzlist"/>
              <w:ind w:left="0"/>
              <w:rPr>
                <w:rFonts w:ascii="Times New Roman" w:hAnsi="Times New Roman" w:cs="Times New Roman"/>
                <w:sz w:val="20"/>
                <w:szCs w:val="20"/>
              </w:rPr>
            </w:pPr>
          </w:p>
        </w:tc>
        <w:tc>
          <w:tcPr>
            <w:tcW w:w="4860" w:type="dxa"/>
          </w:tcPr>
          <w:p w14:paraId="07995576" w14:textId="37E39594" w:rsidR="00C132CD" w:rsidRPr="00C132CD" w:rsidRDefault="00C132CD" w:rsidP="00C132CD">
            <w:pPr>
              <w:rPr>
                <w:rFonts w:ascii="Times New Roman" w:hAnsi="Times New Roman" w:cs="Times New Roman"/>
                <w:color w:val="FF0000"/>
              </w:rPr>
            </w:pPr>
            <w:r w:rsidRPr="006966FC">
              <w:rPr>
                <w:rFonts w:ascii="Times New Roman" w:hAnsi="Times New Roman" w:cs="Times New Roman"/>
              </w:rPr>
              <w:t>przeciążenie</w:t>
            </w:r>
          </w:p>
        </w:tc>
        <w:tc>
          <w:tcPr>
            <w:tcW w:w="2976" w:type="dxa"/>
          </w:tcPr>
          <w:p w14:paraId="20704C56" w14:textId="77777777" w:rsidR="00C132CD" w:rsidRPr="008A4C9E" w:rsidRDefault="00C132CD" w:rsidP="00C132CD">
            <w:pPr>
              <w:pStyle w:val="Akapitzlist"/>
              <w:ind w:left="0"/>
              <w:rPr>
                <w:rFonts w:ascii="Times New Roman" w:hAnsi="Times New Roman" w:cs="Times New Roman"/>
              </w:rPr>
            </w:pPr>
          </w:p>
        </w:tc>
      </w:tr>
      <w:tr w:rsidR="00C132CD" w:rsidRPr="00A56321" w14:paraId="647E4A3F" w14:textId="77777777" w:rsidTr="005C31FE">
        <w:trPr>
          <w:trHeight w:val="410"/>
        </w:trPr>
        <w:tc>
          <w:tcPr>
            <w:tcW w:w="511" w:type="dxa"/>
            <w:vMerge/>
          </w:tcPr>
          <w:p w14:paraId="575B07D9" w14:textId="77777777" w:rsidR="00C132CD" w:rsidRDefault="00C132CD" w:rsidP="00C132CD">
            <w:pPr>
              <w:pStyle w:val="Akapitzlist"/>
              <w:ind w:left="0"/>
              <w:rPr>
                <w:rFonts w:ascii="Times New Roman" w:hAnsi="Times New Roman" w:cs="Times New Roman"/>
                <w:sz w:val="20"/>
                <w:szCs w:val="20"/>
              </w:rPr>
            </w:pPr>
          </w:p>
        </w:tc>
        <w:tc>
          <w:tcPr>
            <w:tcW w:w="4860" w:type="dxa"/>
          </w:tcPr>
          <w:p w14:paraId="5A48E4A6" w14:textId="30EE1BF1" w:rsidR="00C132CD" w:rsidRPr="00C132CD" w:rsidRDefault="00C132CD" w:rsidP="00C132CD">
            <w:pPr>
              <w:rPr>
                <w:rFonts w:ascii="Times New Roman" w:hAnsi="Times New Roman" w:cs="Times New Roman"/>
                <w:color w:val="FF0000"/>
              </w:rPr>
            </w:pPr>
            <w:r w:rsidRPr="006966FC">
              <w:rPr>
                <w:rFonts w:ascii="Times New Roman" w:hAnsi="Times New Roman" w:cs="Times New Roman"/>
              </w:rPr>
              <w:t xml:space="preserve">serwis  </w:t>
            </w:r>
          </w:p>
        </w:tc>
        <w:tc>
          <w:tcPr>
            <w:tcW w:w="2976" w:type="dxa"/>
          </w:tcPr>
          <w:p w14:paraId="3978A5D2" w14:textId="77777777" w:rsidR="00C132CD" w:rsidRPr="008A4C9E" w:rsidRDefault="00C132CD" w:rsidP="00C132CD">
            <w:pPr>
              <w:pStyle w:val="Akapitzlist"/>
              <w:ind w:left="0"/>
              <w:rPr>
                <w:rFonts w:ascii="Times New Roman" w:hAnsi="Times New Roman" w:cs="Times New Roman"/>
              </w:rPr>
            </w:pPr>
          </w:p>
        </w:tc>
      </w:tr>
    </w:tbl>
    <w:p w14:paraId="5935ABC5" w14:textId="77777777" w:rsidR="00727194" w:rsidRDefault="00727194" w:rsidP="00727194">
      <w:pPr>
        <w:pStyle w:val="Akapitzlist"/>
        <w:ind w:left="284"/>
        <w:rPr>
          <w:rFonts w:ascii="Times New Roman" w:hAnsi="Times New Roman" w:cs="Times New Roman"/>
          <w:b/>
          <w:bCs/>
        </w:rPr>
      </w:pPr>
    </w:p>
    <w:p w14:paraId="65F0041D" w14:textId="6BE55D35" w:rsidR="00F34A87" w:rsidRPr="00267147" w:rsidRDefault="00727194" w:rsidP="00727194">
      <w:pPr>
        <w:pStyle w:val="Akapitzlist"/>
        <w:ind w:left="284"/>
        <w:rPr>
          <w:rFonts w:ascii="Times New Roman" w:hAnsi="Times New Roman" w:cs="Times New Roman"/>
          <w:b/>
          <w:bCs/>
          <w:sz w:val="24"/>
          <w:szCs w:val="24"/>
          <w:u w:val="single"/>
        </w:rPr>
      </w:pPr>
      <w:r w:rsidRPr="00267147">
        <w:rPr>
          <w:rFonts w:ascii="Times New Roman" w:hAnsi="Times New Roman" w:cs="Times New Roman"/>
          <w:b/>
          <w:bCs/>
          <w:color w:val="FF0000"/>
          <w:sz w:val="24"/>
          <w:szCs w:val="24"/>
          <w:u w:val="single"/>
        </w:rPr>
        <w:t>Poza powyższym:</w:t>
      </w:r>
    </w:p>
    <w:p w14:paraId="027106F9" w14:textId="77777777" w:rsidR="00727194" w:rsidRDefault="00727194" w:rsidP="00355DB1">
      <w:pPr>
        <w:pStyle w:val="Akapitzlist"/>
        <w:rPr>
          <w:rFonts w:ascii="Times New Roman" w:hAnsi="Times New Roman" w:cs="Times New Roman"/>
        </w:rPr>
      </w:pPr>
    </w:p>
    <w:p w14:paraId="0BE5DC10" w14:textId="77DFECBE" w:rsidR="00CF0EFA" w:rsidRPr="00681739" w:rsidRDefault="00EE0038" w:rsidP="00CF0EFA">
      <w:pPr>
        <w:pStyle w:val="Akapitzlist"/>
        <w:numPr>
          <w:ilvl w:val="0"/>
          <w:numId w:val="2"/>
        </w:numPr>
        <w:spacing w:line="276" w:lineRule="auto"/>
        <w:ind w:left="567"/>
        <w:jc w:val="both"/>
        <w:rPr>
          <w:rFonts w:ascii="Times New Roman" w:hAnsi="Times New Roman" w:cs="Times New Roman"/>
        </w:rPr>
      </w:pPr>
      <w:r w:rsidRPr="00681739">
        <w:rPr>
          <w:rFonts w:ascii="Times New Roman" w:hAnsi="Times New Roman" w:cs="Times New Roman"/>
        </w:rPr>
        <w:t>Zamawiający wymaga dostawy wraz z montażem</w:t>
      </w:r>
      <w:r w:rsidR="00CF0EFA">
        <w:rPr>
          <w:rFonts w:ascii="Times New Roman" w:hAnsi="Times New Roman" w:cs="Times New Roman"/>
        </w:rPr>
        <w:t xml:space="preserve"> urządzenia</w:t>
      </w:r>
      <w:r w:rsidRPr="00681739">
        <w:rPr>
          <w:rFonts w:ascii="Times New Roman" w:hAnsi="Times New Roman" w:cs="Times New Roman"/>
        </w:rPr>
        <w:t xml:space="preserve">, </w:t>
      </w:r>
      <w:r w:rsidR="00CF0EFA">
        <w:rPr>
          <w:rFonts w:ascii="Times New Roman" w:hAnsi="Times New Roman" w:cs="Times New Roman"/>
        </w:rPr>
        <w:t xml:space="preserve">w tym </w:t>
      </w:r>
      <w:r w:rsidR="00CF0EFA" w:rsidRPr="00EE0038">
        <w:rPr>
          <w:rFonts w:ascii="Times New Roman" w:hAnsi="Times New Roman" w:cs="Times New Roman"/>
        </w:rPr>
        <w:t xml:space="preserve">dostarczenia wszelkich komponentów potrzebnych do zamontowania </w:t>
      </w:r>
      <w:r w:rsidR="00CF0EFA">
        <w:rPr>
          <w:rFonts w:ascii="Times New Roman" w:hAnsi="Times New Roman" w:cs="Times New Roman"/>
        </w:rPr>
        <w:t>i</w:t>
      </w:r>
      <w:r w:rsidR="00CF0EFA" w:rsidRPr="00EE0038">
        <w:rPr>
          <w:rFonts w:ascii="Times New Roman" w:hAnsi="Times New Roman" w:cs="Times New Roman"/>
        </w:rPr>
        <w:t xml:space="preserve"> po</w:t>
      </w:r>
      <w:r w:rsidR="00CF0EFA">
        <w:rPr>
          <w:rFonts w:ascii="Times New Roman" w:hAnsi="Times New Roman" w:cs="Times New Roman"/>
        </w:rPr>
        <w:t>d</w:t>
      </w:r>
      <w:r w:rsidR="00CF0EFA" w:rsidRPr="00EE0038">
        <w:rPr>
          <w:rFonts w:ascii="Times New Roman" w:hAnsi="Times New Roman" w:cs="Times New Roman"/>
        </w:rPr>
        <w:t xml:space="preserve">łączenia </w:t>
      </w:r>
      <w:r w:rsidR="00CF0EFA">
        <w:rPr>
          <w:rFonts w:ascii="Times New Roman" w:hAnsi="Times New Roman" w:cs="Times New Roman"/>
        </w:rPr>
        <w:t xml:space="preserve">agregatu </w:t>
      </w:r>
      <w:r w:rsidR="00CF0EFA" w:rsidRPr="00EE0038">
        <w:rPr>
          <w:rFonts w:ascii="Times New Roman" w:hAnsi="Times New Roman" w:cs="Times New Roman"/>
        </w:rPr>
        <w:t>do</w:t>
      </w:r>
      <w:r w:rsidR="00CF0EFA">
        <w:rPr>
          <w:rFonts w:ascii="Times New Roman" w:hAnsi="Times New Roman" w:cs="Times New Roman"/>
        </w:rPr>
        <w:t xml:space="preserve"> budynku i istniejącej instalacji elektrycznej budynku</w:t>
      </w:r>
    </w:p>
    <w:p w14:paraId="44CF759F" w14:textId="664514D1" w:rsidR="00681739" w:rsidRDefault="00727194" w:rsidP="00681739">
      <w:pPr>
        <w:pStyle w:val="Akapitzlist"/>
        <w:numPr>
          <w:ilvl w:val="0"/>
          <w:numId w:val="2"/>
        </w:numPr>
        <w:spacing w:line="276" w:lineRule="auto"/>
        <w:ind w:left="567"/>
        <w:jc w:val="both"/>
        <w:rPr>
          <w:rFonts w:ascii="Times New Roman" w:hAnsi="Times New Roman" w:cs="Times New Roman"/>
        </w:rPr>
      </w:pPr>
      <w:r>
        <w:rPr>
          <w:rFonts w:ascii="Times New Roman" w:hAnsi="Times New Roman" w:cs="Times New Roman"/>
        </w:rPr>
        <w:t>w</w:t>
      </w:r>
      <w:r w:rsidR="0021406C">
        <w:rPr>
          <w:rFonts w:ascii="Times New Roman" w:hAnsi="Times New Roman" w:cs="Times New Roman"/>
        </w:rPr>
        <w:t>raz z agregatem Wykonawca dostarczy i za</w:t>
      </w:r>
      <w:r w:rsidR="00D95149">
        <w:rPr>
          <w:rFonts w:ascii="Times New Roman" w:hAnsi="Times New Roman" w:cs="Times New Roman"/>
        </w:rPr>
        <w:t xml:space="preserve">instaluje </w:t>
      </w:r>
      <w:r w:rsidR="005D3C15">
        <w:rPr>
          <w:rFonts w:ascii="Times New Roman" w:hAnsi="Times New Roman" w:cs="Times New Roman"/>
        </w:rPr>
        <w:t xml:space="preserve">dwa niezależne </w:t>
      </w:r>
      <w:r w:rsidR="00D95149">
        <w:rPr>
          <w:rFonts w:ascii="Times New Roman" w:hAnsi="Times New Roman" w:cs="Times New Roman"/>
        </w:rPr>
        <w:t>układ</w:t>
      </w:r>
      <w:r w:rsidR="005D3C15">
        <w:rPr>
          <w:rFonts w:ascii="Times New Roman" w:hAnsi="Times New Roman" w:cs="Times New Roman"/>
        </w:rPr>
        <w:t>y</w:t>
      </w:r>
      <w:r w:rsidR="00D95149">
        <w:rPr>
          <w:rFonts w:ascii="Times New Roman" w:hAnsi="Times New Roman" w:cs="Times New Roman"/>
        </w:rPr>
        <w:t xml:space="preserve"> przełączając</w:t>
      </w:r>
      <w:r w:rsidR="005D3C15">
        <w:rPr>
          <w:rFonts w:ascii="Times New Roman" w:hAnsi="Times New Roman" w:cs="Times New Roman"/>
        </w:rPr>
        <w:t>e</w:t>
      </w:r>
      <w:r w:rsidR="00D95149">
        <w:rPr>
          <w:rFonts w:ascii="Times New Roman" w:hAnsi="Times New Roman" w:cs="Times New Roman"/>
        </w:rPr>
        <w:t xml:space="preserve"> SZR </w:t>
      </w:r>
      <w:r w:rsidR="005D3C15">
        <w:rPr>
          <w:rFonts w:ascii="Times New Roman" w:hAnsi="Times New Roman" w:cs="Times New Roman"/>
        </w:rPr>
        <w:t xml:space="preserve">w dwóch osobnych złączach budynku Urzędu Gminy, </w:t>
      </w:r>
      <w:r w:rsidR="00D95149">
        <w:rPr>
          <w:rFonts w:ascii="Times New Roman" w:hAnsi="Times New Roman" w:cs="Times New Roman"/>
        </w:rPr>
        <w:t>dostosowan</w:t>
      </w:r>
      <w:r w:rsidR="005D3C15">
        <w:rPr>
          <w:rFonts w:ascii="Times New Roman" w:hAnsi="Times New Roman" w:cs="Times New Roman"/>
        </w:rPr>
        <w:t>e</w:t>
      </w:r>
      <w:r w:rsidR="00D95149">
        <w:rPr>
          <w:rFonts w:ascii="Times New Roman" w:hAnsi="Times New Roman" w:cs="Times New Roman"/>
        </w:rPr>
        <w:t xml:space="preserve"> do współpracy z istniejącą siecią zasilającą budynek oraz dostarcz</w:t>
      </w:r>
      <w:r w:rsidR="005D3C15">
        <w:rPr>
          <w:rFonts w:ascii="Times New Roman" w:hAnsi="Times New Roman" w:cs="Times New Roman"/>
        </w:rPr>
        <w:t>o</w:t>
      </w:r>
      <w:r w:rsidR="00D95149">
        <w:rPr>
          <w:rFonts w:ascii="Times New Roman" w:hAnsi="Times New Roman" w:cs="Times New Roman"/>
        </w:rPr>
        <w:t xml:space="preserve">nym agregatem. </w:t>
      </w:r>
      <w:r w:rsidR="000D3DA7">
        <w:rPr>
          <w:rFonts w:ascii="Times New Roman" w:hAnsi="Times New Roman" w:cs="Times New Roman"/>
        </w:rPr>
        <w:t xml:space="preserve">Zanik zasilania z sieci w dowolnym złączu spowoduje automatyczny rozruch agregatu i przełączenie układu SZR na zasilanie z agregatu. Układy SZR muszą posiadać blokadę mechaniczną i elektryczną przed zwrotnym oddaniem energii agregatu do sieci. </w:t>
      </w:r>
      <w:r w:rsidR="00D95149" w:rsidRPr="000D3DA7">
        <w:rPr>
          <w:rFonts w:ascii="Times New Roman" w:hAnsi="Times New Roman" w:cs="Times New Roman"/>
        </w:rPr>
        <w:t>Konstrukcja układu powinna być wykonana w oparciu o przełącznik I-0-II z napędem elektr</w:t>
      </w:r>
      <w:r w:rsidR="005D3C15" w:rsidRPr="000D3DA7">
        <w:rPr>
          <w:rFonts w:ascii="Times New Roman" w:hAnsi="Times New Roman" w:cs="Times New Roman"/>
        </w:rPr>
        <w:t>omechanicznym</w:t>
      </w:r>
      <w:r w:rsidR="00D95149" w:rsidRPr="000D3DA7">
        <w:rPr>
          <w:rFonts w:ascii="Times New Roman" w:hAnsi="Times New Roman" w:cs="Times New Roman"/>
        </w:rPr>
        <w:t>.</w:t>
      </w:r>
    </w:p>
    <w:p w14:paraId="73C6295C" w14:textId="657C2284" w:rsidR="00EE0597" w:rsidRDefault="007547B8" w:rsidP="00681739">
      <w:pPr>
        <w:pStyle w:val="Akapitzlist"/>
        <w:numPr>
          <w:ilvl w:val="0"/>
          <w:numId w:val="2"/>
        </w:numPr>
        <w:spacing w:line="276" w:lineRule="auto"/>
        <w:ind w:left="567"/>
        <w:jc w:val="both"/>
        <w:rPr>
          <w:rFonts w:ascii="Times New Roman" w:hAnsi="Times New Roman" w:cs="Times New Roman"/>
        </w:rPr>
      </w:pPr>
      <w:r w:rsidRPr="00681739">
        <w:rPr>
          <w:rFonts w:ascii="Times New Roman" w:hAnsi="Times New Roman" w:cs="Times New Roman"/>
        </w:rPr>
        <w:t>i</w:t>
      </w:r>
      <w:r w:rsidR="00EE0597" w:rsidRPr="00681739">
        <w:rPr>
          <w:rFonts w:ascii="Times New Roman" w:hAnsi="Times New Roman" w:cs="Times New Roman"/>
        </w:rPr>
        <w:t>nstalacja linii kablowych pomiędzy agregatem a układ</w:t>
      </w:r>
      <w:r w:rsidR="000D3DA7" w:rsidRPr="00681739">
        <w:rPr>
          <w:rFonts w:ascii="Times New Roman" w:hAnsi="Times New Roman" w:cs="Times New Roman"/>
        </w:rPr>
        <w:t>ami</w:t>
      </w:r>
      <w:r w:rsidR="00EE0597" w:rsidRPr="00681739">
        <w:rPr>
          <w:rFonts w:ascii="Times New Roman" w:hAnsi="Times New Roman" w:cs="Times New Roman"/>
        </w:rPr>
        <w:t xml:space="preserve"> SZR leży po stronie Wykonawcy</w:t>
      </w:r>
    </w:p>
    <w:p w14:paraId="110DA033" w14:textId="071207AF" w:rsidR="00EE0597" w:rsidRDefault="007547B8" w:rsidP="00B23940">
      <w:pPr>
        <w:pStyle w:val="Akapitzlist"/>
        <w:numPr>
          <w:ilvl w:val="0"/>
          <w:numId w:val="2"/>
        </w:numPr>
        <w:spacing w:line="276" w:lineRule="auto"/>
        <w:ind w:left="567"/>
        <w:jc w:val="both"/>
        <w:rPr>
          <w:rFonts w:ascii="Times New Roman" w:hAnsi="Times New Roman" w:cs="Times New Roman"/>
        </w:rPr>
      </w:pPr>
      <w:r>
        <w:rPr>
          <w:rFonts w:ascii="Times New Roman" w:hAnsi="Times New Roman" w:cs="Times New Roman"/>
        </w:rPr>
        <w:t>m</w:t>
      </w:r>
      <w:r w:rsidR="00EE0597">
        <w:rPr>
          <w:rFonts w:ascii="Times New Roman" w:hAnsi="Times New Roman" w:cs="Times New Roman"/>
        </w:rPr>
        <w:t xml:space="preserve">iejsce montażu agregatu zlokalizowane jest w odległości ok. </w:t>
      </w:r>
      <w:r w:rsidR="000D3DA7">
        <w:rPr>
          <w:rFonts w:ascii="Times New Roman" w:hAnsi="Times New Roman" w:cs="Times New Roman"/>
        </w:rPr>
        <w:t>4</w:t>
      </w:r>
      <w:r w:rsidR="00EE0597">
        <w:rPr>
          <w:rFonts w:ascii="Times New Roman" w:hAnsi="Times New Roman" w:cs="Times New Roman"/>
        </w:rPr>
        <w:t xml:space="preserve">0 m od </w:t>
      </w:r>
      <w:r w:rsidR="000D3DA7">
        <w:rPr>
          <w:rFonts w:ascii="Times New Roman" w:hAnsi="Times New Roman" w:cs="Times New Roman"/>
        </w:rPr>
        <w:t xml:space="preserve">pierwszej </w:t>
      </w:r>
      <w:r w:rsidR="00EE0597">
        <w:rPr>
          <w:rFonts w:ascii="Times New Roman" w:hAnsi="Times New Roman" w:cs="Times New Roman"/>
        </w:rPr>
        <w:t>lokalizacji złącza</w:t>
      </w:r>
      <w:r w:rsidR="000D3DA7">
        <w:rPr>
          <w:rFonts w:ascii="Times New Roman" w:hAnsi="Times New Roman" w:cs="Times New Roman"/>
        </w:rPr>
        <w:t xml:space="preserve"> oraz ok. 65m od drugiej lokalizacji złącza</w:t>
      </w:r>
    </w:p>
    <w:p w14:paraId="392D0B9C" w14:textId="5243AF73" w:rsidR="00C132CD" w:rsidRDefault="007547B8" w:rsidP="00B23940">
      <w:pPr>
        <w:pStyle w:val="Akapitzlist"/>
        <w:numPr>
          <w:ilvl w:val="0"/>
          <w:numId w:val="2"/>
        </w:numPr>
        <w:spacing w:line="276" w:lineRule="auto"/>
        <w:ind w:left="567"/>
        <w:jc w:val="both"/>
        <w:rPr>
          <w:rFonts w:ascii="Times New Roman" w:hAnsi="Times New Roman" w:cs="Times New Roman"/>
        </w:rPr>
      </w:pPr>
      <w:r>
        <w:rPr>
          <w:rFonts w:ascii="Times New Roman" w:hAnsi="Times New Roman" w:cs="Times New Roman"/>
        </w:rPr>
        <w:t>k</w:t>
      </w:r>
      <w:r w:rsidR="00EE0597">
        <w:rPr>
          <w:rFonts w:ascii="Times New Roman" w:hAnsi="Times New Roman" w:cs="Times New Roman"/>
        </w:rPr>
        <w:t>able energetyczne musz</w:t>
      </w:r>
      <w:r w:rsidR="000D3DA7">
        <w:rPr>
          <w:rFonts w:ascii="Times New Roman" w:hAnsi="Times New Roman" w:cs="Times New Roman"/>
        </w:rPr>
        <w:t>ą</w:t>
      </w:r>
      <w:r w:rsidR="00EE0597">
        <w:rPr>
          <w:rFonts w:ascii="Times New Roman" w:hAnsi="Times New Roman" w:cs="Times New Roman"/>
        </w:rPr>
        <w:t xml:space="preserve"> być dostosowane do obciążenia i mocy agregatu </w:t>
      </w:r>
      <w:r w:rsidR="00D95149" w:rsidRPr="00EE0597">
        <w:rPr>
          <w:rFonts w:ascii="Times New Roman" w:hAnsi="Times New Roman" w:cs="Times New Roman"/>
        </w:rPr>
        <w:t xml:space="preserve"> </w:t>
      </w:r>
    </w:p>
    <w:p w14:paraId="1A3EAFC4" w14:textId="77777777" w:rsidR="00EE0597" w:rsidRDefault="00EE0597" w:rsidP="00EE0597">
      <w:pPr>
        <w:pStyle w:val="Akapitzlist"/>
        <w:ind w:left="567"/>
        <w:rPr>
          <w:rFonts w:ascii="Times New Roman" w:hAnsi="Times New Roman" w:cs="Times New Roman"/>
        </w:rPr>
      </w:pPr>
    </w:p>
    <w:p w14:paraId="102F5B96" w14:textId="5EDEF97B" w:rsidR="000D3DA7" w:rsidRPr="00B66932" w:rsidRDefault="00B66932" w:rsidP="005D4B2C">
      <w:pPr>
        <w:pStyle w:val="Akapitzlist"/>
        <w:numPr>
          <w:ilvl w:val="1"/>
          <w:numId w:val="6"/>
        </w:numPr>
        <w:ind w:left="567"/>
        <w:rPr>
          <w:rFonts w:ascii="Times New Roman" w:hAnsi="Times New Roman" w:cs="Times New Roman"/>
          <w:b/>
          <w:bCs/>
          <w:color w:val="FF0000"/>
        </w:rPr>
      </w:pPr>
      <w:r>
        <w:rPr>
          <w:rFonts w:ascii="Times New Roman" w:hAnsi="Times New Roman" w:cs="Times New Roman"/>
          <w:b/>
          <w:bCs/>
          <w:color w:val="FF0000"/>
        </w:rPr>
        <w:t xml:space="preserve"> </w:t>
      </w:r>
      <w:r w:rsidR="005D4B2C" w:rsidRPr="00B23940">
        <w:rPr>
          <w:rFonts w:ascii="Times New Roman" w:hAnsi="Times New Roman" w:cs="Times New Roman"/>
          <w:b/>
          <w:bCs/>
          <w:color w:val="FF0000"/>
          <w:sz w:val="24"/>
          <w:szCs w:val="24"/>
        </w:rPr>
        <w:t>Centralny zasilacz awaryjny UPS</w:t>
      </w:r>
      <w:r w:rsidR="005D4B2C" w:rsidRPr="00B66932">
        <w:rPr>
          <w:rFonts w:ascii="Times New Roman" w:hAnsi="Times New Roman" w:cs="Times New Roman"/>
          <w:b/>
          <w:bCs/>
          <w:color w:val="FF0000"/>
        </w:rPr>
        <w:t>:</w:t>
      </w:r>
    </w:p>
    <w:p w14:paraId="685D5050" w14:textId="3037A15F" w:rsidR="00B66932" w:rsidRDefault="005D4B2C" w:rsidP="005D4B2C">
      <w:pPr>
        <w:pStyle w:val="Akapitzlist"/>
        <w:numPr>
          <w:ilvl w:val="0"/>
          <w:numId w:val="10"/>
        </w:numPr>
        <w:rPr>
          <w:rFonts w:ascii="Times New Roman" w:hAnsi="Times New Roman" w:cs="Times New Roman"/>
        </w:rPr>
      </w:pPr>
      <w:r w:rsidRPr="007547B8">
        <w:rPr>
          <w:rFonts w:ascii="Times New Roman" w:hAnsi="Times New Roman" w:cs="Times New Roman"/>
          <w:b/>
          <w:bCs/>
        </w:rPr>
        <w:t>miejsce dostawy</w:t>
      </w:r>
      <w:r>
        <w:rPr>
          <w:rFonts w:ascii="Times New Roman" w:hAnsi="Times New Roman" w:cs="Times New Roman"/>
        </w:rPr>
        <w:t xml:space="preserve">: serwerownia w budynku Urzędu Gminy Jaświły, Jaświły 7, </w:t>
      </w:r>
    </w:p>
    <w:p w14:paraId="748C63EB" w14:textId="1BB2AA30" w:rsidR="005D4B2C" w:rsidRDefault="005D4B2C" w:rsidP="00B66932">
      <w:pPr>
        <w:pStyle w:val="Akapitzlist"/>
        <w:ind w:left="927"/>
        <w:rPr>
          <w:rFonts w:ascii="Times New Roman" w:hAnsi="Times New Roman" w:cs="Times New Roman"/>
        </w:rPr>
      </w:pPr>
      <w:r>
        <w:rPr>
          <w:rFonts w:ascii="Times New Roman" w:hAnsi="Times New Roman" w:cs="Times New Roman"/>
        </w:rPr>
        <w:t>19-124 Jaświły</w:t>
      </w:r>
      <w:r w:rsidR="007547B8">
        <w:rPr>
          <w:rFonts w:ascii="Times New Roman" w:hAnsi="Times New Roman" w:cs="Times New Roman"/>
        </w:rPr>
        <w:t xml:space="preserve"> </w:t>
      </w:r>
      <w:r>
        <w:rPr>
          <w:rFonts w:ascii="Times New Roman" w:hAnsi="Times New Roman" w:cs="Times New Roman"/>
        </w:rPr>
        <w:t>mieszcząca się na 1 piętrze budynku</w:t>
      </w:r>
      <w:r w:rsidR="001A2F72">
        <w:rPr>
          <w:rFonts w:ascii="Times New Roman" w:hAnsi="Times New Roman" w:cs="Times New Roman"/>
        </w:rPr>
        <w:t>,</w:t>
      </w:r>
      <w:r w:rsidR="007547B8">
        <w:rPr>
          <w:rFonts w:ascii="Times New Roman" w:hAnsi="Times New Roman" w:cs="Times New Roman"/>
        </w:rPr>
        <w:t xml:space="preserve"> </w:t>
      </w:r>
      <w:r w:rsidR="007547B8" w:rsidRPr="007547B8">
        <w:rPr>
          <w:rFonts w:ascii="Times New Roman" w:hAnsi="Times New Roman" w:cs="Times New Roman"/>
          <w:b/>
          <w:bCs/>
        </w:rPr>
        <w:t>montaż UPS</w:t>
      </w:r>
      <w:r w:rsidR="007547B8">
        <w:rPr>
          <w:rFonts w:ascii="Times New Roman" w:hAnsi="Times New Roman" w:cs="Times New Roman"/>
        </w:rPr>
        <w:t xml:space="preserve"> - </w:t>
      </w:r>
      <w:r w:rsidR="001A2F72">
        <w:rPr>
          <w:rFonts w:ascii="Times New Roman" w:hAnsi="Times New Roman" w:cs="Times New Roman"/>
        </w:rPr>
        <w:t xml:space="preserve">w </w:t>
      </w:r>
      <w:r w:rsidR="007547B8">
        <w:rPr>
          <w:rFonts w:ascii="Times New Roman" w:hAnsi="Times New Roman" w:cs="Times New Roman"/>
        </w:rPr>
        <w:t xml:space="preserve">istniejącej </w:t>
      </w:r>
      <w:r w:rsidR="001A2F72">
        <w:rPr>
          <w:rFonts w:ascii="Times New Roman" w:hAnsi="Times New Roman" w:cs="Times New Roman"/>
        </w:rPr>
        <w:t>telekomunikacyjnej szafie RACK 19’’</w:t>
      </w:r>
    </w:p>
    <w:p w14:paraId="50A63D91" w14:textId="509A944C" w:rsidR="005D4B2C" w:rsidRPr="005D4B2C" w:rsidRDefault="005D4B2C" w:rsidP="005D4B2C">
      <w:pPr>
        <w:pStyle w:val="Akapitzlist"/>
        <w:numPr>
          <w:ilvl w:val="0"/>
          <w:numId w:val="10"/>
        </w:numPr>
        <w:rPr>
          <w:rFonts w:ascii="Times New Roman" w:hAnsi="Times New Roman" w:cs="Times New Roman"/>
        </w:rPr>
      </w:pPr>
      <w:r>
        <w:rPr>
          <w:rFonts w:ascii="Times New Roman" w:hAnsi="Times New Roman" w:cs="Times New Roman"/>
        </w:rPr>
        <w:t xml:space="preserve">parametry techniczne wymagane </w:t>
      </w:r>
      <w:r w:rsidR="00B66932">
        <w:rPr>
          <w:rFonts w:ascii="Times New Roman" w:hAnsi="Times New Roman" w:cs="Times New Roman"/>
        </w:rPr>
        <w:t>przez Zamawiającego przedstawia poniższa tabela:</w:t>
      </w:r>
    </w:p>
    <w:p w14:paraId="405DE3C2" w14:textId="77777777" w:rsidR="000D3DA7" w:rsidRDefault="000D3DA7" w:rsidP="00EE0597">
      <w:pPr>
        <w:pStyle w:val="Akapitzlist"/>
        <w:ind w:left="567"/>
        <w:rPr>
          <w:rFonts w:ascii="Times New Roman" w:hAnsi="Times New Roman" w:cs="Times New Roman"/>
        </w:rPr>
      </w:pPr>
    </w:p>
    <w:tbl>
      <w:tblPr>
        <w:tblStyle w:val="Tabela-Siatka"/>
        <w:tblW w:w="8347" w:type="dxa"/>
        <w:tblInd w:w="720" w:type="dxa"/>
        <w:tblLook w:val="04A0" w:firstRow="1" w:lastRow="0" w:firstColumn="1" w:lastColumn="0" w:noHBand="0" w:noVBand="1"/>
      </w:tblPr>
      <w:tblGrid>
        <w:gridCol w:w="511"/>
        <w:gridCol w:w="4576"/>
        <w:gridCol w:w="3260"/>
      </w:tblGrid>
      <w:tr w:rsidR="006E4C19" w:rsidRPr="00500651" w14:paraId="49F02E76" w14:textId="77777777" w:rsidTr="006E4C19">
        <w:trPr>
          <w:trHeight w:val="609"/>
        </w:trPr>
        <w:tc>
          <w:tcPr>
            <w:tcW w:w="511" w:type="dxa"/>
          </w:tcPr>
          <w:p w14:paraId="395BEDDB" w14:textId="5FD97CA5" w:rsidR="006E4C19" w:rsidRPr="00500651" w:rsidRDefault="006E4C19" w:rsidP="006E4C19">
            <w:pPr>
              <w:pStyle w:val="Akapitzlist"/>
              <w:ind w:left="0"/>
              <w:jc w:val="both"/>
              <w:rPr>
                <w:rFonts w:ascii="Times New Roman" w:hAnsi="Times New Roman" w:cs="Times New Roman"/>
                <w:sz w:val="20"/>
                <w:szCs w:val="20"/>
              </w:rPr>
            </w:pPr>
          </w:p>
        </w:tc>
        <w:tc>
          <w:tcPr>
            <w:tcW w:w="4576" w:type="dxa"/>
          </w:tcPr>
          <w:p w14:paraId="4643FC6F" w14:textId="77777777" w:rsidR="006E4C19" w:rsidRPr="006E4C19" w:rsidRDefault="006E4C19" w:rsidP="006E4C19">
            <w:pPr>
              <w:pStyle w:val="Akapitzlist"/>
              <w:ind w:left="0"/>
              <w:rPr>
                <w:rFonts w:ascii="Times New Roman" w:hAnsi="Times New Roman" w:cs="Times New Roman"/>
                <w:b/>
                <w:bCs/>
                <w:sz w:val="18"/>
                <w:szCs w:val="18"/>
              </w:rPr>
            </w:pPr>
          </w:p>
          <w:p w14:paraId="3937F9ED" w14:textId="6144F445" w:rsidR="006E4C19" w:rsidRPr="007547B8" w:rsidRDefault="006E4C19" w:rsidP="006E4C19">
            <w:pPr>
              <w:pStyle w:val="Akapitzlist"/>
              <w:ind w:left="0"/>
              <w:jc w:val="center"/>
              <w:rPr>
                <w:rFonts w:ascii="Times New Roman" w:hAnsi="Times New Roman" w:cs="Times New Roman"/>
                <w:b/>
                <w:bCs/>
              </w:rPr>
            </w:pPr>
            <w:r w:rsidRPr="007547B8">
              <w:rPr>
                <w:rFonts w:ascii="Times New Roman" w:hAnsi="Times New Roman" w:cs="Times New Roman"/>
                <w:b/>
                <w:bCs/>
              </w:rPr>
              <w:t>WYMAGANE OGÓLNE PARAMETRY TECHNICZNE</w:t>
            </w:r>
          </w:p>
          <w:p w14:paraId="337BDD81" w14:textId="77777777" w:rsidR="006E4C19" w:rsidRPr="006E4C19" w:rsidRDefault="006E4C19" w:rsidP="006E4C19">
            <w:pPr>
              <w:pStyle w:val="Akapitzlist"/>
              <w:ind w:left="0"/>
              <w:jc w:val="center"/>
              <w:rPr>
                <w:rFonts w:ascii="Times New Roman" w:hAnsi="Times New Roman" w:cs="Times New Roman"/>
                <w:b/>
                <w:bCs/>
                <w:sz w:val="18"/>
                <w:szCs w:val="18"/>
              </w:rPr>
            </w:pPr>
          </w:p>
          <w:p w14:paraId="31ED60A0" w14:textId="77777777" w:rsidR="006E4C19" w:rsidRPr="006E4C19" w:rsidRDefault="006E4C19" w:rsidP="006E4C19">
            <w:pPr>
              <w:pStyle w:val="Akapitzlist"/>
              <w:ind w:left="0"/>
              <w:jc w:val="center"/>
              <w:rPr>
                <w:rFonts w:ascii="Times New Roman" w:hAnsi="Times New Roman" w:cs="Times New Roman"/>
                <w:b/>
                <w:bCs/>
                <w:sz w:val="18"/>
                <w:szCs w:val="18"/>
              </w:rPr>
            </w:pPr>
          </w:p>
          <w:p w14:paraId="7AA0ADE4" w14:textId="77777777" w:rsidR="006E4C19" w:rsidRPr="006E4C19" w:rsidRDefault="006E4C19" w:rsidP="006E4C19">
            <w:pPr>
              <w:pStyle w:val="Akapitzlist"/>
              <w:ind w:left="0"/>
              <w:jc w:val="center"/>
              <w:rPr>
                <w:rFonts w:ascii="Times New Roman" w:hAnsi="Times New Roman" w:cs="Times New Roman"/>
                <w:b/>
                <w:bCs/>
                <w:sz w:val="18"/>
                <w:szCs w:val="18"/>
              </w:rPr>
            </w:pPr>
          </w:p>
          <w:p w14:paraId="16C0AAB3" w14:textId="767C0962" w:rsidR="006E4C19" w:rsidRPr="006E4C19" w:rsidRDefault="006E4C19" w:rsidP="006E4C19">
            <w:pPr>
              <w:pStyle w:val="Akapitzlist"/>
              <w:ind w:left="0"/>
              <w:jc w:val="both"/>
              <w:rPr>
                <w:rFonts w:ascii="Times New Roman" w:hAnsi="Times New Roman" w:cs="Times New Roman"/>
                <w:sz w:val="18"/>
                <w:szCs w:val="18"/>
              </w:rPr>
            </w:pPr>
          </w:p>
        </w:tc>
        <w:tc>
          <w:tcPr>
            <w:tcW w:w="3260" w:type="dxa"/>
          </w:tcPr>
          <w:p w14:paraId="76E0B3BC" w14:textId="77777777" w:rsidR="006E4C19" w:rsidRPr="006E4C19" w:rsidRDefault="006E4C19" w:rsidP="006E4C19">
            <w:pPr>
              <w:pStyle w:val="Akapitzlist"/>
              <w:ind w:left="0"/>
              <w:jc w:val="center"/>
              <w:rPr>
                <w:rFonts w:ascii="Times New Roman" w:hAnsi="Times New Roman" w:cs="Times New Roman"/>
                <w:b/>
                <w:bCs/>
                <w:sz w:val="18"/>
                <w:szCs w:val="18"/>
              </w:rPr>
            </w:pPr>
          </w:p>
          <w:p w14:paraId="62FB8EB8" w14:textId="77777777" w:rsidR="008A0B65" w:rsidRPr="00A56321" w:rsidRDefault="008A0B65" w:rsidP="008A0B65">
            <w:pPr>
              <w:pStyle w:val="Akapitzlist"/>
              <w:ind w:left="0"/>
              <w:jc w:val="center"/>
              <w:rPr>
                <w:rFonts w:ascii="Times New Roman" w:hAnsi="Times New Roman" w:cs="Times New Roman"/>
              </w:rPr>
            </w:pPr>
            <w:r w:rsidRPr="00A56321">
              <w:rPr>
                <w:rFonts w:ascii="Times New Roman" w:hAnsi="Times New Roman" w:cs="Times New Roman"/>
                <w:b/>
                <w:bCs/>
              </w:rPr>
              <w:t>DANE TECHNICZNE</w:t>
            </w:r>
            <w:r w:rsidRPr="00A56321">
              <w:rPr>
                <w:rFonts w:ascii="Times New Roman" w:hAnsi="Times New Roman" w:cs="Times New Roman"/>
              </w:rPr>
              <w:t xml:space="preserve"> oferowanego urządzenia</w:t>
            </w:r>
          </w:p>
          <w:p w14:paraId="78615B15" w14:textId="17310682" w:rsidR="006E4C19" w:rsidRPr="006E4C19" w:rsidRDefault="008A0B65" w:rsidP="008A0B65">
            <w:pPr>
              <w:pStyle w:val="Akapitzlist"/>
              <w:ind w:left="0"/>
              <w:jc w:val="both"/>
              <w:rPr>
                <w:rFonts w:ascii="Times New Roman" w:hAnsi="Times New Roman" w:cs="Times New Roman"/>
                <w:sz w:val="18"/>
                <w:szCs w:val="18"/>
              </w:rPr>
            </w:pPr>
            <w:r w:rsidRPr="00A56321">
              <w:rPr>
                <w:rFonts w:ascii="Times New Roman" w:hAnsi="Times New Roman" w:cs="Times New Roman"/>
                <w:color w:val="FF0000"/>
                <w:sz w:val="18"/>
                <w:szCs w:val="18"/>
              </w:rPr>
              <w:t>(</w:t>
            </w:r>
            <w:r>
              <w:rPr>
                <w:rFonts w:ascii="Times New Roman" w:hAnsi="Times New Roman" w:cs="Times New Roman"/>
                <w:color w:val="FF0000"/>
                <w:sz w:val="18"/>
                <w:szCs w:val="18"/>
              </w:rPr>
              <w:t>należy uzupełnić wszystkie wiersze</w:t>
            </w:r>
            <w:r w:rsidR="0034479F">
              <w:rPr>
                <w:rFonts w:ascii="Times New Roman" w:hAnsi="Times New Roman" w:cs="Times New Roman"/>
                <w:color w:val="FF0000"/>
                <w:sz w:val="18"/>
                <w:szCs w:val="18"/>
              </w:rPr>
              <w:t xml:space="preserve"> wpisując</w:t>
            </w:r>
            <w:r w:rsidRPr="00A56321">
              <w:rPr>
                <w:rFonts w:ascii="Times New Roman" w:hAnsi="Times New Roman" w:cs="Times New Roman"/>
                <w:color w:val="FF0000"/>
                <w:sz w:val="18"/>
                <w:szCs w:val="18"/>
              </w:rPr>
              <w:t xml:space="preserve"> </w:t>
            </w:r>
            <w:r w:rsidR="0034479F" w:rsidRPr="0034479F">
              <w:rPr>
                <w:rFonts w:ascii="Times New Roman" w:hAnsi="Times New Roman" w:cs="Times New Roman"/>
                <w:b/>
                <w:bCs/>
                <w:color w:val="FF0000"/>
                <w:sz w:val="18"/>
                <w:szCs w:val="18"/>
              </w:rPr>
              <w:t>„</w:t>
            </w:r>
            <w:r w:rsidRPr="0034479F">
              <w:rPr>
                <w:rFonts w:ascii="Times New Roman" w:hAnsi="Times New Roman" w:cs="Times New Roman"/>
                <w:b/>
                <w:bCs/>
                <w:color w:val="FF0000"/>
                <w:sz w:val="18"/>
                <w:szCs w:val="18"/>
              </w:rPr>
              <w:t>posiada/nie posiada</w:t>
            </w:r>
            <w:r w:rsidR="0034479F" w:rsidRPr="0034479F">
              <w:rPr>
                <w:rFonts w:ascii="Times New Roman" w:hAnsi="Times New Roman" w:cs="Times New Roman"/>
                <w:b/>
                <w:bCs/>
                <w:color w:val="FF0000"/>
                <w:sz w:val="18"/>
                <w:szCs w:val="18"/>
              </w:rPr>
              <w:t>”</w:t>
            </w:r>
            <w:r>
              <w:rPr>
                <w:rFonts w:ascii="Times New Roman" w:hAnsi="Times New Roman" w:cs="Times New Roman"/>
                <w:color w:val="FF0000"/>
                <w:sz w:val="18"/>
                <w:szCs w:val="18"/>
              </w:rPr>
              <w:t xml:space="preserve"> </w:t>
            </w:r>
            <w:r w:rsidRPr="006D424E">
              <w:rPr>
                <w:rFonts w:ascii="Times New Roman" w:hAnsi="Times New Roman" w:cs="Times New Roman"/>
                <w:sz w:val="18"/>
                <w:szCs w:val="18"/>
              </w:rPr>
              <w:t>lub</w:t>
            </w:r>
            <w:r>
              <w:rPr>
                <w:rFonts w:ascii="Times New Roman" w:hAnsi="Times New Roman" w:cs="Times New Roman"/>
                <w:color w:val="FF0000"/>
                <w:sz w:val="18"/>
                <w:szCs w:val="18"/>
              </w:rPr>
              <w:t xml:space="preserve"> uzupełnić parametr w określonych miejscach</w:t>
            </w:r>
            <w:r w:rsidRPr="00A56321">
              <w:rPr>
                <w:rFonts w:ascii="Times New Roman" w:hAnsi="Times New Roman" w:cs="Times New Roman"/>
                <w:color w:val="FF0000"/>
                <w:sz w:val="18"/>
                <w:szCs w:val="18"/>
              </w:rPr>
              <w:t>)</w:t>
            </w:r>
          </w:p>
        </w:tc>
      </w:tr>
      <w:tr w:rsidR="006E4C19" w:rsidRPr="00500651" w14:paraId="2E4BF66D" w14:textId="77777777" w:rsidTr="006E4C19">
        <w:trPr>
          <w:trHeight w:val="609"/>
        </w:trPr>
        <w:tc>
          <w:tcPr>
            <w:tcW w:w="511" w:type="dxa"/>
          </w:tcPr>
          <w:p w14:paraId="2143BFBB" w14:textId="76DFEAF6" w:rsidR="006E4C19" w:rsidRPr="00500651" w:rsidRDefault="006E4C19" w:rsidP="006E4C19">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p>
        </w:tc>
        <w:tc>
          <w:tcPr>
            <w:tcW w:w="4576" w:type="dxa"/>
          </w:tcPr>
          <w:p w14:paraId="184FA436" w14:textId="77777777" w:rsidR="00672F66" w:rsidRDefault="00672F66" w:rsidP="00672F66">
            <w:pPr>
              <w:pStyle w:val="Akapitzlist"/>
              <w:ind w:left="0"/>
              <w:rPr>
                <w:rFonts w:ascii="Times New Roman" w:hAnsi="Times New Roman" w:cs="Times New Roman"/>
              </w:rPr>
            </w:pPr>
            <w:r w:rsidRPr="00AC562A">
              <w:rPr>
                <w:rFonts w:ascii="Times New Roman" w:hAnsi="Times New Roman" w:cs="Times New Roman"/>
              </w:rPr>
              <w:t>Marka, model, typ</w:t>
            </w:r>
            <w:r>
              <w:rPr>
                <w:rFonts w:ascii="Times New Roman" w:hAnsi="Times New Roman" w:cs="Times New Roman"/>
              </w:rPr>
              <w:t xml:space="preserve"> urządzenia</w:t>
            </w:r>
          </w:p>
          <w:p w14:paraId="3F1F1C56" w14:textId="1C58DE2A" w:rsidR="006E4C19" w:rsidRDefault="006E4C19" w:rsidP="006E4C19">
            <w:pPr>
              <w:pStyle w:val="Akapitzlist"/>
              <w:ind w:left="0"/>
              <w:jc w:val="both"/>
              <w:rPr>
                <w:rFonts w:ascii="Times New Roman" w:hAnsi="Times New Roman" w:cs="Times New Roman"/>
              </w:rPr>
            </w:pPr>
          </w:p>
        </w:tc>
        <w:tc>
          <w:tcPr>
            <w:tcW w:w="3260" w:type="dxa"/>
          </w:tcPr>
          <w:p w14:paraId="278ED9F3" w14:textId="77777777" w:rsidR="006E4C19" w:rsidRPr="00500651" w:rsidRDefault="006E4C19" w:rsidP="006E4C19">
            <w:pPr>
              <w:pStyle w:val="Akapitzlist"/>
              <w:ind w:left="0"/>
              <w:jc w:val="both"/>
              <w:rPr>
                <w:rFonts w:ascii="Times New Roman" w:hAnsi="Times New Roman" w:cs="Times New Roman"/>
              </w:rPr>
            </w:pPr>
          </w:p>
        </w:tc>
      </w:tr>
      <w:tr w:rsidR="00672F66" w:rsidRPr="00500651" w14:paraId="1A634624" w14:textId="77777777" w:rsidTr="006E4C19">
        <w:trPr>
          <w:trHeight w:val="609"/>
        </w:trPr>
        <w:tc>
          <w:tcPr>
            <w:tcW w:w="511" w:type="dxa"/>
          </w:tcPr>
          <w:p w14:paraId="11DD27A4" w14:textId="425B72E0" w:rsidR="00672F66"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2</w:t>
            </w:r>
          </w:p>
        </w:tc>
        <w:tc>
          <w:tcPr>
            <w:tcW w:w="4576" w:type="dxa"/>
          </w:tcPr>
          <w:p w14:paraId="6C466DDB" w14:textId="1C0AD772" w:rsidR="00672F66" w:rsidRDefault="00672F66" w:rsidP="00BB0749">
            <w:pPr>
              <w:pStyle w:val="Akapitzlist"/>
              <w:ind w:left="0"/>
              <w:jc w:val="both"/>
              <w:rPr>
                <w:rFonts w:ascii="Times New Roman" w:hAnsi="Times New Roman" w:cs="Times New Roman"/>
              </w:rPr>
            </w:pPr>
            <w:r>
              <w:rPr>
                <w:rFonts w:ascii="Times New Roman" w:hAnsi="Times New Roman" w:cs="Times New Roman"/>
              </w:rPr>
              <w:t>zasilacz UPS</w:t>
            </w:r>
            <w:r w:rsidRPr="00500651">
              <w:rPr>
                <w:rFonts w:ascii="Times New Roman" w:hAnsi="Times New Roman" w:cs="Times New Roman"/>
              </w:rPr>
              <w:t xml:space="preserve"> fabrycznie nowy, nieużywany, kompletny, zmontowany, wolny od wad fizycznych i prawnych</w:t>
            </w:r>
            <w:r w:rsidR="00BB0749">
              <w:rPr>
                <w:rFonts w:ascii="Times New Roman" w:hAnsi="Times New Roman" w:cs="Times New Roman"/>
              </w:rPr>
              <w:t xml:space="preserve">, pracujący w topologii on-line VFI-SS-111, </w:t>
            </w:r>
            <w:r w:rsidR="00BB0749" w:rsidRPr="00BB0749">
              <w:rPr>
                <w:rFonts w:ascii="Times New Roman" w:hAnsi="Times New Roman" w:cs="Times New Roman"/>
              </w:rPr>
              <w:t>wg normy IEC 62040-3</w:t>
            </w:r>
          </w:p>
        </w:tc>
        <w:tc>
          <w:tcPr>
            <w:tcW w:w="3260" w:type="dxa"/>
          </w:tcPr>
          <w:p w14:paraId="64F15C00" w14:textId="77777777" w:rsidR="00672F66" w:rsidRPr="00500651" w:rsidRDefault="00672F66" w:rsidP="00672F66">
            <w:pPr>
              <w:pStyle w:val="Akapitzlist"/>
              <w:ind w:left="0"/>
              <w:jc w:val="both"/>
              <w:rPr>
                <w:rFonts w:ascii="Times New Roman" w:hAnsi="Times New Roman" w:cs="Times New Roman"/>
              </w:rPr>
            </w:pPr>
          </w:p>
        </w:tc>
      </w:tr>
      <w:tr w:rsidR="00672F66" w:rsidRPr="00500651" w14:paraId="071B74DC" w14:textId="77777777" w:rsidTr="006E4C19">
        <w:trPr>
          <w:trHeight w:val="609"/>
        </w:trPr>
        <w:tc>
          <w:tcPr>
            <w:tcW w:w="511" w:type="dxa"/>
          </w:tcPr>
          <w:p w14:paraId="1D75F53D" w14:textId="084C21DB" w:rsidR="00672F66" w:rsidRPr="003437EC" w:rsidRDefault="00672F66" w:rsidP="00672F66">
            <w:pPr>
              <w:pStyle w:val="Akapitzlist"/>
              <w:ind w:left="0"/>
              <w:jc w:val="both"/>
              <w:rPr>
                <w:rFonts w:ascii="Times New Roman" w:hAnsi="Times New Roman" w:cs="Times New Roman"/>
              </w:rPr>
            </w:pPr>
            <w:r>
              <w:rPr>
                <w:rFonts w:ascii="Times New Roman" w:hAnsi="Times New Roman" w:cs="Times New Roman"/>
              </w:rPr>
              <w:t>3</w:t>
            </w:r>
          </w:p>
        </w:tc>
        <w:tc>
          <w:tcPr>
            <w:tcW w:w="4576" w:type="dxa"/>
          </w:tcPr>
          <w:p w14:paraId="514DDD6E" w14:textId="6CAFD10F" w:rsidR="00672F66" w:rsidRPr="003437EC" w:rsidRDefault="00672F66" w:rsidP="00672F66">
            <w:pPr>
              <w:pStyle w:val="Akapitzlist"/>
              <w:ind w:left="0"/>
              <w:jc w:val="both"/>
              <w:rPr>
                <w:rFonts w:ascii="Times New Roman" w:hAnsi="Times New Roman" w:cs="Times New Roman"/>
              </w:rPr>
            </w:pPr>
            <w:r w:rsidRPr="003437EC">
              <w:rPr>
                <w:rFonts w:ascii="Times New Roman" w:hAnsi="Times New Roman" w:cs="Times New Roman"/>
              </w:rPr>
              <w:t xml:space="preserve">rok produkcji – </w:t>
            </w:r>
            <w:r>
              <w:rPr>
                <w:rFonts w:ascii="Times New Roman" w:hAnsi="Times New Roman" w:cs="Times New Roman"/>
              </w:rPr>
              <w:t>nie straszy niż</w:t>
            </w:r>
            <w:r w:rsidRPr="003437EC">
              <w:rPr>
                <w:rFonts w:ascii="Times New Roman" w:hAnsi="Times New Roman" w:cs="Times New Roman"/>
              </w:rPr>
              <w:t xml:space="preserve"> 2024 </w:t>
            </w:r>
          </w:p>
        </w:tc>
        <w:tc>
          <w:tcPr>
            <w:tcW w:w="3260" w:type="dxa"/>
          </w:tcPr>
          <w:p w14:paraId="2FE25830" w14:textId="77777777" w:rsidR="00672F66" w:rsidRDefault="00672F66" w:rsidP="00672F66">
            <w:pPr>
              <w:pStyle w:val="Akapitzlist"/>
              <w:ind w:left="0"/>
              <w:jc w:val="both"/>
              <w:rPr>
                <w:rFonts w:ascii="Times New Roman" w:hAnsi="Times New Roman" w:cs="Times New Roman"/>
              </w:rPr>
            </w:pPr>
          </w:p>
          <w:p w14:paraId="3334AE9C" w14:textId="4FCAFC6F" w:rsidR="00672F66" w:rsidRPr="003437EC" w:rsidRDefault="00672F66" w:rsidP="00672F66">
            <w:pPr>
              <w:pStyle w:val="Akapitzlist"/>
              <w:ind w:left="0"/>
              <w:jc w:val="center"/>
              <w:rPr>
                <w:rFonts w:ascii="Times New Roman" w:hAnsi="Times New Roman" w:cs="Times New Roman"/>
                <w:sz w:val="18"/>
                <w:szCs w:val="18"/>
              </w:rPr>
            </w:pPr>
            <w:r w:rsidRPr="003437EC">
              <w:rPr>
                <w:rFonts w:ascii="Times New Roman" w:hAnsi="Times New Roman" w:cs="Times New Roman"/>
                <w:color w:val="FF0000"/>
                <w:sz w:val="18"/>
                <w:szCs w:val="18"/>
              </w:rPr>
              <w:t>(należy podać)</w:t>
            </w:r>
          </w:p>
        </w:tc>
      </w:tr>
      <w:tr w:rsidR="00672F66" w:rsidRPr="003F7EBE" w14:paraId="05BE8FD0" w14:textId="77777777" w:rsidTr="006E4C19">
        <w:trPr>
          <w:trHeight w:val="676"/>
        </w:trPr>
        <w:tc>
          <w:tcPr>
            <w:tcW w:w="511" w:type="dxa"/>
          </w:tcPr>
          <w:p w14:paraId="1E334C32" w14:textId="77777777" w:rsidR="00672F66" w:rsidRPr="00500651" w:rsidRDefault="00672F66" w:rsidP="00672F66">
            <w:pPr>
              <w:pStyle w:val="Akapitzlist"/>
              <w:ind w:left="0"/>
              <w:jc w:val="both"/>
              <w:rPr>
                <w:rFonts w:ascii="Times New Roman" w:hAnsi="Times New Roman" w:cs="Times New Roman"/>
                <w:sz w:val="20"/>
                <w:szCs w:val="20"/>
              </w:rPr>
            </w:pPr>
          </w:p>
          <w:p w14:paraId="30FEE026" w14:textId="150DB2B6" w:rsidR="00672F66" w:rsidRPr="00500651"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4</w:t>
            </w:r>
          </w:p>
        </w:tc>
        <w:tc>
          <w:tcPr>
            <w:tcW w:w="4576" w:type="dxa"/>
          </w:tcPr>
          <w:p w14:paraId="1F7C6D57" w14:textId="77777777" w:rsidR="00672F66" w:rsidRDefault="00672F66" w:rsidP="00672F66">
            <w:pPr>
              <w:pStyle w:val="Akapitzlist"/>
              <w:ind w:left="0"/>
              <w:jc w:val="both"/>
              <w:rPr>
                <w:rFonts w:ascii="Times New Roman" w:hAnsi="Times New Roman" w:cs="Times New Roman"/>
              </w:rPr>
            </w:pPr>
          </w:p>
          <w:p w14:paraId="389CC1E3" w14:textId="0D121446" w:rsidR="00672F66" w:rsidRPr="00500651" w:rsidRDefault="00672F66" w:rsidP="00672F66">
            <w:pPr>
              <w:pStyle w:val="Akapitzlist"/>
              <w:ind w:left="0"/>
              <w:jc w:val="both"/>
              <w:rPr>
                <w:rFonts w:ascii="Times New Roman" w:hAnsi="Times New Roman" w:cs="Times New Roman"/>
              </w:rPr>
            </w:pPr>
            <w:r>
              <w:rPr>
                <w:rFonts w:ascii="Times New Roman" w:hAnsi="Times New Roman" w:cs="Times New Roman"/>
              </w:rPr>
              <w:t xml:space="preserve">moc wyjściowa zasilacza – </w:t>
            </w:r>
            <w:r w:rsidR="00FE5400">
              <w:rPr>
                <w:rFonts w:ascii="Times New Roman" w:hAnsi="Times New Roman" w:cs="Times New Roman"/>
              </w:rPr>
              <w:t xml:space="preserve">nie mniejsza niż </w:t>
            </w:r>
            <w:r w:rsidR="00FE5400">
              <w:rPr>
                <w:rFonts w:ascii="Times New Roman" w:hAnsi="Times New Roman" w:cs="Times New Roman"/>
              </w:rPr>
              <w:br/>
            </w:r>
            <w:r>
              <w:rPr>
                <w:rFonts w:ascii="Times New Roman" w:hAnsi="Times New Roman" w:cs="Times New Roman"/>
              </w:rPr>
              <w:t xml:space="preserve">20 kVA/20 kW </w:t>
            </w:r>
          </w:p>
        </w:tc>
        <w:tc>
          <w:tcPr>
            <w:tcW w:w="3260" w:type="dxa"/>
          </w:tcPr>
          <w:p w14:paraId="70C6F9CD" w14:textId="77777777" w:rsidR="00672F66" w:rsidRPr="00500651" w:rsidRDefault="00672F66" w:rsidP="00672F66">
            <w:pPr>
              <w:pStyle w:val="Akapitzlist"/>
              <w:ind w:left="0"/>
              <w:jc w:val="both"/>
              <w:rPr>
                <w:rFonts w:ascii="Times New Roman" w:hAnsi="Times New Roman" w:cs="Times New Roman"/>
              </w:rPr>
            </w:pPr>
          </w:p>
          <w:p w14:paraId="1C6A3399" w14:textId="77777777" w:rsidR="00672F66" w:rsidRPr="00500651" w:rsidRDefault="00672F66" w:rsidP="00672F66">
            <w:pPr>
              <w:pStyle w:val="Akapitzlist"/>
              <w:ind w:left="0"/>
              <w:jc w:val="center"/>
              <w:rPr>
                <w:rFonts w:ascii="Times New Roman" w:hAnsi="Times New Roman" w:cs="Times New Roman"/>
                <w:color w:val="FF0000"/>
              </w:rPr>
            </w:pPr>
          </w:p>
          <w:p w14:paraId="314A2D74" w14:textId="7FA417B0" w:rsidR="00672F66" w:rsidRPr="003F7EBE" w:rsidRDefault="00672F66" w:rsidP="00672F66">
            <w:pPr>
              <w:pStyle w:val="Akapitzlist"/>
              <w:ind w:left="0"/>
              <w:jc w:val="center"/>
              <w:rPr>
                <w:rFonts w:ascii="Times New Roman" w:hAnsi="Times New Roman" w:cs="Times New Roman"/>
                <w:sz w:val="20"/>
                <w:szCs w:val="20"/>
              </w:rPr>
            </w:pPr>
          </w:p>
        </w:tc>
      </w:tr>
      <w:tr w:rsidR="00672F66" w:rsidRPr="003F7EBE" w14:paraId="36444AAA" w14:textId="77777777" w:rsidTr="006E4C19">
        <w:trPr>
          <w:trHeight w:val="474"/>
        </w:trPr>
        <w:tc>
          <w:tcPr>
            <w:tcW w:w="511" w:type="dxa"/>
          </w:tcPr>
          <w:p w14:paraId="7A9FDBC7" w14:textId="77777777" w:rsidR="00672F66" w:rsidRPr="00500651" w:rsidRDefault="00672F66" w:rsidP="00672F66">
            <w:pPr>
              <w:pStyle w:val="Akapitzlist"/>
              <w:ind w:left="0"/>
              <w:jc w:val="both"/>
              <w:rPr>
                <w:rFonts w:ascii="Times New Roman" w:hAnsi="Times New Roman" w:cs="Times New Roman"/>
                <w:sz w:val="20"/>
                <w:szCs w:val="20"/>
              </w:rPr>
            </w:pPr>
          </w:p>
          <w:p w14:paraId="61BF4A7E" w14:textId="7381D854" w:rsidR="00672F66" w:rsidRPr="00500651" w:rsidRDefault="00B23940"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5</w:t>
            </w:r>
          </w:p>
        </w:tc>
        <w:tc>
          <w:tcPr>
            <w:tcW w:w="4576" w:type="dxa"/>
          </w:tcPr>
          <w:p w14:paraId="33AEDB71" w14:textId="77777777" w:rsidR="00672F66" w:rsidRDefault="00672F66" w:rsidP="00672F66">
            <w:pPr>
              <w:pStyle w:val="Akapitzlist"/>
              <w:ind w:left="0"/>
              <w:jc w:val="both"/>
              <w:rPr>
                <w:rFonts w:ascii="Times New Roman" w:hAnsi="Times New Roman" w:cs="Times New Roman"/>
              </w:rPr>
            </w:pPr>
          </w:p>
          <w:p w14:paraId="5A62E027" w14:textId="691D51A3" w:rsidR="00672F66" w:rsidRPr="00500651" w:rsidRDefault="00672F66" w:rsidP="00672F66">
            <w:pPr>
              <w:pStyle w:val="Akapitzlist"/>
              <w:ind w:left="0"/>
              <w:jc w:val="both"/>
              <w:rPr>
                <w:rFonts w:ascii="Times New Roman" w:hAnsi="Times New Roman" w:cs="Times New Roman"/>
              </w:rPr>
            </w:pPr>
            <w:r>
              <w:rPr>
                <w:rFonts w:ascii="Times New Roman" w:hAnsi="Times New Roman" w:cs="Times New Roman"/>
              </w:rPr>
              <w:t>konfiguracja faz wejście/wyjście: 3/3,3/1,1/1</w:t>
            </w:r>
          </w:p>
        </w:tc>
        <w:tc>
          <w:tcPr>
            <w:tcW w:w="3260" w:type="dxa"/>
          </w:tcPr>
          <w:p w14:paraId="1E3E2CD6" w14:textId="77777777" w:rsidR="00672F66" w:rsidRPr="00500651" w:rsidRDefault="00672F66" w:rsidP="00672F66">
            <w:pPr>
              <w:pStyle w:val="Akapitzlist"/>
              <w:ind w:left="0"/>
              <w:jc w:val="both"/>
              <w:rPr>
                <w:rFonts w:ascii="Times New Roman" w:hAnsi="Times New Roman" w:cs="Times New Roman"/>
              </w:rPr>
            </w:pPr>
          </w:p>
          <w:p w14:paraId="524AD11A" w14:textId="77777777" w:rsidR="00672F66" w:rsidRPr="00500651" w:rsidRDefault="00672F66" w:rsidP="00672F66">
            <w:pPr>
              <w:pStyle w:val="Akapitzlist"/>
              <w:ind w:left="0"/>
              <w:jc w:val="both"/>
              <w:rPr>
                <w:rFonts w:ascii="Times New Roman" w:hAnsi="Times New Roman" w:cs="Times New Roman"/>
              </w:rPr>
            </w:pPr>
          </w:p>
          <w:p w14:paraId="1B44B79A" w14:textId="3CCBE250" w:rsidR="00672F66" w:rsidRPr="003F7EBE" w:rsidRDefault="00672F66" w:rsidP="00672F66">
            <w:pPr>
              <w:pStyle w:val="Akapitzlist"/>
              <w:ind w:left="0"/>
              <w:jc w:val="center"/>
              <w:rPr>
                <w:rFonts w:ascii="Times New Roman" w:hAnsi="Times New Roman" w:cs="Times New Roman"/>
                <w:sz w:val="20"/>
                <w:szCs w:val="20"/>
              </w:rPr>
            </w:pPr>
          </w:p>
        </w:tc>
      </w:tr>
      <w:tr w:rsidR="00672F66" w:rsidRPr="00500651" w14:paraId="61676754" w14:textId="77777777" w:rsidTr="006E4C19">
        <w:trPr>
          <w:trHeight w:val="540"/>
        </w:trPr>
        <w:tc>
          <w:tcPr>
            <w:tcW w:w="511" w:type="dxa"/>
          </w:tcPr>
          <w:p w14:paraId="74F12CAD" w14:textId="729E978F" w:rsidR="00672F66" w:rsidRPr="00500651" w:rsidRDefault="00B23940"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lastRenderedPageBreak/>
              <w:t>6</w:t>
            </w:r>
          </w:p>
        </w:tc>
        <w:tc>
          <w:tcPr>
            <w:tcW w:w="4576" w:type="dxa"/>
          </w:tcPr>
          <w:p w14:paraId="634BEFA4" w14:textId="1D653E35" w:rsidR="00672F66" w:rsidRPr="00500651" w:rsidRDefault="00672F66" w:rsidP="00672F66">
            <w:pPr>
              <w:pStyle w:val="Akapitzlist"/>
              <w:ind w:left="0"/>
              <w:jc w:val="both"/>
              <w:rPr>
                <w:rFonts w:ascii="Times New Roman" w:hAnsi="Times New Roman" w:cs="Times New Roman"/>
              </w:rPr>
            </w:pPr>
            <w:r>
              <w:rPr>
                <w:rFonts w:ascii="Times New Roman" w:hAnsi="Times New Roman" w:cs="Times New Roman"/>
              </w:rPr>
              <w:t>zakres tolerancji częstotliwości napięcia wejściowego: 40-70 Hz</w:t>
            </w:r>
          </w:p>
        </w:tc>
        <w:tc>
          <w:tcPr>
            <w:tcW w:w="3260" w:type="dxa"/>
          </w:tcPr>
          <w:p w14:paraId="4F0F4594" w14:textId="77777777" w:rsidR="00672F66" w:rsidRPr="001A2F72" w:rsidRDefault="00672F66" w:rsidP="00672F66">
            <w:pPr>
              <w:pStyle w:val="Akapitzlist"/>
              <w:ind w:left="0"/>
              <w:jc w:val="center"/>
              <w:rPr>
                <w:rFonts w:ascii="Times New Roman" w:hAnsi="Times New Roman" w:cs="Times New Roman"/>
                <w:color w:val="FF0000"/>
                <w:sz w:val="18"/>
                <w:szCs w:val="18"/>
              </w:rPr>
            </w:pPr>
          </w:p>
          <w:p w14:paraId="73355E16" w14:textId="5781EE09" w:rsidR="00672F66" w:rsidRPr="001A2F72" w:rsidRDefault="00672F66" w:rsidP="00672F66">
            <w:pPr>
              <w:pStyle w:val="Akapitzlist"/>
              <w:ind w:left="0"/>
              <w:jc w:val="center"/>
              <w:rPr>
                <w:rFonts w:ascii="Times New Roman" w:hAnsi="Times New Roman" w:cs="Times New Roman"/>
                <w:color w:val="FF0000"/>
                <w:sz w:val="18"/>
                <w:szCs w:val="18"/>
              </w:rPr>
            </w:pPr>
            <w:r w:rsidRPr="001A2F72">
              <w:rPr>
                <w:rFonts w:ascii="Times New Roman" w:hAnsi="Times New Roman" w:cs="Times New Roman"/>
                <w:color w:val="FF0000"/>
                <w:sz w:val="18"/>
                <w:szCs w:val="18"/>
              </w:rPr>
              <w:t>(należy określić)</w:t>
            </w:r>
          </w:p>
        </w:tc>
      </w:tr>
      <w:tr w:rsidR="00672F66" w:rsidRPr="00500651" w14:paraId="19794B6C" w14:textId="77777777" w:rsidTr="006E4C19">
        <w:trPr>
          <w:trHeight w:val="478"/>
        </w:trPr>
        <w:tc>
          <w:tcPr>
            <w:tcW w:w="511" w:type="dxa"/>
          </w:tcPr>
          <w:p w14:paraId="56F3ECBD" w14:textId="4B7E81D0" w:rsidR="00672F66" w:rsidRPr="00500651" w:rsidRDefault="00B23940"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7</w:t>
            </w:r>
          </w:p>
        </w:tc>
        <w:tc>
          <w:tcPr>
            <w:tcW w:w="4576" w:type="dxa"/>
          </w:tcPr>
          <w:p w14:paraId="66CDE5BA" w14:textId="396F5085" w:rsidR="00672F66" w:rsidRPr="00500651" w:rsidRDefault="00672F66" w:rsidP="00672F66">
            <w:pPr>
              <w:pStyle w:val="Akapitzlist"/>
              <w:ind w:left="0"/>
              <w:jc w:val="both"/>
              <w:rPr>
                <w:rFonts w:ascii="Times New Roman" w:hAnsi="Times New Roman" w:cs="Times New Roman"/>
              </w:rPr>
            </w:pPr>
            <w:r>
              <w:rPr>
                <w:rFonts w:ascii="Times New Roman" w:hAnsi="Times New Roman" w:cs="Times New Roman"/>
              </w:rPr>
              <w:t xml:space="preserve">zakres regulacji prądu ładowania baterii: </w:t>
            </w:r>
            <w:r w:rsidR="00FE5400">
              <w:rPr>
                <w:rFonts w:ascii="Times New Roman" w:hAnsi="Times New Roman" w:cs="Times New Roman"/>
              </w:rPr>
              <w:t xml:space="preserve">min. </w:t>
            </w:r>
            <w:r w:rsidR="00FE5400">
              <w:rPr>
                <w:rFonts w:ascii="Times New Roman" w:hAnsi="Times New Roman" w:cs="Times New Roman"/>
              </w:rPr>
              <w:br/>
            </w:r>
            <w:r>
              <w:rPr>
                <w:rFonts w:ascii="Times New Roman" w:hAnsi="Times New Roman" w:cs="Times New Roman"/>
              </w:rPr>
              <w:t>0-13 A</w:t>
            </w:r>
          </w:p>
        </w:tc>
        <w:tc>
          <w:tcPr>
            <w:tcW w:w="3260" w:type="dxa"/>
          </w:tcPr>
          <w:p w14:paraId="036F4872" w14:textId="77777777" w:rsidR="00672F66" w:rsidRDefault="00672F66" w:rsidP="00672F66">
            <w:pPr>
              <w:pStyle w:val="Akapitzlist"/>
              <w:ind w:left="0"/>
              <w:jc w:val="center"/>
              <w:rPr>
                <w:rFonts w:ascii="Times New Roman" w:hAnsi="Times New Roman" w:cs="Times New Roman"/>
                <w:color w:val="FF0000"/>
                <w:sz w:val="18"/>
                <w:szCs w:val="18"/>
              </w:rPr>
            </w:pPr>
          </w:p>
          <w:p w14:paraId="03F2ECF6" w14:textId="54A97160" w:rsidR="00672F66" w:rsidRPr="00500651" w:rsidRDefault="00672F66" w:rsidP="00672F66">
            <w:pPr>
              <w:pStyle w:val="Akapitzlist"/>
              <w:ind w:left="0"/>
              <w:jc w:val="center"/>
              <w:rPr>
                <w:rFonts w:ascii="Times New Roman" w:hAnsi="Times New Roman" w:cs="Times New Roman"/>
              </w:rPr>
            </w:pPr>
            <w:r w:rsidRPr="001A2F72">
              <w:rPr>
                <w:rFonts w:ascii="Times New Roman" w:hAnsi="Times New Roman" w:cs="Times New Roman"/>
                <w:color w:val="FF0000"/>
                <w:sz w:val="18"/>
                <w:szCs w:val="18"/>
              </w:rPr>
              <w:t>(należy określić)</w:t>
            </w:r>
          </w:p>
        </w:tc>
      </w:tr>
      <w:tr w:rsidR="00672F66" w:rsidRPr="00500651" w14:paraId="0356F709" w14:textId="77777777" w:rsidTr="006E4C19">
        <w:trPr>
          <w:trHeight w:val="555"/>
        </w:trPr>
        <w:tc>
          <w:tcPr>
            <w:tcW w:w="511" w:type="dxa"/>
          </w:tcPr>
          <w:p w14:paraId="5D4F2E99" w14:textId="70ACD574" w:rsidR="00672F66" w:rsidRPr="00500651" w:rsidRDefault="00B23940"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8</w:t>
            </w:r>
          </w:p>
        </w:tc>
        <w:tc>
          <w:tcPr>
            <w:tcW w:w="4576" w:type="dxa"/>
          </w:tcPr>
          <w:p w14:paraId="41BB7E8C" w14:textId="165F61FE" w:rsidR="00672F66" w:rsidRPr="00500651" w:rsidRDefault="00672F66" w:rsidP="00672F66">
            <w:pPr>
              <w:pStyle w:val="Akapitzlist"/>
              <w:ind w:left="0"/>
              <w:jc w:val="both"/>
              <w:rPr>
                <w:rFonts w:ascii="Times New Roman" w:hAnsi="Times New Roman" w:cs="Times New Roman"/>
              </w:rPr>
            </w:pPr>
            <w:r>
              <w:rPr>
                <w:rFonts w:ascii="Times New Roman" w:hAnsi="Times New Roman" w:cs="Times New Roman"/>
              </w:rPr>
              <w:t>tolerancja napięcia wejściowego prostownika bez przejścia na pracę z baterii: 160-300 V</w:t>
            </w:r>
          </w:p>
        </w:tc>
        <w:tc>
          <w:tcPr>
            <w:tcW w:w="3260" w:type="dxa"/>
          </w:tcPr>
          <w:p w14:paraId="27999BBA" w14:textId="77777777" w:rsidR="00672F66" w:rsidRDefault="00672F66" w:rsidP="00672F66">
            <w:pPr>
              <w:pStyle w:val="Akapitzlist"/>
              <w:ind w:left="0"/>
              <w:jc w:val="both"/>
              <w:rPr>
                <w:rFonts w:ascii="Times New Roman" w:hAnsi="Times New Roman" w:cs="Times New Roman"/>
              </w:rPr>
            </w:pPr>
          </w:p>
          <w:p w14:paraId="50F287F7" w14:textId="4AF8075C" w:rsidR="00672F66" w:rsidRPr="00500651" w:rsidRDefault="00672F66" w:rsidP="00672F66">
            <w:pPr>
              <w:pStyle w:val="Akapitzlist"/>
              <w:ind w:left="0"/>
              <w:jc w:val="center"/>
              <w:rPr>
                <w:rFonts w:ascii="Times New Roman" w:hAnsi="Times New Roman" w:cs="Times New Roman"/>
              </w:rPr>
            </w:pPr>
            <w:r w:rsidRPr="001A2F72">
              <w:rPr>
                <w:rFonts w:ascii="Times New Roman" w:hAnsi="Times New Roman" w:cs="Times New Roman"/>
                <w:color w:val="FF0000"/>
                <w:sz w:val="18"/>
                <w:szCs w:val="18"/>
              </w:rPr>
              <w:t>(należy określić)</w:t>
            </w:r>
          </w:p>
        </w:tc>
      </w:tr>
      <w:tr w:rsidR="00672F66" w:rsidRPr="00500651" w14:paraId="7585D018" w14:textId="77777777" w:rsidTr="006E4C19">
        <w:trPr>
          <w:trHeight w:val="555"/>
        </w:trPr>
        <w:tc>
          <w:tcPr>
            <w:tcW w:w="511" w:type="dxa"/>
          </w:tcPr>
          <w:p w14:paraId="5D09A441" w14:textId="0F7F662B" w:rsidR="00672F66" w:rsidRDefault="00B23940"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9</w:t>
            </w:r>
          </w:p>
        </w:tc>
        <w:tc>
          <w:tcPr>
            <w:tcW w:w="4576" w:type="dxa"/>
          </w:tcPr>
          <w:p w14:paraId="55EF3185" w14:textId="47D9E3B7" w:rsidR="00672F66" w:rsidRDefault="00672F66" w:rsidP="00672F66">
            <w:pPr>
              <w:pStyle w:val="Akapitzlist"/>
              <w:ind w:left="0"/>
              <w:jc w:val="both"/>
              <w:rPr>
                <w:rFonts w:ascii="Times New Roman" w:hAnsi="Times New Roman" w:cs="Times New Roman"/>
              </w:rPr>
            </w:pPr>
            <w:r>
              <w:rPr>
                <w:rFonts w:ascii="Times New Roman" w:hAnsi="Times New Roman" w:cs="Times New Roman"/>
              </w:rPr>
              <w:t>cosφ wyjściowy = 1</w:t>
            </w:r>
          </w:p>
        </w:tc>
        <w:tc>
          <w:tcPr>
            <w:tcW w:w="3260" w:type="dxa"/>
          </w:tcPr>
          <w:p w14:paraId="544BA856" w14:textId="77777777" w:rsidR="00672F66" w:rsidRDefault="00672F66" w:rsidP="00672F66">
            <w:pPr>
              <w:pStyle w:val="Akapitzlist"/>
              <w:ind w:left="0"/>
              <w:jc w:val="both"/>
              <w:rPr>
                <w:rFonts w:ascii="Times New Roman" w:hAnsi="Times New Roman" w:cs="Times New Roman"/>
              </w:rPr>
            </w:pPr>
          </w:p>
        </w:tc>
      </w:tr>
      <w:tr w:rsidR="00672F66" w:rsidRPr="00500651" w14:paraId="1C1A1F6C" w14:textId="77777777" w:rsidTr="006E4C19">
        <w:trPr>
          <w:trHeight w:val="555"/>
        </w:trPr>
        <w:tc>
          <w:tcPr>
            <w:tcW w:w="511" w:type="dxa"/>
          </w:tcPr>
          <w:p w14:paraId="6C913833" w14:textId="1DD200FF" w:rsidR="00672F66"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B23940">
              <w:rPr>
                <w:rFonts w:ascii="Times New Roman" w:hAnsi="Times New Roman" w:cs="Times New Roman"/>
                <w:sz w:val="20"/>
                <w:szCs w:val="20"/>
              </w:rPr>
              <w:t>0</w:t>
            </w:r>
          </w:p>
        </w:tc>
        <w:tc>
          <w:tcPr>
            <w:tcW w:w="4576" w:type="dxa"/>
          </w:tcPr>
          <w:p w14:paraId="204C473F" w14:textId="77777777" w:rsidR="00672F66" w:rsidRDefault="00672F66" w:rsidP="00672F66">
            <w:pPr>
              <w:pStyle w:val="Akapitzlist"/>
              <w:ind w:left="0"/>
              <w:jc w:val="both"/>
              <w:rPr>
                <w:rFonts w:ascii="Times New Roman" w:hAnsi="Times New Roman" w:cs="Times New Roman"/>
              </w:rPr>
            </w:pPr>
            <w:r>
              <w:rPr>
                <w:rFonts w:ascii="Times New Roman" w:hAnsi="Times New Roman" w:cs="Times New Roman"/>
              </w:rPr>
              <w:t>cosφ wejściowy &gt; 0,99</w:t>
            </w:r>
          </w:p>
          <w:p w14:paraId="1A25F278" w14:textId="0EA4875E" w:rsidR="00672F66" w:rsidRDefault="00672F66" w:rsidP="00672F66">
            <w:pPr>
              <w:pStyle w:val="Akapitzlist"/>
              <w:ind w:left="0"/>
              <w:jc w:val="both"/>
              <w:rPr>
                <w:rFonts w:ascii="Times New Roman" w:hAnsi="Times New Roman" w:cs="Times New Roman"/>
              </w:rPr>
            </w:pPr>
          </w:p>
        </w:tc>
        <w:tc>
          <w:tcPr>
            <w:tcW w:w="3260" w:type="dxa"/>
          </w:tcPr>
          <w:p w14:paraId="3CD39579" w14:textId="77777777" w:rsidR="00672F66" w:rsidRDefault="00672F66" w:rsidP="00672F66">
            <w:pPr>
              <w:pStyle w:val="Akapitzlist"/>
              <w:ind w:left="0"/>
              <w:jc w:val="both"/>
              <w:rPr>
                <w:rFonts w:ascii="Times New Roman" w:hAnsi="Times New Roman" w:cs="Times New Roman"/>
              </w:rPr>
            </w:pPr>
          </w:p>
        </w:tc>
      </w:tr>
      <w:tr w:rsidR="00672F66" w:rsidRPr="00500651" w14:paraId="1AC12CF3" w14:textId="77777777" w:rsidTr="006E4C19">
        <w:trPr>
          <w:trHeight w:val="555"/>
        </w:trPr>
        <w:tc>
          <w:tcPr>
            <w:tcW w:w="511" w:type="dxa"/>
          </w:tcPr>
          <w:p w14:paraId="7F155894" w14:textId="7FA6E6C6" w:rsidR="00672F66"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B23940">
              <w:rPr>
                <w:rFonts w:ascii="Times New Roman" w:hAnsi="Times New Roman" w:cs="Times New Roman"/>
                <w:sz w:val="20"/>
                <w:szCs w:val="20"/>
              </w:rPr>
              <w:t>1</w:t>
            </w:r>
          </w:p>
        </w:tc>
        <w:tc>
          <w:tcPr>
            <w:tcW w:w="4576" w:type="dxa"/>
          </w:tcPr>
          <w:p w14:paraId="70F42DE8" w14:textId="628ABAB6" w:rsidR="00672F66" w:rsidRDefault="00672F66" w:rsidP="00672F66">
            <w:pPr>
              <w:pStyle w:val="Akapitzlist"/>
              <w:ind w:left="0"/>
              <w:jc w:val="both"/>
              <w:rPr>
                <w:rFonts w:ascii="Times New Roman" w:hAnsi="Times New Roman" w:cs="Times New Roman"/>
              </w:rPr>
            </w:pPr>
            <w:r>
              <w:rPr>
                <w:rFonts w:ascii="Times New Roman" w:hAnsi="Times New Roman" w:cs="Times New Roman"/>
              </w:rPr>
              <w:t>przeciążalność falownika: do 125% przez 10 minut</w:t>
            </w:r>
          </w:p>
        </w:tc>
        <w:tc>
          <w:tcPr>
            <w:tcW w:w="3260" w:type="dxa"/>
          </w:tcPr>
          <w:p w14:paraId="62921F21" w14:textId="77777777" w:rsidR="00672F66" w:rsidRDefault="00672F66" w:rsidP="00672F66">
            <w:pPr>
              <w:pStyle w:val="Akapitzlist"/>
              <w:ind w:left="0"/>
              <w:jc w:val="both"/>
              <w:rPr>
                <w:rFonts w:ascii="Times New Roman" w:hAnsi="Times New Roman" w:cs="Times New Roman"/>
              </w:rPr>
            </w:pPr>
          </w:p>
        </w:tc>
      </w:tr>
      <w:tr w:rsidR="00672F66" w:rsidRPr="00500651" w14:paraId="034EC73C" w14:textId="77777777" w:rsidTr="006E4C19">
        <w:trPr>
          <w:trHeight w:val="555"/>
        </w:trPr>
        <w:tc>
          <w:tcPr>
            <w:tcW w:w="511" w:type="dxa"/>
          </w:tcPr>
          <w:p w14:paraId="5E70F936" w14:textId="57F09EC2" w:rsidR="00672F66"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B23940">
              <w:rPr>
                <w:rFonts w:ascii="Times New Roman" w:hAnsi="Times New Roman" w:cs="Times New Roman"/>
                <w:sz w:val="20"/>
                <w:szCs w:val="20"/>
              </w:rPr>
              <w:t>2</w:t>
            </w:r>
          </w:p>
        </w:tc>
        <w:tc>
          <w:tcPr>
            <w:tcW w:w="4576" w:type="dxa"/>
          </w:tcPr>
          <w:p w14:paraId="2F157B5D" w14:textId="7E6BCC5C" w:rsidR="00672F66" w:rsidRDefault="00672F66" w:rsidP="00672F66">
            <w:pPr>
              <w:pStyle w:val="Akapitzlist"/>
              <w:ind w:left="0"/>
              <w:jc w:val="both"/>
              <w:rPr>
                <w:rFonts w:ascii="Times New Roman" w:hAnsi="Times New Roman" w:cs="Times New Roman"/>
              </w:rPr>
            </w:pPr>
            <w:r>
              <w:rPr>
                <w:rFonts w:ascii="Times New Roman" w:hAnsi="Times New Roman" w:cs="Times New Roman"/>
              </w:rPr>
              <w:t>czas podtrzymania bateryjnego: min. 10 minut dla obciążenia 20 kW</w:t>
            </w:r>
          </w:p>
        </w:tc>
        <w:tc>
          <w:tcPr>
            <w:tcW w:w="3260" w:type="dxa"/>
          </w:tcPr>
          <w:p w14:paraId="662A6418" w14:textId="77777777" w:rsidR="00672F66" w:rsidRDefault="00672F66" w:rsidP="00672F66">
            <w:pPr>
              <w:pStyle w:val="Akapitzlist"/>
              <w:ind w:left="0"/>
              <w:jc w:val="both"/>
              <w:rPr>
                <w:rFonts w:ascii="Times New Roman" w:hAnsi="Times New Roman" w:cs="Times New Roman"/>
              </w:rPr>
            </w:pPr>
          </w:p>
        </w:tc>
      </w:tr>
      <w:tr w:rsidR="00672F66" w:rsidRPr="00500651" w14:paraId="16913E59" w14:textId="77777777" w:rsidTr="006E4C19">
        <w:trPr>
          <w:trHeight w:val="555"/>
        </w:trPr>
        <w:tc>
          <w:tcPr>
            <w:tcW w:w="511" w:type="dxa"/>
          </w:tcPr>
          <w:p w14:paraId="1343BA49" w14:textId="44B161D0" w:rsidR="00672F66"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B23940">
              <w:rPr>
                <w:rFonts w:ascii="Times New Roman" w:hAnsi="Times New Roman" w:cs="Times New Roman"/>
                <w:sz w:val="20"/>
                <w:szCs w:val="20"/>
              </w:rPr>
              <w:t>3</w:t>
            </w:r>
          </w:p>
        </w:tc>
        <w:tc>
          <w:tcPr>
            <w:tcW w:w="4576" w:type="dxa"/>
          </w:tcPr>
          <w:p w14:paraId="284E4595" w14:textId="1C26C119" w:rsidR="00672F66" w:rsidRDefault="00672F66" w:rsidP="00672F66">
            <w:pPr>
              <w:pStyle w:val="Akapitzlist"/>
              <w:ind w:left="0"/>
              <w:jc w:val="both"/>
              <w:rPr>
                <w:rFonts w:ascii="Times New Roman" w:hAnsi="Times New Roman" w:cs="Times New Roman"/>
              </w:rPr>
            </w:pPr>
            <w:r>
              <w:rPr>
                <w:rFonts w:ascii="Times New Roman" w:hAnsi="Times New Roman" w:cs="Times New Roman"/>
              </w:rPr>
              <w:t>Baterie akumulatorów umieszczone w fabrycznych modułach bateryjnych z możliwością montażu w szafie RACK 19”</w:t>
            </w:r>
          </w:p>
        </w:tc>
        <w:tc>
          <w:tcPr>
            <w:tcW w:w="3260" w:type="dxa"/>
          </w:tcPr>
          <w:p w14:paraId="5DD02E68" w14:textId="77777777" w:rsidR="00672F66" w:rsidRDefault="00672F66" w:rsidP="00672F66">
            <w:pPr>
              <w:pStyle w:val="Akapitzlist"/>
              <w:ind w:left="0"/>
              <w:jc w:val="both"/>
              <w:rPr>
                <w:rFonts w:ascii="Times New Roman" w:hAnsi="Times New Roman" w:cs="Times New Roman"/>
              </w:rPr>
            </w:pPr>
          </w:p>
        </w:tc>
      </w:tr>
      <w:tr w:rsidR="00672F66" w:rsidRPr="00500651" w14:paraId="323669CA" w14:textId="77777777" w:rsidTr="006E4C19">
        <w:trPr>
          <w:trHeight w:val="555"/>
        </w:trPr>
        <w:tc>
          <w:tcPr>
            <w:tcW w:w="511" w:type="dxa"/>
          </w:tcPr>
          <w:p w14:paraId="5138DDB8" w14:textId="47218AED" w:rsidR="00672F66"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B23940">
              <w:rPr>
                <w:rFonts w:ascii="Times New Roman" w:hAnsi="Times New Roman" w:cs="Times New Roman"/>
                <w:sz w:val="20"/>
                <w:szCs w:val="20"/>
              </w:rPr>
              <w:t>4</w:t>
            </w:r>
          </w:p>
        </w:tc>
        <w:tc>
          <w:tcPr>
            <w:tcW w:w="4576" w:type="dxa"/>
          </w:tcPr>
          <w:p w14:paraId="0D9EAF2B" w14:textId="7B706BCC" w:rsidR="00672F66" w:rsidRDefault="00672F66" w:rsidP="00672F66">
            <w:pPr>
              <w:pStyle w:val="Akapitzlist"/>
              <w:ind w:left="0"/>
              <w:jc w:val="both"/>
              <w:rPr>
                <w:rFonts w:ascii="Times New Roman" w:hAnsi="Times New Roman" w:cs="Times New Roman"/>
              </w:rPr>
            </w:pPr>
            <w:r>
              <w:rPr>
                <w:rFonts w:ascii="Times New Roman" w:hAnsi="Times New Roman" w:cs="Times New Roman"/>
              </w:rPr>
              <w:t>sprawność w trybie on-line: 96%</w:t>
            </w:r>
          </w:p>
        </w:tc>
        <w:tc>
          <w:tcPr>
            <w:tcW w:w="3260" w:type="dxa"/>
          </w:tcPr>
          <w:p w14:paraId="1BB2B780" w14:textId="77777777" w:rsidR="00672F66" w:rsidRDefault="00672F66" w:rsidP="00672F66">
            <w:pPr>
              <w:pStyle w:val="Akapitzlist"/>
              <w:ind w:left="0"/>
              <w:jc w:val="both"/>
              <w:rPr>
                <w:rFonts w:ascii="Times New Roman" w:hAnsi="Times New Roman" w:cs="Times New Roman"/>
              </w:rPr>
            </w:pPr>
          </w:p>
        </w:tc>
      </w:tr>
      <w:tr w:rsidR="00672F66" w:rsidRPr="00500651" w14:paraId="388FC36A" w14:textId="77777777" w:rsidTr="006E4C19">
        <w:trPr>
          <w:trHeight w:val="555"/>
        </w:trPr>
        <w:tc>
          <w:tcPr>
            <w:tcW w:w="511" w:type="dxa"/>
          </w:tcPr>
          <w:p w14:paraId="26CC9D9C" w14:textId="394128F5" w:rsidR="00672F66"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B23940">
              <w:rPr>
                <w:rFonts w:ascii="Times New Roman" w:hAnsi="Times New Roman" w:cs="Times New Roman"/>
                <w:sz w:val="20"/>
                <w:szCs w:val="20"/>
              </w:rPr>
              <w:t>5</w:t>
            </w:r>
          </w:p>
        </w:tc>
        <w:tc>
          <w:tcPr>
            <w:tcW w:w="4576" w:type="dxa"/>
          </w:tcPr>
          <w:p w14:paraId="12C73F9E" w14:textId="280B47DC" w:rsidR="00672F66" w:rsidRDefault="00672F66" w:rsidP="00672F66">
            <w:pPr>
              <w:pStyle w:val="Akapitzlist"/>
              <w:ind w:left="0"/>
              <w:jc w:val="both"/>
              <w:rPr>
                <w:rFonts w:ascii="Times New Roman" w:hAnsi="Times New Roman" w:cs="Times New Roman"/>
              </w:rPr>
            </w:pPr>
            <w:r>
              <w:rPr>
                <w:rFonts w:ascii="Times New Roman" w:hAnsi="Times New Roman" w:cs="Times New Roman"/>
              </w:rPr>
              <w:t>UPS wyposażony w wewnętrzny, bezprzerwowy bypass elektroniczny</w:t>
            </w:r>
          </w:p>
        </w:tc>
        <w:tc>
          <w:tcPr>
            <w:tcW w:w="3260" w:type="dxa"/>
          </w:tcPr>
          <w:p w14:paraId="00E050FE" w14:textId="77777777" w:rsidR="00672F66" w:rsidRDefault="00672F66" w:rsidP="00672F66">
            <w:pPr>
              <w:pStyle w:val="Akapitzlist"/>
              <w:ind w:left="0"/>
              <w:jc w:val="both"/>
              <w:rPr>
                <w:rFonts w:ascii="Times New Roman" w:hAnsi="Times New Roman" w:cs="Times New Roman"/>
              </w:rPr>
            </w:pPr>
          </w:p>
        </w:tc>
      </w:tr>
      <w:tr w:rsidR="00672F66" w:rsidRPr="00500651" w14:paraId="56E73A01" w14:textId="77777777" w:rsidTr="006E4C19">
        <w:trPr>
          <w:trHeight w:val="555"/>
        </w:trPr>
        <w:tc>
          <w:tcPr>
            <w:tcW w:w="511" w:type="dxa"/>
          </w:tcPr>
          <w:p w14:paraId="30CEB1F9" w14:textId="3F2A9D89" w:rsidR="00672F66"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B23940">
              <w:rPr>
                <w:rFonts w:ascii="Times New Roman" w:hAnsi="Times New Roman" w:cs="Times New Roman"/>
                <w:sz w:val="20"/>
                <w:szCs w:val="20"/>
              </w:rPr>
              <w:t>6</w:t>
            </w:r>
          </w:p>
        </w:tc>
        <w:tc>
          <w:tcPr>
            <w:tcW w:w="4576" w:type="dxa"/>
          </w:tcPr>
          <w:p w14:paraId="048E652B" w14:textId="5B9D2A6D" w:rsidR="00672F66" w:rsidRDefault="00672F66" w:rsidP="00672F66">
            <w:pPr>
              <w:pStyle w:val="Akapitzlist"/>
              <w:ind w:left="0"/>
              <w:jc w:val="both"/>
              <w:rPr>
                <w:rFonts w:ascii="Times New Roman" w:hAnsi="Times New Roman" w:cs="Times New Roman"/>
              </w:rPr>
            </w:pPr>
            <w:r>
              <w:rPr>
                <w:rFonts w:ascii="Times New Roman" w:hAnsi="Times New Roman" w:cs="Times New Roman"/>
              </w:rPr>
              <w:t>Możliwość zasilania dwutorowego: przez tor główny (prostownik-falownik) oraz tor rezerwowy (bypass elektroniczny)</w:t>
            </w:r>
          </w:p>
        </w:tc>
        <w:tc>
          <w:tcPr>
            <w:tcW w:w="3260" w:type="dxa"/>
          </w:tcPr>
          <w:p w14:paraId="65CBCF93" w14:textId="77777777" w:rsidR="00672F66" w:rsidRDefault="00672F66" w:rsidP="00672F66">
            <w:pPr>
              <w:pStyle w:val="Akapitzlist"/>
              <w:ind w:left="0"/>
              <w:jc w:val="both"/>
              <w:rPr>
                <w:rFonts w:ascii="Times New Roman" w:hAnsi="Times New Roman" w:cs="Times New Roman"/>
              </w:rPr>
            </w:pPr>
          </w:p>
        </w:tc>
      </w:tr>
      <w:tr w:rsidR="00672F66" w:rsidRPr="00500651" w14:paraId="5AEFD26D" w14:textId="77777777" w:rsidTr="006E4C19">
        <w:trPr>
          <w:trHeight w:val="555"/>
        </w:trPr>
        <w:tc>
          <w:tcPr>
            <w:tcW w:w="511" w:type="dxa"/>
          </w:tcPr>
          <w:p w14:paraId="4FE0B2CE" w14:textId="1D112873" w:rsidR="00672F66"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B23940">
              <w:rPr>
                <w:rFonts w:ascii="Times New Roman" w:hAnsi="Times New Roman" w:cs="Times New Roman"/>
                <w:sz w:val="20"/>
                <w:szCs w:val="20"/>
              </w:rPr>
              <w:t>7</w:t>
            </w:r>
          </w:p>
        </w:tc>
        <w:tc>
          <w:tcPr>
            <w:tcW w:w="4576" w:type="dxa"/>
          </w:tcPr>
          <w:p w14:paraId="7A38715C" w14:textId="5216540C" w:rsidR="00672F66" w:rsidRDefault="00672F66" w:rsidP="00672F66">
            <w:pPr>
              <w:pStyle w:val="Akapitzlist"/>
              <w:ind w:left="0"/>
              <w:jc w:val="both"/>
              <w:rPr>
                <w:rFonts w:ascii="Times New Roman" w:hAnsi="Times New Roman" w:cs="Times New Roman"/>
              </w:rPr>
            </w:pPr>
            <w:r>
              <w:rPr>
                <w:rFonts w:ascii="Times New Roman" w:hAnsi="Times New Roman" w:cs="Times New Roman"/>
              </w:rPr>
              <w:t>Dodatkowy zewnętrzny tor obejściowy (serwisowany, mechaniczny), montowany wspólnie z UPS wewnątrz szafy RACK</w:t>
            </w:r>
          </w:p>
        </w:tc>
        <w:tc>
          <w:tcPr>
            <w:tcW w:w="3260" w:type="dxa"/>
          </w:tcPr>
          <w:p w14:paraId="6261BF2B" w14:textId="77777777" w:rsidR="00672F66" w:rsidRDefault="00672F66" w:rsidP="00672F66">
            <w:pPr>
              <w:pStyle w:val="Akapitzlist"/>
              <w:ind w:left="0"/>
              <w:jc w:val="both"/>
              <w:rPr>
                <w:rFonts w:ascii="Times New Roman" w:hAnsi="Times New Roman" w:cs="Times New Roman"/>
              </w:rPr>
            </w:pPr>
          </w:p>
        </w:tc>
      </w:tr>
      <w:tr w:rsidR="00712715" w:rsidRPr="00500651" w14:paraId="1D3833FE" w14:textId="77777777" w:rsidTr="006E4C19">
        <w:trPr>
          <w:trHeight w:val="555"/>
        </w:trPr>
        <w:tc>
          <w:tcPr>
            <w:tcW w:w="511" w:type="dxa"/>
          </w:tcPr>
          <w:p w14:paraId="07971CF8" w14:textId="77777777" w:rsidR="00712715" w:rsidRDefault="00712715" w:rsidP="00672F66">
            <w:pPr>
              <w:pStyle w:val="Akapitzlist"/>
              <w:ind w:left="0"/>
              <w:jc w:val="both"/>
              <w:rPr>
                <w:rFonts w:ascii="Times New Roman" w:hAnsi="Times New Roman" w:cs="Times New Roman"/>
                <w:sz w:val="20"/>
                <w:szCs w:val="20"/>
              </w:rPr>
            </w:pPr>
          </w:p>
          <w:p w14:paraId="4B2E456B" w14:textId="77777777" w:rsidR="00712715" w:rsidRDefault="00712715" w:rsidP="00672F66">
            <w:pPr>
              <w:pStyle w:val="Akapitzlist"/>
              <w:ind w:left="0"/>
              <w:jc w:val="both"/>
              <w:rPr>
                <w:rFonts w:ascii="Times New Roman" w:hAnsi="Times New Roman" w:cs="Times New Roman"/>
                <w:sz w:val="20"/>
                <w:szCs w:val="20"/>
              </w:rPr>
            </w:pPr>
          </w:p>
          <w:p w14:paraId="59D691E3" w14:textId="3C0C034D" w:rsidR="00712715" w:rsidRDefault="00712715"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B23940">
              <w:rPr>
                <w:rFonts w:ascii="Times New Roman" w:hAnsi="Times New Roman" w:cs="Times New Roman"/>
                <w:sz w:val="20"/>
                <w:szCs w:val="20"/>
              </w:rPr>
              <w:t>8</w:t>
            </w:r>
          </w:p>
        </w:tc>
        <w:tc>
          <w:tcPr>
            <w:tcW w:w="4576" w:type="dxa"/>
          </w:tcPr>
          <w:p w14:paraId="17A78AB5" w14:textId="102F6281" w:rsidR="00712715" w:rsidRDefault="00712715" w:rsidP="00672F66">
            <w:pPr>
              <w:pStyle w:val="Akapitzlist"/>
              <w:ind w:left="0"/>
              <w:jc w:val="both"/>
              <w:rPr>
                <w:rFonts w:ascii="Times New Roman" w:hAnsi="Times New Roman" w:cs="Times New Roman"/>
              </w:rPr>
            </w:pPr>
            <w:r w:rsidRPr="00712715">
              <w:rPr>
                <w:rFonts w:ascii="Times New Roman" w:hAnsi="Times New Roman" w:cs="Times New Roman"/>
              </w:rPr>
              <w:t xml:space="preserve">urządzenie </w:t>
            </w:r>
            <w:r>
              <w:rPr>
                <w:rFonts w:ascii="Times New Roman" w:hAnsi="Times New Roman" w:cs="Times New Roman"/>
              </w:rPr>
              <w:t>wyposażone w tryb</w:t>
            </w:r>
            <w:r w:rsidRPr="00712715">
              <w:rPr>
                <w:rFonts w:ascii="Times New Roman" w:hAnsi="Times New Roman" w:cs="Times New Roman"/>
              </w:rPr>
              <w:t xml:space="preserve"> oszczędzania energii, zapewniający automatyczne, bezprzerwowe przełączanie w tryb online </w:t>
            </w:r>
            <w:r>
              <w:rPr>
                <w:rFonts w:ascii="Times New Roman" w:hAnsi="Times New Roman" w:cs="Times New Roman"/>
              </w:rPr>
              <w:br/>
            </w:r>
            <w:r w:rsidRPr="00712715">
              <w:rPr>
                <w:rFonts w:ascii="Times New Roman" w:hAnsi="Times New Roman" w:cs="Times New Roman"/>
              </w:rPr>
              <w:t>(w czasie do 2 ms), w przypadku wystąpienia nieprawidłowości  w torze bypassu statycznego. Opis technologii powinien być dokumentem firmowym producenta</w:t>
            </w:r>
          </w:p>
        </w:tc>
        <w:tc>
          <w:tcPr>
            <w:tcW w:w="3260" w:type="dxa"/>
          </w:tcPr>
          <w:p w14:paraId="1181020C" w14:textId="77777777" w:rsidR="00712715" w:rsidRDefault="00712715" w:rsidP="00672F66">
            <w:pPr>
              <w:pStyle w:val="Akapitzlist"/>
              <w:ind w:left="0"/>
              <w:jc w:val="both"/>
              <w:rPr>
                <w:rFonts w:ascii="Times New Roman" w:hAnsi="Times New Roman" w:cs="Times New Roman"/>
              </w:rPr>
            </w:pPr>
          </w:p>
        </w:tc>
      </w:tr>
      <w:tr w:rsidR="00672F66" w:rsidRPr="00500651" w14:paraId="7827DE18" w14:textId="77777777" w:rsidTr="006E4C19">
        <w:trPr>
          <w:trHeight w:val="555"/>
        </w:trPr>
        <w:tc>
          <w:tcPr>
            <w:tcW w:w="511" w:type="dxa"/>
          </w:tcPr>
          <w:p w14:paraId="6E2934ED" w14:textId="67B33520" w:rsidR="00672F66" w:rsidRDefault="00B23940"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19</w:t>
            </w:r>
          </w:p>
        </w:tc>
        <w:tc>
          <w:tcPr>
            <w:tcW w:w="4576" w:type="dxa"/>
          </w:tcPr>
          <w:p w14:paraId="7F08042A" w14:textId="77777777" w:rsidR="00672F66" w:rsidRDefault="00672F66" w:rsidP="00672F66">
            <w:pPr>
              <w:pStyle w:val="Akapitzlist"/>
              <w:ind w:left="0"/>
              <w:jc w:val="both"/>
              <w:rPr>
                <w:rFonts w:ascii="Times New Roman" w:hAnsi="Times New Roman" w:cs="Times New Roman"/>
              </w:rPr>
            </w:pPr>
            <w:r>
              <w:rPr>
                <w:rFonts w:ascii="Times New Roman" w:hAnsi="Times New Roman" w:cs="Times New Roman"/>
              </w:rPr>
              <w:t>UPS wyposażony w panel komunikacyjny o minimalnym wyposażeniu:</w:t>
            </w:r>
          </w:p>
          <w:p w14:paraId="4EE92D0A" w14:textId="2D3587C8" w:rsidR="00672F66" w:rsidRDefault="00672F66" w:rsidP="00672F66">
            <w:pPr>
              <w:pStyle w:val="Akapitzlist"/>
              <w:ind w:left="0"/>
              <w:jc w:val="both"/>
              <w:rPr>
                <w:rFonts w:ascii="Times New Roman" w:hAnsi="Times New Roman" w:cs="Times New Roman"/>
              </w:rPr>
            </w:pPr>
            <w:r>
              <w:rPr>
                <w:rFonts w:ascii="Times New Roman" w:hAnsi="Times New Roman" w:cs="Times New Roman"/>
              </w:rPr>
              <w:t>- gniazdo RS-232</w:t>
            </w:r>
          </w:p>
          <w:p w14:paraId="2D5D306C" w14:textId="424EE3DA" w:rsidR="00672F66" w:rsidRDefault="00672F66" w:rsidP="00672F66">
            <w:pPr>
              <w:pStyle w:val="Akapitzlist"/>
              <w:ind w:left="0"/>
              <w:jc w:val="both"/>
              <w:rPr>
                <w:rFonts w:ascii="Times New Roman" w:hAnsi="Times New Roman" w:cs="Times New Roman"/>
              </w:rPr>
            </w:pPr>
            <w:r>
              <w:rPr>
                <w:rFonts w:ascii="Times New Roman" w:hAnsi="Times New Roman" w:cs="Times New Roman"/>
              </w:rPr>
              <w:t>- gniazdo USB</w:t>
            </w:r>
          </w:p>
          <w:p w14:paraId="35522EF2" w14:textId="77777777" w:rsidR="00672F66" w:rsidRDefault="00672F66" w:rsidP="00672F66">
            <w:pPr>
              <w:pStyle w:val="Akapitzlist"/>
              <w:ind w:left="0"/>
              <w:jc w:val="both"/>
              <w:rPr>
                <w:rFonts w:ascii="Times New Roman" w:hAnsi="Times New Roman" w:cs="Times New Roman"/>
              </w:rPr>
            </w:pPr>
            <w:r>
              <w:rPr>
                <w:rFonts w:ascii="Times New Roman" w:hAnsi="Times New Roman" w:cs="Times New Roman"/>
              </w:rPr>
              <w:t>- wyłącznik awaryjny p.poż.</w:t>
            </w:r>
          </w:p>
          <w:p w14:paraId="3DE06C92" w14:textId="032E87E0" w:rsidR="00672F66" w:rsidRDefault="00672F66" w:rsidP="00672F66">
            <w:pPr>
              <w:pStyle w:val="Akapitzlist"/>
              <w:ind w:left="0"/>
              <w:jc w:val="both"/>
              <w:rPr>
                <w:rFonts w:ascii="Times New Roman" w:hAnsi="Times New Roman" w:cs="Times New Roman"/>
              </w:rPr>
            </w:pPr>
            <w:r>
              <w:rPr>
                <w:rFonts w:ascii="Times New Roman" w:hAnsi="Times New Roman" w:cs="Times New Roman"/>
              </w:rPr>
              <w:t>- gniazdo styków bezpotencjałowych</w:t>
            </w:r>
          </w:p>
        </w:tc>
        <w:tc>
          <w:tcPr>
            <w:tcW w:w="3260" w:type="dxa"/>
          </w:tcPr>
          <w:p w14:paraId="65B1FC45" w14:textId="77777777" w:rsidR="00672F66" w:rsidRDefault="00672F66" w:rsidP="00672F66">
            <w:pPr>
              <w:pStyle w:val="Akapitzlist"/>
              <w:ind w:left="0"/>
              <w:jc w:val="both"/>
              <w:rPr>
                <w:rFonts w:ascii="Times New Roman" w:hAnsi="Times New Roman" w:cs="Times New Roman"/>
              </w:rPr>
            </w:pPr>
          </w:p>
        </w:tc>
      </w:tr>
      <w:tr w:rsidR="00672F66" w:rsidRPr="00500651" w14:paraId="6A495B26" w14:textId="77777777" w:rsidTr="006E4C19">
        <w:trPr>
          <w:trHeight w:val="555"/>
        </w:trPr>
        <w:tc>
          <w:tcPr>
            <w:tcW w:w="511" w:type="dxa"/>
          </w:tcPr>
          <w:p w14:paraId="0C305997" w14:textId="68B44916" w:rsidR="00672F66" w:rsidRDefault="00B23940"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20</w:t>
            </w:r>
          </w:p>
        </w:tc>
        <w:tc>
          <w:tcPr>
            <w:tcW w:w="4576" w:type="dxa"/>
          </w:tcPr>
          <w:p w14:paraId="64DBD78E" w14:textId="77777777" w:rsidR="00672F66" w:rsidRDefault="00672F66" w:rsidP="00672F66">
            <w:pPr>
              <w:pStyle w:val="Akapitzlist"/>
              <w:ind w:left="0"/>
              <w:jc w:val="both"/>
              <w:rPr>
                <w:rFonts w:ascii="Times New Roman" w:hAnsi="Times New Roman" w:cs="Times New Roman"/>
              </w:rPr>
            </w:pPr>
            <w:r>
              <w:rPr>
                <w:rFonts w:ascii="Times New Roman" w:hAnsi="Times New Roman" w:cs="Times New Roman"/>
              </w:rPr>
              <w:t>Interfejsy komunikacyjne:</w:t>
            </w:r>
          </w:p>
          <w:p w14:paraId="06468341" w14:textId="77777777" w:rsidR="00672F66" w:rsidRDefault="00672F66" w:rsidP="00672F66">
            <w:pPr>
              <w:pStyle w:val="Akapitzlist"/>
              <w:ind w:left="0"/>
              <w:jc w:val="both"/>
              <w:rPr>
                <w:rFonts w:ascii="Times New Roman" w:hAnsi="Times New Roman" w:cs="Times New Roman"/>
              </w:rPr>
            </w:pPr>
            <w:r>
              <w:rPr>
                <w:rFonts w:ascii="Times New Roman" w:hAnsi="Times New Roman" w:cs="Times New Roman"/>
              </w:rPr>
              <w:t>SNMP – karta sieciowa Gigabit Ethernet, zgodność ze standardem cyberbezpieczeństwa wg normy IEC 62443 oraz UL 2900,</w:t>
            </w:r>
          </w:p>
          <w:p w14:paraId="35E9BB77" w14:textId="01ED1B48" w:rsidR="00672F66" w:rsidRDefault="00672F66" w:rsidP="00672F66">
            <w:pPr>
              <w:pStyle w:val="Akapitzlist"/>
              <w:ind w:left="0"/>
              <w:jc w:val="both"/>
              <w:rPr>
                <w:rFonts w:ascii="Times New Roman" w:hAnsi="Times New Roman" w:cs="Times New Roman"/>
              </w:rPr>
            </w:pPr>
            <w:r>
              <w:rPr>
                <w:rFonts w:ascii="Times New Roman" w:hAnsi="Times New Roman" w:cs="Times New Roman"/>
              </w:rPr>
              <w:t>Szyfrowanie TLS 1.2</w:t>
            </w:r>
          </w:p>
        </w:tc>
        <w:tc>
          <w:tcPr>
            <w:tcW w:w="3260" w:type="dxa"/>
          </w:tcPr>
          <w:p w14:paraId="62C99441" w14:textId="77777777" w:rsidR="00672F66" w:rsidRDefault="00672F66" w:rsidP="00672F66">
            <w:pPr>
              <w:pStyle w:val="Akapitzlist"/>
              <w:ind w:left="0"/>
              <w:jc w:val="both"/>
              <w:rPr>
                <w:rFonts w:ascii="Times New Roman" w:hAnsi="Times New Roman" w:cs="Times New Roman"/>
              </w:rPr>
            </w:pPr>
          </w:p>
        </w:tc>
      </w:tr>
      <w:tr w:rsidR="00672F66" w:rsidRPr="00500651" w14:paraId="5FFD01C0" w14:textId="77777777" w:rsidTr="006E4C19">
        <w:trPr>
          <w:trHeight w:val="555"/>
        </w:trPr>
        <w:tc>
          <w:tcPr>
            <w:tcW w:w="511" w:type="dxa"/>
          </w:tcPr>
          <w:p w14:paraId="764FA1D8" w14:textId="1C6D79E1" w:rsidR="00672F66"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2</w:t>
            </w:r>
            <w:r w:rsidR="00B23940">
              <w:rPr>
                <w:rFonts w:ascii="Times New Roman" w:hAnsi="Times New Roman" w:cs="Times New Roman"/>
                <w:sz w:val="20"/>
                <w:szCs w:val="20"/>
              </w:rPr>
              <w:t>1</w:t>
            </w:r>
          </w:p>
        </w:tc>
        <w:tc>
          <w:tcPr>
            <w:tcW w:w="4576" w:type="dxa"/>
          </w:tcPr>
          <w:p w14:paraId="6800DDD8" w14:textId="164424DF" w:rsidR="00672F66" w:rsidRDefault="00672F66" w:rsidP="00672F66">
            <w:pPr>
              <w:pStyle w:val="Akapitzlist"/>
              <w:ind w:left="0"/>
              <w:jc w:val="both"/>
              <w:rPr>
                <w:rFonts w:ascii="Times New Roman" w:hAnsi="Times New Roman" w:cs="Times New Roman"/>
              </w:rPr>
            </w:pPr>
            <w:r>
              <w:rPr>
                <w:rFonts w:ascii="Times New Roman" w:hAnsi="Times New Roman" w:cs="Times New Roman"/>
              </w:rPr>
              <w:t>UPS z graficznym dotykowym wyświetlaczem LCD, z wbudowanym czujnikiem orientacji przestrzennej</w:t>
            </w:r>
          </w:p>
        </w:tc>
        <w:tc>
          <w:tcPr>
            <w:tcW w:w="3260" w:type="dxa"/>
          </w:tcPr>
          <w:p w14:paraId="044B8369" w14:textId="77777777" w:rsidR="00672F66" w:rsidRDefault="00672F66" w:rsidP="00672F66">
            <w:pPr>
              <w:pStyle w:val="Akapitzlist"/>
              <w:ind w:left="0"/>
              <w:jc w:val="both"/>
              <w:rPr>
                <w:rFonts w:ascii="Times New Roman" w:hAnsi="Times New Roman" w:cs="Times New Roman"/>
              </w:rPr>
            </w:pPr>
          </w:p>
        </w:tc>
      </w:tr>
      <w:tr w:rsidR="00672F66" w:rsidRPr="00500651" w14:paraId="7ED273AF" w14:textId="77777777" w:rsidTr="006E4C19">
        <w:trPr>
          <w:trHeight w:val="555"/>
        </w:trPr>
        <w:tc>
          <w:tcPr>
            <w:tcW w:w="511" w:type="dxa"/>
          </w:tcPr>
          <w:p w14:paraId="25D353B4" w14:textId="4E1681DF" w:rsidR="00672F66"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2</w:t>
            </w:r>
            <w:r w:rsidR="00B23940">
              <w:rPr>
                <w:rFonts w:ascii="Times New Roman" w:hAnsi="Times New Roman" w:cs="Times New Roman"/>
                <w:sz w:val="20"/>
                <w:szCs w:val="20"/>
              </w:rPr>
              <w:t>2</w:t>
            </w:r>
          </w:p>
        </w:tc>
        <w:tc>
          <w:tcPr>
            <w:tcW w:w="4576" w:type="dxa"/>
          </w:tcPr>
          <w:p w14:paraId="59E7C423" w14:textId="77777777" w:rsidR="00672F66" w:rsidRDefault="00672F66" w:rsidP="00672F66">
            <w:pPr>
              <w:pStyle w:val="Akapitzlist"/>
              <w:ind w:left="0"/>
              <w:rPr>
                <w:rFonts w:ascii="Times New Roman" w:hAnsi="Times New Roman" w:cs="Times New Roman"/>
              </w:rPr>
            </w:pPr>
            <w:r>
              <w:rPr>
                <w:rFonts w:ascii="Times New Roman" w:hAnsi="Times New Roman" w:cs="Times New Roman"/>
              </w:rPr>
              <w:t>max. rozmiar zestawu (UPS+bypass zew.</w:t>
            </w:r>
          </w:p>
          <w:p w14:paraId="5228DBBC" w14:textId="77777777" w:rsidR="00672F66" w:rsidRDefault="00672F66" w:rsidP="00672F66">
            <w:pPr>
              <w:pStyle w:val="Akapitzlist"/>
              <w:ind w:left="0"/>
              <w:rPr>
                <w:rFonts w:ascii="Times New Roman" w:hAnsi="Times New Roman" w:cs="Times New Roman"/>
              </w:rPr>
            </w:pPr>
            <w:r>
              <w:rPr>
                <w:rFonts w:ascii="Times New Roman" w:hAnsi="Times New Roman" w:cs="Times New Roman"/>
              </w:rPr>
              <w:t>+bateria akumulatorów) – nie więcej niż 18U.</w:t>
            </w:r>
          </w:p>
          <w:p w14:paraId="373EE4A7" w14:textId="29F6B890" w:rsidR="00672F66" w:rsidRDefault="00672F66" w:rsidP="00672F66">
            <w:pPr>
              <w:pStyle w:val="Akapitzlist"/>
              <w:ind w:left="0"/>
              <w:rPr>
                <w:rFonts w:ascii="Times New Roman" w:hAnsi="Times New Roman" w:cs="Times New Roman"/>
              </w:rPr>
            </w:pPr>
            <w:r>
              <w:rPr>
                <w:rFonts w:ascii="Times New Roman" w:hAnsi="Times New Roman" w:cs="Times New Roman"/>
              </w:rPr>
              <w:lastRenderedPageBreak/>
              <w:t>Wszystkie moduły powinny być przystosowane do montażu w szafie Rack 19”, powinny mieć taką samą architekturę i wysokość nie większą niż 3U każdy</w:t>
            </w:r>
          </w:p>
        </w:tc>
        <w:tc>
          <w:tcPr>
            <w:tcW w:w="3260" w:type="dxa"/>
          </w:tcPr>
          <w:p w14:paraId="6F80657D" w14:textId="77777777" w:rsidR="00672F66" w:rsidRDefault="00672F66" w:rsidP="00672F66">
            <w:pPr>
              <w:pStyle w:val="Akapitzlist"/>
              <w:ind w:left="0"/>
              <w:jc w:val="both"/>
              <w:rPr>
                <w:rFonts w:ascii="Times New Roman" w:hAnsi="Times New Roman" w:cs="Times New Roman"/>
              </w:rPr>
            </w:pPr>
          </w:p>
          <w:p w14:paraId="5C495ABB" w14:textId="77777777" w:rsidR="00672F66" w:rsidRDefault="00672F66" w:rsidP="00672F66">
            <w:pPr>
              <w:pStyle w:val="Akapitzlist"/>
              <w:ind w:left="0"/>
              <w:jc w:val="both"/>
              <w:rPr>
                <w:rFonts w:ascii="Times New Roman" w:hAnsi="Times New Roman" w:cs="Times New Roman"/>
              </w:rPr>
            </w:pPr>
          </w:p>
          <w:p w14:paraId="4DCB033B" w14:textId="77777777" w:rsidR="00672F66" w:rsidRDefault="00672F66" w:rsidP="00672F66">
            <w:pPr>
              <w:pStyle w:val="Akapitzlist"/>
              <w:ind w:left="0"/>
              <w:jc w:val="both"/>
              <w:rPr>
                <w:rFonts w:ascii="Times New Roman" w:hAnsi="Times New Roman" w:cs="Times New Roman"/>
              </w:rPr>
            </w:pPr>
          </w:p>
          <w:p w14:paraId="5C14A006" w14:textId="77777777" w:rsidR="00672F66" w:rsidRDefault="00672F66" w:rsidP="00672F66">
            <w:pPr>
              <w:pStyle w:val="Akapitzlist"/>
              <w:ind w:left="0"/>
              <w:jc w:val="both"/>
              <w:rPr>
                <w:rFonts w:ascii="Times New Roman" w:hAnsi="Times New Roman" w:cs="Times New Roman"/>
              </w:rPr>
            </w:pPr>
          </w:p>
          <w:p w14:paraId="622B455C" w14:textId="77777777" w:rsidR="00672F66" w:rsidRDefault="00672F66" w:rsidP="00672F66">
            <w:pPr>
              <w:pStyle w:val="Akapitzlist"/>
              <w:ind w:left="0"/>
              <w:jc w:val="both"/>
              <w:rPr>
                <w:rFonts w:ascii="Times New Roman" w:hAnsi="Times New Roman" w:cs="Times New Roman"/>
              </w:rPr>
            </w:pPr>
          </w:p>
          <w:p w14:paraId="02D6A05B" w14:textId="0A73792D" w:rsidR="00672F66" w:rsidRPr="001E0D3C" w:rsidRDefault="00672F66" w:rsidP="00672F66">
            <w:pPr>
              <w:pStyle w:val="Akapitzlist"/>
              <w:ind w:left="0"/>
              <w:jc w:val="center"/>
              <w:rPr>
                <w:rFonts w:ascii="Times New Roman" w:hAnsi="Times New Roman" w:cs="Times New Roman"/>
                <w:sz w:val="18"/>
                <w:szCs w:val="18"/>
              </w:rPr>
            </w:pPr>
            <w:r w:rsidRPr="001E0D3C">
              <w:rPr>
                <w:rFonts w:ascii="Times New Roman" w:hAnsi="Times New Roman" w:cs="Times New Roman"/>
                <w:color w:val="FF0000"/>
                <w:sz w:val="18"/>
                <w:szCs w:val="18"/>
              </w:rPr>
              <w:t>(należy określić wysokość)</w:t>
            </w:r>
          </w:p>
        </w:tc>
      </w:tr>
      <w:tr w:rsidR="00672F66" w:rsidRPr="00500651" w14:paraId="1D9FFD69" w14:textId="77777777" w:rsidTr="006E4C19">
        <w:trPr>
          <w:trHeight w:val="555"/>
        </w:trPr>
        <w:tc>
          <w:tcPr>
            <w:tcW w:w="511" w:type="dxa"/>
          </w:tcPr>
          <w:p w14:paraId="5F2BABDF" w14:textId="04C2FC75" w:rsidR="00672F66"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lastRenderedPageBreak/>
              <w:t>2</w:t>
            </w:r>
            <w:r w:rsidR="00B23940">
              <w:rPr>
                <w:rFonts w:ascii="Times New Roman" w:hAnsi="Times New Roman" w:cs="Times New Roman"/>
                <w:sz w:val="20"/>
                <w:szCs w:val="20"/>
              </w:rPr>
              <w:t>3</w:t>
            </w:r>
          </w:p>
        </w:tc>
        <w:tc>
          <w:tcPr>
            <w:tcW w:w="4576" w:type="dxa"/>
          </w:tcPr>
          <w:p w14:paraId="296D7828" w14:textId="6F063AAB" w:rsidR="00672F66" w:rsidRDefault="00672F66" w:rsidP="00672F66">
            <w:pPr>
              <w:pStyle w:val="Akapitzlist"/>
              <w:ind w:left="0"/>
              <w:rPr>
                <w:rFonts w:ascii="Times New Roman" w:hAnsi="Times New Roman" w:cs="Times New Roman"/>
              </w:rPr>
            </w:pPr>
            <w:r>
              <w:rPr>
                <w:rFonts w:ascii="Times New Roman" w:hAnsi="Times New Roman" w:cs="Times New Roman"/>
              </w:rPr>
              <w:t xml:space="preserve">UPS wyposażony w zabezpieczenie przed zwrotnym podaniem energii do sieci zasilającej (backfeed protection, zgodnie z normą IEC 62040) w torze bypassu statycznego </w:t>
            </w:r>
          </w:p>
        </w:tc>
        <w:tc>
          <w:tcPr>
            <w:tcW w:w="3260" w:type="dxa"/>
          </w:tcPr>
          <w:p w14:paraId="67A770D1" w14:textId="77777777" w:rsidR="00672F66" w:rsidRDefault="00672F66" w:rsidP="00672F66">
            <w:pPr>
              <w:pStyle w:val="Akapitzlist"/>
              <w:ind w:left="0"/>
              <w:jc w:val="both"/>
              <w:rPr>
                <w:rFonts w:ascii="Times New Roman" w:hAnsi="Times New Roman" w:cs="Times New Roman"/>
              </w:rPr>
            </w:pPr>
          </w:p>
        </w:tc>
      </w:tr>
    </w:tbl>
    <w:p w14:paraId="6098DD99" w14:textId="77777777" w:rsidR="00D95CFD" w:rsidRDefault="00D95CFD" w:rsidP="00D95CFD">
      <w:pPr>
        <w:ind w:left="709"/>
        <w:rPr>
          <w:rFonts w:ascii="Times New Roman" w:hAnsi="Times New Roman" w:cs="Times New Roman"/>
        </w:rPr>
      </w:pPr>
    </w:p>
    <w:p w14:paraId="4A15DFA3" w14:textId="3EF1E2DC" w:rsidR="00D95CFD" w:rsidRPr="00267147" w:rsidRDefault="00D95CFD" w:rsidP="00D95CFD">
      <w:pPr>
        <w:ind w:left="709"/>
        <w:rPr>
          <w:rFonts w:ascii="Times New Roman" w:hAnsi="Times New Roman" w:cs="Times New Roman"/>
          <w:b/>
          <w:bCs/>
          <w:color w:val="FF0000"/>
          <w:sz w:val="24"/>
          <w:szCs w:val="24"/>
          <w:u w:val="single"/>
        </w:rPr>
      </w:pPr>
      <w:r w:rsidRPr="00267147">
        <w:rPr>
          <w:rFonts w:ascii="Times New Roman" w:hAnsi="Times New Roman" w:cs="Times New Roman"/>
          <w:b/>
          <w:bCs/>
          <w:color w:val="FF0000"/>
          <w:sz w:val="24"/>
          <w:szCs w:val="24"/>
          <w:u w:val="single"/>
        </w:rPr>
        <w:t>P</w:t>
      </w:r>
      <w:r w:rsidR="007E1180" w:rsidRPr="00267147">
        <w:rPr>
          <w:rFonts w:ascii="Times New Roman" w:hAnsi="Times New Roman" w:cs="Times New Roman"/>
          <w:b/>
          <w:bCs/>
          <w:color w:val="FF0000"/>
          <w:sz w:val="24"/>
          <w:szCs w:val="24"/>
          <w:u w:val="single"/>
        </w:rPr>
        <w:t>oza powyższym</w:t>
      </w:r>
      <w:r w:rsidRPr="00267147">
        <w:rPr>
          <w:rFonts w:ascii="Times New Roman" w:hAnsi="Times New Roman" w:cs="Times New Roman"/>
          <w:b/>
          <w:bCs/>
          <w:color w:val="FF0000"/>
          <w:sz w:val="24"/>
          <w:szCs w:val="24"/>
          <w:u w:val="single"/>
        </w:rPr>
        <w:t>:</w:t>
      </w:r>
    </w:p>
    <w:p w14:paraId="3C23BC59" w14:textId="41FD69E4" w:rsidR="00D95CFD" w:rsidRDefault="00D95CFD" w:rsidP="00712715">
      <w:pPr>
        <w:pStyle w:val="Akapitzlist"/>
        <w:numPr>
          <w:ilvl w:val="0"/>
          <w:numId w:val="11"/>
        </w:numPr>
        <w:jc w:val="both"/>
        <w:rPr>
          <w:rFonts w:ascii="Times New Roman" w:hAnsi="Times New Roman" w:cs="Times New Roman"/>
        </w:rPr>
      </w:pPr>
      <w:r>
        <w:rPr>
          <w:rFonts w:ascii="Times New Roman" w:hAnsi="Times New Roman" w:cs="Times New Roman"/>
        </w:rPr>
        <w:t xml:space="preserve">producent oferowanego zasilacza UPS powinien posiadać </w:t>
      </w:r>
      <w:r w:rsidRPr="0038632C">
        <w:rPr>
          <w:rFonts w:ascii="Times New Roman" w:hAnsi="Times New Roman" w:cs="Times New Roman"/>
          <w:b/>
          <w:bCs/>
        </w:rPr>
        <w:t>certyfikat ISO 9001</w:t>
      </w:r>
      <w:r>
        <w:rPr>
          <w:rFonts w:ascii="Times New Roman" w:hAnsi="Times New Roman" w:cs="Times New Roman"/>
        </w:rPr>
        <w:t xml:space="preserve"> w zakresie projektowania, produkcji, sprzedaży i serwisu systemów zasilania gwarantowanego UPS</w:t>
      </w:r>
    </w:p>
    <w:p w14:paraId="67B2E2BA" w14:textId="4ED36E4F" w:rsidR="000D3DA7" w:rsidRPr="00D95CFD" w:rsidRDefault="007E1180" w:rsidP="00712715">
      <w:pPr>
        <w:pStyle w:val="Akapitzlist"/>
        <w:numPr>
          <w:ilvl w:val="0"/>
          <w:numId w:val="11"/>
        </w:numPr>
        <w:jc w:val="both"/>
        <w:rPr>
          <w:rFonts w:ascii="Times New Roman" w:hAnsi="Times New Roman" w:cs="Times New Roman"/>
        </w:rPr>
      </w:pPr>
      <w:r w:rsidRPr="00D95CFD">
        <w:rPr>
          <w:rFonts w:ascii="Times New Roman" w:hAnsi="Times New Roman" w:cs="Times New Roman"/>
        </w:rPr>
        <w:t>oferowany UPS powinien być wyposażony w system nieciągłego ładowania baterii.</w:t>
      </w:r>
      <w:r w:rsidR="00A268DB">
        <w:rPr>
          <w:rFonts w:ascii="Times New Roman" w:hAnsi="Times New Roman" w:cs="Times New Roman"/>
        </w:rPr>
        <w:t xml:space="preserve"> </w:t>
      </w:r>
      <w:r w:rsidR="00A268DB">
        <w:rPr>
          <w:rFonts w:ascii="Times New Roman" w:hAnsi="Times New Roman" w:cs="Times New Roman"/>
        </w:rPr>
        <w:br/>
      </w:r>
      <w:r w:rsidR="00A268DB" w:rsidRPr="00A268DB">
        <w:rPr>
          <w:rFonts w:ascii="Times New Roman" w:hAnsi="Times New Roman" w:cs="Times New Roman"/>
          <w:b/>
          <w:bCs/>
          <w:u w:val="single"/>
        </w:rPr>
        <w:t>Do oferty</w:t>
      </w:r>
      <w:r w:rsidRPr="00A268DB">
        <w:rPr>
          <w:rFonts w:ascii="Times New Roman" w:hAnsi="Times New Roman" w:cs="Times New Roman"/>
          <w:b/>
          <w:bCs/>
          <w:u w:val="single"/>
        </w:rPr>
        <w:t xml:space="preserve"> należy dołączyć opis sposobu zarządzania pracą baterii</w:t>
      </w:r>
      <w:r w:rsidRPr="00D95CFD">
        <w:rPr>
          <w:rFonts w:ascii="Times New Roman" w:hAnsi="Times New Roman" w:cs="Times New Roman"/>
        </w:rPr>
        <w:t xml:space="preserve">. W opisie </w:t>
      </w:r>
      <w:r w:rsidR="00D95CFD" w:rsidRPr="00D95CFD">
        <w:rPr>
          <w:rFonts w:ascii="Times New Roman" w:hAnsi="Times New Roman" w:cs="Times New Roman"/>
        </w:rPr>
        <w:t>powinny znaleźć się informacje nt. trwania okresów ładowania forsującego, konserwującego i okresu spoczynkowego (tzw. restingu). Okres spoczynkowy w jednym cyklu nie powinien być krótszy niż 14 dni. Opis powinien być dokumentem firmowym producenta</w:t>
      </w:r>
      <w:r w:rsidR="0034479F">
        <w:rPr>
          <w:rFonts w:ascii="Times New Roman" w:hAnsi="Times New Roman" w:cs="Times New Roman"/>
        </w:rPr>
        <w:t>.</w:t>
      </w:r>
    </w:p>
    <w:p w14:paraId="5F7572A4" w14:textId="216E2265" w:rsidR="00D95CFD" w:rsidRDefault="00D95CFD" w:rsidP="00712715">
      <w:pPr>
        <w:pStyle w:val="Akapitzlist"/>
        <w:numPr>
          <w:ilvl w:val="0"/>
          <w:numId w:val="11"/>
        </w:numPr>
        <w:jc w:val="both"/>
        <w:rPr>
          <w:rFonts w:ascii="Times New Roman" w:hAnsi="Times New Roman" w:cs="Times New Roman"/>
        </w:rPr>
      </w:pPr>
      <w:r>
        <w:rPr>
          <w:rFonts w:ascii="Times New Roman" w:hAnsi="Times New Roman" w:cs="Times New Roman"/>
        </w:rPr>
        <w:t>wykonawca zamówienia zobowiązany jest do przystosowania instalacji elektrycznej na cele montażu zasilacza UPS wraz z modernizacją rozdzielnicy w serwerowni Zamawiającego</w:t>
      </w:r>
      <w:r w:rsidR="00712715">
        <w:rPr>
          <w:rFonts w:ascii="Times New Roman" w:hAnsi="Times New Roman" w:cs="Times New Roman"/>
        </w:rPr>
        <w:t>, a w razie konieczności- rozbudowę rozdzielnicy</w:t>
      </w:r>
    </w:p>
    <w:p w14:paraId="1D6F98DC" w14:textId="0D9D1964" w:rsidR="00CF0EFA" w:rsidRDefault="00CF0EFA" w:rsidP="00712715">
      <w:pPr>
        <w:pStyle w:val="Akapitzlist"/>
        <w:numPr>
          <w:ilvl w:val="0"/>
          <w:numId w:val="11"/>
        </w:numPr>
        <w:jc w:val="both"/>
        <w:rPr>
          <w:rFonts w:ascii="Times New Roman" w:hAnsi="Times New Roman" w:cs="Times New Roman"/>
        </w:rPr>
      </w:pPr>
      <w:r>
        <w:rPr>
          <w:rFonts w:ascii="Times New Roman" w:hAnsi="Times New Roman" w:cs="Times New Roman"/>
        </w:rPr>
        <w:t>wszelkie materiały, komponenty niezbędne do instalacji i konfiguracji UPS leżą po stronie Wykonawcy</w:t>
      </w:r>
    </w:p>
    <w:p w14:paraId="61A1208F" w14:textId="04FDE8FE" w:rsidR="00D95CFD" w:rsidRDefault="00D95CFD" w:rsidP="00712715">
      <w:pPr>
        <w:pStyle w:val="Akapitzlist"/>
        <w:numPr>
          <w:ilvl w:val="0"/>
          <w:numId w:val="11"/>
        </w:numPr>
        <w:jc w:val="both"/>
        <w:rPr>
          <w:rFonts w:ascii="Times New Roman" w:hAnsi="Times New Roman" w:cs="Times New Roman"/>
        </w:rPr>
      </w:pPr>
      <w:r>
        <w:rPr>
          <w:rFonts w:ascii="Times New Roman" w:hAnsi="Times New Roman" w:cs="Times New Roman"/>
        </w:rPr>
        <w:t>odległość miejsca instalacji UPS od rozdzielnicy</w:t>
      </w:r>
      <w:r w:rsidR="00190FD3">
        <w:rPr>
          <w:rFonts w:ascii="Times New Roman" w:hAnsi="Times New Roman" w:cs="Times New Roman"/>
        </w:rPr>
        <w:t xml:space="preserve"> – ok. 10 mb</w:t>
      </w:r>
    </w:p>
    <w:p w14:paraId="5CB29428" w14:textId="7D794EE5" w:rsidR="00B23940" w:rsidRDefault="00190FD3" w:rsidP="008A0B65">
      <w:pPr>
        <w:pStyle w:val="Akapitzlist"/>
        <w:numPr>
          <w:ilvl w:val="0"/>
          <w:numId w:val="11"/>
        </w:numPr>
        <w:jc w:val="both"/>
        <w:rPr>
          <w:rFonts w:ascii="Times New Roman" w:hAnsi="Times New Roman" w:cs="Times New Roman"/>
        </w:rPr>
      </w:pPr>
      <w:r>
        <w:rPr>
          <w:rFonts w:ascii="Times New Roman" w:hAnsi="Times New Roman" w:cs="Times New Roman"/>
        </w:rPr>
        <w:t>po stronie Wykonawcy leży instalacja w rozdzielnicy odpowiednich zabezpieczeń zasilających i odbiorczych UPS</w:t>
      </w:r>
      <w:r w:rsidR="00712715">
        <w:rPr>
          <w:rFonts w:ascii="Times New Roman" w:hAnsi="Times New Roman" w:cs="Times New Roman"/>
        </w:rPr>
        <w:t>. Na wejściu UPS należy stosować zabezpieczenia 3-polowe (nie należy rozłączać przewodu neutralnego UPS). Do zabezpieczenia należy stosować wkładki bezpiecznikowe typu gG/gL.</w:t>
      </w:r>
    </w:p>
    <w:p w14:paraId="444F34A6" w14:textId="77777777" w:rsidR="008A0B65" w:rsidRDefault="008A0B65" w:rsidP="008A0B65">
      <w:pPr>
        <w:pStyle w:val="Akapitzlist"/>
        <w:ind w:left="927"/>
        <w:jc w:val="both"/>
        <w:rPr>
          <w:rFonts w:ascii="Times New Roman" w:hAnsi="Times New Roman" w:cs="Times New Roman"/>
        </w:rPr>
      </w:pPr>
    </w:p>
    <w:p w14:paraId="77BD7135" w14:textId="77777777" w:rsidR="008A0B65" w:rsidRPr="008A0B65" w:rsidRDefault="008A0B65" w:rsidP="008A0B65">
      <w:pPr>
        <w:pStyle w:val="Akapitzlist"/>
        <w:ind w:left="927"/>
        <w:jc w:val="both"/>
        <w:rPr>
          <w:rFonts w:ascii="Times New Roman" w:hAnsi="Times New Roman" w:cs="Times New Roman"/>
        </w:rPr>
      </w:pPr>
    </w:p>
    <w:p w14:paraId="574D7A58" w14:textId="46E644DE" w:rsidR="00B76E9A" w:rsidRPr="008A0B65" w:rsidRDefault="00EE0597" w:rsidP="005D4B2C">
      <w:pPr>
        <w:pStyle w:val="Akapitzlist"/>
        <w:numPr>
          <w:ilvl w:val="1"/>
          <w:numId w:val="9"/>
        </w:numPr>
        <w:ind w:left="567"/>
        <w:jc w:val="both"/>
        <w:rPr>
          <w:rFonts w:ascii="Times New Roman" w:hAnsi="Times New Roman" w:cs="Times New Roman"/>
          <w:sz w:val="24"/>
          <w:szCs w:val="24"/>
        </w:rPr>
      </w:pPr>
      <w:r>
        <w:rPr>
          <w:rFonts w:ascii="Times New Roman" w:hAnsi="Times New Roman" w:cs="Times New Roman"/>
        </w:rPr>
        <w:t xml:space="preserve"> </w:t>
      </w:r>
      <w:r w:rsidR="00B76E9A" w:rsidRPr="008A0B65">
        <w:rPr>
          <w:rFonts w:ascii="Times New Roman" w:hAnsi="Times New Roman" w:cs="Times New Roman"/>
          <w:b/>
          <w:bCs/>
          <w:color w:val="FF0000"/>
          <w:sz w:val="24"/>
          <w:szCs w:val="24"/>
          <w:u w:val="single"/>
        </w:rPr>
        <w:t>Agregat nr 2</w:t>
      </w:r>
      <w:r w:rsidR="00B76E9A" w:rsidRPr="008A0B65">
        <w:rPr>
          <w:rFonts w:ascii="Times New Roman" w:hAnsi="Times New Roman" w:cs="Times New Roman"/>
          <w:color w:val="FF0000"/>
          <w:sz w:val="24"/>
          <w:szCs w:val="24"/>
          <w:u w:val="single"/>
        </w:rPr>
        <w:t>:</w:t>
      </w:r>
    </w:p>
    <w:p w14:paraId="525B5AAF" w14:textId="6B551D5D" w:rsidR="00B76E9A" w:rsidRDefault="00B76E9A" w:rsidP="00B76E9A">
      <w:pPr>
        <w:pStyle w:val="Akapitzlist"/>
        <w:numPr>
          <w:ilvl w:val="0"/>
          <w:numId w:val="8"/>
        </w:numPr>
        <w:jc w:val="both"/>
        <w:rPr>
          <w:rFonts w:ascii="Times New Roman" w:hAnsi="Times New Roman" w:cs="Times New Roman"/>
        </w:rPr>
      </w:pPr>
      <w:r w:rsidRPr="008A0B65">
        <w:rPr>
          <w:rFonts w:ascii="Times New Roman" w:hAnsi="Times New Roman" w:cs="Times New Roman"/>
          <w:b/>
          <w:bCs/>
        </w:rPr>
        <w:t>miejsce dostawy i montażu</w:t>
      </w:r>
      <w:r>
        <w:rPr>
          <w:rFonts w:ascii="Times New Roman" w:hAnsi="Times New Roman" w:cs="Times New Roman"/>
        </w:rPr>
        <w:t>: u</w:t>
      </w:r>
      <w:r w:rsidRPr="00A56321">
        <w:rPr>
          <w:rFonts w:ascii="Times New Roman" w:hAnsi="Times New Roman" w:cs="Times New Roman"/>
        </w:rPr>
        <w:t xml:space="preserve">twardzony teren przynależny do budynku </w:t>
      </w:r>
      <w:r>
        <w:rPr>
          <w:rFonts w:ascii="Times New Roman" w:hAnsi="Times New Roman" w:cs="Times New Roman"/>
        </w:rPr>
        <w:t>Szkoły Podstawowej im. Konstytucji 3 Maja w</w:t>
      </w:r>
      <w:r w:rsidRPr="00A56321">
        <w:rPr>
          <w:rFonts w:ascii="Times New Roman" w:hAnsi="Times New Roman" w:cs="Times New Roman"/>
        </w:rPr>
        <w:t xml:space="preserve"> Jaświł</w:t>
      </w:r>
      <w:r>
        <w:rPr>
          <w:rFonts w:ascii="Times New Roman" w:hAnsi="Times New Roman" w:cs="Times New Roman"/>
        </w:rPr>
        <w:t>ach,</w:t>
      </w:r>
      <w:r w:rsidRPr="00A56321">
        <w:rPr>
          <w:rFonts w:ascii="Times New Roman" w:hAnsi="Times New Roman" w:cs="Times New Roman"/>
        </w:rPr>
        <w:t xml:space="preserve"> pod adresem</w:t>
      </w:r>
      <w:r>
        <w:rPr>
          <w:rFonts w:ascii="Times New Roman" w:hAnsi="Times New Roman" w:cs="Times New Roman"/>
        </w:rPr>
        <w:t>:</w:t>
      </w:r>
      <w:r w:rsidR="0034479F">
        <w:rPr>
          <w:rFonts w:ascii="Times New Roman" w:hAnsi="Times New Roman" w:cs="Times New Roman"/>
        </w:rPr>
        <w:t xml:space="preserve"> </w:t>
      </w:r>
      <w:r w:rsidRPr="00A56321">
        <w:rPr>
          <w:rFonts w:ascii="Times New Roman" w:hAnsi="Times New Roman" w:cs="Times New Roman"/>
        </w:rPr>
        <w:t>Jaświły 7</w:t>
      </w:r>
      <w:r>
        <w:rPr>
          <w:rFonts w:ascii="Times New Roman" w:hAnsi="Times New Roman" w:cs="Times New Roman"/>
        </w:rPr>
        <w:t>1</w:t>
      </w:r>
      <w:r w:rsidRPr="00A56321">
        <w:rPr>
          <w:rFonts w:ascii="Times New Roman" w:hAnsi="Times New Roman" w:cs="Times New Roman"/>
        </w:rPr>
        <w:t>, 19-124 Jaświły</w:t>
      </w:r>
    </w:p>
    <w:p w14:paraId="2F59BA33" w14:textId="77777777" w:rsidR="0034479F" w:rsidRPr="00A56321" w:rsidRDefault="0034479F" w:rsidP="0034479F">
      <w:pPr>
        <w:pStyle w:val="Akapitzlist"/>
        <w:ind w:left="1080"/>
        <w:jc w:val="both"/>
        <w:rPr>
          <w:rFonts w:ascii="Times New Roman" w:hAnsi="Times New Roman" w:cs="Times New Roman"/>
        </w:rPr>
      </w:pPr>
    </w:p>
    <w:p w14:paraId="15B2C7D0" w14:textId="08DB1AF5" w:rsidR="00B76E9A" w:rsidRDefault="00B76E9A" w:rsidP="00B76E9A">
      <w:pPr>
        <w:pStyle w:val="Akapitzlist"/>
        <w:numPr>
          <w:ilvl w:val="0"/>
          <w:numId w:val="8"/>
        </w:numPr>
        <w:jc w:val="both"/>
        <w:rPr>
          <w:rFonts w:ascii="Times New Roman" w:hAnsi="Times New Roman" w:cs="Times New Roman"/>
        </w:rPr>
      </w:pPr>
      <w:r w:rsidRPr="008A0B65">
        <w:rPr>
          <w:rFonts w:ascii="Times New Roman" w:hAnsi="Times New Roman" w:cs="Times New Roman"/>
          <w:u w:val="single"/>
        </w:rPr>
        <w:t xml:space="preserve">wymagane parametry techniczne agregatu </w:t>
      </w:r>
      <w:r w:rsidRPr="008A0B65">
        <w:rPr>
          <w:rFonts w:ascii="Times New Roman" w:hAnsi="Times New Roman" w:cs="Times New Roman"/>
          <w:b/>
          <w:bCs/>
          <w:u w:val="single"/>
        </w:rPr>
        <w:t>nr 2</w:t>
      </w:r>
      <w:r>
        <w:rPr>
          <w:rFonts w:ascii="Times New Roman" w:hAnsi="Times New Roman" w:cs="Times New Roman"/>
        </w:rPr>
        <w:t xml:space="preserve"> przedstawia tabela poniżej:</w:t>
      </w:r>
    </w:p>
    <w:p w14:paraId="53DA8B29" w14:textId="06A8410C" w:rsidR="00EE0597" w:rsidRDefault="00EE0597" w:rsidP="00B76E9A">
      <w:pPr>
        <w:pStyle w:val="Akapitzlist"/>
        <w:ind w:left="567"/>
        <w:rPr>
          <w:rFonts w:ascii="Times New Roman" w:hAnsi="Times New Roman" w:cs="Times New Roman"/>
        </w:rPr>
      </w:pPr>
    </w:p>
    <w:tbl>
      <w:tblPr>
        <w:tblStyle w:val="Tabela-Siatka"/>
        <w:tblW w:w="8347" w:type="dxa"/>
        <w:tblInd w:w="720" w:type="dxa"/>
        <w:tblLook w:val="04A0" w:firstRow="1" w:lastRow="0" w:firstColumn="1" w:lastColumn="0" w:noHBand="0" w:noVBand="1"/>
      </w:tblPr>
      <w:tblGrid>
        <w:gridCol w:w="511"/>
        <w:gridCol w:w="4860"/>
        <w:gridCol w:w="2976"/>
      </w:tblGrid>
      <w:tr w:rsidR="003D34FB" w:rsidRPr="00A56321" w14:paraId="36FCB12B" w14:textId="77777777" w:rsidTr="003D34FB">
        <w:tc>
          <w:tcPr>
            <w:tcW w:w="511" w:type="dxa"/>
          </w:tcPr>
          <w:p w14:paraId="49BAFECE" w14:textId="77777777" w:rsidR="00EE0597" w:rsidRPr="00500651" w:rsidRDefault="00EE0597" w:rsidP="007A3353">
            <w:pPr>
              <w:pStyle w:val="Akapitzlist"/>
              <w:ind w:left="0"/>
              <w:jc w:val="both"/>
              <w:rPr>
                <w:rFonts w:ascii="Times New Roman" w:hAnsi="Times New Roman" w:cs="Times New Roman"/>
                <w:b/>
                <w:bCs/>
                <w:sz w:val="20"/>
                <w:szCs w:val="20"/>
              </w:rPr>
            </w:pPr>
          </w:p>
          <w:p w14:paraId="25CE105C" w14:textId="77777777" w:rsidR="00EE0597" w:rsidRPr="00500651" w:rsidRDefault="00EE0597" w:rsidP="007A3353">
            <w:pPr>
              <w:pStyle w:val="Akapitzlist"/>
              <w:ind w:left="0"/>
              <w:jc w:val="both"/>
              <w:rPr>
                <w:rFonts w:ascii="Times New Roman" w:hAnsi="Times New Roman" w:cs="Times New Roman"/>
                <w:b/>
                <w:bCs/>
                <w:sz w:val="20"/>
                <w:szCs w:val="20"/>
              </w:rPr>
            </w:pPr>
            <w:r w:rsidRPr="00500651">
              <w:rPr>
                <w:rFonts w:ascii="Times New Roman" w:hAnsi="Times New Roman" w:cs="Times New Roman"/>
                <w:b/>
                <w:bCs/>
                <w:sz w:val="20"/>
                <w:szCs w:val="20"/>
              </w:rPr>
              <w:t>Lp.</w:t>
            </w:r>
          </w:p>
        </w:tc>
        <w:tc>
          <w:tcPr>
            <w:tcW w:w="4860" w:type="dxa"/>
          </w:tcPr>
          <w:p w14:paraId="6D5665FF" w14:textId="77777777" w:rsidR="00EE0597" w:rsidRPr="00A56321" w:rsidRDefault="00EE0597" w:rsidP="007A3353">
            <w:pPr>
              <w:pStyle w:val="Akapitzlist"/>
              <w:ind w:left="0"/>
              <w:jc w:val="center"/>
              <w:rPr>
                <w:rFonts w:ascii="Times New Roman" w:hAnsi="Times New Roman" w:cs="Times New Roman"/>
                <w:b/>
                <w:bCs/>
              </w:rPr>
            </w:pPr>
          </w:p>
          <w:p w14:paraId="2693D9E7" w14:textId="77777777" w:rsidR="00EE0597" w:rsidRDefault="00EE0597" w:rsidP="007A3353">
            <w:pPr>
              <w:pStyle w:val="Akapitzlist"/>
              <w:ind w:left="0"/>
              <w:jc w:val="center"/>
              <w:rPr>
                <w:rFonts w:ascii="Times New Roman" w:hAnsi="Times New Roman" w:cs="Times New Roman"/>
                <w:b/>
                <w:bCs/>
              </w:rPr>
            </w:pPr>
            <w:r w:rsidRPr="00500651">
              <w:rPr>
                <w:rFonts w:ascii="Times New Roman" w:hAnsi="Times New Roman" w:cs="Times New Roman"/>
                <w:b/>
                <w:bCs/>
                <w:u w:val="single"/>
              </w:rPr>
              <w:t>WYMAGANE</w:t>
            </w:r>
            <w:r w:rsidRPr="00A56321">
              <w:rPr>
                <w:rFonts w:ascii="Times New Roman" w:hAnsi="Times New Roman" w:cs="Times New Roman"/>
                <w:b/>
                <w:bCs/>
              </w:rPr>
              <w:t xml:space="preserve"> PARAMETRY TECHNICZNE</w:t>
            </w:r>
          </w:p>
          <w:p w14:paraId="111B4CE9" w14:textId="77777777" w:rsidR="00EE0597" w:rsidRDefault="00EE0597" w:rsidP="007A3353">
            <w:pPr>
              <w:pStyle w:val="Akapitzlist"/>
              <w:ind w:left="0"/>
              <w:jc w:val="center"/>
              <w:rPr>
                <w:rFonts w:ascii="Times New Roman" w:hAnsi="Times New Roman" w:cs="Times New Roman"/>
                <w:b/>
                <w:bCs/>
              </w:rPr>
            </w:pPr>
          </w:p>
          <w:p w14:paraId="5F623FE3" w14:textId="77777777" w:rsidR="00EE0597" w:rsidRDefault="00EE0597" w:rsidP="007A3353">
            <w:pPr>
              <w:pStyle w:val="Akapitzlist"/>
              <w:ind w:left="0"/>
              <w:jc w:val="center"/>
              <w:rPr>
                <w:rFonts w:ascii="Times New Roman" w:hAnsi="Times New Roman" w:cs="Times New Roman"/>
                <w:b/>
                <w:bCs/>
              </w:rPr>
            </w:pPr>
          </w:p>
          <w:p w14:paraId="5739DEF9" w14:textId="77777777" w:rsidR="00EE0597" w:rsidRDefault="00EE0597" w:rsidP="007A3353">
            <w:pPr>
              <w:pStyle w:val="Akapitzlist"/>
              <w:ind w:left="0"/>
              <w:jc w:val="center"/>
              <w:rPr>
                <w:rFonts w:ascii="Times New Roman" w:hAnsi="Times New Roman" w:cs="Times New Roman"/>
                <w:b/>
                <w:bCs/>
              </w:rPr>
            </w:pPr>
          </w:p>
          <w:p w14:paraId="622BEBCB" w14:textId="77777777" w:rsidR="00EE0597" w:rsidRPr="00627326" w:rsidRDefault="00EE0597" w:rsidP="007A3353">
            <w:pPr>
              <w:pStyle w:val="Akapitzlist"/>
              <w:ind w:left="0"/>
              <w:jc w:val="center"/>
              <w:rPr>
                <w:rFonts w:ascii="Times New Roman" w:hAnsi="Times New Roman" w:cs="Times New Roman"/>
                <w:b/>
                <w:bCs/>
                <w:sz w:val="24"/>
                <w:szCs w:val="24"/>
              </w:rPr>
            </w:pPr>
            <w:r w:rsidRPr="00627326">
              <w:rPr>
                <w:rFonts w:ascii="Times New Roman" w:hAnsi="Times New Roman" w:cs="Times New Roman"/>
                <w:b/>
                <w:bCs/>
                <w:color w:val="FF0000"/>
                <w:sz w:val="24"/>
                <w:szCs w:val="24"/>
              </w:rPr>
              <w:t>OGÓLNE</w:t>
            </w:r>
          </w:p>
        </w:tc>
        <w:tc>
          <w:tcPr>
            <w:tcW w:w="2976" w:type="dxa"/>
          </w:tcPr>
          <w:p w14:paraId="4A01B5D1" w14:textId="77777777" w:rsidR="00EE0597" w:rsidRDefault="00EE0597" w:rsidP="007A3353">
            <w:pPr>
              <w:pStyle w:val="Akapitzlist"/>
              <w:ind w:left="0"/>
              <w:jc w:val="center"/>
              <w:rPr>
                <w:rFonts w:ascii="Times New Roman" w:hAnsi="Times New Roman" w:cs="Times New Roman"/>
                <w:b/>
                <w:bCs/>
              </w:rPr>
            </w:pPr>
          </w:p>
          <w:p w14:paraId="4EF3FD03" w14:textId="77777777" w:rsidR="008A0B65" w:rsidRPr="00A56321" w:rsidRDefault="008A0B65" w:rsidP="008A0B65">
            <w:pPr>
              <w:pStyle w:val="Akapitzlist"/>
              <w:ind w:left="0"/>
              <w:jc w:val="center"/>
              <w:rPr>
                <w:rFonts w:ascii="Times New Roman" w:hAnsi="Times New Roman" w:cs="Times New Roman"/>
              </w:rPr>
            </w:pPr>
            <w:r w:rsidRPr="00A56321">
              <w:rPr>
                <w:rFonts w:ascii="Times New Roman" w:hAnsi="Times New Roman" w:cs="Times New Roman"/>
                <w:b/>
                <w:bCs/>
              </w:rPr>
              <w:t>DANE TECHNICZNE</w:t>
            </w:r>
            <w:r w:rsidRPr="00A56321">
              <w:rPr>
                <w:rFonts w:ascii="Times New Roman" w:hAnsi="Times New Roman" w:cs="Times New Roman"/>
              </w:rPr>
              <w:t xml:space="preserve"> oferowanego urządzenia</w:t>
            </w:r>
          </w:p>
          <w:p w14:paraId="74CEA77F" w14:textId="30D1DA08" w:rsidR="00EE0597" w:rsidRPr="00A56321" w:rsidRDefault="008A0B65" w:rsidP="008A0B65">
            <w:pPr>
              <w:pStyle w:val="Akapitzlist"/>
              <w:ind w:left="0"/>
              <w:jc w:val="both"/>
              <w:rPr>
                <w:rFonts w:ascii="Times New Roman" w:hAnsi="Times New Roman" w:cs="Times New Roman"/>
                <w:sz w:val="18"/>
                <w:szCs w:val="18"/>
              </w:rPr>
            </w:pPr>
            <w:r w:rsidRPr="00A56321">
              <w:rPr>
                <w:rFonts w:ascii="Times New Roman" w:hAnsi="Times New Roman" w:cs="Times New Roman"/>
                <w:color w:val="FF0000"/>
                <w:sz w:val="18"/>
                <w:szCs w:val="18"/>
              </w:rPr>
              <w:t>(</w:t>
            </w:r>
            <w:r>
              <w:rPr>
                <w:rFonts w:ascii="Times New Roman" w:hAnsi="Times New Roman" w:cs="Times New Roman"/>
                <w:color w:val="FF0000"/>
                <w:sz w:val="18"/>
                <w:szCs w:val="18"/>
              </w:rPr>
              <w:t>należy uzupełnić wszystkie wiersze</w:t>
            </w:r>
            <w:r w:rsidRPr="00A56321">
              <w:rPr>
                <w:rFonts w:ascii="Times New Roman" w:hAnsi="Times New Roman" w:cs="Times New Roman"/>
                <w:color w:val="FF0000"/>
                <w:sz w:val="18"/>
                <w:szCs w:val="18"/>
              </w:rPr>
              <w:t xml:space="preserve"> </w:t>
            </w:r>
            <w:r w:rsidR="0034479F">
              <w:rPr>
                <w:rFonts w:ascii="Times New Roman" w:hAnsi="Times New Roman" w:cs="Times New Roman"/>
                <w:color w:val="FF0000"/>
                <w:sz w:val="18"/>
                <w:szCs w:val="18"/>
              </w:rPr>
              <w:t xml:space="preserve">wpisując </w:t>
            </w:r>
            <w:r w:rsidR="0034479F" w:rsidRPr="0034479F">
              <w:rPr>
                <w:rFonts w:ascii="Times New Roman" w:hAnsi="Times New Roman" w:cs="Times New Roman"/>
                <w:b/>
                <w:bCs/>
                <w:color w:val="FF0000"/>
                <w:sz w:val="18"/>
                <w:szCs w:val="18"/>
              </w:rPr>
              <w:t>„</w:t>
            </w:r>
            <w:r w:rsidRPr="0034479F">
              <w:rPr>
                <w:rFonts w:ascii="Times New Roman" w:hAnsi="Times New Roman" w:cs="Times New Roman"/>
                <w:b/>
                <w:bCs/>
                <w:color w:val="FF0000"/>
                <w:sz w:val="18"/>
                <w:szCs w:val="18"/>
              </w:rPr>
              <w:t>posiada/nie posiada</w:t>
            </w:r>
            <w:r w:rsidR="0034479F" w:rsidRPr="0034479F">
              <w:rPr>
                <w:rFonts w:ascii="Times New Roman" w:hAnsi="Times New Roman" w:cs="Times New Roman"/>
                <w:b/>
                <w:bCs/>
                <w:color w:val="FF0000"/>
                <w:sz w:val="18"/>
                <w:szCs w:val="18"/>
              </w:rPr>
              <w:t>”</w:t>
            </w:r>
            <w:r>
              <w:rPr>
                <w:rFonts w:ascii="Times New Roman" w:hAnsi="Times New Roman" w:cs="Times New Roman"/>
                <w:color w:val="FF0000"/>
                <w:sz w:val="18"/>
                <w:szCs w:val="18"/>
              </w:rPr>
              <w:t xml:space="preserve"> </w:t>
            </w:r>
            <w:r w:rsidRPr="006D424E">
              <w:rPr>
                <w:rFonts w:ascii="Times New Roman" w:hAnsi="Times New Roman" w:cs="Times New Roman"/>
                <w:sz w:val="18"/>
                <w:szCs w:val="18"/>
              </w:rPr>
              <w:t>lub</w:t>
            </w:r>
            <w:r>
              <w:rPr>
                <w:rFonts w:ascii="Times New Roman" w:hAnsi="Times New Roman" w:cs="Times New Roman"/>
                <w:color w:val="FF0000"/>
                <w:sz w:val="18"/>
                <w:szCs w:val="18"/>
              </w:rPr>
              <w:t xml:space="preserve"> uzupełnić parametr w określonych miejscach</w:t>
            </w:r>
            <w:r w:rsidRPr="00A56321">
              <w:rPr>
                <w:rFonts w:ascii="Times New Roman" w:hAnsi="Times New Roman" w:cs="Times New Roman"/>
                <w:color w:val="FF0000"/>
                <w:sz w:val="18"/>
                <w:szCs w:val="18"/>
              </w:rPr>
              <w:t>)</w:t>
            </w:r>
          </w:p>
        </w:tc>
      </w:tr>
      <w:tr w:rsidR="00C7399A" w:rsidRPr="00A56321" w14:paraId="358AF46E" w14:textId="77777777" w:rsidTr="003D34FB">
        <w:trPr>
          <w:trHeight w:val="609"/>
        </w:trPr>
        <w:tc>
          <w:tcPr>
            <w:tcW w:w="511" w:type="dxa"/>
          </w:tcPr>
          <w:p w14:paraId="1725862E" w14:textId="77777777" w:rsidR="00C7399A" w:rsidRPr="00500651" w:rsidRDefault="00C7399A" w:rsidP="00C7399A">
            <w:pPr>
              <w:pStyle w:val="Akapitzlist"/>
              <w:ind w:left="0"/>
              <w:jc w:val="both"/>
              <w:rPr>
                <w:rFonts w:ascii="Times New Roman" w:hAnsi="Times New Roman" w:cs="Times New Roman"/>
                <w:sz w:val="20"/>
                <w:szCs w:val="20"/>
              </w:rPr>
            </w:pPr>
            <w:r w:rsidRPr="00500651">
              <w:rPr>
                <w:rFonts w:ascii="Times New Roman" w:hAnsi="Times New Roman" w:cs="Times New Roman"/>
                <w:sz w:val="20"/>
                <w:szCs w:val="20"/>
              </w:rPr>
              <w:t>1</w:t>
            </w:r>
          </w:p>
        </w:tc>
        <w:tc>
          <w:tcPr>
            <w:tcW w:w="4860" w:type="dxa"/>
          </w:tcPr>
          <w:p w14:paraId="026CBF0B" w14:textId="77777777" w:rsidR="00C7399A" w:rsidRDefault="00C7399A" w:rsidP="00C7399A">
            <w:pPr>
              <w:pStyle w:val="Akapitzlist"/>
              <w:ind w:left="0"/>
              <w:rPr>
                <w:rFonts w:ascii="Times New Roman" w:hAnsi="Times New Roman" w:cs="Times New Roman"/>
              </w:rPr>
            </w:pPr>
            <w:r w:rsidRPr="00AC562A">
              <w:rPr>
                <w:rFonts w:ascii="Times New Roman" w:hAnsi="Times New Roman" w:cs="Times New Roman"/>
              </w:rPr>
              <w:t>Marka, model, typ</w:t>
            </w:r>
            <w:r>
              <w:rPr>
                <w:rFonts w:ascii="Times New Roman" w:hAnsi="Times New Roman" w:cs="Times New Roman"/>
              </w:rPr>
              <w:t xml:space="preserve"> urządzenia</w:t>
            </w:r>
          </w:p>
          <w:p w14:paraId="15995819" w14:textId="349CCD6C" w:rsidR="00C7399A" w:rsidRPr="00500651" w:rsidRDefault="00C7399A" w:rsidP="00C7399A">
            <w:pPr>
              <w:pStyle w:val="Akapitzlist"/>
              <w:ind w:left="0"/>
              <w:jc w:val="both"/>
              <w:rPr>
                <w:rFonts w:ascii="Times New Roman" w:hAnsi="Times New Roman" w:cs="Times New Roman"/>
              </w:rPr>
            </w:pPr>
          </w:p>
        </w:tc>
        <w:tc>
          <w:tcPr>
            <w:tcW w:w="2976" w:type="dxa"/>
          </w:tcPr>
          <w:p w14:paraId="36D57234" w14:textId="77777777" w:rsidR="00C7399A" w:rsidRPr="00500651" w:rsidRDefault="00C7399A" w:rsidP="00C7399A">
            <w:pPr>
              <w:pStyle w:val="Akapitzlist"/>
              <w:ind w:left="0"/>
              <w:jc w:val="both"/>
              <w:rPr>
                <w:rFonts w:ascii="Times New Roman" w:hAnsi="Times New Roman" w:cs="Times New Roman"/>
              </w:rPr>
            </w:pPr>
          </w:p>
        </w:tc>
      </w:tr>
      <w:tr w:rsidR="00C7399A" w:rsidRPr="00A56321" w14:paraId="6C42C84F" w14:textId="77777777" w:rsidTr="003D34FB">
        <w:trPr>
          <w:trHeight w:val="609"/>
        </w:trPr>
        <w:tc>
          <w:tcPr>
            <w:tcW w:w="511" w:type="dxa"/>
          </w:tcPr>
          <w:p w14:paraId="3B6A8AFA" w14:textId="7E817F13" w:rsidR="00C7399A" w:rsidRPr="00500651"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2</w:t>
            </w:r>
          </w:p>
        </w:tc>
        <w:tc>
          <w:tcPr>
            <w:tcW w:w="4860" w:type="dxa"/>
          </w:tcPr>
          <w:p w14:paraId="016267E0" w14:textId="7824BE13" w:rsidR="00C7399A" w:rsidRPr="00500651" w:rsidRDefault="00C7399A" w:rsidP="00C7399A">
            <w:pPr>
              <w:pStyle w:val="Akapitzlist"/>
              <w:ind w:left="0"/>
              <w:jc w:val="both"/>
              <w:rPr>
                <w:rFonts w:ascii="Times New Roman" w:hAnsi="Times New Roman" w:cs="Times New Roman"/>
              </w:rPr>
            </w:pPr>
            <w:r w:rsidRPr="00500651">
              <w:rPr>
                <w:rFonts w:ascii="Times New Roman" w:hAnsi="Times New Roman" w:cs="Times New Roman"/>
              </w:rPr>
              <w:t>agregat fabrycznie nowy, nieużywany, kompletny, zmontowany, wolny od wad fizycznych i prawnych</w:t>
            </w:r>
          </w:p>
        </w:tc>
        <w:tc>
          <w:tcPr>
            <w:tcW w:w="2976" w:type="dxa"/>
          </w:tcPr>
          <w:p w14:paraId="3737A1B1" w14:textId="77777777" w:rsidR="00C7399A" w:rsidRPr="00500651" w:rsidRDefault="00C7399A" w:rsidP="00C7399A">
            <w:pPr>
              <w:pStyle w:val="Akapitzlist"/>
              <w:ind w:left="0"/>
              <w:jc w:val="both"/>
              <w:rPr>
                <w:rFonts w:ascii="Times New Roman" w:hAnsi="Times New Roman" w:cs="Times New Roman"/>
              </w:rPr>
            </w:pPr>
          </w:p>
        </w:tc>
      </w:tr>
      <w:tr w:rsidR="00C7399A" w:rsidRPr="00A56321" w14:paraId="53157605" w14:textId="77777777" w:rsidTr="003D34FB">
        <w:trPr>
          <w:trHeight w:val="709"/>
        </w:trPr>
        <w:tc>
          <w:tcPr>
            <w:tcW w:w="511" w:type="dxa"/>
          </w:tcPr>
          <w:p w14:paraId="2ECFFB00" w14:textId="77777777" w:rsidR="00C7399A" w:rsidRPr="00500651" w:rsidRDefault="00C7399A" w:rsidP="00C7399A">
            <w:pPr>
              <w:pStyle w:val="Akapitzlist"/>
              <w:ind w:left="0"/>
              <w:jc w:val="both"/>
              <w:rPr>
                <w:rFonts w:ascii="Times New Roman" w:hAnsi="Times New Roman" w:cs="Times New Roman"/>
                <w:sz w:val="20"/>
                <w:szCs w:val="20"/>
              </w:rPr>
            </w:pPr>
          </w:p>
          <w:p w14:paraId="7BDCFD12" w14:textId="76B82950" w:rsidR="00C7399A" w:rsidRPr="00500651"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3</w:t>
            </w:r>
          </w:p>
        </w:tc>
        <w:tc>
          <w:tcPr>
            <w:tcW w:w="4860" w:type="dxa"/>
          </w:tcPr>
          <w:p w14:paraId="67E5A614" w14:textId="77777777" w:rsidR="00C7399A" w:rsidRDefault="00C7399A" w:rsidP="00C7399A">
            <w:pPr>
              <w:pStyle w:val="Akapitzlist"/>
              <w:ind w:left="0"/>
              <w:jc w:val="both"/>
              <w:rPr>
                <w:rFonts w:ascii="Times New Roman" w:hAnsi="Times New Roman" w:cs="Times New Roman"/>
              </w:rPr>
            </w:pPr>
          </w:p>
          <w:p w14:paraId="702147EC" w14:textId="77777777" w:rsidR="00C7399A" w:rsidRPr="00500651" w:rsidRDefault="00C7399A" w:rsidP="00C7399A">
            <w:pPr>
              <w:pStyle w:val="Akapitzlist"/>
              <w:ind w:left="0"/>
              <w:jc w:val="both"/>
              <w:rPr>
                <w:rFonts w:ascii="Times New Roman" w:hAnsi="Times New Roman" w:cs="Times New Roman"/>
              </w:rPr>
            </w:pPr>
            <w:r w:rsidRPr="00500651">
              <w:rPr>
                <w:rFonts w:ascii="Times New Roman" w:hAnsi="Times New Roman" w:cs="Times New Roman"/>
              </w:rPr>
              <w:t xml:space="preserve">podstawowa moc zespołu prądotwórczego – </w:t>
            </w:r>
          </w:p>
          <w:p w14:paraId="47D10FD6" w14:textId="77777777" w:rsidR="00C7399A" w:rsidRPr="00500651" w:rsidRDefault="00C7399A" w:rsidP="00C7399A">
            <w:pPr>
              <w:pStyle w:val="Akapitzlist"/>
              <w:ind w:left="0"/>
              <w:jc w:val="both"/>
              <w:rPr>
                <w:rFonts w:ascii="Times New Roman" w:hAnsi="Times New Roman" w:cs="Times New Roman"/>
              </w:rPr>
            </w:pPr>
            <w:r w:rsidRPr="00500651">
              <w:rPr>
                <w:rFonts w:ascii="Times New Roman" w:hAnsi="Times New Roman" w:cs="Times New Roman"/>
              </w:rPr>
              <w:t>min. 65 kVA/52 kW</w:t>
            </w:r>
          </w:p>
        </w:tc>
        <w:tc>
          <w:tcPr>
            <w:tcW w:w="2976" w:type="dxa"/>
          </w:tcPr>
          <w:p w14:paraId="3A595C2F" w14:textId="77777777" w:rsidR="00C7399A" w:rsidRPr="00500651" w:rsidRDefault="00C7399A" w:rsidP="00C7399A">
            <w:pPr>
              <w:pStyle w:val="Akapitzlist"/>
              <w:ind w:left="0"/>
              <w:jc w:val="both"/>
              <w:rPr>
                <w:rFonts w:ascii="Times New Roman" w:hAnsi="Times New Roman" w:cs="Times New Roman"/>
              </w:rPr>
            </w:pPr>
          </w:p>
          <w:p w14:paraId="11324FF1" w14:textId="77777777" w:rsidR="00C7399A" w:rsidRPr="00500651" w:rsidRDefault="00C7399A" w:rsidP="00C7399A">
            <w:pPr>
              <w:pStyle w:val="Akapitzlist"/>
              <w:ind w:left="0"/>
              <w:jc w:val="center"/>
              <w:rPr>
                <w:rFonts w:ascii="Times New Roman" w:hAnsi="Times New Roman" w:cs="Times New Roman"/>
                <w:color w:val="FF0000"/>
              </w:rPr>
            </w:pPr>
          </w:p>
          <w:p w14:paraId="5231945C" w14:textId="77777777" w:rsidR="00C7399A" w:rsidRPr="003F7EBE" w:rsidRDefault="00C7399A" w:rsidP="00C7399A">
            <w:pPr>
              <w:pStyle w:val="Akapitzlist"/>
              <w:ind w:left="0"/>
              <w:jc w:val="center"/>
              <w:rPr>
                <w:rFonts w:ascii="Times New Roman" w:hAnsi="Times New Roman" w:cs="Times New Roman"/>
                <w:sz w:val="20"/>
                <w:szCs w:val="20"/>
              </w:rPr>
            </w:pPr>
            <w:r w:rsidRPr="003F7EBE">
              <w:rPr>
                <w:rFonts w:ascii="Times New Roman" w:hAnsi="Times New Roman" w:cs="Times New Roman"/>
                <w:color w:val="FF0000"/>
                <w:sz w:val="20"/>
                <w:szCs w:val="20"/>
              </w:rPr>
              <w:t>(należy wpisać moc)</w:t>
            </w:r>
          </w:p>
        </w:tc>
      </w:tr>
      <w:tr w:rsidR="00C7399A" w:rsidRPr="00A56321" w14:paraId="0614A3FF" w14:textId="77777777" w:rsidTr="003D34FB">
        <w:tc>
          <w:tcPr>
            <w:tcW w:w="511" w:type="dxa"/>
          </w:tcPr>
          <w:p w14:paraId="795D8D88" w14:textId="77777777" w:rsidR="00C7399A" w:rsidRPr="00500651" w:rsidRDefault="00C7399A" w:rsidP="00C7399A">
            <w:pPr>
              <w:pStyle w:val="Akapitzlist"/>
              <w:ind w:left="0"/>
              <w:jc w:val="both"/>
              <w:rPr>
                <w:rFonts w:ascii="Times New Roman" w:hAnsi="Times New Roman" w:cs="Times New Roman"/>
                <w:sz w:val="20"/>
                <w:szCs w:val="20"/>
              </w:rPr>
            </w:pPr>
          </w:p>
          <w:p w14:paraId="150B93F1" w14:textId="6AB05261" w:rsidR="00C7399A" w:rsidRPr="00500651"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4</w:t>
            </w:r>
          </w:p>
        </w:tc>
        <w:tc>
          <w:tcPr>
            <w:tcW w:w="4860" w:type="dxa"/>
          </w:tcPr>
          <w:p w14:paraId="78375000" w14:textId="77777777" w:rsidR="00C7399A" w:rsidRPr="00500651" w:rsidRDefault="00C7399A" w:rsidP="00C7399A">
            <w:pPr>
              <w:pStyle w:val="Akapitzlist"/>
              <w:ind w:left="0"/>
              <w:jc w:val="both"/>
              <w:rPr>
                <w:rFonts w:ascii="Times New Roman" w:hAnsi="Times New Roman" w:cs="Times New Roman"/>
              </w:rPr>
            </w:pPr>
          </w:p>
          <w:p w14:paraId="7D050CD4" w14:textId="77777777" w:rsidR="00C7399A" w:rsidRPr="00500651" w:rsidRDefault="00C7399A" w:rsidP="00C7399A">
            <w:pPr>
              <w:pStyle w:val="Akapitzlist"/>
              <w:ind w:left="0"/>
              <w:jc w:val="both"/>
              <w:rPr>
                <w:rFonts w:ascii="Times New Roman" w:hAnsi="Times New Roman" w:cs="Times New Roman"/>
              </w:rPr>
            </w:pPr>
            <w:r>
              <w:rPr>
                <w:rFonts w:ascii="Times New Roman" w:hAnsi="Times New Roman" w:cs="Times New Roman"/>
              </w:rPr>
              <w:t>m</w:t>
            </w:r>
            <w:r w:rsidRPr="00500651">
              <w:rPr>
                <w:rFonts w:ascii="Times New Roman" w:hAnsi="Times New Roman" w:cs="Times New Roman"/>
              </w:rPr>
              <w:t>oc rezerwowa Stand-by ESP min. 72 kVA/ 57 kW</w:t>
            </w:r>
          </w:p>
        </w:tc>
        <w:tc>
          <w:tcPr>
            <w:tcW w:w="2976" w:type="dxa"/>
          </w:tcPr>
          <w:p w14:paraId="45CA1288" w14:textId="77777777" w:rsidR="00C7399A" w:rsidRPr="00500651" w:rsidRDefault="00C7399A" w:rsidP="00C7399A">
            <w:pPr>
              <w:pStyle w:val="Akapitzlist"/>
              <w:ind w:left="0"/>
              <w:jc w:val="both"/>
              <w:rPr>
                <w:rFonts w:ascii="Times New Roman" w:hAnsi="Times New Roman" w:cs="Times New Roman"/>
              </w:rPr>
            </w:pPr>
          </w:p>
          <w:p w14:paraId="7435CC6F" w14:textId="77777777" w:rsidR="00C7399A" w:rsidRPr="00500651" w:rsidRDefault="00C7399A" w:rsidP="00C7399A">
            <w:pPr>
              <w:pStyle w:val="Akapitzlist"/>
              <w:ind w:left="0"/>
              <w:jc w:val="both"/>
              <w:rPr>
                <w:rFonts w:ascii="Times New Roman" w:hAnsi="Times New Roman" w:cs="Times New Roman"/>
              </w:rPr>
            </w:pPr>
          </w:p>
          <w:p w14:paraId="4EF0C725" w14:textId="77777777" w:rsidR="00C7399A" w:rsidRPr="003F7EBE" w:rsidRDefault="00C7399A" w:rsidP="00C7399A">
            <w:pPr>
              <w:pStyle w:val="Akapitzlist"/>
              <w:ind w:left="0"/>
              <w:jc w:val="center"/>
              <w:rPr>
                <w:rFonts w:ascii="Times New Roman" w:hAnsi="Times New Roman" w:cs="Times New Roman"/>
                <w:sz w:val="20"/>
                <w:szCs w:val="20"/>
              </w:rPr>
            </w:pPr>
            <w:r w:rsidRPr="003F7EBE">
              <w:rPr>
                <w:rFonts w:ascii="Times New Roman" w:hAnsi="Times New Roman" w:cs="Times New Roman"/>
                <w:color w:val="FF0000"/>
                <w:sz w:val="20"/>
                <w:szCs w:val="20"/>
              </w:rPr>
              <w:t>(należy wpisać moc)</w:t>
            </w:r>
          </w:p>
        </w:tc>
      </w:tr>
      <w:tr w:rsidR="00C7399A" w:rsidRPr="00A56321" w14:paraId="181B38F7" w14:textId="77777777" w:rsidTr="003D34FB">
        <w:trPr>
          <w:trHeight w:val="540"/>
        </w:trPr>
        <w:tc>
          <w:tcPr>
            <w:tcW w:w="511" w:type="dxa"/>
          </w:tcPr>
          <w:p w14:paraId="60E42109" w14:textId="2697A872" w:rsidR="00C7399A" w:rsidRPr="00500651"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5</w:t>
            </w:r>
          </w:p>
        </w:tc>
        <w:tc>
          <w:tcPr>
            <w:tcW w:w="4860" w:type="dxa"/>
          </w:tcPr>
          <w:p w14:paraId="2AD44757" w14:textId="77777777" w:rsidR="00C7399A" w:rsidRPr="00500651" w:rsidRDefault="00C7399A" w:rsidP="00C7399A">
            <w:pPr>
              <w:pStyle w:val="Akapitzlist"/>
              <w:ind w:left="0"/>
              <w:jc w:val="both"/>
              <w:rPr>
                <w:rFonts w:ascii="Times New Roman" w:hAnsi="Times New Roman" w:cs="Times New Roman"/>
              </w:rPr>
            </w:pPr>
            <w:r>
              <w:rPr>
                <w:rFonts w:ascii="Times New Roman" w:hAnsi="Times New Roman" w:cs="Times New Roman"/>
              </w:rPr>
              <w:t>n</w:t>
            </w:r>
            <w:r w:rsidRPr="00500651">
              <w:rPr>
                <w:rFonts w:ascii="Times New Roman" w:hAnsi="Times New Roman" w:cs="Times New Roman"/>
              </w:rPr>
              <w:t>apięcie: 400 V/230 V</w:t>
            </w:r>
          </w:p>
        </w:tc>
        <w:tc>
          <w:tcPr>
            <w:tcW w:w="2976" w:type="dxa"/>
          </w:tcPr>
          <w:p w14:paraId="2CC18BC1" w14:textId="77777777" w:rsidR="00C7399A" w:rsidRPr="00500651" w:rsidRDefault="00C7399A" w:rsidP="00C7399A">
            <w:pPr>
              <w:pStyle w:val="Akapitzlist"/>
              <w:ind w:left="0"/>
              <w:jc w:val="both"/>
              <w:rPr>
                <w:rFonts w:ascii="Times New Roman" w:hAnsi="Times New Roman" w:cs="Times New Roman"/>
              </w:rPr>
            </w:pPr>
          </w:p>
        </w:tc>
      </w:tr>
      <w:tr w:rsidR="00C7399A" w:rsidRPr="00A56321" w14:paraId="1B4F2ADD" w14:textId="77777777" w:rsidTr="003D34FB">
        <w:trPr>
          <w:trHeight w:val="478"/>
        </w:trPr>
        <w:tc>
          <w:tcPr>
            <w:tcW w:w="511" w:type="dxa"/>
          </w:tcPr>
          <w:p w14:paraId="67652B01" w14:textId="7DBFE181" w:rsidR="00C7399A" w:rsidRPr="00500651"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6</w:t>
            </w:r>
          </w:p>
        </w:tc>
        <w:tc>
          <w:tcPr>
            <w:tcW w:w="4860" w:type="dxa"/>
          </w:tcPr>
          <w:p w14:paraId="2F2FA5F2" w14:textId="6C4D971D" w:rsidR="00C7399A" w:rsidRPr="00500651" w:rsidRDefault="00C7399A" w:rsidP="00C7399A">
            <w:pPr>
              <w:pStyle w:val="Akapitzlist"/>
              <w:ind w:left="0"/>
              <w:jc w:val="both"/>
              <w:rPr>
                <w:rFonts w:ascii="Times New Roman" w:hAnsi="Times New Roman" w:cs="Times New Roman"/>
              </w:rPr>
            </w:pPr>
            <w:r>
              <w:rPr>
                <w:rFonts w:ascii="Times New Roman" w:hAnsi="Times New Roman" w:cs="Times New Roman"/>
              </w:rPr>
              <w:t>i</w:t>
            </w:r>
            <w:r w:rsidRPr="00500651">
              <w:rPr>
                <w:rFonts w:ascii="Times New Roman" w:hAnsi="Times New Roman" w:cs="Times New Roman"/>
              </w:rPr>
              <w:t>lość faz: 3</w:t>
            </w:r>
          </w:p>
        </w:tc>
        <w:tc>
          <w:tcPr>
            <w:tcW w:w="2976" w:type="dxa"/>
          </w:tcPr>
          <w:p w14:paraId="51FE13EC" w14:textId="77777777" w:rsidR="00C7399A" w:rsidRPr="00500651" w:rsidRDefault="00C7399A" w:rsidP="00C7399A">
            <w:pPr>
              <w:pStyle w:val="Akapitzlist"/>
              <w:ind w:left="0"/>
              <w:jc w:val="both"/>
              <w:rPr>
                <w:rFonts w:ascii="Times New Roman" w:hAnsi="Times New Roman" w:cs="Times New Roman"/>
              </w:rPr>
            </w:pPr>
          </w:p>
        </w:tc>
      </w:tr>
      <w:tr w:rsidR="00C7399A" w:rsidRPr="00A56321" w14:paraId="64236239" w14:textId="77777777" w:rsidTr="003D34FB">
        <w:trPr>
          <w:trHeight w:val="555"/>
        </w:trPr>
        <w:tc>
          <w:tcPr>
            <w:tcW w:w="511" w:type="dxa"/>
          </w:tcPr>
          <w:p w14:paraId="472C29DD" w14:textId="055F1171" w:rsidR="00C7399A" w:rsidRPr="00500651"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7</w:t>
            </w:r>
          </w:p>
        </w:tc>
        <w:tc>
          <w:tcPr>
            <w:tcW w:w="4860" w:type="dxa"/>
          </w:tcPr>
          <w:p w14:paraId="044EEB5D" w14:textId="77777777" w:rsidR="00C7399A" w:rsidRPr="00500651" w:rsidRDefault="00C7399A" w:rsidP="00C7399A">
            <w:pPr>
              <w:pStyle w:val="Akapitzlist"/>
              <w:ind w:left="0"/>
              <w:jc w:val="both"/>
              <w:rPr>
                <w:rFonts w:ascii="Times New Roman" w:hAnsi="Times New Roman" w:cs="Times New Roman"/>
              </w:rPr>
            </w:pPr>
            <w:r>
              <w:rPr>
                <w:rFonts w:ascii="Times New Roman" w:hAnsi="Times New Roman" w:cs="Times New Roman"/>
              </w:rPr>
              <w:t>c</w:t>
            </w:r>
            <w:r w:rsidRPr="00500651">
              <w:rPr>
                <w:rFonts w:ascii="Times New Roman" w:hAnsi="Times New Roman" w:cs="Times New Roman"/>
              </w:rPr>
              <w:t>zęstotliwość: 50 Hz</w:t>
            </w:r>
          </w:p>
        </w:tc>
        <w:tc>
          <w:tcPr>
            <w:tcW w:w="2976" w:type="dxa"/>
          </w:tcPr>
          <w:p w14:paraId="62A80DB9" w14:textId="77777777" w:rsidR="00C7399A" w:rsidRPr="00500651" w:rsidRDefault="00C7399A" w:rsidP="00C7399A">
            <w:pPr>
              <w:pStyle w:val="Akapitzlist"/>
              <w:ind w:left="0"/>
              <w:jc w:val="both"/>
              <w:rPr>
                <w:rFonts w:ascii="Times New Roman" w:hAnsi="Times New Roman" w:cs="Times New Roman"/>
              </w:rPr>
            </w:pPr>
          </w:p>
        </w:tc>
      </w:tr>
      <w:tr w:rsidR="00C7399A" w:rsidRPr="00A56321" w14:paraId="66373DB7" w14:textId="77777777" w:rsidTr="003D34FB">
        <w:tc>
          <w:tcPr>
            <w:tcW w:w="511" w:type="dxa"/>
          </w:tcPr>
          <w:p w14:paraId="3C7C13C0" w14:textId="723ED2E9" w:rsidR="00C7399A" w:rsidRPr="00500651"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8</w:t>
            </w:r>
          </w:p>
        </w:tc>
        <w:tc>
          <w:tcPr>
            <w:tcW w:w="4860" w:type="dxa"/>
          </w:tcPr>
          <w:p w14:paraId="71EB0402" w14:textId="77777777" w:rsidR="00C7399A" w:rsidRDefault="00C7399A" w:rsidP="00C7399A">
            <w:pPr>
              <w:pStyle w:val="Akapitzlist"/>
              <w:ind w:left="0"/>
              <w:jc w:val="both"/>
              <w:rPr>
                <w:rFonts w:ascii="Times New Roman" w:hAnsi="Times New Roman" w:cs="Times New Roman"/>
              </w:rPr>
            </w:pPr>
            <w:r>
              <w:rPr>
                <w:rFonts w:ascii="Times New Roman" w:hAnsi="Times New Roman" w:cs="Times New Roman"/>
              </w:rPr>
              <w:t xml:space="preserve">agregat w szczelnej, </w:t>
            </w:r>
            <w:r w:rsidRPr="00500651">
              <w:rPr>
                <w:rFonts w:ascii="Times New Roman" w:hAnsi="Times New Roman" w:cs="Times New Roman"/>
              </w:rPr>
              <w:t>zewnętrzn</w:t>
            </w:r>
            <w:r>
              <w:rPr>
                <w:rFonts w:ascii="Times New Roman" w:hAnsi="Times New Roman" w:cs="Times New Roman"/>
              </w:rPr>
              <w:t>ej</w:t>
            </w:r>
            <w:r w:rsidRPr="00500651">
              <w:rPr>
                <w:rFonts w:ascii="Times New Roman" w:hAnsi="Times New Roman" w:cs="Times New Roman"/>
              </w:rPr>
              <w:t xml:space="preserve"> obudow</w:t>
            </w:r>
            <w:r>
              <w:rPr>
                <w:rFonts w:ascii="Times New Roman" w:hAnsi="Times New Roman" w:cs="Times New Roman"/>
              </w:rPr>
              <w:t>ie</w:t>
            </w:r>
            <w:r w:rsidRPr="00500651">
              <w:rPr>
                <w:rFonts w:ascii="Times New Roman" w:hAnsi="Times New Roman" w:cs="Times New Roman"/>
              </w:rPr>
              <w:t xml:space="preserve"> przystosowan</w:t>
            </w:r>
            <w:r>
              <w:rPr>
                <w:rFonts w:ascii="Times New Roman" w:hAnsi="Times New Roman" w:cs="Times New Roman"/>
              </w:rPr>
              <w:t>ej</w:t>
            </w:r>
            <w:r w:rsidRPr="00500651">
              <w:rPr>
                <w:rFonts w:ascii="Times New Roman" w:hAnsi="Times New Roman" w:cs="Times New Roman"/>
              </w:rPr>
              <w:t xml:space="preserve"> do różnych warunków atmosferycznych, z drzwiami dostępowymi do newralgicznych elementów silnika i prądnicy</w:t>
            </w:r>
          </w:p>
          <w:p w14:paraId="7F0E8DEE" w14:textId="77777777" w:rsidR="00081864" w:rsidRPr="00500651" w:rsidRDefault="00081864" w:rsidP="00C7399A">
            <w:pPr>
              <w:pStyle w:val="Akapitzlist"/>
              <w:ind w:left="0"/>
              <w:jc w:val="both"/>
              <w:rPr>
                <w:rFonts w:ascii="Times New Roman" w:hAnsi="Times New Roman" w:cs="Times New Roman"/>
              </w:rPr>
            </w:pPr>
          </w:p>
        </w:tc>
        <w:tc>
          <w:tcPr>
            <w:tcW w:w="2976" w:type="dxa"/>
          </w:tcPr>
          <w:p w14:paraId="6C67D3DA" w14:textId="77777777" w:rsidR="00C7399A" w:rsidRPr="00500651" w:rsidRDefault="00C7399A" w:rsidP="00C7399A">
            <w:pPr>
              <w:pStyle w:val="Akapitzlist"/>
              <w:ind w:left="0"/>
              <w:jc w:val="both"/>
              <w:rPr>
                <w:rFonts w:ascii="Times New Roman" w:hAnsi="Times New Roman" w:cs="Times New Roman"/>
              </w:rPr>
            </w:pPr>
          </w:p>
        </w:tc>
      </w:tr>
      <w:tr w:rsidR="00C7399A" w:rsidRPr="00A56321" w14:paraId="434F7C13" w14:textId="77777777" w:rsidTr="003D34FB">
        <w:trPr>
          <w:trHeight w:val="676"/>
        </w:trPr>
        <w:tc>
          <w:tcPr>
            <w:tcW w:w="511" w:type="dxa"/>
          </w:tcPr>
          <w:p w14:paraId="7047887E" w14:textId="56F6C54F" w:rsidR="00C7399A" w:rsidRPr="00500651"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9</w:t>
            </w:r>
          </w:p>
        </w:tc>
        <w:tc>
          <w:tcPr>
            <w:tcW w:w="4860" w:type="dxa"/>
          </w:tcPr>
          <w:p w14:paraId="034C4303" w14:textId="77777777" w:rsidR="00C7399A" w:rsidRPr="00500651" w:rsidRDefault="00C7399A" w:rsidP="00C7399A">
            <w:pPr>
              <w:pStyle w:val="Akapitzlist"/>
              <w:ind w:left="0"/>
              <w:jc w:val="both"/>
              <w:rPr>
                <w:rFonts w:ascii="Times New Roman" w:hAnsi="Times New Roman" w:cs="Times New Roman"/>
              </w:rPr>
            </w:pPr>
            <w:r w:rsidRPr="00500651">
              <w:rPr>
                <w:rFonts w:ascii="Times New Roman" w:hAnsi="Times New Roman" w:cs="Times New Roman"/>
              </w:rPr>
              <w:t xml:space="preserve">głośność </w:t>
            </w:r>
            <w:r>
              <w:rPr>
                <w:rFonts w:ascii="Times New Roman" w:hAnsi="Times New Roman" w:cs="Times New Roman"/>
              </w:rPr>
              <w:t>agregatu z odległości 7m nie większa niż 71 dBA</w:t>
            </w:r>
          </w:p>
        </w:tc>
        <w:tc>
          <w:tcPr>
            <w:tcW w:w="2976" w:type="dxa"/>
          </w:tcPr>
          <w:p w14:paraId="1FB379AC" w14:textId="77777777" w:rsidR="00C7399A" w:rsidRPr="00500651" w:rsidRDefault="00C7399A" w:rsidP="00C7399A">
            <w:pPr>
              <w:pStyle w:val="Akapitzlist"/>
              <w:ind w:left="0"/>
              <w:jc w:val="both"/>
              <w:rPr>
                <w:rFonts w:ascii="Times New Roman" w:hAnsi="Times New Roman" w:cs="Times New Roman"/>
              </w:rPr>
            </w:pPr>
          </w:p>
        </w:tc>
      </w:tr>
      <w:tr w:rsidR="00C7399A" w:rsidRPr="00A56321" w14:paraId="700A475B" w14:textId="77777777" w:rsidTr="003D34FB">
        <w:tc>
          <w:tcPr>
            <w:tcW w:w="511" w:type="dxa"/>
          </w:tcPr>
          <w:p w14:paraId="5B57C569" w14:textId="3840B59D" w:rsidR="00C7399A" w:rsidRPr="00500651"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10</w:t>
            </w:r>
          </w:p>
        </w:tc>
        <w:tc>
          <w:tcPr>
            <w:tcW w:w="4860" w:type="dxa"/>
          </w:tcPr>
          <w:p w14:paraId="513D252F" w14:textId="77777777" w:rsidR="00C7399A" w:rsidRPr="00A56321" w:rsidRDefault="00C7399A" w:rsidP="00C7399A">
            <w:pPr>
              <w:pStyle w:val="Akapitzlist"/>
              <w:ind w:left="0"/>
              <w:jc w:val="both"/>
              <w:rPr>
                <w:rFonts w:ascii="Times New Roman" w:hAnsi="Times New Roman" w:cs="Times New Roman"/>
              </w:rPr>
            </w:pPr>
            <w:r>
              <w:rPr>
                <w:rFonts w:ascii="Times New Roman" w:hAnsi="Times New Roman" w:cs="Times New Roman"/>
              </w:rPr>
              <w:t xml:space="preserve">agregat wyposażony w akumulatory rozruchowe wraz z prostownikiem buforowym zapewniającym odpowiedni do rozruchu poziom naładowania akumulatorów w czasie postoju </w:t>
            </w:r>
          </w:p>
        </w:tc>
        <w:tc>
          <w:tcPr>
            <w:tcW w:w="2976" w:type="dxa"/>
          </w:tcPr>
          <w:p w14:paraId="31C86653" w14:textId="77777777" w:rsidR="00C7399A" w:rsidRPr="00A56321" w:rsidRDefault="00C7399A" w:rsidP="00C7399A">
            <w:pPr>
              <w:pStyle w:val="Akapitzlist"/>
              <w:ind w:left="0"/>
              <w:jc w:val="both"/>
              <w:rPr>
                <w:rFonts w:ascii="Times New Roman" w:hAnsi="Times New Roman" w:cs="Times New Roman"/>
              </w:rPr>
            </w:pPr>
          </w:p>
        </w:tc>
      </w:tr>
      <w:tr w:rsidR="00C7399A" w:rsidRPr="00A56321" w14:paraId="5172934C" w14:textId="77777777" w:rsidTr="003D34FB">
        <w:trPr>
          <w:trHeight w:val="657"/>
        </w:trPr>
        <w:tc>
          <w:tcPr>
            <w:tcW w:w="511" w:type="dxa"/>
          </w:tcPr>
          <w:p w14:paraId="556059A8" w14:textId="55CFE5AE" w:rsidR="00C7399A" w:rsidRPr="00500651" w:rsidRDefault="00C7399A" w:rsidP="00C7399A">
            <w:pPr>
              <w:pStyle w:val="Akapitzlist"/>
              <w:ind w:left="0"/>
              <w:jc w:val="both"/>
              <w:rPr>
                <w:rFonts w:ascii="Times New Roman" w:hAnsi="Times New Roman" w:cs="Times New Roman"/>
                <w:sz w:val="20"/>
                <w:szCs w:val="20"/>
              </w:rPr>
            </w:pPr>
            <w:r w:rsidRPr="00500651">
              <w:rPr>
                <w:rFonts w:ascii="Times New Roman" w:hAnsi="Times New Roman" w:cs="Times New Roman"/>
                <w:sz w:val="20"/>
                <w:szCs w:val="20"/>
              </w:rPr>
              <w:t>1</w:t>
            </w:r>
            <w:r>
              <w:rPr>
                <w:rFonts w:ascii="Times New Roman" w:hAnsi="Times New Roman" w:cs="Times New Roman"/>
                <w:sz w:val="20"/>
                <w:szCs w:val="20"/>
              </w:rPr>
              <w:t>1</w:t>
            </w:r>
          </w:p>
        </w:tc>
        <w:tc>
          <w:tcPr>
            <w:tcW w:w="4860" w:type="dxa"/>
          </w:tcPr>
          <w:p w14:paraId="6C5C5593" w14:textId="77777777" w:rsidR="00C7399A" w:rsidRPr="00A56321" w:rsidRDefault="00C7399A" w:rsidP="00C7399A">
            <w:pPr>
              <w:pStyle w:val="Akapitzlist"/>
              <w:ind w:left="0"/>
              <w:jc w:val="both"/>
              <w:rPr>
                <w:rFonts w:ascii="Times New Roman" w:hAnsi="Times New Roman" w:cs="Times New Roman"/>
              </w:rPr>
            </w:pPr>
            <w:r>
              <w:rPr>
                <w:rFonts w:ascii="Times New Roman" w:hAnsi="Times New Roman" w:cs="Times New Roman"/>
              </w:rPr>
              <w:t>przekaźnikowe, programowalne wyjścia alarmowe – min. 8 dostępnych</w:t>
            </w:r>
          </w:p>
        </w:tc>
        <w:tc>
          <w:tcPr>
            <w:tcW w:w="2976" w:type="dxa"/>
          </w:tcPr>
          <w:p w14:paraId="2D4BD68C" w14:textId="77777777" w:rsidR="00C7399A" w:rsidRPr="00A56321" w:rsidRDefault="00C7399A" w:rsidP="00C7399A">
            <w:pPr>
              <w:pStyle w:val="Akapitzlist"/>
              <w:ind w:left="0"/>
              <w:jc w:val="both"/>
              <w:rPr>
                <w:rFonts w:ascii="Times New Roman" w:hAnsi="Times New Roman" w:cs="Times New Roman"/>
              </w:rPr>
            </w:pPr>
          </w:p>
        </w:tc>
      </w:tr>
      <w:tr w:rsidR="00C7399A" w:rsidRPr="00A56321" w14:paraId="43023D62" w14:textId="77777777" w:rsidTr="003D34FB">
        <w:trPr>
          <w:trHeight w:val="567"/>
        </w:trPr>
        <w:tc>
          <w:tcPr>
            <w:tcW w:w="511" w:type="dxa"/>
          </w:tcPr>
          <w:p w14:paraId="3389ADAA" w14:textId="77777777" w:rsidR="00C7399A" w:rsidRDefault="00C7399A" w:rsidP="00C7399A">
            <w:pPr>
              <w:pStyle w:val="Akapitzlist"/>
              <w:ind w:left="0"/>
              <w:jc w:val="both"/>
              <w:rPr>
                <w:rFonts w:ascii="Times New Roman" w:hAnsi="Times New Roman" w:cs="Times New Roman"/>
                <w:sz w:val="20"/>
                <w:szCs w:val="20"/>
              </w:rPr>
            </w:pPr>
          </w:p>
          <w:p w14:paraId="43D8318B" w14:textId="7819B9F8" w:rsidR="00C7399A" w:rsidRPr="00500651" w:rsidRDefault="00C7399A" w:rsidP="00C7399A">
            <w:pPr>
              <w:pStyle w:val="Akapitzlist"/>
              <w:ind w:left="0"/>
              <w:jc w:val="both"/>
              <w:rPr>
                <w:rFonts w:ascii="Times New Roman" w:hAnsi="Times New Roman" w:cs="Times New Roman"/>
                <w:sz w:val="20"/>
                <w:szCs w:val="20"/>
              </w:rPr>
            </w:pPr>
            <w:r w:rsidRPr="00500651">
              <w:rPr>
                <w:rFonts w:ascii="Times New Roman" w:hAnsi="Times New Roman" w:cs="Times New Roman"/>
                <w:sz w:val="20"/>
                <w:szCs w:val="20"/>
              </w:rPr>
              <w:t>1</w:t>
            </w:r>
            <w:r>
              <w:rPr>
                <w:rFonts w:ascii="Times New Roman" w:hAnsi="Times New Roman" w:cs="Times New Roman"/>
                <w:sz w:val="20"/>
                <w:szCs w:val="20"/>
              </w:rPr>
              <w:t>2</w:t>
            </w:r>
          </w:p>
        </w:tc>
        <w:tc>
          <w:tcPr>
            <w:tcW w:w="4860" w:type="dxa"/>
          </w:tcPr>
          <w:p w14:paraId="57F172B8" w14:textId="77777777" w:rsidR="00C7399A" w:rsidRDefault="00C7399A" w:rsidP="00C7399A">
            <w:pPr>
              <w:pStyle w:val="Akapitzlist"/>
              <w:ind w:left="0"/>
              <w:jc w:val="both"/>
              <w:rPr>
                <w:rFonts w:ascii="Times New Roman" w:hAnsi="Times New Roman" w:cs="Times New Roman"/>
              </w:rPr>
            </w:pPr>
          </w:p>
          <w:p w14:paraId="64CAD2C9" w14:textId="77777777" w:rsidR="00C7399A" w:rsidRPr="00A56321" w:rsidRDefault="00C7399A" w:rsidP="00C7399A">
            <w:pPr>
              <w:pStyle w:val="Akapitzlist"/>
              <w:ind w:left="0"/>
              <w:jc w:val="both"/>
              <w:rPr>
                <w:rFonts w:ascii="Times New Roman" w:hAnsi="Times New Roman" w:cs="Times New Roman"/>
              </w:rPr>
            </w:pPr>
            <w:r>
              <w:rPr>
                <w:rFonts w:ascii="Times New Roman" w:hAnsi="Times New Roman" w:cs="Times New Roman"/>
              </w:rPr>
              <w:t>pojemność zbiornika paliwa – min. 160 l</w:t>
            </w:r>
          </w:p>
        </w:tc>
        <w:tc>
          <w:tcPr>
            <w:tcW w:w="2976" w:type="dxa"/>
          </w:tcPr>
          <w:p w14:paraId="54054FF8" w14:textId="77777777" w:rsidR="00C7399A" w:rsidRDefault="00C7399A" w:rsidP="00C7399A">
            <w:pPr>
              <w:pStyle w:val="Akapitzlist"/>
              <w:ind w:left="0"/>
              <w:jc w:val="both"/>
              <w:rPr>
                <w:rFonts w:ascii="Times New Roman" w:hAnsi="Times New Roman" w:cs="Times New Roman"/>
              </w:rPr>
            </w:pPr>
          </w:p>
          <w:p w14:paraId="6AD9CCF6" w14:textId="77777777" w:rsidR="00C7399A" w:rsidRDefault="00C7399A" w:rsidP="00C7399A">
            <w:pPr>
              <w:pStyle w:val="Akapitzlist"/>
              <w:ind w:left="0"/>
              <w:jc w:val="both"/>
              <w:rPr>
                <w:rFonts w:ascii="Times New Roman" w:hAnsi="Times New Roman" w:cs="Times New Roman"/>
              </w:rPr>
            </w:pPr>
          </w:p>
          <w:p w14:paraId="4098DA79" w14:textId="77777777" w:rsidR="00C7399A" w:rsidRPr="006D424E" w:rsidRDefault="00C7399A" w:rsidP="00C7399A">
            <w:pPr>
              <w:pStyle w:val="Akapitzlist"/>
              <w:ind w:left="0"/>
              <w:jc w:val="center"/>
              <w:rPr>
                <w:rFonts w:ascii="Times New Roman" w:hAnsi="Times New Roman" w:cs="Times New Roman"/>
                <w:sz w:val="18"/>
                <w:szCs w:val="18"/>
              </w:rPr>
            </w:pPr>
            <w:r w:rsidRPr="006D424E">
              <w:rPr>
                <w:rFonts w:ascii="Times New Roman" w:hAnsi="Times New Roman" w:cs="Times New Roman"/>
                <w:color w:val="FF0000"/>
                <w:sz w:val="18"/>
                <w:szCs w:val="18"/>
              </w:rPr>
              <w:t>(należy określić pojemność)</w:t>
            </w:r>
          </w:p>
        </w:tc>
      </w:tr>
      <w:tr w:rsidR="00C7399A" w:rsidRPr="00A56321" w14:paraId="57B7C2FF" w14:textId="77777777" w:rsidTr="00081864">
        <w:trPr>
          <w:trHeight w:val="733"/>
        </w:trPr>
        <w:tc>
          <w:tcPr>
            <w:tcW w:w="511" w:type="dxa"/>
          </w:tcPr>
          <w:p w14:paraId="47F9A1E2" w14:textId="3B91C39B" w:rsidR="00C7399A" w:rsidRPr="00500651" w:rsidRDefault="00C7399A" w:rsidP="00C7399A">
            <w:pPr>
              <w:pStyle w:val="Akapitzlist"/>
              <w:ind w:left="0"/>
              <w:jc w:val="both"/>
              <w:rPr>
                <w:rFonts w:ascii="Times New Roman" w:hAnsi="Times New Roman" w:cs="Times New Roman"/>
                <w:sz w:val="20"/>
                <w:szCs w:val="20"/>
              </w:rPr>
            </w:pPr>
            <w:r w:rsidRPr="00500651">
              <w:rPr>
                <w:rFonts w:ascii="Times New Roman" w:hAnsi="Times New Roman" w:cs="Times New Roman"/>
                <w:sz w:val="20"/>
                <w:szCs w:val="20"/>
              </w:rPr>
              <w:t>1</w:t>
            </w:r>
            <w:r>
              <w:rPr>
                <w:rFonts w:ascii="Times New Roman" w:hAnsi="Times New Roman" w:cs="Times New Roman"/>
                <w:sz w:val="20"/>
                <w:szCs w:val="20"/>
              </w:rPr>
              <w:t>3</w:t>
            </w:r>
          </w:p>
        </w:tc>
        <w:tc>
          <w:tcPr>
            <w:tcW w:w="4860" w:type="dxa"/>
          </w:tcPr>
          <w:p w14:paraId="4EC4274E" w14:textId="77777777" w:rsidR="00C7399A" w:rsidRPr="00A56321" w:rsidRDefault="00C7399A" w:rsidP="00C7399A">
            <w:pPr>
              <w:pStyle w:val="Akapitzlist"/>
              <w:ind w:left="0"/>
              <w:jc w:val="both"/>
              <w:rPr>
                <w:rFonts w:ascii="Times New Roman" w:hAnsi="Times New Roman" w:cs="Times New Roman"/>
              </w:rPr>
            </w:pPr>
            <w:r>
              <w:rPr>
                <w:rFonts w:ascii="Times New Roman" w:hAnsi="Times New Roman" w:cs="Times New Roman"/>
              </w:rPr>
              <w:t>zużycie paliwa nie większe niż 15l/h przy obciążeniu 100% mocy znamionowej</w:t>
            </w:r>
          </w:p>
        </w:tc>
        <w:tc>
          <w:tcPr>
            <w:tcW w:w="2976" w:type="dxa"/>
          </w:tcPr>
          <w:p w14:paraId="5624AAC2" w14:textId="77777777" w:rsidR="00C7399A" w:rsidRPr="00A56321" w:rsidRDefault="00C7399A" w:rsidP="00C7399A">
            <w:pPr>
              <w:pStyle w:val="Akapitzlist"/>
              <w:ind w:left="0"/>
              <w:jc w:val="both"/>
              <w:rPr>
                <w:rFonts w:ascii="Times New Roman" w:hAnsi="Times New Roman" w:cs="Times New Roman"/>
              </w:rPr>
            </w:pPr>
          </w:p>
        </w:tc>
      </w:tr>
      <w:tr w:rsidR="00C7399A" w:rsidRPr="00A56321" w14:paraId="547467AB" w14:textId="77777777" w:rsidTr="003D34FB">
        <w:trPr>
          <w:trHeight w:val="569"/>
        </w:trPr>
        <w:tc>
          <w:tcPr>
            <w:tcW w:w="511" w:type="dxa"/>
          </w:tcPr>
          <w:p w14:paraId="3FC08767" w14:textId="31698429" w:rsidR="00C7399A" w:rsidRPr="00500651" w:rsidRDefault="00C7399A" w:rsidP="00C7399A">
            <w:pPr>
              <w:pStyle w:val="Akapitzlist"/>
              <w:ind w:left="0"/>
              <w:jc w:val="both"/>
              <w:rPr>
                <w:rFonts w:ascii="Times New Roman" w:hAnsi="Times New Roman" w:cs="Times New Roman"/>
                <w:sz w:val="20"/>
                <w:szCs w:val="20"/>
              </w:rPr>
            </w:pPr>
            <w:r w:rsidRPr="00500651">
              <w:rPr>
                <w:rFonts w:ascii="Times New Roman" w:hAnsi="Times New Roman" w:cs="Times New Roman"/>
                <w:sz w:val="20"/>
                <w:szCs w:val="20"/>
              </w:rPr>
              <w:t>1</w:t>
            </w:r>
            <w:r>
              <w:rPr>
                <w:rFonts w:ascii="Times New Roman" w:hAnsi="Times New Roman" w:cs="Times New Roman"/>
                <w:sz w:val="20"/>
                <w:szCs w:val="20"/>
              </w:rPr>
              <w:t>4</w:t>
            </w:r>
          </w:p>
        </w:tc>
        <w:tc>
          <w:tcPr>
            <w:tcW w:w="4860" w:type="dxa"/>
          </w:tcPr>
          <w:p w14:paraId="5817614B" w14:textId="77777777" w:rsidR="00C7399A" w:rsidRPr="00A56321" w:rsidRDefault="00C7399A" w:rsidP="00C7399A">
            <w:pPr>
              <w:pStyle w:val="Akapitzlist"/>
              <w:ind w:left="0"/>
              <w:jc w:val="both"/>
              <w:rPr>
                <w:rFonts w:ascii="Times New Roman" w:hAnsi="Times New Roman" w:cs="Times New Roman"/>
              </w:rPr>
            </w:pPr>
            <w:r>
              <w:rPr>
                <w:rFonts w:ascii="Times New Roman" w:hAnsi="Times New Roman" w:cs="Times New Roman"/>
              </w:rPr>
              <w:t>przeciążalność 10% przez 1h dla pracy ciągłej PRP</w:t>
            </w:r>
          </w:p>
        </w:tc>
        <w:tc>
          <w:tcPr>
            <w:tcW w:w="2976" w:type="dxa"/>
          </w:tcPr>
          <w:p w14:paraId="13FC6326" w14:textId="77777777" w:rsidR="00C7399A" w:rsidRPr="00A56321" w:rsidRDefault="00C7399A" w:rsidP="00C7399A">
            <w:pPr>
              <w:pStyle w:val="Akapitzlist"/>
              <w:ind w:left="0"/>
              <w:jc w:val="both"/>
              <w:rPr>
                <w:rFonts w:ascii="Times New Roman" w:hAnsi="Times New Roman" w:cs="Times New Roman"/>
              </w:rPr>
            </w:pPr>
          </w:p>
        </w:tc>
      </w:tr>
      <w:tr w:rsidR="00C7399A" w:rsidRPr="00A56321" w14:paraId="5BE4A2C1" w14:textId="77777777" w:rsidTr="00081864">
        <w:trPr>
          <w:trHeight w:val="682"/>
        </w:trPr>
        <w:tc>
          <w:tcPr>
            <w:tcW w:w="511" w:type="dxa"/>
          </w:tcPr>
          <w:p w14:paraId="10B9F42C" w14:textId="6D8670B4" w:rsidR="00C7399A" w:rsidRPr="00500651"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15</w:t>
            </w:r>
          </w:p>
        </w:tc>
        <w:tc>
          <w:tcPr>
            <w:tcW w:w="4860" w:type="dxa"/>
          </w:tcPr>
          <w:p w14:paraId="48D908C9" w14:textId="77777777" w:rsidR="00C7399A" w:rsidRPr="00A56321" w:rsidRDefault="00C7399A" w:rsidP="00C7399A">
            <w:pPr>
              <w:pStyle w:val="Akapitzlist"/>
              <w:ind w:left="0"/>
              <w:jc w:val="both"/>
              <w:rPr>
                <w:rFonts w:ascii="Times New Roman" w:hAnsi="Times New Roman" w:cs="Times New Roman"/>
              </w:rPr>
            </w:pPr>
            <w:r>
              <w:rPr>
                <w:rFonts w:ascii="Times New Roman" w:hAnsi="Times New Roman" w:cs="Times New Roman"/>
              </w:rPr>
              <w:t>komunikacja USB, Ethernet, MODBUS, możliwość współpracy z BMS lub równoważne</w:t>
            </w:r>
          </w:p>
        </w:tc>
        <w:tc>
          <w:tcPr>
            <w:tcW w:w="2976" w:type="dxa"/>
          </w:tcPr>
          <w:p w14:paraId="4932E7D4" w14:textId="77777777" w:rsidR="00C7399A" w:rsidRPr="00C04EB7" w:rsidRDefault="00C7399A" w:rsidP="00C7399A">
            <w:pPr>
              <w:pStyle w:val="Akapitzlist"/>
              <w:ind w:left="0"/>
              <w:jc w:val="center"/>
              <w:rPr>
                <w:rFonts w:ascii="Times New Roman" w:hAnsi="Times New Roman" w:cs="Times New Roman"/>
                <w:color w:val="FF0000"/>
                <w:sz w:val="18"/>
                <w:szCs w:val="18"/>
              </w:rPr>
            </w:pPr>
          </w:p>
          <w:p w14:paraId="40F47D91" w14:textId="77777777" w:rsidR="00C7399A" w:rsidRDefault="00C7399A" w:rsidP="00C7399A">
            <w:pPr>
              <w:pStyle w:val="Akapitzlist"/>
              <w:ind w:left="0"/>
              <w:jc w:val="center"/>
              <w:rPr>
                <w:rFonts w:ascii="Times New Roman" w:hAnsi="Times New Roman" w:cs="Times New Roman"/>
                <w:color w:val="FF0000"/>
                <w:sz w:val="18"/>
                <w:szCs w:val="18"/>
              </w:rPr>
            </w:pPr>
          </w:p>
          <w:p w14:paraId="7E81FD70" w14:textId="77777777" w:rsidR="00C7399A" w:rsidRPr="00C04EB7" w:rsidRDefault="00C7399A" w:rsidP="00C7399A">
            <w:pPr>
              <w:pStyle w:val="Akapitzlist"/>
              <w:ind w:left="0"/>
              <w:jc w:val="center"/>
              <w:rPr>
                <w:rFonts w:ascii="Times New Roman" w:hAnsi="Times New Roman" w:cs="Times New Roman"/>
                <w:color w:val="FF0000"/>
                <w:sz w:val="18"/>
                <w:szCs w:val="18"/>
              </w:rPr>
            </w:pPr>
            <w:r w:rsidRPr="00C04EB7">
              <w:rPr>
                <w:rFonts w:ascii="Times New Roman" w:hAnsi="Times New Roman" w:cs="Times New Roman"/>
                <w:color w:val="FF0000"/>
                <w:sz w:val="18"/>
                <w:szCs w:val="18"/>
              </w:rPr>
              <w:t>(należy wskazać)</w:t>
            </w:r>
          </w:p>
        </w:tc>
      </w:tr>
      <w:tr w:rsidR="00C7399A" w:rsidRPr="00A56321" w14:paraId="2F15155C" w14:textId="77777777" w:rsidTr="005D4B2C">
        <w:trPr>
          <w:trHeight w:val="902"/>
        </w:trPr>
        <w:tc>
          <w:tcPr>
            <w:tcW w:w="511" w:type="dxa"/>
          </w:tcPr>
          <w:p w14:paraId="15A3014D" w14:textId="77777777" w:rsidR="00C7399A" w:rsidRDefault="00C7399A" w:rsidP="00C7399A">
            <w:pPr>
              <w:pStyle w:val="Akapitzlist"/>
              <w:ind w:left="0"/>
              <w:jc w:val="both"/>
              <w:rPr>
                <w:rFonts w:ascii="Times New Roman" w:hAnsi="Times New Roman" w:cs="Times New Roman"/>
                <w:sz w:val="20"/>
                <w:szCs w:val="20"/>
              </w:rPr>
            </w:pPr>
          </w:p>
          <w:p w14:paraId="297594FB" w14:textId="0662A82B" w:rsidR="00C7399A" w:rsidRPr="00500651" w:rsidRDefault="00C7399A" w:rsidP="00C7399A">
            <w:pPr>
              <w:pStyle w:val="Akapitzlist"/>
              <w:ind w:left="0"/>
              <w:jc w:val="both"/>
              <w:rPr>
                <w:rFonts w:ascii="Times New Roman" w:hAnsi="Times New Roman" w:cs="Times New Roman"/>
                <w:sz w:val="20"/>
                <w:szCs w:val="20"/>
              </w:rPr>
            </w:pPr>
            <w:r w:rsidRPr="00500651">
              <w:rPr>
                <w:rFonts w:ascii="Times New Roman" w:hAnsi="Times New Roman" w:cs="Times New Roman"/>
                <w:sz w:val="20"/>
                <w:szCs w:val="20"/>
              </w:rPr>
              <w:t>1</w:t>
            </w:r>
            <w:r w:rsidR="00267147">
              <w:rPr>
                <w:rFonts w:ascii="Times New Roman" w:hAnsi="Times New Roman" w:cs="Times New Roman"/>
                <w:sz w:val="20"/>
                <w:szCs w:val="20"/>
              </w:rPr>
              <w:t>6</w:t>
            </w:r>
          </w:p>
        </w:tc>
        <w:tc>
          <w:tcPr>
            <w:tcW w:w="4860" w:type="dxa"/>
          </w:tcPr>
          <w:p w14:paraId="1EE13465" w14:textId="77777777" w:rsidR="00C7399A" w:rsidRDefault="00C7399A" w:rsidP="00C7399A">
            <w:pPr>
              <w:pStyle w:val="Akapitzlist"/>
              <w:ind w:left="0"/>
              <w:jc w:val="both"/>
              <w:rPr>
                <w:rFonts w:ascii="Times New Roman" w:hAnsi="Times New Roman" w:cs="Times New Roman"/>
              </w:rPr>
            </w:pPr>
          </w:p>
          <w:p w14:paraId="40A3C24C" w14:textId="77777777" w:rsidR="00C7399A" w:rsidRPr="00A56321" w:rsidRDefault="00C7399A" w:rsidP="00C7399A">
            <w:pPr>
              <w:pStyle w:val="Akapitzlist"/>
              <w:ind w:left="0"/>
              <w:jc w:val="both"/>
              <w:rPr>
                <w:rFonts w:ascii="Times New Roman" w:hAnsi="Times New Roman" w:cs="Times New Roman"/>
              </w:rPr>
            </w:pPr>
            <w:r>
              <w:rPr>
                <w:rFonts w:ascii="Times New Roman" w:hAnsi="Times New Roman" w:cs="Times New Roman"/>
              </w:rPr>
              <w:t>wymiary agregatu w obudowie (dł./szer/wys. w mm) -  max. 2650/950/1510</w:t>
            </w:r>
          </w:p>
        </w:tc>
        <w:tc>
          <w:tcPr>
            <w:tcW w:w="2976" w:type="dxa"/>
          </w:tcPr>
          <w:p w14:paraId="6561B742" w14:textId="77777777" w:rsidR="00C7399A" w:rsidRDefault="00C7399A" w:rsidP="00C7399A">
            <w:pPr>
              <w:pStyle w:val="Akapitzlist"/>
              <w:ind w:left="0"/>
              <w:jc w:val="both"/>
              <w:rPr>
                <w:rFonts w:ascii="Times New Roman" w:hAnsi="Times New Roman" w:cs="Times New Roman"/>
              </w:rPr>
            </w:pPr>
          </w:p>
          <w:p w14:paraId="70C058CF" w14:textId="77777777" w:rsidR="00C7399A" w:rsidRDefault="00C7399A" w:rsidP="00C7399A">
            <w:pPr>
              <w:pStyle w:val="Akapitzlist"/>
              <w:ind w:left="0"/>
              <w:jc w:val="center"/>
              <w:rPr>
                <w:rFonts w:ascii="Times New Roman" w:hAnsi="Times New Roman" w:cs="Times New Roman"/>
                <w:color w:val="FF0000"/>
                <w:sz w:val="18"/>
                <w:szCs w:val="18"/>
              </w:rPr>
            </w:pPr>
          </w:p>
          <w:p w14:paraId="1E1BE461" w14:textId="77777777" w:rsidR="00C7399A" w:rsidRPr="00A56321" w:rsidRDefault="00C7399A" w:rsidP="00C7399A">
            <w:pPr>
              <w:pStyle w:val="Akapitzlist"/>
              <w:ind w:left="0"/>
              <w:jc w:val="center"/>
              <w:rPr>
                <w:rFonts w:ascii="Times New Roman" w:hAnsi="Times New Roman" w:cs="Times New Roman"/>
              </w:rPr>
            </w:pPr>
            <w:r w:rsidRPr="00C04EB7">
              <w:rPr>
                <w:rFonts w:ascii="Times New Roman" w:hAnsi="Times New Roman" w:cs="Times New Roman"/>
                <w:color w:val="FF0000"/>
                <w:sz w:val="18"/>
                <w:szCs w:val="18"/>
              </w:rPr>
              <w:t>(należy wskazać)</w:t>
            </w:r>
          </w:p>
        </w:tc>
      </w:tr>
      <w:tr w:rsidR="00C7399A" w:rsidRPr="00A56321" w14:paraId="2F8356FB" w14:textId="77777777" w:rsidTr="005D4B2C">
        <w:trPr>
          <w:trHeight w:val="534"/>
        </w:trPr>
        <w:tc>
          <w:tcPr>
            <w:tcW w:w="511" w:type="dxa"/>
          </w:tcPr>
          <w:p w14:paraId="1B4C6CC8" w14:textId="793A92AD" w:rsidR="00C7399A" w:rsidRPr="00500651"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267147">
              <w:rPr>
                <w:rFonts w:ascii="Times New Roman" w:hAnsi="Times New Roman" w:cs="Times New Roman"/>
                <w:sz w:val="20"/>
                <w:szCs w:val="20"/>
              </w:rPr>
              <w:t>7</w:t>
            </w:r>
          </w:p>
        </w:tc>
        <w:tc>
          <w:tcPr>
            <w:tcW w:w="4860" w:type="dxa"/>
          </w:tcPr>
          <w:p w14:paraId="3F94BDFA" w14:textId="77777777" w:rsidR="00C7399A" w:rsidRPr="00A56321" w:rsidRDefault="00C7399A" w:rsidP="00C7399A">
            <w:pPr>
              <w:pStyle w:val="Akapitzlist"/>
              <w:ind w:left="0"/>
              <w:jc w:val="both"/>
              <w:rPr>
                <w:rFonts w:ascii="Times New Roman" w:hAnsi="Times New Roman" w:cs="Times New Roman"/>
              </w:rPr>
            </w:pPr>
            <w:r>
              <w:rPr>
                <w:rFonts w:ascii="Times New Roman" w:hAnsi="Times New Roman" w:cs="Times New Roman"/>
              </w:rPr>
              <w:t>wymiary ramy na której będzie posadowiony agregat na podłożu (dł./szer. w mm) – max. 2000/950</w:t>
            </w:r>
          </w:p>
        </w:tc>
        <w:tc>
          <w:tcPr>
            <w:tcW w:w="2976" w:type="dxa"/>
          </w:tcPr>
          <w:p w14:paraId="4849069F" w14:textId="77777777" w:rsidR="00C7399A" w:rsidRDefault="00C7399A" w:rsidP="00C7399A">
            <w:pPr>
              <w:pStyle w:val="Akapitzlist"/>
              <w:ind w:left="0"/>
              <w:jc w:val="both"/>
              <w:rPr>
                <w:rFonts w:ascii="Times New Roman" w:hAnsi="Times New Roman" w:cs="Times New Roman"/>
                <w:color w:val="FF0000"/>
                <w:sz w:val="18"/>
                <w:szCs w:val="18"/>
              </w:rPr>
            </w:pPr>
          </w:p>
          <w:p w14:paraId="348FE3B2" w14:textId="1DEFCC38" w:rsidR="00C7399A" w:rsidRDefault="00C7399A" w:rsidP="00C7399A">
            <w:pPr>
              <w:pStyle w:val="Akapitzlist"/>
              <w:ind w:left="0"/>
              <w:jc w:val="center"/>
              <w:rPr>
                <w:rFonts w:ascii="Times New Roman" w:hAnsi="Times New Roman" w:cs="Times New Roman"/>
                <w:color w:val="FF0000"/>
                <w:sz w:val="18"/>
                <w:szCs w:val="18"/>
              </w:rPr>
            </w:pPr>
            <w:r w:rsidRPr="00C04EB7">
              <w:rPr>
                <w:rFonts w:ascii="Times New Roman" w:hAnsi="Times New Roman" w:cs="Times New Roman"/>
                <w:color w:val="FF0000"/>
                <w:sz w:val="18"/>
                <w:szCs w:val="18"/>
              </w:rPr>
              <w:t>(należy wskazać)</w:t>
            </w:r>
          </w:p>
          <w:p w14:paraId="0F1EE6A7" w14:textId="67B77040" w:rsidR="00C7399A" w:rsidRPr="00A56321" w:rsidRDefault="00C7399A" w:rsidP="00C7399A">
            <w:pPr>
              <w:pStyle w:val="Akapitzlist"/>
              <w:ind w:left="0"/>
              <w:jc w:val="center"/>
              <w:rPr>
                <w:rFonts w:ascii="Times New Roman" w:hAnsi="Times New Roman" w:cs="Times New Roman"/>
              </w:rPr>
            </w:pPr>
          </w:p>
        </w:tc>
      </w:tr>
      <w:tr w:rsidR="00C7399A" w:rsidRPr="00A56321" w14:paraId="7C3117A9" w14:textId="77777777" w:rsidTr="003D34FB">
        <w:tc>
          <w:tcPr>
            <w:tcW w:w="511" w:type="dxa"/>
          </w:tcPr>
          <w:p w14:paraId="673C6946" w14:textId="54870ADA" w:rsidR="00C7399A" w:rsidRPr="00500651" w:rsidRDefault="00C7399A" w:rsidP="00C7399A">
            <w:pPr>
              <w:pStyle w:val="Akapitzlist"/>
              <w:ind w:left="0"/>
              <w:jc w:val="both"/>
              <w:rPr>
                <w:rFonts w:ascii="Times New Roman" w:hAnsi="Times New Roman" w:cs="Times New Roman"/>
                <w:sz w:val="20"/>
                <w:szCs w:val="20"/>
              </w:rPr>
            </w:pPr>
          </w:p>
        </w:tc>
        <w:tc>
          <w:tcPr>
            <w:tcW w:w="4860" w:type="dxa"/>
          </w:tcPr>
          <w:p w14:paraId="6C0FAAF7" w14:textId="37A1C81E" w:rsidR="00C7399A" w:rsidRPr="00197D5B" w:rsidRDefault="00C7399A" w:rsidP="00C7399A">
            <w:pPr>
              <w:pStyle w:val="Akapitzlist"/>
              <w:ind w:left="0"/>
              <w:jc w:val="both"/>
              <w:rPr>
                <w:rFonts w:ascii="Times New Roman" w:hAnsi="Times New Roman" w:cs="Times New Roman"/>
                <w:b/>
                <w:bCs/>
              </w:rPr>
            </w:pPr>
          </w:p>
        </w:tc>
        <w:tc>
          <w:tcPr>
            <w:tcW w:w="2976" w:type="dxa"/>
          </w:tcPr>
          <w:p w14:paraId="50984237" w14:textId="619BF8B9" w:rsidR="00C7399A" w:rsidRPr="00A56321" w:rsidRDefault="00C7399A" w:rsidP="00C7399A">
            <w:pPr>
              <w:pStyle w:val="Akapitzlist"/>
              <w:ind w:left="0"/>
              <w:jc w:val="center"/>
              <w:rPr>
                <w:rFonts w:ascii="Times New Roman" w:hAnsi="Times New Roman" w:cs="Times New Roman"/>
              </w:rPr>
            </w:pPr>
          </w:p>
        </w:tc>
      </w:tr>
      <w:tr w:rsidR="00C7399A" w:rsidRPr="00A56321" w14:paraId="6136876B" w14:textId="77777777" w:rsidTr="003D34FB">
        <w:tc>
          <w:tcPr>
            <w:tcW w:w="511" w:type="dxa"/>
          </w:tcPr>
          <w:p w14:paraId="0265ACE1" w14:textId="77777777" w:rsidR="00C7399A" w:rsidRPr="00500651" w:rsidRDefault="00C7399A" w:rsidP="00C7399A">
            <w:pPr>
              <w:pStyle w:val="Akapitzlist"/>
              <w:ind w:left="0"/>
              <w:jc w:val="both"/>
              <w:rPr>
                <w:rFonts w:ascii="Times New Roman" w:hAnsi="Times New Roman" w:cs="Times New Roman"/>
                <w:sz w:val="20"/>
                <w:szCs w:val="20"/>
              </w:rPr>
            </w:pPr>
          </w:p>
        </w:tc>
        <w:tc>
          <w:tcPr>
            <w:tcW w:w="4860" w:type="dxa"/>
          </w:tcPr>
          <w:p w14:paraId="11A5D83B" w14:textId="77777777" w:rsidR="00C7399A" w:rsidRDefault="00C7399A" w:rsidP="00C7399A">
            <w:pPr>
              <w:pStyle w:val="Akapitzlist"/>
              <w:ind w:left="0"/>
              <w:jc w:val="center"/>
              <w:rPr>
                <w:rFonts w:ascii="Times New Roman" w:hAnsi="Times New Roman" w:cs="Times New Roman"/>
                <w:b/>
                <w:bCs/>
                <w:color w:val="FF0000"/>
                <w:sz w:val="24"/>
                <w:szCs w:val="24"/>
              </w:rPr>
            </w:pPr>
          </w:p>
          <w:p w14:paraId="22651486" w14:textId="77777777" w:rsidR="00C7399A" w:rsidRPr="00627326" w:rsidRDefault="00C7399A" w:rsidP="00C7399A">
            <w:pPr>
              <w:pStyle w:val="Akapitzlist"/>
              <w:ind w:left="0"/>
              <w:jc w:val="center"/>
              <w:rPr>
                <w:rFonts w:ascii="Times New Roman" w:hAnsi="Times New Roman" w:cs="Times New Roman"/>
                <w:b/>
                <w:bCs/>
                <w:color w:val="FF0000"/>
                <w:sz w:val="24"/>
                <w:szCs w:val="24"/>
              </w:rPr>
            </w:pPr>
            <w:r w:rsidRPr="00627326">
              <w:rPr>
                <w:rFonts w:ascii="Times New Roman" w:hAnsi="Times New Roman" w:cs="Times New Roman"/>
                <w:b/>
                <w:bCs/>
                <w:color w:val="FF0000"/>
                <w:sz w:val="24"/>
                <w:szCs w:val="24"/>
              </w:rPr>
              <w:t>SILNIK</w:t>
            </w:r>
          </w:p>
        </w:tc>
        <w:tc>
          <w:tcPr>
            <w:tcW w:w="2976" w:type="dxa"/>
          </w:tcPr>
          <w:p w14:paraId="1AD10EEE" w14:textId="77777777" w:rsidR="00C7399A" w:rsidRPr="00A56321" w:rsidRDefault="00C7399A" w:rsidP="00C7399A">
            <w:pPr>
              <w:pStyle w:val="Akapitzlist"/>
              <w:ind w:left="0"/>
              <w:jc w:val="both"/>
              <w:rPr>
                <w:rFonts w:ascii="Times New Roman" w:hAnsi="Times New Roman" w:cs="Times New Roman"/>
              </w:rPr>
            </w:pPr>
          </w:p>
        </w:tc>
      </w:tr>
      <w:tr w:rsidR="00C7399A" w:rsidRPr="00A56321" w14:paraId="17C94194" w14:textId="77777777" w:rsidTr="00267147">
        <w:trPr>
          <w:trHeight w:val="571"/>
        </w:trPr>
        <w:tc>
          <w:tcPr>
            <w:tcW w:w="511" w:type="dxa"/>
          </w:tcPr>
          <w:p w14:paraId="03F5EE3D" w14:textId="77777777" w:rsidR="00C7399A" w:rsidRPr="00500651"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p>
        </w:tc>
        <w:tc>
          <w:tcPr>
            <w:tcW w:w="4860" w:type="dxa"/>
          </w:tcPr>
          <w:p w14:paraId="0CC14FE3" w14:textId="77777777" w:rsidR="00C7399A" w:rsidRPr="003302AC" w:rsidRDefault="00C7399A" w:rsidP="00C7399A">
            <w:pPr>
              <w:pStyle w:val="Akapitzlist"/>
              <w:ind w:left="0"/>
              <w:jc w:val="both"/>
              <w:rPr>
                <w:rFonts w:ascii="Times New Roman" w:hAnsi="Times New Roman" w:cs="Times New Roman"/>
              </w:rPr>
            </w:pPr>
            <w:r>
              <w:rPr>
                <w:rFonts w:ascii="Times New Roman" w:hAnsi="Times New Roman" w:cs="Times New Roman"/>
              </w:rPr>
              <w:t>rodzaj paliwa – olej napędowy</w:t>
            </w:r>
          </w:p>
        </w:tc>
        <w:tc>
          <w:tcPr>
            <w:tcW w:w="2976" w:type="dxa"/>
          </w:tcPr>
          <w:p w14:paraId="6F227401" w14:textId="77777777" w:rsidR="00C7399A" w:rsidRPr="00A56321" w:rsidRDefault="00C7399A" w:rsidP="00C7399A">
            <w:pPr>
              <w:pStyle w:val="Akapitzlist"/>
              <w:ind w:left="0"/>
              <w:jc w:val="both"/>
              <w:rPr>
                <w:rFonts w:ascii="Times New Roman" w:hAnsi="Times New Roman" w:cs="Times New Roman"/>
              </w:rPr>
            </w:pPr>
          </w:p>
        </w:tc>
      </w:tr>
      <w:tr w:rsidR="00C7399A" w:rsidRPr="00A56321" w14:paraId="2331E201" w14:textId="77777777" w:rsidTr="00267147">
        <w:trPr>
          <w:trHeight w:val="565"/>
        </w:trPr>
        <w:tc>
          <w:tcPr>
            <w:tcW w:w="511" w:type="dxa"/>
          </w:tcPr>
          <w:p w14:paraId="1EE57DF2" w14:textId="77777777" w:rsidR="00C7399A"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2</w:t>
            </w:r>
          </w:p>
        </w:tc>
        <w:tc>
          <w:tcPr>
            <w:tcW w:w="4860" w:type="dxa"/>
          </w:tcPr>
          <w:p w14:paraId="651D62B6" w14:textId="77777777" w:rsidR="00C7399A" w:rsidRPr="00A56321" w:rsidRDefault="00C7399A" w:rsidP="00C7399A">
            <w:pPr>
              <w:pStyle w:val="Akapitzlist"/>
              <w:ind w:left="0"/>
              <w:jc w:val="both"/>
              <w:rPr>
                <w:rFonts w:ascii="Times New Roman" w:hAnsi="Times New Roman" w:cs="Times New Roman"/>
              </w:rPr>
            </w:pPr>
            <w:r>
              <w:rPr>
                <w:rFonts w:ascii="Times New Roman" w:hAnsi="Times New Roman" w:cs="Times New Roman"/>
              </w:rPr>
              <w:t xml:space="preserve">ilość cylindrów - 4 </w:t>
            </w:r>
          </w:p>
        </w:tc>
        <w:tc>
          <w:tcPr>
            <w:tcW w:w="2976" w:type="dxa"/>
          </w:tcPr>
          <w:p w14:paraId="3360C9FE" w14:textId="77777777" w:rsidR="00C7399A" w:rsidRPr="00A56321" w:rsidRDefault="00C7399A" w:rsidP="00C7399A">
            <w:pPr>
              <w:pStyle w:val="Akapitzlist"/>
              <w:ind w:left="0"/>
              <w:jc w:val="both"/>
              <w:rPr>
                <w:rFonts w:ascii="Times New Roman" w:hAnsi="Times New Roman" w:cs="Times New Roman"/>
              </w:rPr>
            </w:pPr>
          </w:p>
        </w:tc>
      </w:tr>
      <w:tr w:rsidR="009D6F92" w:rsidRPr="00A56321" w14:paraId="5BF9D3F4" w14:textId="77777777" w:rsidTr="00267147">
        <w:trPr>
          <w:trHeight w:val="565"/>
        </w:trPr>
        <w:tc>
          <w:tcPr>
            <w:tcW w:w="511" w:type="dxa"/>
          </w:tcPr>
          <w:p w14:paraId="55AD48AB" w14:textId="1A4514DB" w:rsidR="009D6F92" w:rsidRDefault="009D6F92"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3</w:t>
            </w:r>
          </w:p>
        </w:tc>
        <w:tc>
          <w:tcPr>
            <w:tcW w:w="4860" w:type="dxa"/>
          </w:tcPr>
          <w:p w14:paraId="73C99BE3" w14:textId="2DC973B9" w:rsidR="009D6F92" w:rsidRDefault="009D6F92" w:rsidP="00C7399A">
            <w:pPr>
              <w:pStyle w:val="Akapitzlist"/>
              <w:ind w:left="0"/>
              <w:jc w:val="both"/>
              <w:rPr>
                <w:rFonts w:ascii="Times New Roman" w:hAnsi="Times New Roman" w:cs="Times New Roman"/>
              </w:rPr>
            </w:pPr>
            <w:r>
              <w:rPr>
                <w:rFonts w:ascii="Times New Roman" w:hAnsi="Times New Roman" w:cs="Times New Roman"/>
              </w:rPr>
              <w:t>Pojemność silnika: 4,0 - 4,5 l</w:t>
            </w:r>
          </w:p>
        </w:tc>
        <w:tc>
          <w:tcPr>
            <w:tcW w:w="2976" w:type="dxa"/>
          </w:tcPr>
          <w:p w14:paraId="7BFD17F1" w14:textId="77777777" w:rsidR="009D6F92" w:rsidRDefault="009D6F92" w:rsidP="00C7399A">
            <w:pPr>
              <w:pStyle w:val="Akapitzlist"/>
              <w:ind w:left="0"/>
              <w:jc w:val="both"/>
              <w:rPr>
                <w:rFonts w:ascii="Times New Roman" w:hAnsi="Times New Roman" w:cs="Times New Roman"/>
                <w:color w:val="FF0000"/>
                <w:sz w:val="18"/>
                <w:szCs w:val="18"/>
              </w:rPr>
            </w:pPr>
          </w:p>
          <w:p w14:paraId="2437C7E5" w14:textId="77777777" w:rsidR="009D6F92" w:rsidRDefault="009D6F92" w:rsidP="00C7399A">
            <w:pPr>
              <w:pStyle w:val="Akapitzlist"/>
              <w:ind w:left="0"/>
              <w:jc w:val="both"/>
              <w:rPr>
                <w:rFonts w:ascii="Times New Roman" w:hAnsi="Times New Roman" w:cs="Times New Roman"/>
                <w:color w:val="FF0000"/>
                <w:sz w:val="18"/>
                <w:szCs w:val="18"/>
              </w:rPr>
            </w:pPr>
          </w:p>
          <w:p w14:paraId="186E5684" w14:textId="378C80D9" w:rsidR="009D6F92" w:rsidRPr="00A56321" w:rsidRDefault="009D6F92" w:rsidP="009D6F92">
            <w:pPr>
              <w:pStyle w:val="Akapitzlist"/>
              <w:ind w:left="0"/>
              <w:jc w:val="center"/>
              <w:rPr>
                <w:rFonts w:ascii="Times New Roman" w:hAnsi="Times New Roman" w:cs="Times New Roman"/>
              </w:rPr>
            </w:pPr>
            <w:r w:rsidRPr="00C04EB7">
              <w:rPr>
                <w:rFonts w:ascii="Times New Roman" w:hAnsi="Times New Roman" w:cs="Times New Roman"/>
                <w:color w:val="FF0000"/>
                <w:sz w:val="18"/>
                <w:szCs w:val="18"/>
              </w:rPr>
              <w:t>(należy wskazać)</w:t>
            </w:r>
          </w:p>
        </w:tc>
      </w:tr>
      <w:tr w:rsidR="00C7399A" w:rsidRPr="00A56321" w14:paraId="1579F6E1" w14:textId="77777777" w:rsidTr="00267147">
        <w:trPr>
          <w:trHeight w:val="556"/>
        </w:trPr>
        <w:tc>
          <w:tcPr>
            <w:tcW w:w="511" w:type="dxa"/>
          </w:tcPr>
          <w:p w14:paraId="4BB7F3D7" w14:textId="5B485AA5" w:rsidR="00C7399A" w:rsidRDefault="00F75B4C"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4</w:t>
            </w:r>
          </w:p>
        </w:tc>
        <w:tc>
          <w:tcPr>
            <w:tcW w:w="4860" w:type="dxa"/>
          </w:tcPr>
          <w:p w14:paraId="6B1250C6" w14:textId="2E3E02D8" w:rsidR="00C7399A" w:rsidRDefault="00081864" w:rsidP="00C7399A">
            <w:pPr>
              <w:pStyle w:val="Akapitzlist"/>
              <w:ind w:left="0"/>
              <w:jc w:val="both"/>
              <w:rPr>
                <w:rFonts w:ascii="Times New Roman" w:hAnsi="Times New Roman" w:cs="Times New Roman"/>
              </w:rPr>
            </w:pPr>
            <w:r>
              <w:rPr>
                <w:rFonts w:ascii="Times New Roman" w:hAnsi="Times New Roman" w:cs="Times New Roman"/>
              </w:rPr>
              <w:t xml:space="preserve">silnik </w:t>
            </w:r>
            <w:r w:rsidR="00C7399A">
              <w:rPr>
                <w:rFonts w:ascii="Times New Roman" w:hAnsi="Times New Roman" w:cs="Times New Roman"/>
              </w:rPr>
              <w:t xml:space="preserve">wysokoprężny z turbodoładowaniem </w:t>
            </w:r>
          </w:p>
        </w:tc>
        <w:tc>
          <w:tcPr>
            <w:tcW w:w="2976" w:type="dxa"/>
          </w:tcPr>
          <w:p w14:paraId="38B1BBAF" w14:textId="77777777" w:rsidR="00C7399A" w:rsidRPr="00A56321" w:rsidRDefault="00C7399A" w:rsidP="00C7399A">
            <w:pPr>
              <w:pStyle w:val="Akapitzlist"/>
              <w:ind w:left="0"/>
              <w:jc w:val="both"/>
              <w:rPr>
                <w:rFonts w:ascii="Times New Roman" w:hAnsi="Times New Roman" w:cs="Times New Roman"/>
              </w:rPr>
            </w:pPr>
          </w:p>
        </w:tc>
      </w:tr>
      <w:tr w:rsidR="00C7399A" w:rsidRPr="00A56321" w14:paraId="3567756A" w14:textId="77777777" w:rsidTr="00267147">
        <w:trPr>
          <w:trHeight w:val="550"/>
        </w:trPr>
        <w:tc>
          <w:tcPr>
            <w:tcW w:w="511" w:type="dxa"/>
          </w:tcPr>
          <w:p w14:paraId="0300C21A" w14:textId="4B3C74CA" w:rsidR="00C7399A" w:rsidRDefault="00F75B4C"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lastRenderedPageBreak/>
              <w:t>5</w:t>
            </w:r>
          </w:p>
        </w:tc>
        <w:tc>
          <w:tcPr>
            <w:tcW w:w="4860" w:type="dxa"/>
          </w:tcPr>
          <w:p w14:paraId="4F2300F0" w14:textId="77777777" w:rsidR="00C7399A" w:rsidRPr="00A56321" w:rsidRDefault="00C7399A" w:rsidP="00C7399A">
            <w:pPr>
              <w:pStyle w:val="Akapitzlist"/>
              <w:ind w:left="0"/>
              <w:jc w:val="both"/>
              <w:rPr>
                <w:rFonts w:ascii="Times New Roman" w:hAnsi="Times New Roman" w:cs="Times New Roman"/>
              </w:rPr>
            </w:pPr>
            <w:r>
              <w:rPr>
                <w:rFonts w:ascii="Times New Roman" w:hAnsi="Times New Roman" w:cs="Times New Roman"/>
              </w:rPr>
              <w:t xml:space="preserve">chłodzenie - ciecz </w:t>
            </w:r>
          </w:p>
        </w:tc>
        <w:tc>
          <w:tcPr>
            <w:tcW w:w="2976" w:type="dxa"/>
          </w:tcPr>
          <w:p w14:paraId="0CE7D873" w14:textId="77777777" w:rsidR="00C7399A" w:rsidRPr="00A56321" w:rsidRDefault="00C7399A" w:rsidP="00C7399A">
            <w:pPr>
              <w:pStyle w:val="Akapitzlist"/>
              <w:ind w:left="0"/>
              <w:jc w:val="both"/>
              <w:rPr>
                <w:rFonts w:ascii="Times New Roman" w:hAnsi="Times New Roman" w:cs="Times New Roman"/>
              </w:rPr>
            </w:pPr>
          </w:p>
        </w:tc>
      </w:tr>
      <w:tr w:rsidR="00C7399A" w:rsidRPr="00A56321" w14:paraId="59A9C281" w14:textId="77777777" w:rsidTr="003D34FB">
        <w:tc>
          <w:tcPr>
            <w:tcW w:w="511" w:type="dxa"/>
          </w:tcPr>
          <w:p w14:paraId="5D1041D7" w14:textId="20524BF0" w:rsidR="00C7399A" w:rsidRDefault="00F75B4C"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6</w:t>
            </w:r>
          </w:p>
        </w:tc>
        <w:tc>
          <w:tcPr>
            <w:tcW w:w="4860" w:type="dxa"/>
          </w:tcPr>
          <w:p w14:paraId="53BAC93E" w14:textId="77777777" w:rsidR="00C7399A" w:rsidRPr="00A56321" w:rsidRDefault="00C7399A" w:rsidP="00C7399A">
            <w:pPr>
              <w:pStyle w:val="Akapitzlist"/>
              <w:ind w:left="0"/>
              <w:jc w:val="both"/>
              <w:rPr>
                <w:rFonts w:ascii="Times New Roman" w:hAnsi="Times New Roman" w:cs="Times New Roman"/>
              </w:rPr>
            </w:pPr>
            <w:r>
              <w:rPr>
                <w:rFonts w:ascii="Times New Roman" w:hAnsi="Times New Roman" w:cs="Times New Roman"/>
              </w:rPr>
              <w:t>wyposażony w układ podgrzewania cieczy chłodzącej podgrzewającej płyn podczas postoju agregatu</w:t>
            </w:r>
          </w:p>
        </w:tc>
        <w:tc>
          <w:tcPr>
            <w:tcW w:w="2976" w:type="dxa"/>
          </w:tcPr>
          <w:p w14:paraId="3FC73E31" w14:textId="77777777" w:rsidR="00C7399A" w:rsidRPr="00A56321" w:rsidRDefault="00C7399A" w:rsidP="00C7399A">
            <w:pPr>
              <w:pStyle w:val="Akapitzlist"/>
              <w:ind w:left="0"/>
              <w:jc w:val="both"/>
              <w:rPr>
                <w:rFonts w:ascii="Times New Roman" w:hAnsi="Times New Roman" w:cs="Times New Roman"/>
              </w:rPr>
            </w:pPr>
          </w:p>
        </w:tc>
      </w:tr>
      <w:tr w:rsidR="00C7399A" w:rsidRPr="00A56321" w14:paraId="04603419" w14:textId="77777777" w:rsidTr="00267147">
        <w:trPr>
          <w:trHeight w:val="502"/>
        </w:trPr>
        <w:tc>
          <w:tcPr>
            <w:tcW w:w="511" w:type="dxa"/>
          </w:tcPr>
          <w:p w14:paraId="0EFDE8BD" w14:textId="77777777" w:rsidR="00267147" w:rsidRDefault="00267147" w:rsidP="00C7399A">
            <w:pPr>
              <w:pStyle w:val="Akapitzlist"/>
              <w:ind w:left="0"/>
              <w:jc w:val="both"/>
              <w:rPr>
                <w:rFonts w:ascii="Times New Roman" w:hAnsi="Times New Roman" w:cs="Times New Roman"/>
                <w:sz w:val="20"/>
                <w:szCs w:val="20"/>
              </w:rPr>
            </w:pPr>
          </w:p>
          <w:p w14:paraId="6097AD7F" w14:textId="4C484DB7" w:rsidR="00C7399A" w:rsidRDefault="00F75B4C"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7</w:t>
            </w:r>
          </w:p>
        </w:tc>
        <w:tc>
          <w:tcPr>
            <w:tcW w:w="4860" w:type="dxa"/>
          </w:tcPr>
          <w:p w14:paraId="435951DD" w14:textId="77777777" w:rsidR="00267147" w:rsidRDefault="00267147" w:rsidP="00C7399A">
            <w:pPr>
              <w:pStyle w:val="Akapitzlist"/>
              <w:ind w:left="0"/>
              <w:jc w:val="both"/>
              <w:rPr>
                <w:rFonts w:ascii="Times New Roman" w:hAnsi="Times New Roman" w:cs="Times New Roman"/>
              </w:rPr>
            </w:pPr>
          </w:p>
          <w:p w14:paraId="35E7CAC9" w14:textId="64F919A2" w:rsidR="00C7399A" w:rsidRPr="00A56321" w:rsidRDefault="00C7399A" w:rsidP="00C7399A">
            <w:pPr>
              <w:pStyle w:val="Akapitzlist"/>
              <w:ind w:left="0"/>
              <w:jc w:val="both"/>
              <w:rPr>
                <w:rFonts w:ascii="Times New Roman" w:hAnsi="Times New Roman" w:cs="Times New Roman"/>
              </w:rPr>
            </w:pPr>
            <w:r>
              <w:rPr>
                <w:rFonts w:ascii="Times New Roman" w:hAnsi="Times New Roman" w:cs="Times New Roman"/>
              </w:rPr>
              <w:t>z elektroniczną regulacją obrotów przez ECU</w:t>
            </w:r>
          </w:p>
        </w:tc>
        <w:tc>
          <w:tcPr>
            <w:tcW w:w="2976" w:type="dxa"/>
          </w:tcPr>
          <w:p w14:paraId="185B5F35" w14:textId="77777777" w:rsidR="00C7399A" w:rsidRPr="00A56321" w:rsidRDefault="00C7399A" w:rsidP="00C7399A">
            <w:pPr>
              <w:pStyle w:val="Akapitzlist"/>
              <w:ind w:left="0"/>
              <w:jc w:val="both"/>
              <w:rPr>
                <w:rFonts w:ascii="Times New Roman" w:hAnsi="Times New Roman" w:cs="Times New Roman"/>
              </w:rPr>
            </w:pPr>
          </w:p>
        </w:tc>
      </w:tr>
      <w:tr w:rsidR="00C7399A" w:rsidRPr="00A56321" w14:paraId="0A1E0479" w14:textId="77777777" w:rsidTr="003D34FB">
        <w:trPr>
          <w:trHeight w:val="554"/>
        </w:trPr>
        <w:tc>
          <w:tcPr>
            <w:tcW w:w="511" w:type="dxa"/>
          </w:tcPr>
          <w:p w14:paraId="79BB4D43" w14:textId="77777777" w:rsidR="00C7399A" w:rsidRDefault="00C7399A" w:rsidP="00C7399A">
            <w:pPr>
              <w:pStyle w:val="Akapitzlist"/>
              <w:ind w:left="0"/>
              <w:jc w:val="both"/>
              <w:rPr>
                <w:rFonts w:ascii="Times New Roman" w:hAnsi="Times New Roman" w:cs="Times New Roman"/>
                <w:sz w:val="20"/>
                <w:szCs w:val="20"/>
              </w:rPr>
            </w:pPr>
          </w:p>
        </w:tc>
        <w:tc>
          <w:tcPr>
            <w:tcW w:w="4860" w:type="dxa"/>
          </w:tcPr>
          <w:p w14:paraId="21900DA9" w14:textId="77777777" w:rsidR="00C7399A" w:rsidRDefault="00C7399A" w:rsidP="00C7399A">
            <w:pPr>
              <w:pStyle w:val="Akapitzlist"/>
              <w:ind w:left="0"/>
              <w:rPr>
                <w:rFonts w:ascii="Times New Roman" w:hAnsi="Times New Roman" w:cs="Times New Roman"/>
                <w:b/>
                <w:bCs/>
                <w:color w:val="FF0000"/>
                <w:sz w:val="24"/>
                <w:szCs w:val="24"/>
              </w:rPr>
            </w:pPr>
          </w:p>
          <w:p w14:paraId="2E68CBDC" w14:textId="77777777" w:rsidR="00C7399A" w:rsidRPr="00627326" w:rsidRDefault="00C7399A" w:rsidP="00C7399A">
            <w:pPr>
              <w:pStyle w:val="Akapitzlist"/>
              <w:ind w:left="0"/>
              <w:jc w:val="center"/>
              <w:rPr>
                <w:rFonts w:ascii="Times New Roman" w:hAnsi="Times New Roman" w:cs="Times New Roman"/>
                <w:b/>
                <w:bCs/>
                <w:sz w:val="24"/>
                <w:szCs w:val="24"/>
              </w:rPr>
            </w:pPr>
            <w:r w:rsidRPr="00627326">
              <w:rPr>
                <w:rFonts w:ascii="Times New Roman" w:hAnsi="Times New Roman" w:cs="Times New Roman"/>
                <w:b/>
                <w:bCs/>
                <w:color w:val="FF0000"/>
                <w:sz w:val="24"/>
                <w:szCs w:val="24"/>
              </w:rPr>
              <w:t>PRĄDNICA</w:t>
            </w:r>
          </w:p>
        </w:tc>
        <w:tc>
          <w:tcPr>
            <w:tcW w:w="2976" w:type="dxa"/>
          </w:tcPr>
          <w:p w14:paraId="05618AFF" w14:textId="77777777" w:rsidR="00C7399A" w:rsidRPr="00A56321" w:rsidRDefault="00C7399A" w:rsidP="00C7399A">
            <w:pPr>
              <w:pStyle w:val="Akapitzlist"/>
              <w:ind w:left="0"/>
              <w:jc w:val="both"/>
              <w:rPr>
                <w:rFonts w:ascii="Times New Roman" w:hAnsi="Times New Roman" w:cs="Times New Roman"/>
              </w:rPr>
            </w:pPr>
          </w:p>
        </w:tc>
      </w:tr>
      <w:tr w:rsidR="00C7399A" w:rsidRPr="00A56321" w14:paraId="1FC60DBD" w14:textId="77777777" w:rsidTr="00267147">
        <w:trPr>
          <w:trHeight w:val="830"/>
        </w:trPr>
        <w:tc>
          <w:tcPr>
            <w:tcW w:w="511" w:type="dxa"/>
          </w:tcPr>
          <w:p w14:paraId="3C9E5366"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1</w:t>
            </w:r>
          </w:p>
        </w:tc>
        <w:tc>
          <w:tcPr>
            <w:tcW w:w="4860" w:type="dxa"/>
          </w:tcPr>
          <w:p w14:paraId="20F247CC" w14:textId="77777777" w:rsidR="00C7399A" w:rsidRPr="00C769E3" w:rsidRDefault="00C7399A" w:rsidP="00C7399A">
            <w:pPr>
              <w:pStyle w:val="Akapitzlist"/>
              <w:ind w:left="0"/>
              <w:rPr>
                <w:rFonts w:ascii="Times New Roman" w:hAnsi="Times New Roman" w:cs="Times New Roman"/>
              </w:rPr>
            </w:pPr>
            <w:r>
              <w:rPr>
                <w:rFonts w:ascii="Times New Roman" w:hAnsi="Times New Roman" w:cs="Times New Roman"/>
              </w:rPr>
              <w:t>typ: b</w:t>
            </w:r>
            <w:r w:rsidRPr="00C769E3">
              <w:rPr>
                <w:rFonts w:ascii="Times New Roman" w:hAnsi="Times New Roman" w:cs="Times New Roman"/>
              </w:rPr>
              <w:t>ezszcz</w:t>
            </w:r>
            <w:r>
              <w:rPr>
                <w:rFonts w:ascii="Times New Roman" w:hAnsi="Times New Roman" w:cs="Times New Roman"/>
              </w:rPr>
              <w:t xml:space="preserve">otkowa, samowzbudna, samoregulująca, synchroniczna, z wewnętrznymi obwodami tłumiącymi </w:t>
            </w:r>
          </w:p>
        </w:tc>
        <w:tc>
          <w:tcPr>
            <w:tcW w:w="2976" w:type="dxa"/>
          </w:tcPr>
          <w:p w14:paraId="09B92B7D" w14:textId="77777777" w:rsidR="00C7399A" w:rsidRPr="00A56321" w:rsidRDefault="00C7399A" w:rsidP="00C7399A">
            <w:pPr>
              <w:pStyle w:val="Akapitzlist"/>
              <w:ind w:left="0"/>
              <w:rPr>
                <w:rFonts w:ascii="Times New Roman" w:hAnsi="Times New Roman" w:cs="Times New Roman"/>
              </w:rPr>
            </w:pPr>
          </w:p>
        </w:tc>
      </w:tr>
      <w:tr w:rsidR="00C7399A" w:rsidRPr="00A56321" w14:paraId="293A4B70" w14:textId="77777777" w:rsidTr="00267147">
        <w:trPr>
          <w:trHeight w:val="558"/>
        </w:trPr>
        <w:tc>
          <w:tcPr>
            <w:tcW w:w="511" w:type="dxa"/>
          </w:tcPr>
          <w:p w14:paraId="0C09CF66"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2</w:t>
            </w:r>
          </w:p>
        </w:tc>
        <w:tc>
          <w:tcPr>
            <w:tcW w:w="4860" w:type="dxa"/>
          </w:tcPr>
          <w:p w14:paraId="6F663752" w14:textId="77777777" w:rsidR="00C7399A" w:rsidRPr="00C769E3" w:rsidRDefault="00C7399A" w:rsidP="00C7399A">
            <w:pPr>
              <w:pStyle w:val="Akapitzlist"/>
              <w:ind w:left="0"/>
              <w:rPr>
                <w:rFonts w:ascii="Times New Roman" w:hAnsi="Times New Roman" w:cs="Times New Roman"/>
                <w:b/>
                <w:bCs/>
                <w:color w:val="FF0000"/>
              </w:rPr>
            </w:pPr>
            <w:r w:rsidRPr="00C769E3">
              <w:rPr>
                <w:rFonts w:ascii="Times New Roman" w:hAnsi="Times New Roman" w:cs="Times New Roman"/>
              </w:rPr>
              <w:t>3-fazowa</w:t>
            </w:r>
            <w:r>
              <w:rPr>
                <w:rFonts w:ascii="Times New Roman" w:hAnsi="Times New Roman" w:cs="Times New Roman"/>
              </w:rPr>
              <w:t>, 50 Hz,</w:t>
            </w:r>
          </w:p>
        </w:tc>
        <w:tc>
          <w:tcPr>
            <w:tcW w:w="2976" w:type="dxa"/>
          </w:tcPr>
          <w:p w14:paraId="3F6538A1" w14:textId="77777777" w:rsidR="00C7399A" w:rsidRPr="00A56321" w:rsidRDefault="00C7399A" w:rsidP="00C7399A">
            <w:pPr>
              <w:pStyle w:val="Akapitzlist"/>
              <w:ind w:left="0"/>
              <w:rPr>
                <w:rFonts w:ascii="Times New Roman" w:hAnsi="Times New Roman" w:cs="Times New Roman"/>
              </w:rPr>
            </w:pPr>
          </w:p>
        </w:tc>
      </w:tr>
      <w:tr w:rsidR="00C7399A" w:rsidRPr="00A56321" w14:paraId="32C3EB54" w14:textId="77777777" w:rsidTr="00267147">
        <w:trPr>
          <w:trHeight w:val="566"/>
        </w:trPr>
        <w:tc>
          <w:tcPr>
            <w:tcW w:w="511" w:type="dxa"/>
          </w:tcPr>
          <w:p w14:paraId="3C6CBE16"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3</w:t>
            </w:r>
          </w:p>
        </w:tc>
        <w:tc>
          <w:tcPr>
            <w:tcW w:w="4860" w:type="dxa"/>
          </w:tcPr>
          <w:p w14:paraId="32C526E3" w14:textId="77777777" w:rsidR="00C7399A" w:rsidRPr="00C769E3" w:rsidRDefault="00C7399A" w:rsidP="00C7399A">
            <w:pPr>
              <w:pStyle w:val="Akapitzlist"/>
              <w:ind w:left="0"/>
              <w:rPr>
                <w:rFonts w:ascii="Times New Roman" w:hAnsi="Times New Roman" w:cs="Times New Roman"/>
              </w:rPr>
            </w:pPr>
            <w:r>
              <w:rPr>
                <w:rFonts w:ascii="Times New Roman" w:hAnsi="Times New Roman" w:cs="Times New Roman"/>
              </w:rPr>
              <w:t xml:space="preserve">napięcie 400/230V </w:t>
            </w:r>
          </w:p>
        </w:tc>
        <w:tc>
          <w:tcPr>
            <w:tcW w:w="2976" w:type="dxa"/>
          </w:tcPr>
          <w:p w14:paraId="5071A496" w14:textId="77777777" w:rsidR="00C7399A" w:rsidRPr="00A56321" w:rsidRDefault="00C7399A" w:rsidP="00C7399A">
            <w:pPr>
              <w:pStyle w:val="Akapitzlist"/>
              <w:ind w:left="0"/>
              <w:rPr>
                <w:rFonts w:ascii="Times New Roman" w:hAnsi="Times New Roman" w:cs="Times New Roman"/>
              </w:rPr>
            </w:pPr>
          </w:p>
        </w:tc>
      </w:tr>
      <w:tr w:rsidR="00C7399A" w:rsidRPr="00A56321" w14:paraId="1B00D5DB" w14:textId="77777777" w:rsidTr="00267147">
        <w:trPr>
          <w:trHeight w:val="559"/>
        </w:trPr>
        <w:tc>
          <w:tcPr>
            <w:tcW w:w="511" w:type="dxa"/>
          </w:tcPr>
          <w:p w14:paraId="2127D161"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4</w:t>
            </w:r>
          </w:p>
        </w:tc>
        <w:tc>
          <w:tcPr>
            <w:tcW w:w="4860" w:type="dxa"/>
          </w:tcPr>
          <w:p w14:paraId="0F98443E" w14:textId="77777777" w:rsidR="00C7399A" w:rsidRPr="004D6BB9" w:rsidRDefault="00C7399A" w:rsidP="00C7399A">
            <w:pPr>
              <w:pStyle w:val="Akapitzlist"/>
              <w:ind w:left="0"/>
              <w:rPr>
                <w:rFonts w:ascii="Times New Roman" w:hAnsi="Times New Roman" w:cs="Times New Roman"/>
              </w:rPr>
            </w:pPr>
            <w:r>
              <w:rPr>
                <w:rFonts w:ascii="Times New Roman" w:hAnsi="Times New Roman" w:cs="Times New Roman"/>
              </w:rPr>
              <w:t>izolacja klasy H</w:t>
            </w:r>
          </w:p>
        </w:tc>
        <w:tc>
          <w:tcPr>
            <w:tcW w:w="2976" w:type="dxa"/>
          </w:tcPr>
          <w:p w14:paraId="5F7EB55F" w14:textId="77777777" w:rsidR="00C7399A" w:rsidRPr="00A56321" w:rsidRDefault="00C7399A" w:rsidP="00C7399A">
            <w:pPr>
              <w:pStyle w:val="Akapitzlist"/>
              <w:ind w:left="0"/>
              <w:rPr>
                <w:rFonts w:ascii="Times New Roman" w:hAnsi="Times New Roman" w:cs="Times New Roman"/>
              </w:rPr>
            </w:pPr>
          </w:p>
        </w:tc>
      </w:tr>
      <w:tr w:rsidR="00C7399A" w:rsidRPr="00A56321" w14:paraId="065881CC" w14:textId="77777777" w:rsidTr="003D34FB">
        <w:trPr>
          <w:trHeight w:val="426"/>
        </w:trPr>
        <w:tc>
          <w:tcPr>
            <w:tcW w:w="511" w:type="dxa"/>
          </w:tcPr>
          <w:p w14:paraId="0A18EBF5"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5</w:t>
            </w:r>
          </w:p>
        </w:tc>
        <w:tc>
          <w:tcPr>
            <w:tcW w:w="4860" w:type="dxa"/>
          </w:tcPr>
          <w:p w14:paraId="7920CEB9" w14:textId="77777777" w:rsidR="00C7399A" w:rsidRPr="00355DB1" w:rsidRDefault="00C7399A" w:rsidP="00C7399A">
            <w:pPr>
              <w:pStyle w:val="Akapitzlist"/>
              <w:ind w:left="0"/>
              <w:rPr>
                <w:rFonts w:ascii="Times New Roman" w:hAnsi="Times New Roman" w:cs="Times New Roman"/>
              </w:rPr>
            </w:pPr>
            <w:r>
              <w:rPr>
                <w:rFonts w:ascii="Times New Roman" w:hAnsi="Times New Roman" w:cs="Times New Roman"/>
              </w:rPr>
              <w:t>sprzęgnięta bezpośrednio z silnikiem</w:t>
            </w:r>
          </w:p>
        </w:tc>
        <w:tc>
          <w:tcPr>
            <w:tcW w:w="2976" w:type="dxa"/>
          </w:tcPr>
          <w:p w14:paraId="7AA77C4D" w14:textId="77777777" w:rsidR="00C7399A" w:rsidRPr="00355DB1" w:rsidRDefault="00C7399A" w:rsidP="00C7399A">
            <w:pPr>
              <w:pStyle w:val="Akapitzlist"/>
              <w:ind w:left="0"/>
              <w:rPr>
                <w:rFonts w:ascii="Times New Roman" w:hAnsi="Times New Roman" w:cs="Times New Roman"/>
              </w:rPr>
            </w:pPr>
          </w:p>
        </w:tc>
      </w:tr>
      <w:tr w:rsidR="00C7399A" w:rsidRPr="00A56321" w14:paraId="7F9A8058" w14:textId="77777777" w:rsidTr="00267147">
        <w:trPr>
          <w:trHeight w:val="701"/>
        </w:trPr>
        <w:tc>
          <w:tcPr>
            <w:tcW w:w="511" w:type="dxa"/>
          </w:tcPr>
          <w:p w14:paraId="0C783146"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6</w:t>
            </w:r>
          </w:p>
        </w:tc>
        <w:tc>
          <w:tcPr>
            <w:tcW w:w="4860" w:type="dxa"/>
          </w:tcPr>
          <w:p w14:paraId="7A070CD0" w14:textId="77777777" w:rsidR="00C7399A" w:rsidRPr="00355DB1" w:rsidRDefault="00C7399A" w:rsidP="00C7399A">
            <w:pPr>
              <w:pStyle w:val="Akapitzlist"/>
              <w:ind w:left="0"/>
              <w:rPr>
                <w:rFonts w:ascii="Times New Roman" w:hAnsi="Times New Roman" w:cs="Times New Roman"/>
              </w:rPr>
            </w:pPr>
            <w:r>
              <w:rPr>
                <w:rFonts w:ascii="Times New Roman" w:hAnsi="Times New Roman" w:cs="Times New Roman"/>
              </w:rPr>
              <w:t>wyposażona w bezszczotkowy system wzbudzania AVR</w:t>
            </w:r>
          </w:p>
        </w:tc>
        <w:tc>
          <w:tcPr>
            <w:tcW w:w="2976" w:type="dxa"/>
          </w:tcPr>
          <w:p w14:paraId="7B838537" w14:textId="77777777" w:rsidR="00C7399A" w:rsidRPr="00355DB1" w:rsidRDefault="00C7399A" w:rsidP="00C7399A">
            <w:pPr>
              <w:pStyle w:val="Akapitzlist"/>
              <w:ind w:left="0"/>
              <w:rPr>
                <w:rFonts w:ascii="Times New Roman" w:hAnsi="Times New Roman" w:cs="Times New Roman"/>
              </w:rPr>
            </w:pPr>
          </w:p>
        </w:tc>
      </w:tr>
      <w:tr w:rsidR="00C7399A" w:rsidRPr="00A56321" w14:paraId="33AB441A" w14:textId="77777777" w:rsidTr="00267147">
        <w:trPr>
          <w:trHeight w:val="568"/>
        </w:trPr>
        <w:tc>
          <w:tcPr>
            <w:tcW w:w="511" w:type="dxa"/>
          </w:tcPr>
          <w:p w14:paraId="653AA96D"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7</w:t>
            </w:r>
          </w:p>
        </w:tc>
        <w:tc>
          <w:tcPr>
            <w:tcW w:w="4860" w:type="dxa"/>
          </w:tcPr>
          <w:p w14:paraId="1682A560" w14:textId="77777777" w:rsidR="00C7399A" w:rsidRDefault="00C7399A" w:rsidP="00C7399A">
            <w:pPr>
              <w:pStyle w:val="Akapitzlist"/>
              <w:ind w:left="0"/>
              <w:rPr>
                <w:rFonts w:ascii="Times New Roman" w:hAnsi="Times New Roman" w:cs="Times New Roman"/>
              </w:rPr>
            </w:pPr>
            <w:r>
              <w:rPr>
                <w:rFonts w:ascii="Times New Roman" w:hAnsi="Times New Roman" w:cs="Times New Roman"/>
              </w:rPr>
              <w:t xml:space="preserve">współczynnik cos fi&gt;=0,8 </w:t>
            </w:r>
          </w:p>
        </w:tc>
        <w:tc>
          <w:tcPr>
            <w:tcW w:w="2976" w:type="dxa"/>
          </w:tcPr>
          <w:p w14:paraId="2D0F0122" w14:textId="77777777" w:rsidR="00C7399A" w:rsidRPr="00355DB1" w:rsidRDefault="00C7399A" w:rsidP="00C7399A">
            <w:pPr>
              <w:pStyle w:val="Akapitzlist"/>
              <w:ind w:left="0"/>
              <w:rPr>
                <w:rFonts w:ascii="Times New Roman" w:hAnsi="Times New Roman" w:cs="Times New Roman"/>
              </w:rPr>
            </w:pPr>
          </w:p>
        </w:tc>
      </w:tr>
      <w:tr w:rsidR="00C7399A" w:rsidRPr="00A56321" w14:paraId="7DB02A16" w14:textId="77777777" w:rsidTr="00267147">
        <w:trPr>
          <w:trHeight w:val="518"/>
        </w:trPr>
        <w:tc>
          <w:tcPr>
            <w:tcW w:w="511" w:type="dxa"/>
          </w:tcPr>
          <w:p w14:paraId="4C606F9D"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8</w:t>
            </w:r>
          </w:p>
        </w:tc>
        <w:tc>
          <w:tcPr>
            <w:tcW w:w="4860" w:type="dxa"/>
          </w:tcPr>
          <w:p w14:paraId="2AA6AF88" w14:textId="77777777" w:rsidR="00C7399A" w:rsidRPr="00355DB1" w:rsidRDefault="00C7399A" w:rsidP="00C7399A">
            <w:pPr>
              <w:pStyle w:val="Akapitzlist"/>
              <w:ind w:left="0"/>
              <w:rPr>
                <w:rFonts w:ascii="Times New Roman" w:hAnsi="Times New Roman" w:cs="Times New Roman"/>
              </w:rPr>
            </w:pPr>
            <w:r>
              <w:rPr>
                <w:rFonts w:ascii="Times New Roman" w:hAnsi="Times New Roman" w:cs="Times New Roman"/>
              </w:rPr>
              <w:t>r</w:t>
            </w:r>
            <w:r w:rsidRPr="00355DB1">
              <w:rPr>
                <w:rFonts w:ascii="Times New Roman" w:hAnsi="Times New Roman" w:cs="Times New Roman"/>
              </w:rPr>
              <w:t>egulacja</w:t>
            </w:r>
            <w:r>
              <w:rPr>
                <w:rFonts w:ascii="Times New Roman" w:hAnsi="Times New Roman" w:cs="Times New Roman"/>
              </w:rPr>
              <w:t xml:space="preserve"> napięcia (stan ustalony) ±1%</w:t>
            </w:r>
          </w:p>
        </w:tc>
        <w:tc>
          <w:tcPr>
            <w:tcW w:w="2976" w:type="dxa"/>
          </w:tcPr>
          <w:p w14:paraId="57A8B18C" w14:textId="77777777" w:rsidR="00C7399A" w:rsidRPr="00355DB1" w:rsidRDefault="00C7399A" w:rsidP="00C7399A">
            <w:pPr>
              <w:pStyle w:val="Akapitzlist"/>
              <w:ind w:left="0"/>
              <w:rPr>
                <w:rFonts w:ascii="Times New Roman" w:hAnsi="Times New Roman" w:cs="Times New Roman"/>
              </w:rPr>
            </w:pPr>
          </w:p>
        </w:tc>
      </w:tr>
      <w:tr w:rsidR="00C7399A" w:rsidRPr="00A56321" w14:paraId="3579E418" w14:textId="77777777" w:rsidTr="00267147">
        <w:trPr>
          <w:trHeight w:val="510"/>
        </w:trPr>
        <w:tc>
          <w:tcPr>
            <w:tcW w:w="511" w:type="dxa"/>
          </w:tcPr>
          <w:p w14:paraId="6A4B9336"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9</w:t>
            </w:r>
          </w:p>
        </w:tc>
        <w:tc>
          <w:tcPr>
            <w:tcW w:w="4860" w:type="dxa"/>
          </w:tcPr>
          <w:p w14:paraId="705B7D51" w14:textId="77777777" w:rsidR="00C7399A" w:rsidRPr="00355DB1" w:rsidRDefault="00C7399A" w:rsidP="00C7399A">
            <w:pPr>
              <w:pStyle w:val="Akapitzlist"/>
              <w:ind w:left="0"/>
              <w:rPr>
                <w:rFonts w:ascii="Times New Roman" w:hAnsi="Times New Roman" w:cs="Times New Roman"/>
              </w:rPr>
            </w:pPr>
            <w:r>
              <w:rPr>
                <w:rFonts w:ascii="Times New Roman" w:hAnsi="Times New Roman" w:cs="Times New Roman"/>
              </w:rPr>
              <w:t xml:space="preserve">sprawność nie mniejsza niż 90,7% </w:t>
            </w:r>
          </w:p>
        </w:tc>
        <w:tc>
          <w:tcPr>
            <w:tcW w:w="2976" w:type="dxa"/>
          </w:tcPr>
          <w:p w14:paraId="00E3928D" w14:textId="77777777" w:rsidR="00C7399A" w:rsidRPr="00355DB1" w:rsidRDefault="00C7399A" w:rsidP="00C7399A">
            <w:pPr>
              <w:pStyle w:val="Akapitzlist"/>
              <w:ind w:left="0"/>
              <w:rPr>
                <w:rFonts w:ascii="Times New Roman" w:hAnsi="Times New Roman" w:cs="Times New Roman"/>
              </w:rPr>
            </w:pPr>
          </w:p>
        </w:tc>
      </w:tr>
      <w:tr w:rsidR="00C7399A" w:rsidRPr="00A56321" w14:paraId="0E9EFFC1" w14:textId="77777777" w:rsidTr="00267147">
        <w:trPr>
          <w:trHeight w:val="492"/>
        </w:trPr>
        <w:tc>
          <w:tcPr>
            <w:tcW w:w="511" w:type="dxa"/>
          </w:tcPr>
          <w:p w14:paraId="20304164"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10</w:t>
            </w:r>
          </w:p>
        </w:tc>
        <w:tc>
          <w:tcPr>
            <w:tcW w:w="4860" w:type="dxa"/>
          </w:tcPr>
          <w:p w14:paraId="76496201" w14:textId="77777777" w:rsidR="00C7399A" w:rsidRDefault="00C7399A" w:rsidP="00C7399A">
            <w:pPr>
              <w:pStyle w:val="Akapitzlist"/>
              <w:ind w:left="0"/>
              <w:rPr>
                <w:rFonts w:ascii="Times New Roman" w:hAnsi="Times New Roman" w:cs="Times New Roman"/>
              </w:rPr>
            </w:pPr>
            <w:r>
              <w:rPr>
                <w:rFonts w:ascii="Times New Roman" w:hAnsi="Times New Roman" w:cs="Times New Roman"/>
              </w:rPr>
              <w:t>stopień ochrony – co najmniej IP23</w:t>
            </w:r>
          </w:p>
        </w:tc>
        <w:tc>
          <w:tcPr>
            <w:tcW w:w="2976" w:type="dxa"/>
          </w:tcPr>
          <w:p w14:paraId="7841C7E8" w14:textId="77777777" w:rsidR="00C7399A" w:rsidRPr="00355DB1" w:rsidRDefault="00C7399A" w:rsidP="00C7399A">
            <w:pPr>
              <w:pStyle w:val="Akapitzlist"/>
              <w:ind w:left="0"/>
              <w:rPr>
                <w:rFonts w:ascii="Times New Roman" w:hAnsi="Times New Roman" w:cs="Times New Roman"/>
              </w:rPr>
            </w:pPr>
          </w:p>
        </w:tc>
      </w:tr>
      <w:tr w:rsidR="00C7399A" w:rsidRPr="00A56321" w14:paraId="70467BA5" w14:textId="77777777" w:rsidTr="00267147">
        <w:trPr>
          <w:trHeight w:val="556"/>
        </w:trPr>
        <w:tc>
          <w:tcPr>
            <w:tcW w:w="511" w:type="dxa"/>
          </w:tcPr>
          <w:p w14:paraId="04C634F5"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11</w:t>
            </w:r>
          </w:p>
        </w:tc>
        <w:tc>
          <w:tcPr>
            <w:tcW w:w="4860" w:type="dxa"/>
          </w:tcPr>
          <w:p w14:paraId="42EA4411" w14:textId="77777777" w:rsidR="00C7399A" w:rsidRDefault="00C7399A" w:rsidP="00C7399A">
            <w:pPr>
              <w:pStyle w:val="Akapitzlist"/>
              <w:ind w:left="0"/>
              <w:rPr>
                <w:rFonts w:ascii="Times New Roman" w:hAnsi="Times New Roman" w:cs="Times New Roman"/>
              </w:rPr>
            </w:pPr>
            <w:r>
              <w:rPr>
                <w:rFonts w:ascii="Times New Roman" w:hAnsi="Times New Roman" w:cs="Times New Roman"/>
              </w:rPr>
              <w:t>całkowite THD &lt; 2,5%</w:t>
            </w:r>
          </w:p>
        </w:tc>
        <w:tc>
          <w:tcPr>
            <w:tcW w:w="2976" w:type="dxa"/>
          </w:tcPr>
          <w:p w14:paraId="30420855" w14:textId="77777777" w:rsidR="00C7399A" w:rsidRPr="00355DB1" w:rsidRDefault="00C7399A" w:rsidP="00C7399A">
            <w:pPr>
              <w:pStyle w:val="Akapitzlist"/>
              <w:ind w:left="0"/>
              <w:rPr>
                <w:rFonts w:ascii="Times New Roman" w:hAnsi="Times New Roman" w:cs="Times New Roman"/>
              </w:rPr>
            </w:pPr>
          </w:p>
        </w:tc>
      </w:tr>
      <w:tr w:rsidR="00C7399A" w:rsidRPr="00A56321" w14:paraId="57AA1564" w14:textId="77777777" w:rsidTr="003D34FB">
        <w:trPr>
          <w:trHeight w:val="363"/>
        </w:trPr>
        <w:tc>
          <w:tcPr>
            <w:tcW w:w="511" w:type="dxa"/>
          </w:tcPr>
          <w:p w14:paraId="5B024FD1" w14:textId="77777777" w:rsidR="00C7399A" w:rsidRDefault="00C7399A" w:rsidP="00C7399A">
            <w:pPr>
              <w:pStyle w:val="Akapitzlist"/>
              <w:ind w:left="0"/>
              <w:rPr>
                <w:rFonts w:ascii="Times New Roman" w:hAnsi="Times New Roman" w:cs="Times New Roman"/>
                <w:sz w:val="20"/>
                <w:szCs w:val="20"/>
              </w:rPr>
            </w:pPr>
          </w:p>
        </w:tc>
        <w:tc>
          <w:tcPr>
            <w:tcW w:w="4860" w:type="dxa"/>
          </w:tcPr>
          <w:p w14:paraId="02BCEDE8" w14:textId="77777777" w:rsidR="00C7399A" w:rsidRDefault="00C7399A" w:rsidP="00C7399A">
            <w:pPr>
              <w:pStyle w:val="Akapitzlist"/>
              <w:ind w:left="0"/>
              <w:jc w:val="center"/>
              <w:rPr>
                <w:rFonts w:ascii="Times New Roman" w:hAnsi="Times New Roman" w:cs="Times New Roman"/>
                <w:b/>
                <w:bCs/>
                <w:color w:val="FF0000"/>
              </w:rPr>
            </w:pPr>
          </w:p>
          <w:p w14:paraId="24FF7CC1" w14:textId="77777777" w:rsidR="00C7399A" w:rsidRPr="008A4C9E" w:rsidRDefault="00C7399A" w:rsidP="00C7399A">
            <w:pPr>
              <w:pStyle w:val="Akapitzlist"/>
              <w:ind w:left="0"/>
              <w:jc w:val="center"/>
              <w:rPr>
                <w:rFonts w:ascii="Times New Roman" w:hAnsi="Times New Roman" w:cs="Times New Roman"/>
                <w:b/>
                <w:bCs/>
              </w:rPr>
            </w:pPr>
            <w:r w:rsidRPr="008A4C9E">
              <w:rPr>
                <w:rFonts w:ascii="Times New Roman" w:hAnsi="Times New Roman" w:cs="Times New Roman"/>
                <w:b/>
                <w:bCs/>
                <w:color w:val="FF0000"/>
              </w:rPr>
              <w:t>UKŁAD CHŁODZENIA</w:t>
            </w:r>
          </w:p>
        </w:tc>
        <w:tc>
          <w:tcPr>
            <w:tcW w:w="2976" w:type="dxa"/>
          </w:tcPr>
          <w:p w14:paraId="7861B6AD" w14:textId="77777777" w:rsidR="00C7399A" w:rsidRPr="00355DB1" w:rsidRDefault="00C7399A" w:rsidP="00C7399A">
            <w:pPr>
              <w:pStyle w:val="Akapitzlist"/>
              <w:ind w:left="0"/>
              <w:rPr>
                <w:rFonts w:ascii="Times New Roman" w:hAnsi="Times New Roman" w:cs="Times New Roman"/>
              </w:rPr>
            </w:pPr>
          </w:p>
        </w:tc>
      </w:tr>
      <w:tr w:rsidR="00C7399A" w:rsidRPr="00A56321" w14:paraId="52B9F86F" w14:textId="77777777" w:rsidTr="00267147">
        <w:trPr>
          <w:trHeight w:val="756"/>
        </w:trPr>
        <w:tc>
          <w:tcPr>
            <w:tcW w:w="511" w:type="dxa"/>
          </w:tcPr>
          <w:p w14:paraId="330371A0"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1</w:t>
            </w:r>
          </w:p>
        </w:tc>
        <w:tc>
          <w:tcPr>
            <w:tcW w:w="4860" w:type="dxa"/>
          </w:tcPr>
          <w:p w14:paraId="262AC7DD" w14:textId="77777777" w:rsidR="00C7399A" w:rsidRPr="008A4C9E" w:rsidRDefault="00C7399A" w:rsidP="00C7399A">
            <w:pPr>
              <w:pStyle w:val="Akapitzlist"/>
              <w:ind w:left="0"/>
              <w:rPr>
                <w:rFonts w:ascii="Times New Roman" w:hAnsi="Times New Roman" w:cs="Times New Roman"/>
              </w:rPr>
            </w:pPr>
            <w:r>
              <w:rPr>
                <w:rFonts w:ascii="Times New Roman" w:hAnsi="Times New Roman" w:cs="Times New Roman"/>
              </w:rPr>
              <w:t>podst. napęd wentylatora chłodnicy – mechaniczny, przenoszony z wału silnika</w:t>
            </w:r>
          </w:p>
        </w:tc>
        <w:tc>
          <w:tcPr>
            <w:tcW w:w="2976" w:type="dxa"/>
          </w:tcPr>
          <w:p w14:paraId="524240BA" w14:textId="77777777" w:rsidR="00C7399A" w:rsidRPr="008A4C9E" w:rsidRDefault="00C7399A" w:rsidP="00C7399A">
            <w:pPr>
              <w:pStyle w:val="Akapitzlist"/>
              <w:ind w:left="0"/>
              <w:rPr>
                <w:rFonts w:ascii="Times New Roman" w:hAnsi="Times New Roman" w:cs="Times New Roman"/>
              </w:rPr>
            </w:pPr>
          </w:p>
        </w:tc>
      </w:tr>
      <w:tr w:rsidR="00C7399A" w:rsidRPr="00A56321" w14:paraId="60F73C9F" w14:textId="77777777" w:rsidTr="00081864">
        <w:trPr>
          <w:trHeight w:val="567"/>
        </w:trPr>
        <w:tc>
          <w:tcPr>
            <w:tcW w:w="511" w:type="dxa"/>
          </w:tcPr>
          <w:p w14:paraId="437CA47F"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2</w:t>
            </w:r>
          </w:p>
        </w:tc>
        <w:tc>
          <w:tcPr>
            <w:tcW w:w="4860" w:type="dxa"/>
          </w:tcPr>
          <w:p w14:paraId="1FBF84BD" w14:textId="77777777" w:rsidR="00C7399A" w:rsidRPr="008A4C9E" w:rsidRDefault="00C7399A" w:rsidP="00C7399A">
            <w:pPr>
              <w:pStyle w:val="Akapitzlist"/>
              <w:ind w:left="0"/>
              <w:rPr>
                <w:rFonts w:ascii="Times New Roman" w:hAnsi="Times New Roman" w:cs="Times New Roman"/>
              </w:rPr>
            </w:pPr>
            <w:r>
              <w:rPr>
                <w:rFonts w:ascii="Times New Roman" w:hAnsi="Times New Roman" w:cs="Times New Roman"/>
              </w:rPr>
              <w:t>kratka zabezpieczająca wentylator</w:t>
            </w:r>
          </w:p>
        </w:tc>
        <w:tc>
          <w:tcPr>
            <w:tcW w:w="2976" w:type="dxa"/>
          </w:tcPr>
          <w:p w14:paraId="11541005" w14:textId="77777777" w:rsidR="00C7399A" w:rsidRPr="008A4C9E" w:rsidRDefault="00C7399A" w:rsidP="00C7399A">
            <w:pPr>
              <w:pStyle w:val="Akapitzlist"/>
              <w:ind w:left="0"/>
              <w:rPr>
                <w:rFonts w:ascii="Times New Roman" w:hAnsi="Times New Roman" w:cs="Times New Roman"/>
              </w:rPr>
            </w:pPr>
          </w:p>
        </w:tc>
      </w:tr>
      <w:tr w:rsidR="00C7399A" w:rsidRPr="00A56321" w14:paraId="0F3A8C17" w14:textId="77777777" w:rsidTr="00081864">
        <w:trPr>
          <w:trHeight w:val="567"/>
        </w:trPr>
        <w:tc>
          <w:tcPr>
            <w:tcW w:w="511" w:type="dxa"/>
          </w:tcPr>
          <w:p w14:paraId="07DD916F"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3</w:t>
            </w:r>
          </w:p>
        </w:tc>
        <w:tc>
          <w:tcPr>
            <w:tcW w:w="4860" w:type="dxa"/>
          </w:tcPr>
          <w:p w14:paraId="5A20F17E" w14:textId="77777777" w:rsidR="00C7399A" w:rsidRPr="008A4C9E" w:rsidRDefault="00C7399A" w:rsidP="00C7399A">
            <w:pPr>
              <w:pStyle w:val="Akapitzlist"/>
              <w:ind w:left="0"/>
              <w:rPr>
                <w:rFonts w:ascii="Times New Roman" w:hAnsi="Times New Roman" w:cs="Times New Roman"/>
              </w:rPr>
            </w:pPr>
            <w:r>
              <w:rPr>
                <w:rFonts w:ascii="Times New Roman" w:hAnsi="Times New Roman" w:cs="Times New Roman"/>
              </w:rPr>
              <w:t>osłony termiczne na elementach o wysokiej temp.</w:t>
            </w:r>
          </w:p>
        </w:tc>
        <w:tc>
          <w:tcPr>
            <w:tcW w:w="2976" w:type="dxa"/>
          </w:tcPr>
          <w:p w14:paraId="3CDD4205" w14:textId="77777777" w:rsidR="00C7399A" w:rsidRPr="008A4C9E" w:rsidRDefault="00C7399A" w:rsidP="00C7399A">
            <w:pPr>
              <w:pStyle w:val="Akapitzlist"/>
              <w:ind w:left="0"/>
              <w:rPr>
                <w:rFonts w:ascii="Times New Roman" w:hAnsi="Times New Roman" w:cs="Times New Roman"/>
              </w:rPr>
            </w:pPr>
          </w:p>
        </w:tc>
      </w:tr>
      <w:tr w:rsidR="00C7399A" w:rsidRPr="00A56321" w14:paraId="0C1A7AAA" w14:textId="77777777" w:rsidTr="00081864">
        <w:trPr>
          <w:trHeight w:val="567"/>
        </w:trPr>
        <w:tc>
          <w:tcPr>
            <w:tcW w:w="511" w:type="dxa"/>
          </w:tcPr>
          <w:p w14:paraId="541D12C4" w14:textId="77777777" w:rsidR="00C7399A" w:rsidRDefault="00C7399A" w:rsidP="00C7399A">
            <w:pPr>
              <w:pStyle w:val="Akapitzlist"/>
              <w:ind w:left="0"/>
              <w:rPr>
                <w:rFonts w:ascii="Times New Roman" w:hAnsi="Times New Roman" w:cs="Times New Roman"/>
                <w:sz w:val="20"/>
                <w:szCs w:val="20"/>
              </w:rPr>
            </w:pPr>
          </w:p>
        </w:tc>
        <w:tc>
          <w:tcPr>
            <w:tcW w:w="4860" w:type="dxa"/>
          </w:tcPr>
          <w:p w14:paraId="42565105" w14:textId="77777777" w:rsidR="00081864" w:rsidRDefault="00081864" w:rsidP="00C7399A">
            <w:pPr>
              <w:pStyle w:val="Akapitzlist"/>
              <w:ind w:left="0"/>
              <w:jc w:val="center"/>
              <w:rPr>
                <w:rFonts w:ascii="Times New Roman" w:hAnsi="Times New Roman" w:cs="Times New Roman"/>
                <w:b/>
                <w:bCs/>
                <w:color w:val="FF0000"/>
              </w:rPr>
            </w:pPr>
          </w:p>
          <w:p w14:paraId="7A65BCD2" w14:textId="1BFFE08D" w:rsidR="00C7399A" w:rsidRPr="008A4C9E" w:rsidRDefault="00C7399A" w:rsidP="00C7399A">
            <w:pPr>
              <w:pStyle w:val="Akapitzlist"/>
              <w:ind w:left="0"/>
              <w:jc w:val="center"/>
              <w:rPr>
                <w:rFonts w:ascii="Times New Roman" w:hAnsi="Times New Roman" w:cs="Times New Roman"/>
                <w:b/>
                <w:bCs/>
              </w:rPr>
            </w:pPr>
            <w:r w:rsidRPr="008A4C9E">
              <w:rPr>
                <w:rFonts w:ascii="Times New Roman" w:hAnsi="Times New Roman" w:cs="Times New Roman"/>
                <w:b/>
                <w:bCs/>
                <w:color w:val="FF0000"/>
              </w:rPr>
              <w:t>STEROWANIE/ZABEZPIECZENIA</w:t>
            </w:r>
          </w:p>
        </w:tc>
        <w:tc>
          <w:tcPr>
            <w:tcW w:w="2976" w:type="dxa"/>
          </w:tcPr>
          <w:p w14:paraId="2C09B967" w14:textId="77777777" w:rsidR="00C7399A" w:rsidRPr="008A4C9E" w:rsidRDefault="00C7399A" w:rsidP="00C7399A">
            <w:pPr>
              <w:pStyle w:val="Akapitzlist"/>
              <w:ind w:left="0"/>
              <w:rPr>
                <w:rFonts w:ascii="Times New Roman" w:hAnsi="Times New Roman" w:cs="Times New Roman"/>
              </w:rPr>
            </w:pPr>
          </w:p>
        </w:tc>
      </w:tr>
      <w:tr w:rsidR="00C7399A" w:rsidRPr="00A56321" w14:paraId="05DC6EBE" w14:textId="77777777" w:rsidTr="00267147">
        <w:trPr>
          <w:trHeight w:val="567"/>
        </w:trPr>
        <w:tc>
          <w:tcPr>
            <w:tcW w:w="511" w:type="dxa"/>
          </w:tcPr>
          <w:p w14:paraId="6EE081DA"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1</w:t>
            </w:r>
          </w:p>
        </w:tc>
        <w:tc>
          <w:tcPr>
            <w:tcW w:w="4860" w:type="dxa"/>
          </w:tcPr>
          <w:p w14:paraId="35E28DF1" w14:textId="77777777" w:rsidR="00C7399A" w:rsidRPr="008A4C9E" w:rsidRDefault="00C7399A" w:rsidP="00C7399A">
            <w:pPr>
              <w:pStyle w:val="Akapitzlist"/>
              <w:ind w:left="0"/>
              <w:rPr>
                <w:rFonts w:ascii="Times New Roman" w:hAnsi="Times New Roman" w:cs="Times New Roman"/>
              </w:rPr>
            </w:pPr>
            <w:r>
              <w:rPr>
                <w:rFonts w:ascii="Times New Roman" w:hAnsi="Times New Roman" w:cs="Times New Roman"/>
              </w:rPr>
              <w:t>sterowanie ręczne i automatyczne</w:t>
            </w:r>
          </w:p>
        </w:tc>
        <w:tc>
          <w:tcPr>
            <w:tcW w:w="2976" w:type="dxa"/>
          </w:tcPr>
          <w:p w14:paraId="4F6C393B" w14:textId="77777777" w:rsidR="00C7399A" w:rsidRPr="008A4C9E" w:rsidRDefault="00C7399A" w:rsidP="00C7399A">
            <w:pPr>
              <w:pStyle w:val="Akapitzlist"/>
              <w:ind w:left="0"/>
              <w:rPr>
                <w:rFonts w:ascii="Times New Roman" w:hAnsi="Times New Roman" w:cs="Times New Roman"/>
              </w:rPr>
            </w:pPr>
          </w:p>
        </w:tc>
      </w:tr>
      <w:tr w:rsidR="00C7399A" w:rsidRPr="00A56321" w14:paraId="7F2EC848" w14:textId="77777777" w:rsidTr="00267147">
        <w:trPr>
          <w:trHeight w:val="567"/>
        </w:trPr>
        <w:tc>
          <w:tcPr>
            <w:tcW w:w="511" w:type="dxa"/>
          </w:tcPr>
          <w:p w14:paraId="74912E7C"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2</w:t>
            </w:r>
          </w:p>
        </w:tc>
        <w:tc>
          <w:tcPr>
            <w:tcW w:w="4860" w:type="dxa"/>
          </w:tcPr>
          <w:p w14:paraId="00B1457C" w14:textId="77777777" w:rsidR="00C7399A" w:rsidRPr="008A4C9E" w:rsidRDefault="00C7399A" w:rsidP="00C7399A">
            <w:pPr>
              <w:pStyle w:val="Akapitzlist"/>
              <w:ind w:left="0"/>
              <w:rPr>
                <w:rFonts w:ascii="Times New Roman" w:hAnsi="Times New Roman" w:cs="Times New Roman"/>
              </w:rPr>
            </w:pPr>
            <w:r>
              <w:rPr>
                <w:rFonts w:ascii="Times New Roman" w:hAnsi="Times New Roman" w:cs="Times New Roman"/>
              </w:rPr>
              <w:t>wyłącznik awaryjny</w:t>
            </w:r>
          </w:p>
        </w:tc>
        <w:tc>
          <w:tcPr>
            <w:tcW w:w="2976" w:type="dxa"/>
          </w:tcPr>
          <w:p w14:paraId="2BC35208" w14:textId="77777777" w:rsidR="00C7399A" w:rsidRPr="008A4C9E" w:rsidRDefault="00C7399A" w:rsidP="00C7399A">
            <w:pPr>
              <w:pStyle w:val="Akapitzlist"/>
              <w:ind w:left="0"/>
              <w:rPr>
                <w:rFonts w:ascii="Times New Roman" w:hAnsi="Times New Roman" w:cs="Times New Roman"/>
              </w:rPr>
            </w:pPr>
          </w:p>
        </w:tc>
      </w:tr>
      <w:tr w:rsidR="00C7399A" w:rsidRPr="00A56321" w14:paraId="4DC1D160" w14:textId="77777777" w:rsidTr="00081864">
        <w:trPr>
          <w:trHeight w:val="637"/>
        </w:trPr>
        <w:tc>
          <w:tcPr>
            <w:tcW w:w="511" w:type="dxa"/>
          </w:tcPr>
          <w:p w14:paraId="40C67385"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lastRenderedPageBreak/>
              <w:t>3</w:t>
            </w:r>
          </w:p>
        </w:tc>
        <w:tc>
          <w:tcPr>
            <w:tcW w:w="4860" w:type="dxa"/>
          </w:tcPr>
          <w:p w14:paraId="184A9334" w14:textId="77777777" w:rsidR="00C7399A" w:rsidRDefault="00C7399A" w:rsidP="00C7399A">
            <w:pPr>
              <w:pStyle w:val="Akapitzlist"/>
              <w:ind w:left="0"/>
              <w:rPr>
                <w:rFonts w:ascii="Times New Roman" w:hAnsi="Times New Roman" w:cs="Times New Roman"/>
              </w:rPr>
            </w:pPr>
            <w:r>
              <w:rPr>
                <w:rFonts w:ascii="Times New Roman" w:hAnsi="Times New Roman" w:cs="Times New Roman"/>
              </w:rPr>
              <w:t>zapisywanie zdarzeń urządzenia – min. 200 ostatnich</w:t>
            </w:r>
          </w:p>
        </w:tc>
        <w:tc>
          <w:tcPr>
            <w:tcW w:w="2976" w:type="dxa"/>
          </w:tcPr>
          <w:p w14:paraId="7FFDFC37" w14:textId="77777777" w:rsidR="00C7399A" w:rsidRPr="008A4C9E" w:rsidRDefault="00C7399A" w:rsidP="00C7399A">
            <w:pPr>
              <w:pStyle w:val="Akapitzlist"/>
              <w:ind w:left="0"/>
              <w:rPr>
                <w:rFonts w:ascii="Times New Roman" w:hAnsi="Times New Roman" w:cs="Times New Roman"/>
              </w:rPr>
            </w:pPr>
          </w:p>
        </w:tc>
      </w:tr>
      <w:tr w:rsidR="00C7399A" w:rsidRPr="00A56321" w14:paraId="58E05BB2" w14:textId="77777777" w:rsidTr="00267147">
        <w:trPr>
          <w:trHeight w:val="567"/>
        </w:trPr>
        <w:tc>
          <w:tcPr>
            <w:tcW w:w="511" w:type="dxa"/>
          </w:tcPr>
          <w:p w14:paraId="1F8A3268"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4</w:t>
            </w:r>
          </w:p>
        </w:tc>
        <w:tc>
          <w:tcPr>
            <w:tcW w:w="4860" w:type="dxa"/>
          </w:tcPr>
          <w:p w14:paraId="4186FD5B" w14:textId="77777777" w:rsidR="00C7399A" w:rsidRDefault="00C7399A" w:rsidP="00081864">
            <w:pPr>
              <w:pStyle w:val="Akapitzlist"/>
              <w:ind w:left="0"/>
              <w:jc w:val="both"/>
              <w:rPr>
                <w:rFonts w:ascii="Times New Roman" w:hAnsi="Times New Roman" w:cs="Times New Roman"/>
              </w:rPr>
            </w:pPr>
            <w:r>
              <w:rPr>
                <w:rFonts w:ascii="Times New Roman" w:hAnsi="Times New Roman" w:cs="Times New Roman"/>
              </w:rPr>
              <w:t>elektroniczny panel sterowania LCD z menu w j. polskim, współpracujący z SZR-em oraz funkcją badania stanu sieci zasilającej. Panel z możliwością współpracy z BMS, w tym poprzez protokół RS 232 oraz MODBUS (RS485)</w:t>
            </w:r>
          </w:p>
          <w:p w14:paraId="13BC9427" w14:textId="77777777" w:rsidR="00081864" w:rsidRDefault="00081864" w:rsidP="00C7399A">
            <w:pPr>
              <w:pStyle w:val="Akapitzlist"/>
              <w:ind w:left="0"/>
              <w:rPr>
                <w:rFonts w:ascii="Times New Roman" w:hAnsi="Times New Roman" w:cs="Times New Roman"/>
              </w:rPr>
            </w:pPr>
          </w:p>
        </w:tc>
        <w:tc>
          <w:tcPr>
            <w:tcW w:w="2976" w:type="dxa"/>
          </w:tcPr>
          <w:p w14:paraId="448C63E0" w14:textId="77777777" w:rsidR="00C7399A" w:rsidRPr="008A4C9E" w:rsidRDefault="00C7399A" w:rsidP="00C7399A">
            <w:pPr>
              <w:pStyle w:val="Akapitzlist"/>
              <w:ind w:left="0"/>
              <w:rPr>
                <w:rFonts w:ascii="Times New Roman" w:hAnsi="Times New Roman" w:cs="Times New Roman"/>
              </w:rPr>
            </w:pPr>
          </w:p>
        </w:tc>
      </w:tr>
      <w:tr w:rsidR="00C7399A" w:rsidRPr="00A56321" w14:paraId="47AFDD09" w14:textId="77777777" w:rsidTr="00267147">
        <w:trPr>
          <w:trHeight w:val="567"/>
        </w:trPr>
        <w:tc>
          <w:tcPr>
            <w:tcW w:w="511" w:type="dxa"/>
            <w:vMerge w:val="restart"/>
          </w:tcPr>
          <w:p w14:paraId="322A94E8"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5</w:t>
            </w:r>
          </w:p>
        </w:tc>
        <w:tc>
          <w:tcPr>
            <w:tcW w:w="7836" w:type="dxa"/>
            <w:gridSpan w:val="2"/>
          </w:tcPr>
          <w:p w14:paraId="269F4892" w14:textId="77777777" w:rsidR="00C7399A" w:rsidRPr="008A4C9E" w:rsidRDefault="00C7399A" w:rsidP="00C7399A">
            <w:pPr>
              <w:pStyle w:val="Akapitzlist"/>
              <w:ind w:left="0"/>
              <w:rPr>
                <w:rFonts w:ascii="Times New Roman" w:hAnsi="Times New Roman" w:cs="Times New Roman"/>
              </w:rPr>
            </w:pPr>
            <w:r w:rsidRPr="00D71F57">
              <w:rPr>
                <w:rFonts w:ascii="Times New Roman" w:hAnsi="Times New Roman" w:cs="Times New Roman"/>
                <w:color w:val="FF0000"/>
              </w:rPr>
              <w:t xml:space="preserve">Pomiary </w:t>
            </w:r>
            <w:r>
              <w:rPr>
                <w:rFonts w:ascii="Times New Roman" w:hAnsi="Times New Roman" w:cs="Times New Roman"/>
                <w:color w:val="FF0000"/>
              </w:rPr>
              <w:t>możliwe do odczytu</w:t>
            </w:r>
            <w:r w:rsidRPr="00D71F57">
              <w:rPr>
                <w:rFonts w:ascii="Times New Roman" w:hAnsi="Times New Roman" w:cs="Times New Roman"/>
                <w:color w:val="FF0000"/>
              </w:rPr>
              <w:t xml:space="preserve"> na panelu</w:t>
            </w:r>
            <w:r>
              <w:rPr>
                <w:rFonts w:ascii="Times New Roman" w:hAnsi="Times New Roman" w:cs="Times New Roman"/>
                <w:color w:val="FF0000"/>
              </w:rPr>
              <w:t xml:space="preserve"> LCD</w:t>
            </w:r>
            <w:r w:rsidRPr="00D71F57">
              <w:rPr>
                <w:rFonts w:ascii="Times New Roman" w:hAnsi="Times New Roman" w:cs="Times New Roman"/>
                <w:color w:val="FF0000"/>
              </w:rPr>
              <w:t>:</w:t>
            </w:r>
          </w:p>
        </w:tc>
      </w:tr>
      <w:tr w:rsidR="00C7399A" w:rsidRPr="00A56321" w14:paraId="4AD3709B" w14:textId="77777777" w:rsidTr="00267147">
        <w:trPr>
          <w:trHeight w:val="567"/>
        </w:trPr>
        <w:tc>
          <w:tcPr>
            <w:tcW w:w="511" w:type="dxa"/>
            <w:vMerge/>
          </w:tcPr>
          <w:p w14:paraId="40BF6D7F" w14:textId="77777777" w:rsidR="00C7399A" w:rsidRDefault="00C7399A" w:rsidP="00C7399A">
            <w:pPr>
              <w:pStyle w:val="Akapitzlist"/>
              <w:ind w:left="0"/>
              <w:rPr>
                <w:rFonts w:ascii="Times New Roman" w:hAnsi="Times New Roman" w:cs="Times New Roman"/>
                <w:sz w:val="20"/>
                <w:szCs w:val="20"/>
              </w:rPr>
            </w:pPr>
          </w:p>
        </w:tc>
        <w:tc>
          <w:tcPr>
            <w:tcW w:w="4860" w:type="dxa"/>
          </w:tcPr>
          <w:p w14:paraId="0AD88911" w14:textId="77777777" w:rsidR="00C7399A" w:rsidRPr="00D71F57" w:rsidRDefault="00C7399A" w:rsidP="00C7399A">
            <w:pPr>
              <w:pStyle w:val="Akapitzlist"/>
              <w:ind w:left="0"/>
              <w:rPr>
                <w:rFonts w:ascii="Times New Roman" w:hAnsi="Times New Roman" w:cs="Times New Roman"/>
                <w:color w:val="FF0000"/>
              </w:rPr>
            </w:pPr>
            <w:r w:rsidRPr="00CA72F3">
              <w:rPr>
                <w:rFonts w:ascii="Times New Roman" w:hAnsi="Times New Roman" w:cs="Times New Roman"/>
              </w:rPr>
              <w:t>pomiar napięcia fazowego, międzyfazowego i częstotliwości agregatu</w:t>
            </w:r>
          </w:p>
        </w:tc>
        <w:tc>
          <w:tcPr>
            <w:tcW w:w="2976" w:type="dxa"/>
          </w:tcPr>
          <w:p w14:paraId="300F022E" w14:textId="77777777" w:rsidR="00C7399A" w:rsidRPr="008A4C9E" w:rsidRDefault="00C7399A" w:rsidP="00C7399A">
            <w:pPr>
              <w:pStyle w:val="Akapitzlist"/>
              <w:ind w:left="0"/>
              <w:rPr>
                <w:rFonts w:ascii="Times New Roman" w:hAnsi="Times New Roman" w:cs="Times New Roman"/>
              </w:rPr>
            </w:pPr>
          </w:p>
        </w:tc>
      </w:tr>
      <w:tr w:rsidR="00C7399A" w:rsidRPr="00A56321" w14:paraId="1E0147B3" w14:textId="77777777" w:rsidTr="00267147">
        <w:trPr>
          <w:trHeight w:val="567"/>
        </w:trPr>
        <w:tc>
          <w:tcPr>
            <w:tcW w:w="511" w:type="dxa"/>
            <w:vMerge/>
          </w:tcPr>
          <w:p w14:paraId="2C93D89B" w14:textId="77777777" w:rsidR="00C7399A" w:rsidRDefault="00C7399A" w:rsidP="00C7399A">
            <w:pPr>
              <w:pStyle w:val="Akapitzlist"/>
              <w:ind w:left="0"/>
              <w:rPr>
                <w:rFonts w:ascii="Times New Roman" w:hAnsi="Times New Roman" w:cs="Times New Roman"/>
                <w:sz w:val="20"/>
                <w:szCs w:val="20"/>
              </w:rPr>
            </w:pPr>
          </w:p>
        </w:tc>
        <w:tc>
          <w:tcPr>
            <w:tcW w:w="4860" w:type="dxa"/>
          </w:tcPr>
          <w:p w14:paraId="3EE9742C" w14:textId="77777777" w:rsidR="00C7399A" w:rsidRPr="00D71F57" w:rsidRDefault="00C7399A" w:rsidP="00C7399A">
            <w:pPr>
              <w:pStyle w:val="Akapitzlist"/>
              <w:ind w:left="0"/>
              <w:rPr>
                <w:rFonts w:ascii="Times New Roman" w:hAnsi="Times New Roman" w:cs="Times New Roman"/>
                <w:color w:val="FF0000"/>
              </w:rPr>
            </w:pPr>
            <w:r w:rsidRPr="00CA72F3">
              <w:rPr>
                <w:rFonts w:ascii="Times New Roman" w:hAnsi="Times New Roman" w:cs="Times New Roman"/>
              </w:rPr>
              <w:t>pomiar natężenia prądu na każdej fazie</w:t>
            </w:r>
          </w:p>
        </w:tc>
        <w:tc>
          <w:tcPr>
            <w:tcW w:w="2976" w:type="dxa"/>
          </w:tcPr>
          <w:p w14:paraId="1D1A88DD" w14:textId="77777777" w:rsidR="00C7399A" w:rsidRPr="008A4C9E" w:rsidRDefault="00C7399A" w:rsidP="00C7399A">
            <w:pPr>
              <w:pStyle w:val="Akapitzlist"/>
              <w:ind w:left="0"/>
              <w:rPr>
                <w:rFonts w:ascii="Times New Roman" w:hAnsi="Times New Roman" w:cs="Times New Roman"/>
              </w:rPr>
            </w:pPr>
          </w:p>
        </w:tc>
      </w:tr>
      <w:tr w:rsidR="00C7399A" w:rsidRPr="00A56321" w14:paraId="504E6688" w14:textId="77777777" w:rsidTr="00267147">
        <w:trPr>
          <w:trHeight w:val="567"/>
        </w:trPr>
        <w:tc>
          <w:tcPr>
            <w:tcW w:w="511" w:type="dxa"/>
            <w:vMerge/>
          </w:tcPr>
          <w:p w14:paraId="32286775" w14:textId="77777777" w:rsidR="00C7399A" w:rsidRDefault="00C7399A" w:rsidP="00C7399A">
            <w:pPr>
              <w:pStyle w:val="Akapitzlist"/>
              <w:ind w:left="0"/>
              <w:rPr>
                <w:rFonts w:ascii="Times New Roman" w:hAnsi="Times New Roman" w:cs="Times New Roman"/>
                <w:sz w:val="20"/>
                <w:szCs w:val="20"/>
              </w:rPr>
            </w:pPr>
          </w:p>
        </w:tc>
        <w:tc>
          <w:tcPr>
            <w:tcW w:w="4860" w:type="dxa"/>
          </w:tcPr>
          <w:p w14:paraId="5315CDA4" w14:textId="77777777" w:rsidR="00C7399A" w:rsidRPr="00D71F57" w:rsidRDefault="00C7399A" w:rsidP="00C7399A">
            <w:pPr>
              <w:pStyle w:val="Akapitzlist"/>
              <w:ind w:left="0"/>
              <w:rPr>
                <w:rFonts w:ascii="Times New Roman" w:hAnsi="Times New Roman" w:cs="Times New Roman"/>
                <w:color w:val="FF0000"/>
              </w:rPr>
            </w:pPr>
            <w:r w:rsidRPr="00CA72F3">
              <w:rPr>
                <w:rFonts w:ascii="Times New Roman" w:hAnsi="Times New Roman" w:cs="Times New Roman"/>
              </w:rPr>
              <w:t>pomiar napięcia fazowego, międzyfazowego i częstotliwości podstawowego źródła zasilania</w:t>
            </w:r>
          </w:p>
        </w:tc>
        <w:tc>
          <w:tcPr>
            <w:tcW w:w="2976" w:type="dxa"/>
          </w:tcPr>
          <w:p w14:paraId="067EFA21" w14:textId="77777777" w:rsidR="00C7399A" w:rsidRPr="008A4C9E" w:rsidRDefault="00C7399A" w:rsidP="00C7399A">
            <w:pPr>
              <w:pStyle w:val="Akapitzlist"/>
              <w:ind w:left="0"/>
              <w:rPr>
                <w:rFonts w:ascii="Times New Roman" w:hAnsi="Times New Roman" w:cs="Times New Roman"/>
              </w:rPr>
            </w:pPr>
          </w:p>
        </w:tc>
      </w:tr>
      <w:tr w:rsidR="00C7399A" w:rsidRPr="00A56321" w14:paraId="3AD6969C" w14:textId="77777777" w:rsidTr="00267147">
        <w:trPr>
          <w:trHeight w:val="567"/>
        </w:trPr>
        <w:tc>
          <w:tcPr>
            <w:tcW w:w="511" w:type="dxa"/>
            <w:vMerge/>
          </w:tcPr>
          <w:p w14:paraId="6AC03F21" w14:textId="77777777" w:rsidR="00C7399A" w:rsidRDefault="00C7399A" w:rsidP="00C7399A">
            <w:pPr>
              <w:pStyle w:val="Akapitzlist"/>
              <w:ind w:left="0"/>
              <w:rPr>
                <w:rFonts w:ascii="Times New Roman" w:hAnsi="Times New Roman" w:cs="Times New Roman"/>
                <w:sz w:val="20"/>
                <w:szCs w:val="20"/>
              </w:rPr>
            </w:pPr>
          </w:p>
        </w:tc>
        <w:tc>
          <w:tcPr>
            <w:tcW w:w="4860" w:type="dxa"/>
          </w:tcPr>
          <w:p w14:paraId="6C42B904" w14:textId="77777777" w:rsidR="00C7399A" w:rsidRPr="00D71F57" w:rsidRDefault="00C7399A" w:rsidP="00C7399A">
            <w:pPr>
              <w:pStyle w:val="Akapitzlist"/>
              <w:ind w:left="0"/>
              <w:rPr>
                <w:rFonts w:ascii="Times New Roman" w:hAnsi="Times New Roman" w:cs="Times New Roman"/>
                <w:color w:val="FF0000"/>
              </w:rPr>
            </w:pPr>
            <w:r w:rsidRPr="00CA72F3">
              <w:rPr>
                <w:rFonts w:ascii="Times New Roman" w:hAnsi="Times New Roman" w:cs="Times New Roman"/>
              </w:rPr>
              <w:t>pomiar napięcia baterii</w:t>
            </w:r>
          </w:p>
        </w:tc>
        <w:tc>
          <w:tcPr>
            <w:tcW w:w="2976" w:type="dxa"/>
          </w:tcPr>
          <w:p w14:paraId="56C0BB19" w14:textId="77777777" w:rsidR="00C7399A" w:rsidRPr="008A4C9E" w:rsidRDefault="00C7399A" w:rsidP="00C7399A">
            <w:pPr>
              <w:pStyle w:val="Akapitzlist"/>
              <w:ind w:left="0"/>
              <w:rPr>
                <w:rFonts w:ascii="Times New Roman" w:hAnsi="Times New Roman" w:cs="Times New Roman"/>
              </w:rPr>
            </w:pPr>
          </w:p>
        </w:tc>
      </w:tr>
      <w:tr w:rsidR="00C7399A" w:rsidRPr="00A56321" w14:paraId="20CE1EB2" w14:textId="77777777" w:rsidTr="00267147">
        <w:trPr>
          <w:trHeight w:val="567"/>
        </w:trPr>
        <w:tc>
          <w:tcPr>
            <w:tcW w:w="511" w:type="dxa"/>
            <w:vMerge/>
          </w:tcPr>
          <w:p w14:paraId="555CA10F" w14:textId="77777777" w:rsidR="00C7399A" w:rsidRDefault="00C7399A" w:rsidP="00C7399A">
            <w:pPr>
              <w:pStyle w:val="Akapitzlist"/>
              <w:ind w:left="0"/>
              <w:rPr>
                <w:rFonts w:ascii="Times New Roman" w:hAnsi="Times New Roman" w:cs="Times New Roman"/>
                <w:sz w:val="20"/>
                <w:szCs w:val="20"/>
              </w:rPr>
            </w:pPr>
          </w:p>
        </w:tc>
        <w:tc>
          <w:tcPr>
            <w:tcW w:w="4860" w:type="dxa"/>
          </w:tcPr>
          <w:p w14:paraId="5D9B93BD" w14:textId="77777777" w:rsidR="00C7399A" w:rsidRPr="00D71F57" w:rsidRDefault="00C7399A" w:rsidP="00C7399A">
            <w:pPr>
              <w:pStyle w:val="Akapitzlist"/>
              <w:ind w:left="0"/>
              <w:rPr>
                <w:rFonts w:ascii="Times New Roman" w:hAnsi="Times New Roman" w:cs="Times New Roman"/>
                <w:color w:val="FF0000"/>
              </w:rPr>
            </w:pPr>
            <w:r w:rsidRPr="00CA72F3">
              <w:rPr>
                <w:rFonts w:ascii="Times New Roman" w:hAnsi="Times New Roman" w:cs="Times New Roman"/>
              </w:rPr>
              <w:t>pomiar całkowitej mocy czynnej i pobieranej dla każdej z faz agregatu</w:t>
            </w:r>
          </w:p>
        </w:tc>
        <w:tc>
          <w:tcPr>
            <w:tcW w:w="2976" w:type="dxa"/>
          </w:tcPr>
          <w:p w14:paraId="347FAAF4" w14:textId="77777777" w:rsidR="00C7399A" w:rsidRPr="008A4C9E" w:rsidRDefault="00C7399A" w:rsidP="00C7399A">
            <w:pPr>
              <w:pStyle w:val="Akapitzlist"/>
              <w:ind w:left="0"/>
              <w:rPr>
                <w:rFonts w:ascii="Times New Roman" w:hAnsi="Times New Roman" w:cs="Times New Roman"/>
              </w:rPr>
            </w:pPr>
          </w:p>
        </w:tc>
      </w:tr>
      <w:tr w:rsidR="00C7399A" w:rsidRPr="00A56321" w14:paraId="6DD15038" w14:textId="77777777" w:rsidTr="00267147">
        <w:trPr>
          <w:trHeight w:val="567"/>
        </w:trPr>
        <w:tc>
          <w:tcPr>
            <w:tcW w:w="511" w:type="dxa"/>
            <w:vMerge/>
          </w:tcPr>
          <w:p w14:paraId="1E7C5427" w14:textId="77777777" w:rsidR="00C7399A" w:rsidRDefault="00C7399A" w:rsidP="00C7399A">
            <w:pPr>
              <w:pStyle w:val="Akapitzlist"/>
              <w:ind w:left="0"/>
              <w:rPr>
                <w:rFonts w:ascii="Times New Roman" w:hAnsi="Times New Roman" w:cs="Times New Roman"/>
                <w:sz w:val="20"/>
                <w:szCs w:val="20"/>
              </w:rPr>
            </w:pPr>
          </w:p>
        </w:tc>
        <w:tc>
          <w:tcPr>
            <w:tcW w:w="4860" w:type="dxa"/>
          </w:tcPr>
          <w:p w14:paraId="22B52C91" w14:textId="77777777" w:rsidR="00C7399A" w:rsidRPr="00D71F57" w:rsidRDefault="00C7399A" w:rsidP="00C7399A">
            <w:pPr>
              <w:pStyle w:val="Akapitzlist"/>
              <w:ind w:left="0"/>
              <w:rPr>
                <w:rFonts w:ascii="Times New Roman" w:hAnsi="Times New Roman" w:cs="Times New Roman"/>
                <w:color w:val="FF0000"/>
              </w:rPr>
            </w:pPr>
            <w:r w:rsidRPr="00CA72F3">
              <w:rPr>
                <w:rFonts w:ascii="Times New Roman" w:hAnsi="Times New Roman" w:cs="Times New Roman"/>
              </w:rPr>
              <w:t>pomiar współczynnika mocy</w:t>
            </w:r>
          </w:p>
        </w:tc>
        <w:tc>
          <w:tcPr>
            <w:tcW w:w="2976" w:type="dxa"/>
          </w:tcPr>
          <w:p w14:paraId="1B7B8CB2" w14:textId="77777777" w:rsidR="00C7399A" w:rsidRPr="008A4C9E" w:rsidRDefault="00C7399A" w:rsidP="00C7399A">
            <w:pPr>
              <w:pStyle w:val="Akapitzlist"/>
              <w:ind w:left="0"/>
              <w:rPr>
                <w:rFonts w:ascii="Times New Roman" w:hAnsi="Times New Roman" w:cs="Times New Roman"/>
              </w:rPr>
            </w:pPr>
          </w:p>
        </w:tc>
      </w:tr>
      <w:tr w:rsidR="00C7399A" w:rsidRPr="00A56321" w14:paraId="3AC72EC3" w14:textId="77777777" w:rsidTr="00267147">
        <w:trPr>
          <w:trHeight w:val="567"/>
        </w:trPr>
        <w:tc>
          <w:tcPr>
            <w:tcW w:w="511" w:type="dxa"/>
            <w:vMerge/>
          </w:tcPr>
          <w:p w14:paraId="11FF6018" w14:textId="77777777" w:rsidR="00C7399A" w:rsidRDefault="00C7399A" w:rsidP="00C7399A">
            <w:pPr>
              <w:pStyle w:val="Akapitzlist"/>
              <w:ind w:left="0"/>
              <w:rPr>
                <w:rFonts w:ascii="Times New Roman" w:hAnsi="Times New Roman" w:cs="Times New Roman"/>
                <w:sz w:val="20"/>
                <w:szCs w:val="20"/>
              </w:rPr>
            </w:pPr>
          </w:p>
        </w:tc>
        <w:tc>
          <w:tcPr>
            <w:tcW w:w="4860" w:type="dxa"/>
          </w:tcPr>
          <w:p w14:paraId="0D1633FE" w14:textId="77777777" w:rsidR="00C7399A" w:rsidRPr="00D71F57" w:rsidRDefault="00C7399A" w:rsidP="00C7399A">
            <w:pPr>
              <w:pStyle w:val="Akapitzlist"/>
              <w:ind w:left="0"/>
              <w:rPr>
                <w:rFonts w:ascii="Times New Roman" w:hAnsi="Times New Roman" w:cs="Times New Roman"/>
                <w:color w:val="FF0000"/>
              </w:rPr>
            </w:pPr>
            <w:r w:rsidRPr="00CA72F3">
              <w:rPr>
                <w:rFonts w:ascii="Times New Roman" w:hAnsi="Times New Roman" w:cs="Times New Roman"/>
              </w:rPr>
              <w:t>pomiar ciśnienia oleju</w:t>
            </w:r>
          </w:p>
        </w:tc>
        <w:tc>
          <w:tcPr>
            <w:tcW w:w="2976" w:type="dxa"/>
          </w:tcPr>
          <w:p w14:paraId="27D53E63" w14:textId="77777777" w:rsidR="00C7399A" w:rsidRPr="008A4C9E" w:rsidRDefault="00C7399A" w:rsidP="00C7399A">
            <w:pPr>
              <w:pStyle w:val="Akapitzlist"/>
              <w:ind w:left="0"/>
              <w:rPr>
                <w:rFonts w:ascii="Times New Roman" w:hAnsi="Times New Roman" w:cs="Times New Roman"/>
              </w:rPr>
            </w:pPr>
          </w:p>
        </w:tc>
      </w:tr>
      <w:tr w:rsidR="00C7399A" w:rsidRPr="00A56321" w14:paraId="454E0931" w14:textId="77777777" w:rsidTr="00267147">
        <w:trPr>
          <w:trHeight w:val="567"/>
        </w:trPr>
        <w:tc>
          <w:tcPr>
            <w:tcW w:w="511" w:type="dxa"/>
            <w:vMerge/>
          </w:tcPr>
          <w:p w14:paraId="0659BDAB" w14:textId="77777777" w:rsidR="00C7399A" w:rsidRDefault="00C7399A" w:rsidP="00C7399A">
            <w:pPr>
              <w:pStyle w:val="Akapitzlist"/>
              <w:ind w:left="0"/>
              <w:rPr>
                <w:rFonts w:ascii="Times New Roman" w:hAnsi="Times New Roman" w:cs="Times New Roman"/>
                <w:sz w:val="20"/>
                <w:szCs w:val="20"/>
              </w:rPr>
            </w:pPr>
          </w:p>
        </w:tc>
        <w:tc>
          <w:tcPr>
            <w:tcW w:w="4860" w:type="dxa"/>
          </w:tcPr>
          <w:p w14:paraId="3BCDFFE5" w14:textId="77777777" w:rsidR="00C7399A" w:rsidRPr="00D71F57" w:rsidRDefault="00C7399A" w:rsidP="00C7399A">
            <w:pPr>
              <w:pStyle w:val="Akapitzlist"/>
              <w:ind w:left="0"/>
              <w:rPr>
                <w:rFonts w:ascii="Times New Roman" w:hAnsi="Times New Roman" w:cs="Times New Roman"/>
                <w:color w:val="FF0000"/>
              </w:rPr>
            </w:pPr>
            <w:r w:rsidRPr="00CA72F3">
              <w:rPr>
                <w:rFonts w:ascii="Times New Roman" w:hAnsi="Times New Roman" w:cs="Times New Roman"/>
              </w:rPr>
              <w:t>pomiar temperatury płynu chłodzącego</w:t>
            </w:r>
          </w:p>
        </w:tc>
        <w:tc>
          <w:tcPr>
            <w:tcW w:w="2976" w:type="dxa"/>
          </w:tcPr>
          <w:p w14:paraId="68DEC590" w14:textId="77777777" w:rsidR="00C7399A" w:rsidRPr="008A4C9E" w:rsidRDefault="00C7399A" w:rsidP="00C7399A">
            <w:pPr>
              <w:pStyle w:val="Akapitzlist"/>
              <w:ind w:left="0"/>
              <w:rPr>
                <w:rFonts w:ascii="Times New Roman" w:hAnsi="Times New Roman" w:cs="Times New Roman"/>
              </w:rPr>
            </w:pPr>
          </w:p>
        </w:tc>
      </w:tr>
      <w:tr w:rsidR="00C7399A" w:rsidRPr="00A56321" w14:paraId="2F3B09FC" w14:textId="77777777" w:rsidTr="00267147">
        <w:trPr>
          <w:trHeight w:val="567"/>
        </w:trPr>
        <w:tc>
          <w:tcPr>
            <w:tcW w:w="511" w:type="dxa"/>
            <w:vMerge/>
          </w:tcPr>
          <w:p w14:paraId="5DC37B82" w14:textId="77777777" w:rsidR="00C7399A" w:rsidRDefault="00C7399A" w:rsidP="00C7399A">
            <w:pPr>
              <w:pStyle w:val="Akapitzlist"/>
              <w:ind w:left="0"/>
              <w:rPr>
                <w:rFonts w:ascii="Times New Roman" w:hAnsi="Times New Roman" w:cs="Times New Roman"/>
                <w:sz w:val="20"/>
                <w:szCs w:val="20"/>
              </w:rPr>
            </w:pPr>
          </w:p>
        </w:tc>
        <w:tc>
          <w:tcPr>
            <w:tcW w:w="4860" w:type="dxa"/>
          </w:tcPr>
          <w:p w14:paraId="2F661AD8" w14:textId="77777777" w:rsidR="00C7399A" w:rsidRPr="00D71F57" w:rsidRDefault="00C7399A" w:rsidP="00C7399A">
            <w:pPr>
              <w:pStyle w:val="Akapitzlist"/>
              <w:ind w:left="0"/>
              <w:rPr>
                <w:rFonts w:ascii="Times New Roman" w:hAnsi="Times New Roman" w:cs="Times New Roman"/>
                <w:color w:val="FF0000"/>
              </w:rPr>
            </w:pPr>
            <w:r w:rsidRPr="00CA72F3">
              <w:rPr>
                <w:rFonts w:ascii="Times New Roman" w:hAnsi="Times New Roman" w:cs="Times New Roman"/>
              </w:rPr>
              <w:t>pomiar prędkości obrotowej</w:t>
            </w:r>
          </w:p>
        </w:tc>
        <w:tc>
          <w:tcPr>
            <w:tcW w:w="2976" w:type="dxa"/>
          </w:tcPr>
          <w:p w14:paraId="7B20AA87" w14:textId="77777777" w:rsidR="00C7399A" w:rsidRPr="008A4C9E" w:rsidRDefault="00C7399A" w:rsidP="00C7399A">
            <w:pPr>
              <w:pStyle w:val="Akapitzlist"/>
              <w:ind w:left="0"/>
              <w:rPr>
                <w:rFonts w:ascii="Times New Roman" w:hAnsi="Times New Roman" w:cs="Times New Roman"/>
              </w:rPr>
            </w:pPr>
          </w:p>
        </w:tc>
      </w:tr>
      <w:tr w:rsidR="00C7399A" w:rsidRPr="00A56321" w14:paraId="04DCBD11" w14:textId="77777777" w:rsidTr="003D34FB">
        <w:trPr>
          <w:trHeight w:val="424"/>
        </w:trPr>
        <w:tc>
          <w:tcPr>
            <w:tcW w:w="511" w:type="dxa"/>
            <w:vMerge/>
          </w:tcPr>
          <w:p w14:paraId="06FAD5A7" w14:textId="77777777" w:rsidR="00C7399A" w:rsidRDefault="00C7399A" w:rsidP="00C7399A">
            <w:pPr>
              <w:pStyle w:val="Akapitzlist"/>
              <w:ind w:left="0"/>
              <w:rPr>
                <w:rFonts w:ascii="Times New Roman" w:hAnsi="Times New Roman" w:cs="Times New Roman"/>
                <w:sz w:val="20"/>
                <w:szCs w:val="20"/>
              </w:rPr>
            </w:pPr>
          </w:p>
        </w:tc>
        <w:tc>
          <w:tcPr>
            <w:tcW w:w="4860" w:type="dxa"/>
          </w:tcPr>
          <w:p w14:paraId="5FE3179F" w14:textId="77777777" w:rsidR="00C7399A" w:rsidRPr="00D71F57" w:rsidRDefault="00C7399A" w:rsidP="00C7399A">
            <w:pPr>
              <w:pStyle w:val="Akapitzlist"/>
              <w:ind w:left="0"/>
              <w:rPr>
                <w:rFonts w:ascii="Times New Roman" w:hAnsi="Times New Roman" w:cs="Times New Roman"/>
                <w:color w:val="FF0000"/>
              </w:rPr>
            </w:pPr>
            <w:r w:rsidRPr="00CA72F3">
              <w:rPr>
                <w:rFonts w:ascii="Times New Roman" w:hAnsi="Times New Roman" w:cs="Times New Roman"/>
              </w:rPr>
              <w:t>pomiar ilości paliwa</w:t>
            </w:r>
          </w:p>
        </w:tc>
        <w:tc>
          <w:tcPr>
            <w:tcW w:w="2976" w:type="dxa"/>
          </w:tcPr>
          <w:p w14:paraId="260E1232" w14:textId="77777777" w:rsidR="00C7399A" w:rsidRPr="008A4C9E" w:rsidRDefault="00C7399A" w:rsidP="00C7399A">
            <w:pPr>
              <w:pStyle w:val="Akapitzlist"/>
              <w:ind w:left="0"/>
              <w:rPr>
                <w:rFonts w:ascii="Times New Roman" w:hAnsi="Times New Roman" w:cs="Times New Roman"/>
              </w:rPr>
            </w:pPr>
          </w:p>
        </w:tc>
      </w:tr>
      <w:tr w:rsidR="00C7399A" w:rsidRPr="00A56321" w14:paraId="77EAF9A7" w14:textId="77777777" w:rsidTr="00267147">
        <w:trPr>
          <w:trHeight w:val="567"/>
        </w:trPr>
        <w:tc>
          <w:tcPr>
            <w:tcW w:w="511" w:type="dxa"/>
            <w:vMerge w:val="restart"/>
          </w:tcPr>
          <w:p w14:paraId="234DF1CB"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6</w:t>
            </w:r>
          </w:p>
        </w:tc>
        <w:tc>
          <w:tcPr>
            <w:tcW w:w="7836" w:type="dxa"/>
            <w:gridSpan w:val="2"/>
          </w:tcPr>
          <w:p w14:paraId="0041D091" w14:textId="77777777" w:rsidR="00C7399A" w:rsidRPr="008A4C9E" w:rsidRDefault="00C7399A" w:rsidP="00C7399A">
            <w:pPr>
              <w:pStyle w:val="Akapitzlist"/>
              <w:ind w:left="0"/>
              <w:rPr>
                <w:rFonts w:ascii="Times New Roman" w:hAnsi="Times New Roman" w:cs="Times New Roman"/>
              </w:rPr>
            </w:pPr>
            <w:r w:rsidRPr="00C132CD">
              <w:rPr>
                <w:rFonts w:ascii="Times New Roman" w:hAnsi="Times New Roman" w:cs="Times New Roman"/>
                <w:color w:val="FF0000"/>
              </w:rPr>
              <w:t>Wskaźniki alarmowe i ostrzegawcze wyświetlane na panelu</w:t>
            </w:r>
            <w:r>
              <w:rPr>
                <w:rFonts w:ascii="Times New Roman" w:hAnsi="Times New Roman" w:cs="Times New Roman"/>
                <w:color w:val="FF0000"/>
              </w:rPr>
              <w:t xml:space="preserve"> LCD</w:t>
            </w:r>
            <w:r w:rsidRPr="00C132CD">
              <w:rPr>
                <w:rFonts w:ascii="Times New Roman" w:hAnsi="Times New Roman" w:cs="Times New Roman"/>
                <w:color w:val="FF0000"/>
              </w:rPr>
              <w:t>:</w:t>
            </w:r>
          </w:p>
        </w:tc>
      </w:tr>
      <w:tr w:rsidR="00C7399A" w:rsidRPr="00A56321" w14:paraId="3AEC6E68" w14:textId="77777777" w:rsidTr="00267147">
        <w:trPr>
          <w:trHeight w:val="567"/>
        </w:trPr>
        <w:tc>
          <w:tcPr>
            <w:tcW w:w="511" w:type="dxa"/>
            <w:vMerge/>
          </w:tcPr>
          <w:p w14:paraId="0C78779B" w14:textId="77777777" w:rsidR="00C7399A" w:rsidRDefault="00C7399A" w:rsidP="00C7399A">
            <w:pPr>
              <w:pStyle w:val="Akapitzlist"/>
              <w:ind w:left="0"/>
              <w:rPr>
                <w:rFonts w:ascii="Times New Roman" w:hAnsi="Times New Roman" w:cs="Times New Roman"/>
                <w:sz w:val="20"/>
                <w:szCs w:val="20"/>
              </w:rPr>
            </w:pPr>
          </w:p>
        </w:tc>
        <w:tc>
          <w:tcPr>
            <w:tcW w:w="4860" w:type="dxa"/>
          </w:tcPr>
          <w:p w14:paraId="04912172" w14:textId="77777777" w:rsidR="00C7399A" w:rsidRPr="005C31FE" w:rsidRDefault="00C7399A" w:rsidP="00C7399A">
            <w:pPr>
              <w:rPr>
                <w:rFonts w:ascii="Times New Roman" w:hAnsi="Times New Roman" w:cs="Times New Roman"/>
              </w:rPr>
            </w:pPr>
            <w:r w:rsidRPr="006966FC">
              <w:rPr>
                <w:rFonts w:ascii="Times New Roman" w:hAnsi="Times New Roman" w:cs="Times New Roman"/>
              </w:rPr>
              <w:t>język wyświetlanych komunikatów – polski</w:t>
            </w:r>
          </w:p>
        </w:tc>
        <w:tc>
          <w:tcPr>
            <w:tcW w:w="2976" w:type="dxa"/>
          </w:tcPr>
          <w:p w14:paraId="4EBCC55D" w14:textId="77777777" w:rsidR="00C7399A" w:rsidRPr="008A4C9E" w:rsidRDefault="00C7399A" w:rsidP="00C7399A">
            <w:pPr>
              <w:pStyle w:val="Akapitzlist"/>
              <w:ind w:left="0"/>
              <w:rPr>
                <w:rFonts w:ascii="Times New Roman" w:hAnsi="Times New Roman" w:cs="Times New Roman"/>
              </w:rPr>
            </w:pPr>
          </w:p>
        </w:tc>
      </w:tr>
      <w:tr w:rsidR="00C7399A" w:rsidRPr="00A56321" w14:paraId="4D9EC4BD" w14:textId="77777777" w:rsidTr="00267147">
        <w:trPr>
          <w:trHeight w:val="567"/>
        </w:trPr>
        <w:tc>
          <w:tcPr>
            <w:tcW w:w="511" w:type="dxa"/>
            <w:vMerge/>
          </w:tcPr>
          <w:p w14:paraId="1B545BA8" w14:textId="77777777" w:rsidR="00C7399A" w:rsidRDefault="00C7399A" w:rsidP="00C7399A">
            <w:pPr>
              <w:pStyle w:val="Akapitzlist"/>
              <w:ind w:left="0"/>
              <w:rPr>
                <w:rFonts w:ascii="Times New Roman" w:hAnsi="Times New Roman" w:cs="Times New Roman"/>
                <w:sz w:val="20"/>
                <w:szCs w:val="20"/>
              </w:rPr>
            </w:pPr>
          </w:p>
        </w:tc>
        <w:tc>
          <w:tcPr>
            <w:tcW w:w="4860" w:type="dxa"/>
          </w:tcPr>
          <w:p w14:paraId="0E4D07A3" w14:textId="299AAA29" w:rsidR="00C7399A" w:rsidRPr="00C132CD" w:rsidRDefault="00C7399A" w:rsidP="00C7399A">
            <w:pPr>
              <w:rPr>
                <w:rFonts w:ascii="Times New Roman" w:hAnsi="Times New Roman" w:cs="Times New Roman"/>
                <w:color w:val="FF0000"/>
              </w:rPr>
            </w:pPr>
            <w:r w:rsidRPr="006966FC">
              <w:rPr>
                <w:rFonts w:ascii="Times New Roman" w:hAnsi="Times New Roman" w:cs="Times New Roman"/>
              </w:rPr>
              <w:t xml:space="preserve">komunikat o </w:t>
            </w:r>
            <w:r>
              <w:rPr>
                <w:rFonts w:ascii="Times New Roman" w:hAnsi="Times New Roman" w:cs="Times New Roman"/>
              </w:rPr>
              <w:t>konieczności</w:t>
            </w:r>
            <w:r w:rsidRPr="006966FC">
              <w:rPr>
                <w:rFonts w:ascii="Times New Roman" w:hAnsi="Times New Roman" w:cs="Times New Roman"/>
              </w:rPr>
              <w:t xml:space="preserve"> przeglądu</w:t>
            </w:r>
          </w:p>
        </w:tc>
        <w:tc>
          <w:tcPr>
            <w:tcW w:w="2976" w:type="dxa"/>
          </w:tcPr>
          <w:p w14:paraId="3C2AB642" w14:textId="77777777" w:rsidR="00C7399A" w:rsidRPr="008A4C9E" w:rsidRDefault="00C7399A" w:rsidP="00C7399A">
            <w:pPr>
              <w:pStyle w:val="Akapitzlist"/>
              <w:ind w:left="0"/>
              <w:rPr>
                <w:rFonts w:ascii="Times New Roman" w:hAnsi="Times New Roman" w:cs="Times New Roman"/>
              </w:rPr>
            </w:pPr>
          </w:p>
        </w:tc>
      </w:tr>
      <w:tr w:rsidR="00C7399A" w:rsidRPr="00A56321" w14:paraId="6A93BDAC" w14:textId="77777777" w:rsidTr="00267147">
        <w:trPr>
          <w:trHeight w:val="567"/>
        </w:trPr>
        <w:tc>
          <w:tcPr>
            <w:tcW w:w="511" w:type="dxa"/>
            <w:vMerge/>
          </w:tcPr>
          <w:p w14:paraId="5EEE5A6E" w14:textId="77777777" w:rsidR="00C7399A" w:rsidRDefault="00C7399A" w:rsidP="00C7399A">
            <w:pPr>
              <w:pStyle w:val="Akapitzlist"/>
              <w:ind w:left="0"/>
              <w:rPr>
                <w:rFonts w:ascii="Times New Roman" w:hAnsi="Times New Roman" w:cs="Times New Roman"/>
                <w:sz w:val="20"/>
                <w:szCs w:val="20"/>
              </w:rPr>
            </w:pPr>
          </w:p>
        </w:tc>
        <w:tc>
          <w:tcPr>
            <w:tcW w:w="4860" w:type="dxa"/>
          </w:tcPr>
          <w:p w14:paraId="79100AA5" w14:textId="77777777" w:rsidR="00C7399A" w:rsidRPr="00C132CD" w:rsidRDefault="00C7399A" w:rsidP="00C7399A">
            <w:pPr>
              <w:rPr>
                <w:rFonts w:ascii="Times New Roman" w:hAnsi="Times New Roman" w:cs="Times New Roman"/>
                <w:color w:val="FF0000"/>
              </w:rPr>
            </w:pPr>
            <w:r w:rsidRPr="006966FC">
              <w:rPr>
                <w:rFonts w:ascii="Times New Roman" w:hAnsi="Times New Roman" w:cs="Times New Roman"/>
              </w:rPr>
              <w:t>niskie/wysokie obroty</w:t>
            </w:r>
          </w:p>
        </w:tc>
        <w:tc>
          <w:tcPr>
            <w:tcW w:w="2976" w:type="dxa"/>
          </w:tcPr>
          <w:p w14:paraId="7775503A" w14:textId="77777777" w:rsidR="00C7399A" w:rsidRPr="008A4C9E" w:rsidRDefault="00C7399A" w:rsidP="00C7399A">
            <w:pPr>
              <w:pStyle w:val="Akapitzlist"/>
              <w:ind w:left="0"/>
              <w:rPr>
                <w:rFonts w:ascii="Times New Roman" w:hAnsi="Times New Roman" w:cs="Times New Roman"/>
              </w:rPr>
            </w:pPr>
          </w:p>
        </w:tc>
      </w:tr>
      <w:tr w:rsidR="00C7399A" w:rsidRPr="00A56321" w14:paraId="369C316A" w14:textId="77777777" w:rsidTr="00267147">
        <w:trPr>
          <w:trHeight w:val="567"/>
        </w:trPr>
        <w:tc>
          <w:tcPr>
            <w:tcW w:w="511" w:type="dxa"/>
            <w:vMerge/>
          </w:tcPr>
          <w:p w14:paraId="40E07262" w14:textId="77777777" w:rsidR="00C7399A" w:rsidRDefault="00C7399A" w:rsidP="00C7399A">
            <w:pPr>
              <w:pStyle w:val="Akapitzlist"/>
              <w:ind w:left="0"/>
              <w:rPr>
                <w:rFonts w:ascii="Times New Roman" w:hAnsi="Times New Roman" w:cs="Times New Roman"/>
                <w:sz w:val="20"/>
                <w:szCs w:val="20"/>
              </w:rPr>
            </w:pPr>
          </w:p>
        </w:tc>
        <w:tc>
          <w:tcPr>
            <w:tcW w:w="4860" w:type="dxa"/>
          </w:tcPr>
          <w:p w14:paraId="7D90FFF3" w14:textId="77777777" w:rsidR="00C7399A" w:rsidRPr="00C132CD" w:rsidRDefault="00C7399A" w:rsidP="00C7399A">
            <w:pPr>
              <w:rPr>
                <w:rFonts w:ascii="Times New Roman" w:hAnsi="Times New Roman" w:cs="Times New Roman"/>
                <w:color w:val="FF0000"/>
              </w:rPr>
            </w:pPr>
            <w:r w:rsidRPr="006966FC">
              <w:rPr>
                <w:rFonts w:ascii="Times New Roman" w:hAnsi="Times New Roman" w:cs="Times New Roman"/>
              </w:rPr>
              <w:t>niska/wysoka temperatura płynu chłodzącego</w:t>
            </w:r>
          </w:p>
        </w:tc>
        <w:tc>
          <w:tcPr>
            <w:tcW w:w="2976" w:type="dxa"/>
          </w:tcPr>
          <w:p w14:paraId="3EB81220" w14:textId="77777777" w:rsidR="00C7399A" w:rsidRPr="008A4C9E" w:rsidRDefault="00C7399A" w:rsidP="00C7399A">
            <w:pPr>
              <w:pStyle w:val="Akapitzlist"/>
              <w:ind w:left="0"/>
              <w:rPr>
                <w:rFonts w:ascii="Times New Roman" w:hAnsi="Times New Roman" w:cs="Times New Roman"/>
              </w:rPr>
            </w:pPr>
          </w:p>
        </w:tc>
      </w:tr>
      <w:tr w:rsidR="00C7399A" w:rsidRPr="00A56321" w14:paraId="0BA5CF99" w14:textId="77777777" w:rsidTr="00267147">
        <w:trPr>
          <w:trHeight w:val="567"/>
        </w:trPr>
        <w:tc>
          <w:tcPr>
            <w:tcW w:w="511" w:type="dxa"/>
            <w:vMerge/>
          </w:tcPr>
          <w:p w14:paraId="2120768B" w14:textId="77777777" w:rsidR="00C7399A" w:rsidRDefault="00C7399A" w:rsidP="00C7399A">
            <w:pPr>
              <w:pStyle w:val="Akapitzlist"/>
              <w:ind w:left="0"/>
              <w:rPr>
                <w:rFonts w:ascii="Times New Roman" w:hAnsi="Times New Roman" w:cs="Times New Roman"/>
                <w:sz w:val="20"/>
                <w:szCs w:val="20"/>
              </w:rPr>
            </w:pPr>
          </w:p>
        </w:tc>
        <w:tc>
          <w:tcPr>
            <w:tcW w:w="4860" w:type="dxa"/>
          </w:tcPr>
          <w:p w14:paraId="75706D76" w14:textId="77777777" w:rsidR="00C7399A" w:rsidRPr="00C132CD" w:rsidRDefault="00C7399A" w:rsidP="00C7399A">
            <w:pPr>
              <w:rPr>
                <w:rFonts w:ascii="Times New Roman" w:hAnsi="Times New Roman" w:cs="Times New Roman"/>
                <w:color w:val="FF0000"/>
              </w:rPr>
            </w:pPr>
            <w:r w:rsidRPr="006966FC">
              <w:rPr>
                <w:rFonts w:ascii="Times New Roman" w:hAnsi="Times New Roman" w:cs="Times New Roman"/>
              </w:rPr>
              <w:t>niskie ciśnienie oleju</w:t>
            </w:r>
          </w:p>
        </w:tc>
        <w:tc>
          <w:tcPr>
            <w:tcW w:w="2976" w:type="dxa"/>
          </w:tcPr>
          <w:p w14:paraId="75244632" w14:textId="77777777" w:rsidR="00C7399A" w:rsidRPr="008A4C9E" w:rsidRDefault="00C7399A" w:rsidP="00C7399A">
            <w:pPr>
              <w:pStyle w:val="Akapitzlist"/>
              <w:ind w:left="0"/>
              <w:rPr>
                <w:rFonts w:ascii="Times New Roman" w:hAnsi="Times New Roman" w:cs="Times New Roman"/>
              </w:rPr>
            </w:pPr>
          </w:p>
        </w:tc>
      </w:tr>
      <w:tr w:rsidR="00C7399A" w:rsidRPr="00A56321" w14:paraId="01B31BB2" w14:textId="77777777" w:rsidTr="00267147">
        <w:trPr>
          <w:trHeight w:val="567"/>
        </w:trPr>
        <w:tc>
          <w:tcPr>
            <w:tcW w:w="511" w:type="dxa"/>
            <w:vMerge/>
          </w:tcPr>
          <w:p w14:paraId="7319D58E" w14:textId="77777777" w:rsidR="00C7399A" w:rsidRDefault="00C7399A" w:rsidP="00C7399A">
            <w:pPr>
              <w:pStyle w:val="Akapitzlist"/>
              <w:ind w:left="0"/>
              <w:rPr>
                <w:rFonts w:ascii="Times New Roman" w:hAnsi="Times New Roman" w:cs="Times New Roman"/>
                <w:sz w:val="20"/>
                <w:szCs w:val="20"/>
              </w:rPr>
            </w:pPr>
          </w:p>
        </w:tc>
        <w:tc>
          <w:tcPr>
            <w:tcW w:w="4860" w:type="dxa"/>
          </w:tcPr>
          <w:p w14:paraId="41229289" w14:textId="77777777" w:rsidR="00C7399A" w:rsidRPr="005C31FE" w:rsidRDefault="00C7399A" w:rsidP="00C7399A">
            <w:pPr>
              <w:rPr>
                <w:rFonts w:ascii="Times New Roman" w:hAnsi="Times New Roman" w:cs="Times New Roman"/>
              </w:rPr>
            </w:pPr>
            <w:r w:rsidRPr="006966FC">
              <w:rPr>
                <w:rFonts w:ascii="Times New Roman" w:hAnsi="Times New Roman" w:cs="Times New Roman"/>
              </w:rPr>
              <w:t>niskie/wysokie napięcie wyjściowe agregatu</w:t>
            </w:r>
          </w:p>
        </w:tc>
        <w:tc>
          <w:tcPr>
            <w:tcW w:w="2976" w:type="dxa"/>
          </w:tcPr>
          <w:p w14:paraId="665C659D" w14:textId="77777777" w:rsidR="00C7399A" w:rsidRPr="008A4C9E" w:rsidRDefault="00C7399A" w:rsidP="00C7399A">
            <w:pPr>
              <w:pStyle w:val="Akapitzlist"/>
              <w:ind w:left="0"/>
              <w:rPr>
                <w:rFonts w:ascii="Times New Roman" w:hAnsi="Times New Roman" w:cs="Times New Roman"/>
              </w:rPr>
            </w:pPr>
          </w:p>
        </w:tc>
      </w:tr>
      <w:tr w:rsidR="00C7399A" w:rsidRPr="00A56321" w14:paraId="2377B436" w14:textId="77777777" w:rsidTr="00267147">
        <w:trPr>
          <w:trHeight w:val="567"/>
        </w:trPr>
        <w:tc>
          <w:tcPr>
            <w:tcW w:w="511" w:type="dxa"/>
            <w:vMerge/>
          </w:tcPr>
          <w:p w14:paraId="4F3A1F1B" w14:textId="77777777" w:rsidR="00C7399A" w:rsidRDefault="00C7399A" w:rsidP="00C7399A">
            <w:pPr>
              <w:pStyle w:val="Akapitzlist"/>
              <w:ind w:left="0"/>
              <w:rPr>
                <w:rFonts w:ascii="Times New Roman" w:hAnsi="Times New Roman" w:cs="Times New Roman"/>
                <w:sz w:val="20"/>
                <w:szCs w:val="20"/>
              </w:rPr>
            </w:pPr>
          </w:p>
        </w:tc>
        <w:tc>
          <w:tcPr>
            <w:tcW w:w="4860" w:type="dxa"/>
          </w:tcPr>
          <w:p w14:paraId="03C8256F" w14:textId="77777777" w:rsidR="00C7399A" w:rsidRPr="00C132CD" w:rsidRDefault="00C7399A" w:rsidP="00C7399A">
            <w:pPr>
              <w:rPr>
                <w:rFonts w:ascii="Times New Roman" w:hAnsi="Times New Roman" w:cs="Times New Roman"/>
                <w:color w:val="FF0000"/>
              </w:rPr>
            </w:pPr>
            <w:r w:rsidRPr="006966FC">
              <w:rPr>
                <w:rFonts w:ascii="Times New Roman" w:hAnsi="Times New Roman" w:cs="Times New Roman"/>
              </w:rPr>
              <w:t>nieprawidłowa kolejność wirowania faz</w:t>
            </w:r>
          </w:p>
        </w:tc>
        <w:tc>
          <w:tcPr>
            <w:tcW w:w="2976" w:type="dxa"/>
          </w:tcPr>
          <w:p w14:paraId="3050B68B" w14:textId="77777777" w:rsidR="00C7399A" w:rsidRPr="008A4C9E" w:rsidRDefault="00C7399A" w:rsidP="00C7399A">
            <w:pPr>
              <w:pStyle w:val="Akapitzlist"/>
              <w:ind w:left="0"/>
              <w:rPr>
                <w:rFonts w:ascii="Times New Roman" w:hAnsi="Times New Roman" w:cs="Times New Roman"/>
              </w:rPr>
            </w:pPr>
          </w:p>
        </w:tc>
      </w:tr>
      <w:tr w:rsidR="00C7399A" w:rsidRPr="00A56321" w14:paraId="37C9D618" w14:textId="77777777" w:rsidTr="00267147">
        <w:trPr>
          <w:trHeight w:val="567"/>
        </w:trPr>
        <w:tc>
          <w:tcPr>
            <w:tcW w:w="511" w:type="dxa"/>
            <w:vMerge/>
          </w:tcPr>
          <w:p w14:paraId="42493A8F" w14:textId="77777777" w:rsidR="00C7399A" w:rsidRDefault="00C7399A" w:rsidP="00C7399A">
            <w:pPr>
              <w:pStyle w:val="Akapitzlist"/>
              <w:ind w:left="0"/>
              <w:rPr>
                <w:rFonts w:ascii="Times New Roman" w:hAnsi="Times New Roman" w:cs="Times New Roman"/>
                <w:sz w:val="20"/>
                <w:szCs w:val="20"/>
              </w:rPr>
            </w:pPr>
          </w:p>
        </w:tc>
        <w:tc>
          <w:tcPr>
            <w:tcW w:w="4860" w:type="dxa"/>
          </w:tcPr>
          <w:p w14:paraId="0E58499B" w14:textId="77777777" w:rsidR="00C7399A" w:rsidRPr="00C132CD" w:rsidRDefault="00C7399A" w:rsidP="00C7399A">
            <w:pPr>
              <w:rPr>
                <w:rFonts w:ascii="Times New Roman" w:hAnsi="Times New Roman" w:cs="Times New Roman"/>
                <w:color w:val="FF0000"/>
              </w:rPr>
            </w:pPr>
            <w:r w:rsidRPr="006966FC">
              <w:rPr>
                <w:rFonts w:ascii="Times New Roman" w:hAnsi="Times New Roman" w:cs="Times New Roman"/>
              </w:rPr>
              <w:t>niskie/wysokie napięcie DC baterii akumulatorów rozruchowych</w:t>
            </w:r>
          </w:p>
        </w:tc>
        <w:tc>
          <w:tcPr>
            <w:tcW w:w="2976" w:type="dxa"/>
          </w:tcPr>
          <w:p w14:paraId="6C0C87FD" w14:textId="77777777" w:rsidR="00C7399A" w:rsidRPr="008A4C9E" w:rsidRDefault="00C7399A" w:rsidP="00C7399A">
            <w:pPr>
              <w:pStyle w:val="Akapitzlist"/>
              <w:ind w:left="0"/>
              <w:rPr>
                <w:rFonts w:ascii="Times New Roman" w:hAnsi="Times New Roman" w:cs="Times New Roman"/>
              </w:rPr>
            </w:pPr>
          </w:p>
        </w:tc>
      </w:tr>
      <w:tr w:rsidR="00C7399A" w:rsidRPr="00A56321" w14:paraId="23241BD0" w14:textId="77777777" w:rsidTr="00267147">
        <w:trPr>
          <w:trHeight w:val="567"/>
        </w:trPr>
        <w:tc>
          <w:tcPr>
            <w:tcW w:w="511" w:type="dxa"/>
            <w:vMerge/>
          </w:tcPr>
          <w:p w14:paraId="552720D2" w14:textId="77777777" w:rsidR="00C7399A" w:rsidRDefault="00C7399A" w:rsidP="00C7399A">
            <w:pPr>
              <w:pStyle w:val="Akapitzlist"/>
              <w:ind w:left="0"/>
              <w:rPr>
                <w:rFonts w:ascii="Times New Roman" w:hAnsi="Times New Roman" w:cs="Times New Roman"/>
                <w:sz w:val="20"/>
                <w:szCs w:val="20"/>
              </w:rPr>
            </w:pPr>
          </w:p>
        </w:tc>
        <w:tc>
          <w:tcPr>
            <w:tcW w:w="4860" w:type="dxa"/>
          </w:tcPr>
          <w:p w14:paraId="59230AC7" w14:textId="77777777" w:rsidR="00C7399A" w:rsidRPr="00C132CD" w:rsidRDefault="00C7399A" w:rsidP="00C7399A">
            <w:pPr>
              <w:rPr>
                <w:rFonts w:ascii="Times New Roman" w:hAnsi="Times New Roman" w:cs="Times New Roman"/>
                <w:color w:val="FF0000"/>
              </w:rPr>
            </w:pPr>
            <w:r w:rsidRPr="006966FC">
              <w:rPr>
                <w:rFonts w:ascii="Times New Roman" w:hAnsi="Times New Roman" w:cs="Times New Roman"/>
              </w:rPr>
              <w:t>w przyp. awarii alternatora silnika napędowego/zerwany pasek klinowy</w:t>
            </w:r>
          </w:p>
        </w:tc>
        <w:tc>
          <w:tcPr>
            <w:tcW w:w="2976" w:type="dxa"/>
          </w:tcPr>
          <w:p w14:paraId="3061631D" w14:textId="77777777" w:rsidR="00C7399A" w:rsidRPr="008A4C9E" w:rsidRDefault="00C7399A" w:rsidP="00C7399A">
            <w:pPr>
              <w:pStyle w:val="Akapitzlist"/>
              <w:ind w:left="0"/>
              <w:rPr>
                <w:rFonts w:ascii="Times New Roman" w:hAnsi="Times New Roman" w:cs="Times New Roman"/>
              </w:rPr>
            </w:pPr>
          </w:p>
        </w:tc>
      </w:tr>
      <w:tr w:rsidR="00C7399A" w:rsidRPr="00A56321" w14:paraId="09C7704A" w14:textId="77777777" w:rsidTr="00267147">
        <w:trPr>
          <w:trHeight w:val="567"/>
        </w:trPr>
        <w:tc>
          <w:tcPr>
            <w:tcW w:w="511" w:type="dxa"/>
            <w:vMerge/>
          </w:tcPr>
          <w:p w14:paraId="3B4BD0F5" w14:textId="77777777" w:rsidR="00C7399A" w:rsidRDefault="00C7399A" w:rsidP="00C7399A">
            <w:pPr>
              <w:pStyle w:val="Akapitzlist"/>
              <w:ind w:left="0"/>
              <w:rPr>
                <w:rFonts w:ascii="Times New Roman" w:hAnsi="Times New Roman" w:cs="Times New Roman"/>
                <w:sz w:val="20"/>
                <w:szCs w:val="20"/>
              </w:rPr>
            </w:pPr>
          </w:p>
        </w:tc>
        <w:tc>
          <w:tcPr>
            <w:tcW w:w="4860" w:type="dxa"/>
          </w:tcPr>
          <w:p w14:paraId="669C0B09" w14:textId="77777777" w:rsidR="00C7399A" w:rsidRPr="00C132CD" w:rsidRDefault="00C7399A" w:rsidP="00C7399A">
            <w:pPr>
              <w:rPr>
                <w:rFonts w:ascii="Times New Roman" w:hAnsi="Times New Roman" w:cs="Times New Roman"/>
                <w:color w:val="FF0000"/>
              </w:rPr>
            </w:pPr>
            <w:r w:rsidRPr="006966FC">
              <w:rPr>
                <w:rFonts w:ascii="Times New Roman" w:hAnsi="Times New Roman" w:cs="Times New Roman"/>
              </w:rPr>
              <w:t xml:space="preserve">błąd zatrzymania </w:t>
            </w:r>
          </w:p>
        </w:tc>
        <w:tc>
          <w:tcPr>
            <w:tcW w:w="2976" w:type="dxa"/>
          </w:tcPr>
          <w:p w14:paraId="0B6055C7" w14:textId="77777777" w:rsidR="00C7399A" w:rsidRPr="008A4C9E" w:rsidRDefault="00C7399A" w:rsidP="00C7399A">
            <w:pPr>
              <w:pStyle w:val="Akapitzlist"/>
              <w:ind w:left="0"/>
              <w:rPr>
                <w:rFonts w:ascii="Times New Roman" w:hAnsi="Times New Roman" w:cs="Times New Roman"/>
              </w:rPr>
            </w:pPr>
          </w:p>
        </w:tc>
      </w:tr>
      <w:tr w:rsidR="00C7399A" w:rsidRPr="00A56321" w14:paraId="53635077" w14:textId="77777777" w:rsidTr="00267147">
        <w:trPr>
          <w:trHeight w:val="567"/>
        </w:trPr>
        <w:tc>
          <w:tcPr>
            <w:tcW w:w="511" w:type="dxa"/>
            <w:vMerge/>
          </w:tcPr>
          <w:p w14:paraId="432B74D0" w14:textId="77777777" w:rsidR="00C7399A" w:rsidRDefault="00C7399A" w:rsidP="00C7399A">
            <w:pPr>
              <w:pStyle w:val="Akapitzlist"/>
              <w:ind w:left="0"/>
              <w:rPr>
                <w:rFonts w:ascii="Times New Roman" w:hAnsi="Times New Roman" w:cs="Times New Roman"/>
                <w:sz w:val="20"/>
                <w:szCs w:val="20"/>
              </w:rPr>
            </w:pPr>
          </w:p>
        </w:tc>
        <w:tc>
          <w:tcPr>
            <w:tcW w:w="4860" w:type="dxa"/>
          </w:tcPr>
          <w:p w14:paraId="752D36A9" w14:textId="77777777" w:rsidR="00C7399A" w:rsidRPr="00C132CD" w:rsidRDefault="00C7399A" w:rsidP="00C7399A">
            <w:pPr>
              <w:rPr>
                <w:rFonts w:ascii="Times New Roman" w:hAnsi="Times New Roman" w:cs="Times New Roman"/>
                <w:color w:val="FF0000"/>
              </w:rPr>
            </w:pPr>
            <w:r w:rsidRPr="006966FC">
              <w:rPr>
                <w:rFonts w:ascii="Times New Roman" w:hAnsi="Times New Roman" w:cs="Times New Roman"/>
              </w:rPr>
              <w:t>przeciążenie</w:t>
            </w:r>
          </w:p>
        </w:tc>
        <w:tc>
          <w:tcPr>
            <w:tcW w:w="2976" w:type="dxa"/>
          </w:tcPr>
          <w:p w14:paraId="6296EF33" w14:textId="77777777" w:rsidR="00C7399A" w:rsidRPr="008A4C9E" w:rsidRDefault="00C7399A" w:rsidP="00C7399A">
            <w:pPr>
              <w:pStyle w:val="Akapitzlist"/>
              <w:ind w:left="0"/>
              <w:rPr>
                <w:rFonts w:ascii="Times New Roman" w:hAnsi="Times New Roman" w:cs="Times New Roman"/>
              </w:rPr>
            </w:pPr>
          </w:p>
        </w:tc>
      </w:tr>
      <w:tr w:rsidR="00C7399A" w:rsidRPr="00A56321" w14:paraId="055C7605" w14:textId="77777777" w:rsidTr="00267147">
        <w:trPr>
          <w:trHeight w:val="567"/>
        </w:trPr>
        <w:tc>
          <w:tcPr>
            <w:tcW w:w="511" w:type="dxa"/>
            <w:vMerge/>
          </w:tcPr>
          <w:p w14:paraId="2412D660" w14:textId="77777777" w:rsidR="00C7399A" w:rsidRDefault="00C7399A" w:rsidP="00C7399A">
            <w:pPr>
              <w:pStyle w:val="Akapitzlist"/>
              <w:ind w:left="0"/>
              <w:rPr>
                <w:rFonts w:ascii="Times New Roman" w:hAnsi="Times New Roman" w:cs="Times New Roman"/>
                <w:sz w:val="20"/>
                <w:szCs w:val="20"/>
              </w:rPr>
            </w:pPr>
          </w:p>
        </w:tc>
        <w:tc>
          <w:tcPr>
            <w:tcW w:w="4860" w:type="dxa"/>
          </w:tcPr>
          <w:p w14:paraId="01B6DEFF" w14:textId="77777777" w:rsidR="00C7399A" w:rsidRPr="00C132CD" w:rsidRDefault="00C7399A" w:rsidP="00C7399A">
            <w:pPr>
              <w:rPr>
                <w:rFonts w:ascii="Times New Roman" w:hAnsi="Times New Roman" w:cs="Times New Roman"/>
                <w:color w:val="FF0000"/>
              </w:rPr>
            </w:pPr>
            <w:r w:rsidRPr="006966FC">
              <w:rPr>
                <w:rFonts w:ascii="Times New Roman" w:hAnsi="Times New Roman" w:cs="Times New Roman"/>
              </w:rPr>
              <w:t xml:space="preserve">serwis  </w:t>
            </w:r>
          </w:p>
        </w:tc>
        <w:tc>
          <w:tcPr>
            <w:tcW w:w="2976" w:type="dxa"/>
          </w:tcPr>
          <w:p w14:paraId="5F958000" w14:textId="77777777" w:rsidR="00C7399A" w:rsidRPr="008A4C9E" w:rsidRDefault="00C7399A" w:rsidP="00C7399A">
            <w:pPr>
              <w:pStyle w:val="Akapitzlist"/>
              <w:ind w:left="0"/>
              <w:rPr>
                <w:rFonts w:ascii="Times New Roman" w:hAnsi="Times New Roman" w:cs="Times New Roman"/>
              </w:rPr>
            </w:pPr>
          </w:p>
        </w:tc>
      </w:tr>
    </w:tbl>
    <w:p w14:paraId="47284527" w14:textId="77777777" w:rsidR="00EE0597" w:rsidRPr="00267147" w:rsidRDefault="00EE0597" w:rsidP="00EE0597">
      <w:pPr>
        <w:pStyle w:val="Akapitzlist"/>
        <w:rPr>
          <w:rFonts w:ascii="Times New Roman" w:hAnsi="Times New Roman" w:cs="Times New Roman"/>
          <w:b/>
          <w:bCs/>
          <w:color w:val="FF0000"/>
          <w:sz w:val="24"/>
          <w:szCs w:val="24"/>
          <w:u w:val="single"/>
        </w:rPr>
      </w:pPr>
    </w:p>
    <w:p w14:paraId="59528C1F" w14:textId="04D5B4F7" w:rsidR="00267147" w:rsidRDefault="00267147" w:rsidP="00EE0597">
      <w:pPr>
        <w:pStyle w:val="Akapitzlist"/>
        <w:rPr>
          <w:rFonts w:ascii="Times New Roman" w:hAnsi="Times New Roman" w:cs="Times New Roman"/>
          <w:b/>
          <w:bCs/>
          <w:color w:val="FF0000"/>
          <w:sz w:val="24"/>
          <w:szCs w:val="24"/>
          <w:u w:val="single"/>
        </w:rPr>
      </w:pPr>
      <w:r w:rsidRPr="00267147">
        <w:rPr>
          <w:rFonts w:ascii="Times New Roman" w:hAnsi="Times New Roman" w:cs="Times New Roman"/>
          <w:b/>
          <w:bCs/>
          <w:color w:val="FF0000"/>
          <w:sz w:val="24"/>
          <w:szCs w:val="24"/>
          <w:u w:val="single"/>
        </w:rPr>
        <w:t>Poza powyższym:</w:t>
      </w:r>
    </w:p>
    <w:p w14:paraId="0DC506EB" w14:textId="77777777" w:rsidR="00081864" w:rsidRPr="00267147" w:rsidRDefault="00081864" w:rsidP="00EE0597">
      <w:pPr>
        <w:pStyle w:val="Akapitzlist"/>
        <w:rPr>
          <w:rFonts w:ascii="Times New Roman" w:hAnsi="Times New Roman" w:cs="Times New Roman"/>
          <w:b/>
          <w:bCs/>
          <w:color w:val="FF0000"/>
          <w:sz w:val="24"/>
          <w:szCs w:val="24"/>
          <w:u w:val="single"/>
        </w:rPr>
      </w:pPr>
    </w:p>
    <w:p w14:paraId="1893EBCC" w14:textId="4425FA8F" w:rsidR="00CF0EFA" w:rsidRPr="00CF0EFA" w:rsidRDefault="00CF0EFA" w:rsidP="00CF0EFA">
      <w:pPr>
        <w:pStyle w:val="Akapitzlist"/>
        <w:numPr>
          <w:ilvl w:val="0"/>
          <w:numId w:val="8"/>
        </w:numPr>
        <w:spacing w:line="276" w:lineRule="auto"/>
        <w:jc w:val="both"/>
        <w:rPr>
          <w:rFonts w:ascii="Times New Roman" w:hAnsi="Times New Roman" w:cs="Times New Roman"/>
        </w:rPr>
      </w:pPr>
      <w:r w:rsidRPr="00681739">
        <w:rPr>
          <w:rFonts w:ascii="Times New Roman" w:hAnsi="Times New Roman" w:cs="Times New Roman"/>
        </w:rPr>
        <w:t>Zamawiający wymaga dostawy wraz z montażem</w:t>
      </w:r>
      <w:r>
        <w:rPr>
          <w:rFonts w:ascii="Times New Roman" w:hAnsi="Times New Roman" w:cs="Times New Roman"/>
        </w:rPr>
        <w:t xml:space="preserve"> urządzenia</w:t>
      </w:r>
      <w:r w:rsidRPr="00681739">
        <w:rPr>
          <w:rFonts w:ascii="Times New Roman" w:hAnsi="Times New Roman" w:cs="Times New Roman"/>
        </w:rPr>
        <w:t xml:space="preserve">, </w:t>
      </w:r>
      <w:r>
        <w:rPr>
          <w:rFonts w:ascii="Times New Roman" w:hAnsi="Times New Roman" w:cs="Times New Roman"/>
        </w:rPr>
        <w:t xml:space="preserve">w tym </w:t>
      </w:r>
      <w:r w:rsidRPr="00EE0038">
        <w:rPr>
          <w:rFonts w:ascii="Times New Roman" w:hAnsi="Times New Roman" w:cs="Times New Roman"/>
        </w:rPr>
        <w:t xml:space="preserve">dostarczenia wszelkich komponentów potrzebnych do zamontowania </w:t>
      </w:r>
      <w:r>
        <w:rPr>
          <w:rFonts w:ascii="Times New Roman" w:hAnsi="Times New Roman" w:cs="Times New Roman"/>
        </w:rPr>
        <w:t>i</w:t>
      </w:r>
      <w:r w:rsidRPr="00EE0038">
        <w:rPr>
          <w:rFonts w:ascii="Times New Roman" w:hAnsi="Times New Roman" w:cs="Times New Roman"/>
        </w:rPr>
        <w:t xml:space="preserve"> po</w:t>
      </w:r>
      <w:r>
        <w:rPr>
          <w:rFonts w:ascii="Times New Roman" w:hAnsi="Times New Roman" w:cs="Times New Roman"/>
        </w:rPr>
        <w:t>d</w:t>
      </w:r>
      <w:r w:rsidRPr="00EE0038">
        <w:rPr>
          <w:rFonts w:ascii="Times New Roman" w:hAnsi="Times New Roman" w:cs="Times New Roman"/>
        </w:rPr>
        <w:t xml:space="preserve">łączenia </w:t>
      </w:r>
      <w:r>
        <w:rPr>
          <w:rFonts w:ascii="Times New Roman" w:hAnsi="Times New Roman" w:cs="Times New Roman"/>
        </w:rPr>
        <w:t xml:space="preserve">agregatu </w:t>
      </w:r>
      <w:r w:rsidRPr="00EE0038">
        <w:rPr>
          <w:rFonts w:ascii="Times New Roman" w:hAnsi="Times New Roman" w:cs="Times New Roman"/>
        </w:rPr>
        <w:t>do</w:t>
      </w:r>
      <w:r>
        <w:rPr>
          <w:rFonts w:ascii="Times New Roman" w:hAnsi="Times New Roman" w:cs="Times New Roman"/>
        </w:rPr>
        <w:t xml:space="preserve"> budynku i istniejącej instalacji elektrycznej budynku</w:t>
      </w:r>
    </w:p>
    <w:p w14:paraId="6EF1D0DE" w14:textId="22A7C095" w:rsidR="00EE0597" w:rsidRDefault="00B76E9A" w:rsidP="00081864">
      <w:pPr>
        <w:pStyle w:val="Akapitzlist"/>
        <w:numPr>
          <w:ilvl w:val="0"/>
          <w:numId w:val="8"/>
        </w:numPr>
        <w:spacing w:line="276" w:lineRule="auto"/>
        <w:jc w:val="both"/>
        <w:rPr>
          <w:rFonts w:ascii="Times New Roman" w:hAnsi="Times New Roman" w:cs="Times New Roman"/>
        </w:rPr>
      </w:pPr>
      <w:r>
        <w:rPr>
          <w:rFonts w:ascii="Times New Roman" w:hAnsi="Times New Roman" w:cs="Times New Roman"/>
        </w:rPr>
        <w:t>w</w:t>
      </w:r>
      <w:r w:rsidR="00EE0597">
        <w:rPr>
          <w:rFonts w:ascii="Times New Roman" w:hAnsi="Times New Roman" w:cs="Times New Roman"/>
        </w:rPr>
        <w:t xml:space="preserve">raz z agregatem Wykonawca dostarczy i zainstaluje układ przełączający SZR dostosowany do współpracy z istniejącą siecią zasilającą budynek szkoły oraz dostarczanym agregatem. </w:t>
      </w:r>
      <w:r w:rsidR="00081864">
        <w:rPr>
          <w:rFonts w:ascii="Times New Roman" w:hAnsi="Times New Roman" w:cs="Times New Roman"/>
        </w:rPr>
        <w:t>Zanik zasilania z sieci w złączu spowoduje automatyczny rozruch</w:t>
      </w:r>
      <w:r w:rsidR="00333624">
        <w:rPr>
          <w:rFonts w:ascii="Times New Roman" w:hAnsi="Times New Roman" w:cs="Times New Roman"/>
        </w:rPr>
        <w:t xml:space="preserve"> agregatu i przełączenie układu SZR na zasilanie z agregatu. Układ SZR musi posiadać blokadę mechaniczną i elektryczną przed zwrotnym oddaniem energii do sieci.</w:t>
      </w:r>
      <w:r w:rsidR="00081864">
        <w:rPr>
          <w:rFonts w:ascii="Times New Roman" w:hAnsi="Times New Roman" w:cs="Times New Roman"/>
        </w:rPr>
        <w:t xml:space="preserve"> </w:t>
      </w:r>
      <w:r w:rsidR="00EE0597">
        <w:rPr>
          <w:rFonts w:ascii="Times New Roman" w:hAnsi="Times New Roman" w:cs="Times New Roman"/>
        </w:rPr>
        <w:t>Konstrukcja układu powinna być wykonana w oparciu o mechaniczny przełącznik I-0-II z napędem elektrycznym.</w:t>
      </w:r>
    </w:p>
    <w:p w14:paraId="4DE6BD79" w14:textId="054DD8AD" w:rsidR="00EE0597" w:rsidRDefault="00B76E9A" w:rsidP="00081864">
      <w:pPr>
        <w:pStyle w:val="Akapitzlist"/>
        <w:numPr>
          <w:ilvl w:val="0"/>
          <w:numId w:val="8"/>
        </w:numPr>
        <w:spacing w:line="276" w:lineRule="auto"/>
        <w:jc w:val="both"/>
        <w:rPr>
          <w:rFonts w:ascii="Times New Roman" w:hAnsi="Times New Roman" w:cs="Times New Roman"/>
        </w:rPr>
      </w:pPr>
      <w:r>
        <w:rPr>
          <w:rFonts w:ascii="Times New Roman" w:hAnsi="Times New Roman" w:cs="Times New Roman"/>
        </w:rPr>
        <w:t>i</w:t>
      </w:r>
      <w:r w:rsidR="00EE0597">
        <w:rPr>
          <w:rFonts w:ascii="Times New Roman" w:hAnsi="Times New Roman" w:cs="Times New Roman"/>
        </w:rPr>
        <w:t>nstalacja linii kablowych pomiędzy agregatem a układem SZR leży po stronie Wykonawcy</w:t>
      </w:r>
    </w:p>
    <w:p w14:paraId="27FFA94B" w14:textId="7C729119" w:rsidR="00EE0597" w:rsidRDefault="00B76E9A" w:rsidP="00081864">
      <w:pPr>
        <w:pStyle w:val="Akapitzlist"/>
        <w:numPr>
          <w:ilvl w:val="0"/>
          <w:numId w:val="8"/>
        </w:numPr>
        <w:spacing w:line="276" w:lineRule="auto"/>
        <w:jc w:val="both"/>
        <w:rPr>
          <w:rFonts w:ascii="Times New Roman" w:hAnsi="Times New Roman" w:cs="Times New Roman"/>
        </w:rPr>
      </w:pPr>
      <w:r>
        <w:rPr>
          <w:rFonts w:ascii="Times New Roman" w:hAnsi="Times New Roman" w:cs="Times New Roman"/>
        </w:rPr>
        <w:t>m</w:t>
      </w:r>
      <w:r w:rsidR="00EE0597">
        <w:rPr>
          <w:rFonts w:ascii="Times New Roman" w:hAnsi="Times New Roman" w:cs="Times New Roman"/>
        </w:rPr>
        <w:t>iejsce montażu agregatu zlokalizowane jest w odległości ok. 20 m od lokalizacji złącza</w:t>
      </w:r>
    </w:p>
    <w:p w14:paraId="160E7006" w14:textId="02C4F693" w:rsidR="00EE0597" w:rsidRPr="00EE0597" w:rsidRDefault="00B76E9A" w:rsidP="00081864">
      <w:pPr>
        <w:pStyle w:val="Akapitzlist"/>
        <w:numPr>
          <w:ilvl w:val="0"/>
          <w:numId w:val="8"/>
        </w:numPr>
        <w:spacing w:line="276" w:lineRule="auto"/>
        <w:jc w:val="both"/>
        <w:rPr>
          <w:rFonts w:ascii="Times New Roman" w:hAnsi="Times New Roman" w:cs="Times New Roman"/>
        </w:rPr>
      </w:pPr>
      <w:r>
        <w:rPr>
          <w:rFonts w:ascii="Times New Roman" w:hAnsi="Times New Roman" w:cs="Times New Roman"/>
        </w:rPr>
        <w:t>k</w:t>
      </w:r>
      <w:r w:rsidR="00EE0597">
        <w:rPr>
          <w:rFonts w:ascii="Times New Roman" w:hAnsi="Times New Roman" w:cs="Times New Roman"/>
        </w:rPr>
        <w:t>able energetyczne musz</w:t>
      </w:r>
      <w:r w:rsidR="000D3DA7">
        <w:rPr>
          <w:rFonts w:ascii="Times New Roman" w:hAnsi="Times New Roman" w:cs="Times New Roman"/>
        </w:rPr>
        <w:t>ą</w:t>
      </w:r>
      <w:r w:rsidR="00EE0597">
        <w:rPr>
          <w:rFonts w:ascii="Times New Roman" w:hAnsi="Times New Roman" w:cs="Times New Roman"/>
        </w:rPr>
        <w:t xml:space="preserve"> być dostosowane do obciążenia i mocy agregatu </w:t>
      </w:r>
      <w:r w:rsidR="00EE0597" w:rsidRPr="00EE0597">
        <w:rPr>
          <w:rFonts w:ascii="Times New Roman" w:hAnsi="Times New Roman" w:cs="Times New Roman"/>
        </w:rPr>
        <w:t xml:space="preserve"> </w:t>
      </w:r>
    </w:p>
    <w:p w14:paraId="7A1A7163" w14:textId="77777777" w:rsidR="00C756D2" w:rsidRDefault="00C756D2" w:rsidP="00B76E9A">
      <w:pPr>
        <w:pStyle w:val="Akapitzlist"/>
        <w:ind w:left="567"/>
        <w:jc w:val="both"/>
        <w:rPr>
          <w:rFonts w:ascii="Times New Roman" w:hAnsi="Times New Roman" w:cs="Times New Roman"/>
          <w:b/>
          <w:bCs/>
          <w:sz w:val="24"/>
          <w:szCs w:val="24"/>
          <w:u w:val="single"/>
        </w:rPr>
      </w:pPr>
    </w:p>
    <w:p w14:paraId="6BDBD0B9" w14:textId="738CB457" w:rsidR="0067087E" w:rsidRPr="00BB6D3B" w:rsidRDefault="00C756D2" w:rsidP="004D6422">
      <w:pPr>
        <w:pStyle w:val="Akapitzlist"/>
        <w:numPr>
          <w:ilvl w:val="0"/>
          <w:numId w:val="9"/>
        </w:numPr>
        <w:spacing w:line="276" w:lineRule="auto"/>
        <w:jc w:val="both"/>
        <w:rPr>
          <w:rFonts w:ascii="Times New Roman" w:hAnsi="Times New Roman" w:cs="Times New Roman"/>
          <w:b/>
          <w:bCs/>
          <w:color w:val="FF0000"/>
          <w:sz w:val="24"/>
          <w:szCs w:val="24"/>
          <w:u w:val="single"/>
        </w:rPr>
      </w:pPr>
      <w:r w:rsidRPr="00BB6D3B">
        <w:rPr>
          <w:rFonts w:ascii="Times New Roman" w:hAnsi="Times New Roman" w:cs="Times New Roman"/>
          <w:b/>
          <w:bCs/>
          <w:color w:val="FF0000"/>
          <w:sz w:val="24"/>
          <w:szCs w:val="24"/>
          <w:u w:val="single"/>
        </w:rPr>
        <w:t>Do obowiązków Wykonawcy należy również:</w:t>
      </w:r>
    </w:p>
    <w:p w14:paraId="73D8372B" w14:textId="1EB42D53" w:rsidR="00BB6D3B" w:rsidRDefault="00BB6D3B" w:rsidP="0067087E">
      <w:pPr>
        <w:pStyle w:val="Akapitzlist"/>
        <w:numPr>
          <w:ilvl w:val="0"/>
          <w:numId w:val="12"/>
        </w:numPr>
        <w:spacing w:line="276" w:lineRule="auto"/>
        <w:jc w:val="both"/>
        <w:rPr>
          <w:rFonts w:ascii="Times New Roman" w:hAnsi="Times New Roman" w:cs="Times New Roman"/>
        </w:rPr>
      </w:pPr>
      <w:r>
        <w:rPr>
          <w:rFonts w:ascii="Times New Roman" w:hAnsi="Times New Roman" w:cs="Times New Roman"/>
        </w:rPr>
        <w:t>zapewnienie funkcjonowania budynków bez zakłóceń w czasie montażu urządzeń, a także prowadzenie prac w sposób nieuciążliwy dla Zamawiającego oraz zapewniając bezpieczeństwo pracownikom i osobom trzecim</w:t>
      </w:r>
    </w:p>
    <w:p w14:paraId="159A29B2" w14:textId="390AF14F" w:rsidR="00C756D2" w:rsidRDefault="0067087E" w:rsidP="0067087E">
      <w:pPr>
        <w:pStyle w:val="Akapitzlist"/>
        <w:numPr>
          <w:ilvl w:val="0"/>
          <w:numId w:val="12"/>
        </w:numPr>
        <w:spacing w:line="276" w:lineRule="auto"/>
        <w:jc w:val="both"/>
        <w:rPr>
          <w:rFonts w:ascii="Times New Roman" w:hAnsi="Times New Roman" w:cs="Times New Roman"/>
        </w:rPr>
      </w:pPr>
      <w:r>
        <w:rPr>
          <w:rFonts w:ascii="Times New Roman" w:hAnsi="Times New Roman" w:cs="Times New Roman"/>
        </w:rPr>
        <w:t>wykonanie niezbędnej dokumentacji oraz uzgodnienie/zgłoszenie do PGE Dystrybucja</w:t>
      </w:r>
    </w:p>
    <w:p w14:paraId="1C1BD856" w14:textId="4BA45B4C" w:rsidR="0067087E" w:rsidRDefault="0067087E" w:rsidP="0067087E">
      <w:pPr>
        <w:pStyle w:val="Akapitzlist"/>
        <w:numPr>
          <w:ilvl w:val="0"/>
          <w:numId w:val="12"/>
        </w:numPr>
        <w:spacing w:line="276" w:lineRule="auto"/>
        <w:jc w:val="both"/>
        <w:rPr>
          <w:rFonts w:ascii="Times New Roman" w:hAnsi="Times New Roman" w:cs="Times New Roman"/>
        </w:rPr>
      </w:pPr>
      <w:r>
        <w:rPr>
          <w:rFonts w:ascii="Times New Roman" w:hAnsi="Times New Roman" w:cs="Times New Roman"/>
        </w:rPr>
        <w:t xml:space="preserve">wykonanie prób rozruchowych </w:t>
      </w:r>
      <w:r w:rsidR="00BB6D3B">
        <w:rPr>
          <w:rFonts w:ascii="Times New Roman" w:hAnsi="Times New Roman" w:cs="Times New Roman"/>
        </w:rPr>
        <w:t>urządzeń</w:t>
      </w:r>
      <w:r>
        <w:rPr>
          <w:rFonts w:ascii="Times New Roman" w:hAnsi="Times New Roman" w:cs="Times New Roman"/>
        </w:rPr>
        <w:t xml:space="preserve"> i pomiarów odbiorczych instalacji elektrycznej potwierdzonych protokołami. Wykonawca zapewni paliwo w agregatach na czas prowadzenia testów</w:t>
      </w:r>
    </w:p>
    <w:p w14:paraId="6ADFA46C" w14:textId="562ECF98" w:rsidR="0067087E" w:rsidRDefault="0067087E" w:rsidP="0067087E">
      <w:pPr>
        <w:pStyle w:val="Akapitzlist"/>
        <w:numPr>
          <w:ilvl w:val="0"/>
          <w:numId w:val="12"/>
        </w:numPr>
        <w:spacing w:line="276" w:lineRule="auto"/>
        <w:jc w:val="both"/>
        <w:rPr>
          <w:rFonts w:ascii="Times New Roman" w:hAnsi="Times New Roman" w:cs="Times New Roman"/>
        </w:rPr>
      </w:pPr>
      <w:r>
        <w:rPr>
          <w:rFonts w:ascii="Times New Roman" w:hAnsi="Times New Roman" w:cs="Times New Roman"/>
        </w:rPr>
        <w:t>przeszkolenie osób wskazanych przez Zamawiającego do obsługi agregatów</w:t>
      </w:r>
    </w:p>
    <w:p w14:paraId="512A5ED0" w14:textId="22725830" w:rsidR="0067087E" w:rsidRDefault="0067087E" w:rsidP="0067087E">
      <w:pPr>
        <w:pStyle w:val="Akapitzlist"/>
        <w:numPr>
          <w:ilvl w:val="0"/>
          <w:numId w:val="12"/>
        </w:numPr>
        <w:spacing w:line="276" w:lineRule="auto"/>
        <w:jc w:val="both"/>
        <w:rPr>
          <w:rFonts w:ascii="Times New Roman" w:hAnsi="Times New Roman" w:cs="Times New Roman"/>
        </w:rPr>
      </w:pPr>
      <w:r>
        <w:rPr>
          <w:rFonts w:ascii="Times New Roman" w:hAnsi="Times New Roman" w:cs="Times New Roman"/>
        </w:rPr>
        <w:t>dostarczenie w dniu odbioru protokołów z wykonanych pomiarów</w:t>
      </w:r>
      <w:r w:rsidR="00BB6D3B">
        <w:rPr>
          <w:rFonts w:ascii="Times New Roman" w:hAnsi="Times New Roman" w:cs="Times New Roman"/>
        </w:rPr>
        <w:t xml:space="preserve"> elektrycznych</w:t>
      </w:r>
      <w:r>
        <w:rPr>
          <w:rFonts w:ascii="Times New Roman" w:hAnsi="Times New Roman" w:cs="Times New Roman"/>
        </w:rPr>
        <w:t>, wszelkich deklaracji i aprobat technicznych, certyfikatów</w:t>
      </w:r>
      <w:r w:rsidR="00BB6D3B">
        <w:rPr>
          <w:rFonts w:ascii="Times New Roman" w:hAnsi="Times New Roman" w:cs="Times New Roman"/>
        </w:rPr>
        <w:t xml:space="preserve"> i dokumentów</w:t>
      </w:r>
      <w:r w:rsidR="004D6422">
        <w:rPr>
          <w:rFonts w:ascii="Times New Roman" w:hAnsi="Times New Roman" w:cs="Times New Roman"/>
        </w:rPr>
        <w:t xml:space="preserve"> </w:t>
      </w:r>
      <w:r w:rsidR="00BB6D3B">
        <w:rPr>
          <w:rFonts w:ascii="Times New Roman" w:hAnsi="Times New Roman" w:cs="Times New Roman"/>
        </w:rPr>
        <w:t>dopuszczających urządzenia do obrotu, karty gwarancyjne</w:t>
      </w:r>
    </w:p>
    <w:p w14:paraId="0628B5DA" w14:textId="77777777" w:rsidR="004D6422" w:rsidRDefault="004D6422" w:rsidP="004D6422">
      <w:pPr>
        <w:pStyle w:val="Akapitzlist"/>
        <w:spacing w:line="276" w:lineRule="auto"/>
        <w:ind w:left="1287"/>
        <w:jc w:val="both"/>
        <w:rPr>
          <w:rFonts w:ascii="Times New Roman" w:hAnsi="Times New Roman" w:cs="Times New Roman"/>
        </w:rPr>
      </w:pPr>
    </w:p>
    <w:p w14:paraId="7FD490B4" w14:textId="441A088D" w:rsidR="004D6422" w:rsidRPr="004D6422" w:rsidRDefault="004D6422" w:rsidP="004D6422">
      <w:pPr>
        <w:pStyle w:val="Akapitzlist"/>
        <w:numPr>
          <w:ilvl w:val="0"/>
          <w:numId w:val="9"/>
        </w:numPr>
        <w:spacing w:line="276" w:lineRule="auto"/>
        <w:jc w:val="both"/>
        <w:rPr>
          <w:rFonts w:ascii="Times New Roman" w:hAnsi="Times New Roman" w:cs="Times New Roman"/>
          <w:b/>
          <w:bCs/>
          <w:u w:val="single"/>
        </w:rPr>
      </w:pPr>
      <w:r w:rsidRPr="004D6422">
        <w:rPr>
          <w:rFonts w:ascii="Times New Roman" w:hAnsi="Times New Roman" w:cs="Times New Roman"/>
          <w:b/>
          <w:bCs/>
          <w:u w:val="single"/>
        </w:rPr>
        <w:t>GWARANCJA:</w:t>
      </w:r>
    </w:p>
    <w:p w14:paraId="2791AE18" w14:textId="39243C3E" w:rsidR="004D6422" w:rsidRDefault="004D6422" w:rsidP="004D6422">
      <w:pPr>
        <w:pStyle w:val="Akapitzlist"/>
        <w:numPr>
          <w:ilvl w:val="0"/>
          <w:numId w:val="15"/>
        </w:numPr>
        <w:ind w:left="284" w:hanging="284"/>
        <w:jc w:val="both"/>
        <w:rPr>
          <w:rFonts w:ascii="Times New Roman" w:hAnsi="Times New Roman" w:cs="Times New Roman"/>
        </w:rPr>
      </w:pPr>
      <w:r w:rsidRPr="004D6422">
        <w:rPr>
          <w:rFonts w:ascii="Times New Roman" w:hAnsi="Times New Roman" w:cs="Times New Roman"/>
        </w:rPr>
        <w:t>Minimalny okres gwarancji na dostarczone urządzenia wynosi 12 m-cy</w:t>
      </w:r>
      <w:r w:rsidR="004056E3">
        <w:rPr>
          <w:rFonts w:ascii="Times New Roman" w:hAnsi="Times New Roman" w:cs="Times New Roman"/>
        </w:rPr>
        <w:t xml:space="preserve">. </w:t>
      </w:r>
      <w:r w:rsidRPr="004D6422">
        <w:rPr>
          <w:rFonts w:ascii="Times New Roman" w:hAnsi="Times New Roman" w:cs="Times New Roman"/>
        </w:rPr>
        <w:t xml:space="preserve">W </w:t>
      </w:r>
      <w:r w:rsidRPr="004D6422">
        <w:rPr>
          <w:rFonts w:ascii="Times New Roman" w:hAnsi="Times New Roman" w:cs="Times New Roman"/>
          <w:b/>
          <w:bCs/>
          <w:i/>
          <w:iCs/>
        </w:rPr>
        <w:t>Formularzu oferty</w:t>
      </w:r>
      <w:r w:rsidRPr="004D6422">
        <w:rPr>
          <w:rFonts w:ascii="Times New Roman" w:hAnsi="Times New Roman" w:cs="Times New Roman"/>
        </w:rPr>
        <w:t xml:space="preserve"> Wykonawca wskazuje długość okresu gwarancyjnego.</w:t>
      </w:r>
    </w:p>
    <w:p w14:paraId="45E1CDC5" w14:textId="217018C9" w:rsidR="004D6422" w:rsidRDefault="004D6422" w:rsidP="004D6422">
      <w:pPr>
        <w:pStyle w:val="Akapitzlist"/>
        <w:numPr>
          <w:ilvl w:val="0"/>
          <w:numId w:val="15"/>
        </w:numPr>
        <w:ind w:left="284" w:hanging="284"/>
        <w:jc w:val="both"/>
        <w:rPr>
          <w:rFonts w:ascii="Times New Roman" w:hAnsi="Times New Roman" w:cs="Times New Roman"/>
        </w:rPr>
      </w:pPr>
      <w:r>
        <w:rPr>
          <w:rFonts w:ascii="Times New Roman" w:hAnsi="Times New Roman" w:cs="Times New Roman"/>
        </w:rPr>
        <w:t>Gwarancja udzielona przez Wykonawcę obejmuje całość przedmiotu umowy – urządzenia i ich montaż.</w:t>
      </w:r>
    </w:p>
    <w:p w14:paraId="1DB5AC07" w14:textId="19CADF41" w:rsidR="004056E3" w:rsidRDefault="004056E3" w:rsidP="004D6422">
      <w:pPr>
        <w:pStyle w:val="Akapitzlist"/>
        <w:numPr>
          <w:ilvl w:val="0"/>
          <w:numId w:val="15"/>
        </w:numPr>
        <w:ind w:left="284" w:hanging="284"/>
        <w:jc w:val="both"/>
        <w:rPr>
          <w:rFonts w:ascii="Times New Roman" w:hAnsi="Times New Roman" w:cs="Times New Roman"/>
        </w:rPr>
      </w:pPr>
      <w:r>
        <w:rPr>
          <w:rFonts w:ascii="Times New Roman" w:hAnsi="Times New Roman" w:cs="Times New Roman"/>
        </w:rPr>
        <w:t>Pozostałe wytyczne w zakresie okresu gwarancyjnego i serwisu urządzeń Zamawiający określił w §</w:t>
      </w:r>
      <w:r w:rsidR="002121D2">
        <w:rPr>
          <w:rFonts w:ascii="Times New Roman" w:hAnsi="Times New Roman" w:cs="Times New Roman"/>
        </w:rPr>
        <w:t>8</w:t>
      </w:r>
      <w:r>
        <w:rPr>
          <w:rFonts w:ascii="Times New Roman" w:hAnsi="Times New Roman" w:cs="Times New Roman"/>
        </w:rPr>
        <w:t xml:space="preserve">  wzoru umowy</w:t>
      </w:r>
      <w:r w:rsidR="00490410">
        <w:rPr>
          <w:rFonts w:ascii="Times New Roman" w:hAnsi="Times New Roman" w:cs="Times New Roman"/>
        </w:rPr>
        <w:t xml:space="preserve"> – załącznik nr 8 do SWZ.</w:t>
      </w:r>
    </w:p>
    <w:p w14:paraId="1B86EB0E" w14:textId="77777777" w:rsidR="00ED3E5A" w:rsidRDefault="00C40BBE" w:rsidP="00ED3E5A">
      <w:pPr>
        <w:pStyle w:val="Akapitzlist"/>
        <w:numPr>
          <w:ilvl w:val="0"/>
          <w:numId w:val="9"/>
        </w:numPr>
        <w:ind w:left="284"/>
        <w:jc w:val="both"/>
        <w:rPr>
          <w:rFonts w:ascii="Times New Roman" w:hAnsi="Times New Roman" w:cs="Times New Roman"/>
        </w:rPr>
      </w:pPr>
      <w:r w:rsidRPr="001F5964">
        <w:rPr>
          <w:rFonts w:ascii="Times New Roman" w:hAnsi="Times New Roman" w:cs="Times New Roman"/>
        </w:rPr>
        <w:lastRenderedPageBreak/>
        <w:t>Niniejszy opis przedstawia wytyczne w zakresie dostawy i montażu zamawianych urządzeń</w:t>
      </w:r>
      <w:r>
        <w:rPr>
          <w:rFonts w:ascii="Times New Roman" w:hAnsi="Times New Roman" w:cs="Times New Roman"/>
        </w:rPr>
        <w:t>,</w:t>
      </w:r>
      <w:r w:rsidRPr="001F5964">
        <w:rPr>
          <w:rFonts w:ascii="Times New Roman" w:hAnsi="Times New Roman" w:cs="Times New Roman"/>
        </w:rPr>
        <w:t xml:space="preserve"> a także wskazanie minimalnych parametrów, jakie muszą posiadać dostarczone urządzenia. Wytyczne są podstawą przygotowania oferty, lecz mogą nie wyczerpywać pełnego zakresu prac. Zamawiający zaleca przeprowadzenie wizji lokalnej przed złożeniem oferty, by Wykonawca zapoznał się z nieruchomościami Zamawiającego, ich otoczeniem i pozyskał wszelkie informacje w celu prawidłowego skalkulowania oferty.</w:t>
      </w:r>
    </w:p>
    <w:p w14:paraId="554286C5" w14:textId="4FD6C7CE" w:rsidR="00ED3E5A" w:rsidRPr="00ED3E5A" w:rsidRDefault="00ED3E5A" w:rsidP="00ED3E5A">
      <w:pPr>
        <w:pStyle w:val="Akapitzlist"/>
        <w:numPr>
          <w:ilvl w:val="0"/>
          <w:numId w:val="9"/>
        </w:numPr>
        <w:ind w:left="284"/>
        <w:jc w:val="both"/>
        <w:rPr>
          <w:rFonts w:ascii="Times New Roman" w:hAnsi="Times New Roman" w:cs="Times New Roman"/>
        </w:rPr>
      </w:pPr>
      <w:r w:rsidRPr="00ED3E5A">
        <w:rPr>
          <w:rFonts w:ascii="Times New Roman" w:hAnsi="Times New Roman" w:cs="Times New Roman"/>
        </w:rPr>
        <w:t>Dokument należy opatrzyć kwalifikowanym podpisem elektronicznym, podpisem zaufanym lub podpisem osobistym przy użyciu e-Dowodu</w:t>
      </w:r>
      <w:r>
        <w:rPr>
          <w:rFonts w:ascii="Times New Roman" w:hAnsi="Times New Roman" w:cs="Times New Roman"/>
        </w:rPr>
        <w:t xml:space="preserve"> i dołączyć do oferty w celu potwierdzenia spełniania wymagań w zakresie parametrów technicznych urządzeń.</w:t>
      </w:r>
    </w:p>
    <w:p w14:paraId="28E8DCBE" w14:textId="66305B27" w:rsidR="00ED3E5A" w:rsidRPr="001F5964" w:rsidRDefault="00ED3E5A" w:rsidP="00ED3E5A">
      <w:pPr>
        <w:pStyle w:val="Akapitzlist"/>
        <w:ind w:left="284"/>
        <w:jc w:val="both"/>
        <w:rPr>
          <w:rFonts w:ascii="Times New Roman" w:hAnsi="Times New Roman" w:cs="Times New Roman"/>
        </w:rPr>
      </w:pPr>
    </w:p>
    <w:p w14:paraId="0A008A2D" w14:textId="77777777" w:rsidR="001F5964" w:rsidRPr="00E41644" w:rsidRDefault="001F5964" w:rsidP="00E41644">
      <w:pPr>
        <w:jc w:val="both"/>
        <w:rPr>
          <w:rFonts w:ascii="Times New Roman" w:hAnsi="Times New Roman" w:cs="Times New Roman"/>
        </w:rPr>
      </w:pPr>
    </w:p>
    <w:p w14:paraId="2932B7CC" w14:textId="77777777" w:rsidR="004D6422" w:rsidRPr="004D6422" w:rsidRDefault="004D6422" w:rsidP="004D6422">
      <w:pPr>
        <w:spacing w:line="276" w:lineRule="auto"/>
        <w:jc w:val="both"/>
        <w:rPr>
          <w:rFonts w:ascii="Times New Roman" w:hAnsi="Times New Roman" w:cs="Times New Roman"/>
          <w:b/>
          <w:bCs/>
        </w:rPr>
      </w:pPr>
    </w:p>
    <w:p w14:paraId="4EE676A7" w14:textId="77777777" w:rsidR="004D6422" w:rsidRPr="004D6422" w:rsidRDefault="004D6422" w:rsidP="004D6422">
      <w:pPr>
        <w:pStyle w:val="Akapitzlist"/>
        <w:spacing w:line="276" w:lineRule="auto"/>
        <w:ind w:left="1287"/>
        <w:jc w:val="both"/>
        <w:rPr>
          <w:rFonts w:ascii="Times New Roman" w:hAnsi="Times New Roman" w:cs="Times New Roman"/>
        </w:rPr>
      </w:pPr>
    </w:p>
    <w:p w14:paraId="184E6762" w14:textId="77777777" w:rsidR="004D6422" w:rsidRDefault="004D6422" w:rsidP="004D6422">
      <w:pPr>
        <w:spacing w:line="276" w:lineRule="auto"/>
        <w:ind w:left="927"/>
        <w:jc w:val="both"/>
        <w:rPr>
          <w:rFonts w:ascii="Times New Roman" w:hAnsi="Times New Roman" w:cs="Times New Roman"/>
        </w:rPr>
      </w:pPr>
    </w:p>
    <w:p w14:paraId="0215A52D" w14:textId="77777777" w:rsidR="004D6422" w:rsidRPr="004D6422" w:rsidRDefault="004D6422" w:rsidP="004D6422">
      <w:pPr>
        <w:spacing w:line="276" w:lineRule="auto"/>
        <w:ind w:left="927"/>
        <w:jc w:val="both"/>
        <w:rPr>
          <w:rFonts w:ascii="Times New Roman" w:hAnsi="Times New Roman" w:cs="Times New Roman"/>
        </w:rPr>
      </w:pPr>
    </w:p>
    <w:sectPr w:rsidR="004D6422" w:rsidRPr="004D6422" w:rsidSect="0078578E">
      <w:headerReference w:type="default" r:id="rId8"/>
      <w:footerReference w:type="default" r:id="rId9"/>
      <w:pgSz w:w="11906" w:h="16838"/>
      <w:pgMar w:top="1417" w:right="1417" w:bottom="1417" w:left="141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34698" w14:textId="77777777" w:rsidR="00F405E9" w:rsidRDefault="00F405E9" w:rsidP="00C87E1F">
      <w:pPr>
        <w:spacing w:after="0" w:line="240" w:lineRule="auto"/>
      </w:pPr>
      <w:r>
        <w:separator/>
      </w:r>
    </w:p>
  </w:endnote>
  <w:endnote w:type="continuationSeparator" w:id="0">
    <w:p w14:paraId="7E207382" w14:textId="77777777" w:rsidR="00F405E9" w:rsidRDefault="00F405E9" w:rsidP="00C8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13C3" w14:textId="44FE5E61" w:rsidR="0078578E" w:rsidRDefault="0078578E">
    <w:pPr>
      <w:pStyle w:val="Stopka"/>
    </w:pPr>
    <w:r>
      <w:rPr>
        <w:noProof/>
      </w:rPr>
      <w:drawing>
        <wp:inline distT="0" distB="0" distL="0" distR="0" wp14:anchorId="6D779344" wp14:editId="209B786C">
          <wp:extent cx="5805170" cy="511163"/>
          <wp:effectExtent l="0" t="0" r="0" b="381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8126" cy="55192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D554B" w14:textId="77777777" w:rsidR="00F405E9" w:rsidRDefault="00F405E9" w:rsidP="00C87E1F">
      <w:pPr>
        <w:spacing w:after="0" w:line="240" w:lineRule="auto"/>
      </w:pPr>
      <w:r>
        <w:separator/>
      </w:r>
    </w:p>
  </w:footnote>
  <w:footnote w:type="continuationSeparator" w:id="0">
    <w:p w14:paraId="1C4B4C99" w14:textId="77777777" w:rsidR="00F405E9" w:rsidRDefault="00F405E9" w:rsidP="00C87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76E8" w14:textId="05C22231" w:rsidR="00C87E1F" w:rsidRDefault="001C4DE6">
    <w:pPr>
      <w:pStyle w:val="Nagwek"/>
    </w:pPr>
    <w:r w:rsidRPr="0088238F">
      <w:rPr>
        <w:noProof/>
      </w:rPr>
      <w:drawing>
        <wp:inline distT="0" distB="0" distL="0" distR="0" wp14:anchorId="03A66535" wp14:editId="21854699">
          <wp:extent cx="5368594" cy="734695"/>
          <wp:effectExtent l="0" t="0" r="3810" b="8255"/>
          <wp:docPr id="1310274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29279" name=""/>
                  <pic:cNvPicPr/>
                </pic:nvPicPr>
                <pic:blipFill>
                  <a:blip r:embed="rId1"/>
                  <a:stretch>
                    <a:fillRect/>
                  </a:stretch>
                </pic:blipFill>
                <pic:spPr>
                  <a:xfrm>
                    <a:off x="0" y="0"/>
                    <a:ext cx="5415582" cy="741125"/>
                  </a:xfrm>
                  <a:prstGeom prst="rect">
                    <a:avLst/>
                  </a:prstGeom>
                </pic:spPr>
              </pic:pic>
            </a:graphicData>
          </a:graphic>
        </wp:inline>
      </w:drawing>
    </w:r>
  </w:p>
  <w:p w14:paraId="05A398D5" w14:textId="77777777" w:rsidR="001C4DE6" w:rsidRDefault="001C4D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F741B"/>
    <w:multiLevelType w:val="hybridMultilevel"/>
    <w:tmpl w:val="6C0EF13A"/>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62D660F"/>
    <w:multiLevelType w:val="hybridMultilevel"/>
    <w:tmpl w:val="2A3A7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27335B"/>
    <w:multiLevelType w:val="hybridMultilevel"/>
    <w:tmpl w:val="B3403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7D5378"/>
    <w:multiLevelType w:val="hybridMultilevel"/>
    <w:tmpl w:val="4D0E70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C8476C1"/>
    <w:multiLevelType w:val="hybridMultilevel"/>
    <w:tmpl w:val="D65ADDB6"/>
    <w:lvl w:ilvl="0" w:tplc="E2A69E9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0432B9"/>
    <w:multiLevelType w:val="hybridMultilevel"/>
    <w:tmpl w:val="0DBEABC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D374171"/>
    <w:multiLevelType w:val="hybridMultilevel"/>
    <w:tmpl w:val="0DBEABCA"/>
    <w:lvl w:ilvl="0" w:tplc="FAE49E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D6F3B87"/>
    <w:multiLevelType w:val="hybridMultilevel"/>
    <w:tmpl w:val="3A7E7C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C15978"/>
    <w:multiLevelType w:val="hybridMultilevel"/>
    <w:tmpl w:val="4D0E70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F54711"/>
    <w:multiLevelType w:val="hybridMultilevel"/>
    <w:tmpl w:val="E8C4489A"/>
    <w:lvl w:ilvl="0" w:tplc="B0FEB3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BE6A19"/>
    <w:multiLevelType w:val="multilevel"/>
    <w:tmpl w:val="544A069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bCs/>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EF12CCC"/>
    <w:multiLevelType w:val="hybridMultilevel"/>
    <w:tmpl w:val="8C8079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9124DBE"/>
    <w:multiLevelType w:val="multilevel"/>
    <w:tmpl w:val="A658178A"/>
    <w:lvl w:ilvl="0">
      <w:start w:val="3"/>
      <w:numFmt w:val="decimal"/>
      <w:lvlText w:val="%1."/>
      <w:lvlJc w:val="left"/>
      <w:pPr>
        <w:ind w:left="360" w:hanging="360"/>
      </w:pPr>
      <w:rPr>
        <w:rFonts w:hint="default"/>
        <w:b/>
        <w:bCs/>
        <w:color w:val="auto"/>
        <w:sz w:val="24"/>
        <w:szCs w:val="24"/>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F3950BE"/>
    <w:multiLevelType w:val="hybridMultilevel"/>
    <w:tmpl w:val="6C0EF13A"/>
    <w:lvl w:ilvl="0" w:tplc="C346DFE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72A155A8"/>
    <w:multiLevelType w:val="hybridMultilevel"/>
    <w:tmpl w:val="3C5E3B3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7E153C52"/>
    <w:multiLevelType w:val="hybridMultilevel"/>
    <w:tmpl w:val="A39E8E8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1768883434">
    <w:abstractNumId w:val="9"/>
  </w:num>
  <w:num w:numId="2" w16cid:durableId="1228952417">
    <w:abstractNumId w:val="6"/>
  </w:num>
  <w:num w:numId="3" w16cid:durableId="824705411">
    <w:abstractNumId w:val="8"/>
  </w:num>
  <w:num w:numId="4" w16cid:durableId="1930115882">
    <w:abstractNumId w:val="3"/>
  </w:num>
  <w:num w:numId="5" w16cid:durableId="1384670635">
    <w:abstractNumId w:val="7"/>
  </w:num>
  <w:num w:numId="6" w16cid:durableId="1123378778">
    <w:abstractNumId w:val="10"/>
  </w:num>
  <w:num w:numId="7" w16cid:durableId="279803058">
    <w:abstractNumId w:val="5"/>
  </w:num>
  <w:num w:numId="8" w16cid:durableId="1787966317">
    <w:abstractNumId w:val="4"/>
  </w:num>
  <w:num w:numId="9" w16cid:durableId="78723998">
    <w:abstractNumId w:val="12"/>
  </w:num>
  <w:num w:numId="10" w16cid:durableId="1908959391">
    <w:abstractNumId w:val="13"/>
  </w:num>
  <w:num w:numId="11" w16cid:durableId="307248645">
    <w:abstractNumId w:val="0"/>
  </w:num>
  <w:num w:numId="12" w16cid:durableId="501817562">
    <w:abstractNumId w:val="14"/>
  </w:num>
  <w:num w:numId="13" w16cid:durableId="1637295798">
    <w:abstractNumId w:val="11"/>
  </w:num>
  <w:num w:numId="14" w16cid:durableId="1452436306">
    <w:abstractNumId w:val="15"/>
  </w:num>
  <w:num w:numId="15" w16cid:durableId="1680933577">
    <w:abstractNumId w:val="1"/>
  </w:num>
  <w:num w:numId="16" w16cid:durableId="122775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8B"/>
    <w:rsid w:val="0003198E"/>
    <w:rsid w:val="00071CEA"/>
    <w:rsid w:val="00081864"/>
    <w:rsid w:val="000C61DC"/>
    <w:rsid w:val="000D3DA7"/>
    <w:rsid w:val="00105555"/>
    <w:rsid w:val="0017342D"/>
    <w:rsid w:val="00190FD3"/>
    <w:rsid w:val="00197D5B"/>
    <w:rsid w:val="001A2F72"/>
    <w:rsid w:val="001C227F"/>
    <w:rsid w:val="001C4DE6"/>
    <w:rsid w:val="001E0D3C"/>
    <w:rsid w:val="001F5964"/>
    <w:rsid w:val="001F7CC1"/>
    <w:rsid w:val="002121D2"/>
    <w:rsid w:val="0021406C"/>
    <w:rsid w:val="00267147"/>
    <w:rsid w:val="00281730"/>
    <w:rsid w:val="00283B8C"/>
    <w:rsid w:val="00286587"/>
    <w:rsid w:val="002D3A59"/>
    <w:rsid w:val="003302AC"/>
    <w:rsid w:val="00333624"/>
    <w:rsid w:val="003437EC"/>
    <w:rsid w:val="0034479F"/>
    <w:rsid w:val="00355DB1"/>
    <w:rsid w:val="00376E08"/>
    <w:rsid w:val="0038632C"/>
    <w:rsid w:val="003A091C"/>
    <w:rsid w:val="003C02E1"/>
    <w:rsid w:val="003C5618"/>
    <w:rsid w:val="003D34FB"/>
    <w:rsid w:val="003E4CF8"/>
    <w:rsid w:val="003F7EBE"/>
    <w:rsid w:val="004056E3"/>
    <w:rsid w:val="004607B3"/>
    <w:rsid w:val="00490410"/>
    <w:rsid w:val="004A65E3"/>
    <w:rsid w:val="004C2624"/>
    <w:rsid w:val="004D6422"/>
    <w:rsid w:val="004D6BB9"/>
    <w:rsid w:val="004D771D"/>
    <w:rsid w:val="00500651"/>
    <w:rsid w:val="00535147"/>
    <w:rsid w:val="0053635A"/>
    <w:rsid w:val="00550356"/>
    <w:rsid w:val="005702F1"/>
    <w:rsid w:val="00570361"/>
    <w:rsid w:val="00576ACF"/>
    <w:rsid w:val="005C31FE"/>
    <w:rsid w:val="005D3C15"/>
    <w:rsid w:val="005D4B2C"/>
    <w:rsid w:val="005E2F65"/>
    <w:rsid w:val="0061310D"/>
    <w:rsid w:val="00620F4A"/>
    <w:rsid w:val="00627326"/>
    <w:rsid w:val="0067087E"/>
    <w:rsid w:val="00672F66"/>
    <w:rsid w:val="00681739"/>
    <w:rsid w:val="006A0AC1"/>
    <w:rsid w:val="006D3B02"/>
    <w:rsid w:val="006D424E"/>
    <w:rsid w:val="006D609F"/>
    <w:rsid w:val="006E4C19"/>
    <w:rsid w:val="00706F6E"/>
    <w:rsid w:val="00712715"/>
    <w:rsid w:val="00727194"/>
    <w:rsid w:val="007547B8"/>
    <w:rsid w:val="0078578E"/>
    <w:rsid w:val="007E1180"/>
    <w:rsid w:val="008A0B65"/>
    <w:rsid w:val="008A4C9E"/>
    <w:rsid w:val="008F6975"/>
    <w:rsid w:val="0093334B"/>
    <w:rsid w:val="0096180E"/>
    <w:rsid w:val="00991047"/>
    <w:rsid w:val="009D16F7"/>
    <w:rsid w:val="009D6F92"/>
    <w:rsid w:val="00A268DB"/>
    <w:rsid w:val="00A276EA"/>
    <w:rsid w:val="00A333E9"/>
    <w:rsid w:val="00A35FFE"/>
    <w:rsid w:val="00A56321"/>
    <w:rsid w:val="00AB0597"/>
    <w:rsid w:val="00AC562A"/>
    <w:rsid w:val="00B23940"/>
    <w:rsid w:val="00B46D14"/>
    <w:rsid w:val="00B66932"/>
    <w:rsid w:val="00B76E9A"/>
    <w:rsid w:val="00BB0749"/>
    <w:rsid w:val="00BB6D3B"/>
    <w:rsid w:val="00BD3E7B"/>
    <w:rsid w:val="00BF68D7"/>
    <w:rsid w:val="00C04EB7"/>
    <w:rsid w:val="00C132CD"/>
    <w:rsid w:val="00C40BBE"/>
    <w:rsid w:val="00C7399A"/>
    <w:rsid w:val="00C756D2"/>
    <w:rsid w:val="00C769E3"/>
    <w:rsid w:val="00C87E1F"/>
    <w:rsid w:val="00CF0EFA"/>
    <w:rsid w:val="00CF25F2"/>
    <w:rsid w:val="00D01F22"/>
    <w:rsid w:val="00D40FDD"/>
    <w:rsid w:val="00D51D53"/>
    <w:rsid w:val="00D65E8B"/>
    <w:rsid w:val="00D71F57"/>
    <w:rsid w:val="00D95149"/>
    <w:rsid w:val="00D95CFD"/>
    <w:rsid w:val="00DD5225"/>
    <w:rsid w:val="00DE1B07"/>
    <w:rsid w:val="00E41644"/>
    <w:rsid w:val="00E420D3"/>
    <w:rsid w:val="00E62ED6"/>
    <w:rsid w:val="00EA7A3C"/>
    <w:rsid w:val="00ED3E5A"/>
    <w:rsid w:val="00EE0038"/>
    <w:rsid w:val="00EE0597"/>
    <w:rsid w:val="00EF6529"/>
    <w:rsid w:val="00EF6CE8"/>
    <w:rsid w:val="00F00F65"/>
    <w:rsid w:val="00F06B39"/>
    <w:rsid w:val="00F34A87"/>
    <w:rsid w:val="00F405E9"/>
    <w:rsid w:val="00F40A56"/>
    <w:rsid w:val="00F50DBD"/>
    <w:rsid w:val="00F75B4C"/>
    <w:rsid w:val="00F87B57"/>
    <w:rsid w:val="00F94346"/>
    <w:rsid w:val="00F95FE0"/>
    <w:rsid w:val="00F978C8"/>
    <w:rsid w:val="00F97A84"/>
    <w:rsid w:val="00FE54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54B8"/>
  <w15:chartTrackingRefBased/>
  <w15:docId w15:val="{AC92C4DB-BBCD-47CD-9146-C384691A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65E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65E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65E8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65E8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65E8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65E8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65E8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65E8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65E8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5E8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65E8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65E8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65E8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65E8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65E8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65E8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65E8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65E8B"/>
    <w:rPr>
      <w:rFonts w:eastAsiaTheme="majorEastAsia" w:cstheme="majorBidi"/>
      <w:color w:val="272727" w:themeColor="text1" w:themeTint="D8"/>
    </w:rPr>
  </w:style>
  <w:style w:type="paragraph" w:styleId="Tytu">
    <w:name w:val="Title"/>
    <w:basedOn w:val="Normalny"/>
    <w:next w:val="Normalny"/>
    <w:link w:val="TytuZnak"/>
    <w:uiPriority w:val="10"/>
    <w:qFormat/>
    <w:rsid w:val="00D65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65E8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65E8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65E8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65E8B"/>
    <w:pPr>
      <w:spacing w:before="160"/>
      <w:jc w:val="center"/>
    </w:pPr>
    <w:rPr>
      <w:i/>
      <w:iCs/>
      <w:color w:val="404040" w:themeColor="text1" w:themeTint="BF"/>
    </w:rPr>
  </w:style>
  <w:style w:type="character" w:customStyle="1" w:styleId="CytatZnak">
    <w:name w:val="Cytat Znak"/>
    <w:basedOn w:val="Domylnaczcionkaakapitu"/>
    <w:link w:val="Cytat"/>
    <w:uiPriority w:val="29"/>
    <w:rsid w:val="00D65E8B"/>
    <w:rPr>
      <w:i/>
      <w:iCs/>
      <w:color w:val="404040" w:themeColor="text1" w:themeTint="BF"/>
    </w:rPr>
  </w:style>
  <w:style w:type="paragraph" w:styleId="Akapitzlist">
    <w:name w:val="List Paragraph"/>
    <w:aliases w:val="sw tekst,L1,Numerowanie,Akapit z listą BS,Kolorowa lista — akcent 11,Akapit z listą5,T_SZ_List Paragraph,Podsis rysunku,List Paragraph2,Akapit z listą1,ISCG Numerowanie,lp1,Normalny1,Akapit z listą31,Wypunktowanie,Normal2,Dot"/>
    <w:basedOn w:val="Normalny"/>
    <w:link w:val="AkapitzlistZnak"/>
    <w:qFormat/>
    <w:rsid w:val="00D65E8B"/>
    <w:pPr>
      <w:ind w:left="720"/>
      <w:contextualSpacing/>
    </w:pPr>
  </w:style>
  <w:style w:type="character" w:styleId="Wyrnienieintensywne">
    <w:name w:val="Intense Emphasis"/>
    <w:basedOn w:val="Domylnaczcionkaakapitu"/>
    <w:uiPriority w:val="21"/>
    <w:qFormat/>
    <w:rsid w:val="00D65E8B"/>
    <w:rPr>
      <w:i/>
      <w:iCs/>
      <w:color w:val="2F5496" w:themeColor="accent1" w:themeShade="BF"/>
    </w:rPr>
  </w:style>
  <w:style w:type="paragraph" w:styleId="Cytatintensywny">
    <w:name w:val="Intense Quote"/>
    <w:basedOn w:val="Normalny"/>
    <w:next w:val="Normalny"/>
    <w:link w:val="CytatintensywnyZnak"/>
    <w:uiPriority w:val="30"/>
    <w:qFormat/>
    <w:rsid w:val="00D65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65E8B"/>
    <w:rPr>
      <w:i/>
      <w:iCs/>
      <w:color w:val="2F5496" w:themeColor="accent1" w:themeShade="BF"/>
    </w:rPr>
  </w:style>
  <w:style w:type="character" w:styleId="Odwoanieintensywne">
    <w:name w:val="Intense Reference"/>
    <w:basedOn w:val="Domylnaczcionkaakapitu"/>
    <w:uiPriority w:val="32"/>
    <w:qFormat/>
    <w:rsid w:val="00D65E8B"/>
    <w:rPr>
      <w:b/>
      <w:bCs/>
      <w:smallCaps/>
      <w:color w:val="2F5496" w:themeColor="accent1" w:themeShade="BF"/>
      <w:spacing w:val="5"/>
    </w:rPr>
  </w:style>
  <w:style w:type="paragraph" w:styleId="Nagwek">
    <w:name w:val="header"/>
    <w:basedOn w:val="Normalny"/>
    <w:link w:val="NagwekZnak"/>
    <w:uiPriority w:val="99"/>
    <w:unhideWhenUsed/>
    <w:rsid w:val="00C87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7E1F"/>
  </w:style>
  <w:style w:type="paragraph" w:styleId="Stopka">
    <w:name w:val="footer"/>
    <w:basedOn w:val="Normalny"/>
    <w:link w:val="StopkaZnak"/>
    <w:uiPriority w:val="99"/>
    <w:unhideWhenUsed/>
    <w:rsid w:val="00C87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7E1F"/>
  </w:style>
  <w:style w:type="table" w:styleId="Tabela-Siatka">
    <w:name w:val="Table Grid"/>
    <w:basedOn w:val="Standardowy"/>
    <w:uiPriority w:val="39"/>
    <w:rsid w:val="00F34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Akapit z listą BS Znak,Kolorowa lista — akcent 11 Znak,Akapit z listą5 Znak,T_SZ_List Paragraph Znak,Podsis rysunku Znak,List Paragraph2 Znak,Akapit z listą1 Znak,ISCG Numerowanie Znak,lp1 Znak"/>
    <w:basedOn w:val="Domylnaczcionkaakapitu"/>
    <w:link w:val="Akapitzlist"/>
    <w:qFormat/>
    <w:locked/>
    <w:rsid w:val="00BD3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EC51A-489A-49BA-9812-580CA325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12</Pages>
  <Words>2527</Words>
  <Characters>15165</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Pilichiewicz</dc:creator>
  <cp:keywords/>
  <dc:description/>
  <cp:lastModifiedBy>Joanna Pilichiewicz</cp:lastModifiedBy>
  <cp:revision>61</cp:revision>
  <cp:lastPrinted>2025-03-25T10:03:00Z</cp:lastPrinted>
  <dcterms:created xsi:type="dcterms:W3CDTF">2025-03-10T08:12:00Z</dcterms:created>
  <dcterms:modified xsi:type="dcterms:W3CDTF">2025-04-07T09:01:00Z</dcterms:modified>
</cp:coreProperties>
</file>