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516" w:rsidRDefault="00D44516">
      <w:pPr>
        <w:pStyle w:val="Header"/>
        <w:tabs>
          <w:tab w:val="clear" w:pos="4536"/>
          <w:tab w:val="clear" w:pos="9072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-3.65pt;margin-top:-56.85pt;width:497.5pt;height:127.95pt;z-index:251658240;visibility:visible">
            <v:imagedata r:id="rId7" o:title=""/>
          </v:shape>
        </w:pic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 w:rsidP="00B55EA7">
      <w:pPr>
        <w:pStyle w:val="Header"/>
        <w:tabs>
          <w:tab w:val="clear" w:pos="4536"/>
          <w:tab w:val="clear" w:pos="9072"/>
        </w:tabs>
        <w:jc w:val="right"/>
      </w:pPr>
      <w:r>
        <w:t>Łódź, dn. 2019.12.27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W związku z realizacją zadania polegającego na wykonaniu zmywalni w Pawilonie H na terenie Wojewódzkiego Specjalistycznego Szpitala im. dr Wł. Biegańskiego Łodzi zwracam się z zapytaniem o wycenę usługi na wyposażenie zmywalni i magazynu czystego.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Zapytanie ofertowe obejmuje następujące pomieszczenia znajdujące się w projekcie: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- pomieszczenie myjni </w:t>
      </w:r>
      <w:smartTag w:uri="urn:schemas-microsoft-com:office:smarttags" w:element="metricconverter">
        <w:smartTagPr>
          <w:attr w:name="ProductID" w:val="9,85 m2"/>
        </w:smartTagPr>
        <w:r>
          <w:t>9,85 m2</w:t>
        </w:r>
      </w:smartTag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- magazyn czysty </w:t>
      </w:r>
      <w:smartTag w:uri="urn:schemas-microsoft-com:office:smarttags" w:element="metricconverter">
        <w:smartTagPr>
          <w:attr w:name="ProductID" w:val="9,78 m2"/>
        </w:smartTagPr>
        <w:r>
          <w:t>9,78 m2</w:t>
        </w:r>
      </w:smartTag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Pr="00FF7958" w:rsidRDefault="00D44516">
      <w:pPr>
        <w:pStyle w:val="Header"/>
        <w:tabs>
          <w:tab w:val="clear" w:pos="4536"/>
          <w:tab w:val="clear" w:pos="9072"/>
        </w:tabs>
        <w:rPr>
          <w:b/>
        </w:rPr>
      </w:pPr>
      <w:r w:rsidRPr="00FF7958">
        <w:rPr>
          <w:b/>
        </w:rPr>
        <w:t>Zamawiający w pomieszczeniu myjni przewiduje następujące wyposażenie: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1. Zmywarko –wyparzarka kapturowa 2 szt.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wyposażona w moduł do trmodezynfekcji od temperatury 90</w:t>
      </w:r>
      <w:r>
        <w:rPr>
          <w:rFonts w:ascii="Arial" w:hAnsi="Arial" w:cs="Arial"/>
        </w:rPr>
        <w:t>º</w:t>
      </w:r>
      <w:r>
        <w:t>C i powyżej, gdzie temperatura 90</w:t>
      </w:r>
      <w:r>
        <w:rPr>
          <w:rFonts w:ascii="Arial" w:hAnsi="Arial" w:cs="Arial"/>
        </w:rPr>
        <w:t>º</w:t>
      </w:r>
      <w:r>
        <w:t xml:space="preserve">C jest tą najniższą jaką wymaga zamawiający,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mycie w temperaturze od 65</w:t>
      </w:r>
      <w:r w:rsidRPr="00981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r>
        <w:t>C i powyżej, gdzie temperatura 65</w:t>
      </w:r>
      <w:r w:rsidRPr="00981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r>
        <w:t>C</w:t>
      </w:r>
      <w:r w:rsidRPr="0098134C">
        <w:t xml:space="preserve"> </w:t>
      </w:r>
      <w:r>
        <w:t xml:space="preserve">jest tą najniższą jaką wymaga zamawiający,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wyposażona w odzysk ciepła z powietrza odlotowego,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- wymiary po zewnętrznej  (szer.x wys.x gł) w przedziale od  720/735 x 2185x </w:t>
      </w:r>
      <w:smartTag w:uri="urn:schemas-microsoft-com:office:smarttags" w:element="metricconverter">
        <w:smartTagPr>
          <w:attr w:name="ProductID" w:val="800 mm"/>
        </w:smartTagPr>
        <w:r>
          <w:t>800 mm</w:t>
        </w:r>
      </w:smartTag>
      <w:r>
        <w:t xml:space="preserve"> ( z uchwytami ). </w:t>
      </w:r>
    </w:p>
    <w:p w:rsidR="00D44516" w:rsidRDefault="00D44516" w:rsidP="00E84F00">
      <w:pPr>
        <w:pStyle w:val="Header"/>
        <w:tabs>
          <w:tab w:val="clear" w:pos="4536"/>
          <w:tab w:val="clear" w:pos="9072"/>
        </w:tabs>
      </w:pPr>
      <w:r>
        <w:t>- wbudowany moduł uzdatniania wody,</w:t>
      </w:r>
    </w:p>
    <w:p w:rsidR="00D44516" w:rsidRDefault="00D44516" w:rsidP="00E84F00">
      <w:pPr>
        <w:pStyle w:val="Header"/>
        <w:tabs>
          <w:tab w:val="clear" w:pos="4536"/>
          <w:tab w:val="clear" w:pos="9072"/>
        </w:tabs>
      </w:pPr>
      <w:r w:rsidRPr="00E84F00">
        <w:t>-</w:t>
      </w:r>
      <w:r>
        <w:t>w</w:t>
      </w:r>
      <w:r w:rsidRPr="00E84F00">
        <w:t xml:space="preserve">ysokość załadunku co najmniej </w:t>
      </w:r>
      <w:smartTag w:uri="urn:schemas-microsoft-com:office:smarttags" w:element="metricconverter">
        <w:smartTagPr>
          <w:attr w:name="ProductID" w:val="505 mm"/>
        </w:smartTagPr>
        <w:r w:rsidRPr="00E84F00">
          <w:t>505 mm</w:t>
        </w:r>
      </w:smartTag>
    </w:p>
    <w:p w:rsidR="00D44516" w:rsidRPr="00E84F00" w:rsidRDefault="00D44516" w:rsidP="00E84F00">
      <w:pPr>
        <w:pStyle w:val="Header"/>
        <w:tabs>
          <w:tab w:val="clear" w:pos="4536"/>
          <w:tab w:val="clear" w:pos="9072"/>
        </w:tabs>
      </w:pPr>
      <w:r>
        <w:t xml:space="preserve">- automatyczne otwieranie i zamykanie kaptura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- urządzenie musi zapewnić wydajność w ciągu od 1,5 godziny do max 2 godzin umycie i termodezynfekcję : 300 szt. talerzy płaskich i 300 szt. talerzy głębokich, 300 szt. kubków, 300 szt. sztućców. Podane parametry wydajności musi spełniać pojedyncze urządzenie. Zamawiający oczekuje informacji jeżeli taka będzie konieczna ile koszy poza tymi jakie są w standardzie musiałby dokupić i jakich, aby zaproponowane przez oferenta urządzenie spełniało powyższe parametry mycia i termodezynfekcji.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podłączenie pod prąd trójfazowy 400V,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karta identyfikacji produktu i inne posiadane przez oferenta dokumenty do proponowanego urządzenia.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2. stół ze stali nierdzewnej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 - wbudowany zlew dwukomorowy </w:t>
      </w:r>
      <w:smartTag w:uri="urn:schemas-microsoft-com:office:smarttags" w:element="metricconverter">
        <w:smartTagPr>
          <w:attr w:name="ProductID" w:val="80 cm"/>
        </w:smartTagPr>
        <w:r>
          <w:t>80 cm</w:t>
        </w:r>
      </w:smartTag>
      <w:r>
        <w:t xml:space="preserve"> w jednej komorze,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- wycięty otwór z przykryciem na możliwość założenia worka na odpady,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bateria umywalkowa gastronomiczna  z prysznicem,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- półka pod blatem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3. blat ze stali nierdzewnej pomiędzy zmywarkami również pod blatem półka,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>4. stół ze stali nierdzewnej odkładczy z półką pod blatem,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5. 2 razy okienka podawcze suwane zgodnie z rysunkiem załączonym do zapytania ofertowego.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Pr="00FF7958" w:rsidRDefault="00D44516">
      <w:pPr>
        <w:pStyle w:val="Header"/>
        <w:tabs>
          <w:tab w:val="clear" w:pos="4536"/>
          <w:tab w:val="clear" w:pos="9072"/>
        </w:tabs>
        <w:rPr>
          <w:b/>
        </w:rPr>
      </w:pPr>
      <w:r w:rsidRPr="00FF7958">
        <w:rPr>
          <w:b/>
        </w:rPr>
        <w:t xml:space="preserve">Pomieszczenie magazynu czystego: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 xml:space="preserve">1. 2 szt. regałów magazynowych aluminiowych – 4 półkowy  ( rama wykonana z aluminium, półki z polipropylenu, możliwość rozbudowy i tworzenia regałów narożnych, do samodzielnego montażu. Wielkość dopasowana do wymiarów pomieszczenia magazyn czysty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>Zaproponowane urządzenia i wyposażenie musi posiadać odpowiednie certyfikaty i normy wymagane dla gastronomii.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>Termin realizacji wraz z dostarczeniem, montażem i uruchomieniem urządzeń do 20 lutego 2020 roku. Termin ten może ulec zmianie (wydłużeniu) w zależności od wykonania robót budowlanych.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 xml:space="preserve">Oferent zobowiązany jest dostarczyć zamawiającemu wszystkie niezbędne dokumenty od zamontowanych urządzeń w tym karty gwarancyjne i instrukcje obsługi w języku polskim.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 xml:space="preserve">Oferta powinna zostać złożona w formie pisemnej </w:t>
      </w:r>
      <w:r w:rsidRPr="00581E5D">
        <w:rPr>
          <w:b/>
          <w:color w:val="FF0000"/>
        </w:rPr>
        <w:t>( warunek konieczny )</w:t>
      </w:r>
      <w:r>
        <w:t xml:space="preserve">, powinna zawierać wycenę każdego elementu osobno w cenach netto i brutto.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>Oferent powinien wskazać okres i zasady konserwacji urządzeń oraz okresy gwarancyjne na poszczególne urządzenia i meble.</w:t>
      </w:r>
    </w:p>
    <w:p w:rsidR="00D44516" w:rsidRPr="00581E5D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  <w:r>
        <w:t>Oświadczenia oferenta w formie pisemnej, że zaproponowane urządzenia będą mogły uzyskać temperaturę mycia        min. 65</w:t>
      </w:r>
      <w:r w:rsidRPr="009813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º</w:t>
      </w:r>
      <w:r>
        <w:t>C i temperaturę termodezynfekcji min. 90</w:t>
      </w:r>
      <w:r>
        <w:rPr>
          <w:rFonts w:ascii="Arial" w:hAnsi="Arial" w:cs="Arial"/>
        </w:rPr>
        <w:t>º</w:t>
      </w:r>
      <w:r>
        <w:t xml:space="preserve">C. – </w:t>
      </w:r>
      <w:r w:rsidRPr="00581E5D">
        <w:rPr>
          <w:b/>
          <w:color w:val="FF0000"/>
        </w:rPr>
        <w:t>warunek konieczny</w:t>
      </w:r>
      <w:r>
        <w:rPr>
          <w:b/>
          <w:color w:val="FF0000"/>
        </w:rPr>
        <w:t>.</w:t>
      </w:r>
      <w:r w:rsidRPr="00581E5D">
        <w:rPr>
          <w:b/>
          <w:color w:val="FF0000"/>
        </w:rPr>
        <w:t xml:space="preserve">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  <w:r>
        <w:t xml:space="preserve">Do zapytania został dołączony rzut pomieszczeń zmywalni w PDF zawierający wszystkie niezbędne wymiary pomieszczeń. Na jego podstawie oferent zobowiązany jest do przestawienia wyposażenia meblowego i urządzeń.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</w:p>
    <w:p w:rsidR="00D44516" w:rsidRPr="00581E5D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  <w:r>
        <w:t>Zamawiający dołączył również wzór umowy i wymagane warunki gwarancji oraz świadczenia serwisu</w:t>
      </w:r>
      <w:r w:rsidRPr="00581E5D">
        <w:rPr>
          <w:b/>
          <w:color w:val="FF0000"/>
        </w:rPr>
        <w:t xml:space="preserve">. Druk warunki gwarancji należy wypełnić podczas składania oferty.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</w:pPr>
    </w:p>
    <w:p w:rsidR="00D44516" w:rsidRPr="00AF7FD9" w:rsidRDefault="00D44516" w:rsidP="004B02C2">
      <w:pPr>
        <w:pStyle w:val="Header"/>
        <w:tabs>
          <w:tab w:val="clear" w:pos="4536"/>
          <w:tab w:val="clear" w:pos="9072"/>
        </w:tabs>
      </w:pPr>
      <w:r w:rsidRPr="00AF7FD9">
        <w:t>Termin płatności w 3 równych ratach . Pierwsza po 30 dniach od daty wystawienia fv, druga po 60</w:t>
      </w:r>
      <w:r>
        <w:t xml:space="preserve"> </w:t>
      </w:r>
      <w:r w:rsidRPr="00AF7FD9">
        <w:t xml:space="preserve">dniach i trzecia po 90 dniach. </w:t>
      </w:r>
    </w:p>
    <w:p w:rsidR="00D44516" w:rsidRPr="00AF7FD9" w:rsidRDefault="00D44516" w:rsidP="004B02C2">
      <w:pPr>
        <w:pStyle w:val="Header"/>
        <w:tabs>
          <w:tab w:val="clear" w:pos="4536"/>
          <w:tab w:val="clear" w:pos="9072"/>
        </w:tabs>
      </w:pPr>
    </w:p>
    <w:p w:rsidR="00D44516" w:rsidRPr="00581E5D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  <w:r w:rsidRPr="00581E5D">
        <w:rPr>
          <w:b/>
          <w:color w:val="FF0000"/>
        </w:rPr>
        <w:t xml:space="preserve">Oferty proszę składać do 2 stycznia 2020 do godziny 12.00 przez platformę zakupową </w:t>
      </w:r>
      <w:hyperlink r:id="rId8" w:history="1">
        <w:r w:rsidRPr="00581E5D">
          <w:rPr>
            <w:rStyle w:val="Hyperlink"/>
            <w:b/>
          </w:rPr>
          <w:t>https://platformazakupowa.pl/</w:t>
        </w:r>
      </w:hyperlink>
      <w:r w:rsidRPr="00581E5D">
        <w:rPr>
          <w:b/>
          <w:color w:val="FF0000"/>
        </w:rPr>
        <w:t xml:space="preserve">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</w:p>
    <w:p w:rsidR="00D44516" w:rsidRPr="001E02E9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  <w:r w:rsidRPr="001E02E9">
        <w:rPr>
          <w:b/>
          <w:color w:val="FF0000"/>
        </w:rPr>
        <w:t xml:space="preserve">Podstawą wyboru złożonych ofert będzie kryterium najniższej ceny. </w:t>
      </w:r>
    </w:p>
    <w:p w:rsidR="00D44516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</w:p>
    <w:p w:rsidR="00D44516" w:rsidRPr="009A5D5F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  <w:r w:rsidRPr="009A5D5F">
        <w:rPr>
          <w:b/>
          <w:color w:val="FF0000"/>
        </w:rPr>
        <w:t>Pytania proszę zadawać</w:t>
      </w:r>
      <w:r>
        <w:rPr>
          <w:b/>
          <w:color w:val="FF0000"/>
        </w:rPr>
        <w:t xml:space="preserve"> tylko </w:t>
      </w:r>
      <w:r w:rsidRPr="009A5D5F">
        <w:rPr>
          <w:b/>
          <w:color w:val="FF0000"/>
        </w:rPr>
        <w:t xml:space="preserve"> poprzez platformę zakupową.</w:t>
      </w:r>
    </w:p>
    <w:p w:rsidR="00D44516" w:rsidRPr="009A5D5F" w:rsidRDefault="00D44516" w:rsidP="004B02C2">
      <w:pPr>
        <w:pStyle w:val="Header"/>
        <w:tabs>
          <w:tab w:val="clear" w:pos="4536"/>
          <w:tab w:val="clear" w:pos="9072"/>
        </w:tabs>
        <w:rPr>
          <w:b/>
          <w:color w:val="FF0000"/>
        </w:rPr>
      </w:pPr>
    </w:p>
    <w:p w:rsidR="00D44516" w:rsidRPr="0092051C" w:rsidRDefault="00D44516" w:rsidP="004B02C2">
      <w:pPr>
        <w:pStyle w:val="Header"/>
        <w:tabs>
          <w:tab w:val="clear" w:pos="4536"/>
          <w:tab w:val="clear" w:pos="9072"/>
        </w:tabs>
        <w:rPr>
          <w:color w:val="FF0000"/>
        </w:rPr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r>
        <w:t xml:space="preserve"> </w:t>
      </w:r>
    </w:p>
    <w:p w:rsidR="00D44516" w:rsidRDefault="00D44516">
      <w:pPr>
        <w:pStyle w:val="Header"/>
        <w:tabs>
          <w:tab w:val="clear" w:pos="4536"/>
          <w:tab w:val="clear" w:pos="9072"/>
        </w:tabs>
      </w:pPr>
      <w:bookmarkStart w:id="0" w:name="_GoBack"/>
      <w:bookmarkEnd w:id="0"/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 w:rsidP="00C16D88">
      <w:pPr>
        <w:pStyle w:val="Header"/>
        <w:tabs>
          <w:tab w:val="clear" w:pos="4536"/>
          <w:tab w:val="clear" w:pos="9072"/>
          <w:tab w:val="left" w:pos="1920"/>
        </w:tabs>
      </w:pPr>
      <w:r>
        <w:tab/>
      </w:r>
    </w:p>
    <w:p w:rsidR="00D44516" w:rsidRDefault="00D44516">
      <w:pPr>
        <w:pStyle w:val="Header"/>
        <w:tabs>
          <w:tab w:val="clear" w:pos="4536"/>
          <w:tab w:val="clear" w:pos="9072"/>
        </w:tabs>
      </w:pPr>
    </w:p>
    <w:p w:rsidR="00D44516" w:rsidRDefault="00D44516" w:rsidP="00D13C7F">
      <w:pPr>
        <w:jc w:val="center"/>
        <w:rPr>
          <w:color w:val="000080"/>
          <w:sz w:val="18"/>
          <w:szCs w:val="18"/>
        </w:rPr>
      </w:pPr>
    </w:p>
    <w:p w:rsidR="00D44516" w:rsidRDefault="00D44516" w:rsidP="00D13C7F">
      <w:pPr>
        <w:jc w:val="center"/>
        <w:rPr>
          <w:color w:val="000080"/>
          <w:sz w:val="18"/>
          <w:szCs w:val="18"/>
        </w:rPr>
      </w:pPr>
    </w:p>
    <w:p w:rsidR="00D44516" w:rsidRDefault="00D44516" w:rsidP="00D13C7F">
      <w:pPr>
        <w:jc w:val="center"/>
        <w:rPr>
          <w:color w:val="000080"/>
          <w:sz w:val="18"/>
          <w:szCs w:val="18"/>
        </w:rPr>
      </w:pPr>
    </w:p>
    <w:p w:rsidR="00D44516" w:rsidRDefault="00D44516" w:rsidP="00D13C7F">
      <w:pPr>
        <w:jc w:val="center"/>
        <w:rPr>
          <w:color w:val="000080"/>
          <w:sz w:val="18"/>
          <w:szCs w:val="18"/>
        </w:rPr>
      </w:pPr>
    </w:p>
    <w:p w:rsidR="00D44516" w:rsidRPr="00D13C7F" w:rsidRDefault="00D44516" w:rsidP="00D13C7F">
      <w:pPr>
        <w:jc w:val="center"/>
        <w:rPr>
          <w:color w:val="000080"/>
          <w:sz w:val="18"/>
          <w:szCs w:val="18"/>
        </w:rPr>
      </w:pPr>
    </w:p>
    <w:sectPr w:rsidR="00D44516" w:rsidRPr="00D13C7F" w:rsidSect="00D13C7F">
      <w:headerReference w:type="default" r:id="rId9"/>
      <w:type w:val="continuous"/>
      <w:pgSz w:w="11906" w:h="16838"/>
      <w:pgMar w:top="1417" w:right="991" w:bottom="1417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16" w:rsidRDefault="00D44516">
      <w:r>
        <w:separator/>
      </w:r>
    </w:p>
  </w:endnote>
  <w:endnote w:type="continuationSeparator" w:id="0">
    <w:p w:rsidR="00D44516" w:rsidRDefault="00D4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16" w:rsidRDefault="00D44516">
      <w:r>
        <w:separator/>
      </w:r>
    </w:p>
  </w:footnote>
  <w:footnote w:type="continuationSeparator" w:id="0">
    <w:p w:rsidR="00D44516" w:rsidRDefault="00D445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516" w:rsidRDefault="00D445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A1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184A065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68BC4C47"/>
    <w:multiLevelType w:val="hybridMultilevel"/>
    <w:tmpl w:val="5C8AA6C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C5E"/>
    <w:rsid w:val="0005379C"/>
    <w:rsid w:val="00095EB7"/>
    <w:rsid w:val="000C1693"/>
    <w:rsid w:val="000D1BA8"/>
    <w:rsid w:val="00156C5E"/>
    <w:rsid w:val="0018073B"/>
    <w:rsid w:val="001817CA"/>
    <w:rsid w:val="00190FD2"/>
    <w:rsid w:val="001B081D"/>
    <w:rsid w:val="001B1B00"/>
    <w:rsid w:val="001E02E9"/>
    <w:rsid w:val="001E1B3F"/>
    <w:rsid w:val="001F1A01"/>
    <w:rsid w:val="0020054D"/>
    <w:rsid w:val="0021014A"/>
    <w:rsid w:val="00280568"/>
    <w:rsid w:val="002845F7"/>
    <w:rsid w:val="00291F3F"/>
    <w:rsid w:val="0031541E"/>
    <w:rsid w:val="00332BB9"/>
    <w:rsid w:val="00355032"/>
    <w:rsid w:val="00387090"/>
    <w:rsid w:val="003D4C2D"/>
    <w:rsid w:val="00403331"/>
    <w:rsid w:val="00440645"/>
    <w:rsid w:val="004621A6"/>
    <w:rsid w:val="004778F2"/>
    <w:rsid w:val="004B02C2"/>
    <w:rsid w:val="004C0416"/>
    <w:rsid w:val="0050642D"/>
    <w:rsid w:val="00581E5D"/>
    <w:rsid w:val="005C0DE1"/>
    <w:rsid w:val="005F0060"/>
    <w:rsid w:val="00620D8C"/>
    <w:rsid w:val="00625BA1"/>
    <w:rsid w:val="00653640"/>
    <w:rsid w:val="00792462"/>
    <w:rsid w:val="00794388"/>
    <w:rsid w:val="007A1D7F"/>
    <w:rsid w:val="007D4F2B"/>
    <w:rsid w:val="008114C0"/>
    <w:rsid w:val="00874EF6"/>
    <w:rsid w:val="008A3359"/>
    <w:rsid w:val="0092051C"/>
    <w:rsid w:val="00921B28"/>
    <w:rsid w:val="0094245E"/>
    <w:rsid w:val="0098134C"/>
    <w:rsid w:val="00983B41"/>
    <w:rsid w:val="009A5D5F"/>
    <w:rsid w:val="009A60C9"/>
    <w:rsid w:val="009C24D8"/>
    <w:rsid w:val="009D1213"/>
    <w:rsid w:val="009D4281"/>
    <w:rsid w:val="00A2322B"/>
    <w:rsid w:val="00A60D37"/>
    <w:rsid w:val="00AD7E9E"/>
    <w:rsid w:val="00AE0964"/>
    <w:rsid w:val="00AF7FD9"/>
    <w:rsid w:val="00B357B0"/>
    <w:rsid w:val="00B55EA7"/>
    <w:rsid w:val="00C16D88"/>
    <w:rsid w:val="00C32FEB"/>
    <w:rsid w:val="00C43EEF"/>
    <w:rsid w:val="00C57B5A"/>
    <w:rsid w:val="00C745EA"/>
    <w:rsid w:val="00CB1008"/>
    <w:rsid w:val="00CF519D"/>
    <w:rsid w:val="00D13C7F"/>
    <w:rsid w:val="00D15A8C"/>
    <w:rsid w:val="00D41412"/>
    <w:rsid w:val="00D44516"/>
    <w:rsid w:val="00D70DAA"/>
    <w:rsid w:val="00D92A5C"/>
    <w:rsid w:val="00DF7C87"/>
    <w:rsid w:val="00E2000B"/>
    <w:rsid w:val="00E20CB0"/>
    <w:rsid w:val="00E84F00"/>
    <w:rsid w:val="00E97BC6"/>
    <w:rsid w:val="00EC1A2E"/>
    <w:rsid w:val="00ED6D0C"/>
    <w:rsid w:val="00F15682"/>
    <w:rsid w:val="00F45EAB"/>
    <w:rsid w:val="00F73B16"/>
    <w:rsid w:val="00F73E89"/>
    <w:rsid w:val="00FD6AED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7CA"/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17CA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817CA"/>
    <w:rPr>
      <w:rFonts w:ascii="Calibri" w:hAnsi="Calibri" w:cs="Times New Roman"/>
      <w:b/>
      <w:bCs/>
      <w:sz w:val="28"/>
      <w:szCs w:val="28"/>
    </w:rPr>
  </w:style>
  <w:style w:type="paragraph" w:customStyle="1" w:styleId="Styl1">
    <w:name w:val="Styl1"/>
    <w:basedOn w:val="Heading4"/>
    <w:uiPriority w:val="99"/>
    <w:rsid w:val="001817CA"/>
    <w:pPr>
      <w:spacing w:before="120" w:after="240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semiHidden/>
    <w:rsid w:val="001817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17CA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817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17C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536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36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C43EEF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1E02E9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al"/>
    <w:uiPriority w:val="99"/>
    <w:rsid w:val="00E84F00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6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\LOGO%20Szpitala\LOGO_JOLA_nb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LOGO_JOLA_nb1</Template>
  <TotalTime>113</TotalTime>
  <Pages>2</Pages>
  <Words>594</Words>
  <Characters>3570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Mijalska</dc:creator>
  <cp:keywords/>
  <dc:description/>
  <cp:lastModifiedBy>abogdan</cp:lastModifiedBy>
  <cp:revision>10</cp:revision>
  <cp:lastPrinted>2017-02-24T07:51:00Z</cp:lastPrinted>
  <dcterms:created xsi:type="dcterms:W3CDTF">2019-12-10T10:26:00Z</dcterms:created>
  <dcterms:modified xsi:type="dcterms:W3CDTF">2019-12-27T07:39:00Z</dcterms:modified>
</cp:coreProperties>
</file>