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EB42B" w14:textId="77777777" w:rsidR="009511D4" w:rsidRPr="000F4EB7" w:rsidRDefault="009511D4" w:rsidP="000F4EB7">
      <w:pPr>
        <w:widowControl w:val="0"/>
        <w:jc w:val="right"/>
        <w:rPr>
          <w:rFonts w:ascii="Times New Roman" w:eastAsia="Courier New" w:hAnsi="Times New Roman" w:cs="Times New Roman"/>
          <w:b/>
          <w:bCs/>
          <w:sz w:val="20"/>
          <w:szCs w:val="20"/>
          <w:lang w:eastAsia="pl-PL"/>
        </w:rPr>
      </w:pPr>
      <w:r w:rsidRPr="000F4EB7">
        <w:rPr>
          <w:rFonts w:ascii="Times New Roman" w:eastAsia="Courier New" w:hAnsi="Times New Roman" w:cs="Times New Roman"/>
          <w:b/>
          <w:bCs/>
          <w:sz w:val="20"/>
          <w:szCs w:val="20"/>
          <w:lang w:eastAsia="pl-PL"/>
        </w:rPr>
        <w:t>Załącznik Nr 4.1. do SWZ</w:t>
      </w:r>
    </w:p>
    <w:p w14:paraId="6B329768" w14:textId="77777777" w:rsidR="009511D4" w:rsidRPr="000F4EB7" w:rsidRDefault="009511D4" w:rsidP="000F4EB7">
      <w:pPr>
        <w:suppressAutoHyphens w:val="0"/>
        <w:autoSpaceDN/>
        <w:jc w:val="right"/>
        <w:textAlignment w:val="auto"/>
        <w:rPr>
          <w:rFonts w:ascii="Times New Roman" w:eastAsia="Times New Roman" w:hAnsi="Times New Roman" w:cs="Times New Roman"/>
          <w:b/>
          <w:sz w:val="20"/>
          <w:szCs w:val="20"/>
          <w:u w:val="single"/>
          <w:lang w:eastAsia="pl-PL"/>
        </w:rPr>
      </w:pPr>
      <w:r w:rsidRPr="000F4EB7">
        <w:rPr>
          <w:rFonts w:ascii="Times New Roman" w:eastAsia="Times New Roman" w:hAnsi="Times New Roman" w:cs="Times New Roman"/>
          <w:b/>
          <w:sz w:val="20"/>
          <w:szCs w:val="20"/>
          <w:u w:val="single"/>
          <w:lang w:eastAsia="pl-PL"/>
        </w:rPr>
        <w:t>Zamawiający:</w:t>
      </w:r>
    </w:p>
    <w:p w14:paraId="0EE75D0E"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Gmina Psary</w:t>
      </w:r>
    </w:p>
    <w:p w14:paraId="5CE9A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Urząd Gminy w  Psarach</w:t>
      </w:r>
    </w:p>
    <w:p w14:paraId="0AD32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ul. Malinowicka 4</w:t>
      </w:r>
    </w:p>
    <w:p w14:paraId="69F296DB" w14:textId="77777777" w:rsidR="009511D4" w:rsidRPr="000F4EB7" w:rsidRDefault="009511D4" w:rsidP="000F4EB7">
      <w:pPr>
        <w:widowControl w:val="0"/>
        <w:jc w:val="right"/>
        <w:rPr>
          <w:rFonts w:ascii="Times New Roman" w:eastAsia="Andale Sans UI" w:hAnsi="Times New Roman" w:cs="Times New Roman"/>
          <w:bCs/>
          <w:sz w:val="20"/>
          <w:szCs w:val="20"/>
          <w:lang w:bidi="en-US"/>
        </w:rPr>
      </w:pPr>
      <w:r w:rsidRPr="000F4EB7">
        <w:rPr>
          <w:rFonts w:ascii="Times New Roman" w:eastAsia="Andale Sans UI" w:hAnsi="Times New Roman" w:cs="Times New Roman"/>
          <w:bCs/>
          <w:sz w:val="20"/>
          <w:szCs w:val="20"/>
          <w:lang w:bidi="en-US"/>
        </w:rPr>
        <w:t>42-512 Psary</w:t>
      </w:r>
    </w:p>
    <w:p w14:paraId="575D4653" w14:textId="662A2EA6" w:rsidR="00D501B1" w:rsidRPr="000F4EB7" w:rsidRDefault="00000000" w:rsidP="000F4EB7">
      <w:pPr>
        <w:pStyle w:val="Textbody"/>
        <w:spacing w:after="120" w:line="23" w:lineRule="atLeast"/>
        <w:ind w:right="28"/>
        <w:jc w:val="center"/>
        <w:rPr>
          <w:b/>
          <w:bCs/>
          <w:sz w:val="22"/>
          <w:szCs w:val="22"/>
        </w:rPr>
      </w:pPr>
      <w:r w:rsidRPr="000F4EB7">
        <w:rPr>
          <w:b/>
          <w:bCs/>
          <w:sz w:val="22"/>
          <w:szCs w:val="22"/>
        </w:rPr>
        <w:t>PROJEKTOWANE POSTANOWIENIA UMOWY</w:t>
      </w:r>
    </w:p>
    <w:p w14:paraId="65B77F33" w14:textId="2EFD6877" w:rsidR="00D501B1" w:rsidRPr="000F4EB7" w:rsidRDefault="00000000" w:rsidP="000F4EB7">
      <w:pPr>
        <w:pStyle w:val="Textbody"/>
        <w:spacing w:after="120" w:line="23" w:lineRule="atLeast"/>
        <w:ind w:right="28"/>
        <w:jc w:val="center"/>
        <w:rPr>
          <w:sz w:val="22"/>
          <w:szCs w:val="22"/>
        </w:rPr>
      </w:pPr>
      <w:r w:rsidRPr="000F4EB7">
        <w:rPr>
          <w:rFonts w:eastAsia="Andale Sans UI"/>
          <w:b/>
          <w:bCs/>
          <w:sz w:val="22"/>
          <w:szCs w:val="22"/>
          <w:lang w:bidi="en-US"/>
        </w:rPr>
        <w:t>UMOWA Nr ..……. / 202</w:t>
      </w:r>
      <w:r w:rsidR="009511D4" w:rsidRPr="000F4EB7">
        <w:rPr>
          <w:rFonts w:eastAsia="Andale Sans UI"/>
          <w:b/>
          <w:bCs/>
          <w:sz w:val="22"/>
          <w:szCs w:val="22"/>
          <w:lang w:bidi="en-US"/>
        </w:rPr>
        <w:t>5</w:t>
      </w:r>
    </w:p>
    <w:p w14:paraId="4B97AC28" w14:textId="036CE755"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zawarta w dniu ……………………………..202</w:t>
      </w:r>
      <w:r w:rsidR="009511D4" w:rsidRPr="000F4EB7">
        <w:rPr>
          <w:rFonts w:ascii="Times New Roman" w:eastAsia="Andale Sans UI" w:hAnsi="Times New Roman" w:cs="Times New Roman"/>
          <w:lang w:bidi="en-US"/>
        </w:rPr>
        <w:t>5</w:t>
      </w:r>
      <w:r w:rsidRPr="000F4EB7">
        <w:rPr>
          <w:rFonts w:ascii="Times New Roman" w:eastAsia="Andale Sans UI" w:hAnsi="Times New Roman" w:cs="Times New Roman"/>
          <w:lang w:bidi="en-US"/>
        </w:rPr>
        <w:t xml:space="preserve"> r. w Psarach pomiędzy:</w:t>
      </w:r>
    </w:p>
    <w:p w14:paraId="14B45233" w14:textId="7E17A683"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Gminą Psary z siedzibą w Urzędzie Gminy Psar</w:t>
      </w:r>
      <w:r w:rsidR="00F422A8" w:rsidRPr="000F4EB7">
        <w:rPr>
          <w:rFonts w:ascii="Times New Roman" w:eastAsia="Andale Sans UI" w:hAnsi="Times New Roman" w:cs="Times New Roman"/>
          <w:lang w:bidi="en-US"/>
        </w:rPr>
        <w:t>y</w:t>
      </w:r>
      <w:r w:rsidRPr="000F4EB7">
        <w:rPr>
          <w:rFonts w:ascii="Times New Roman" w:eastAsia="Andale Sans UI" w:hAnsi="Times New Roman" w:cs="Times New Roman"/>
          <w:lang w:bidi="en-US"/>
        </w:rPr>
        <w:t xml:space="preserve">, ul. Malinowicka 4, 42-512 Psary NIP: 625-244-67-73, REGON: 276258167, zwaną dalej </w:t>
      </w:r>
      <w:r w:rsidRPr="000F4EB7">
        <w:rPr>
          <w:rFonts w:ascii="Times New Roman" w:eastAsia="Andale Sans UI" w:hAnsi="Times New Roman" w:cs="Times New Roman"/>
          <w:b/>
          <w:bCs/>
          <w:lang w:bidi="en-US"/>
        </w:rPr>
        <w:t>Zamawiającym</w:t>
      </w:r>
      <w:r w:rsidRPr="000F4EB7">
        <w:rPr>
          <w:rFonts w:ascii="Times New Roman" w:eastAsia="Andale Sans UI" w:hAnsi="Times New Roman" w:cs="Times New Roman"/>
          <w:lang w:bidi="en-US"/>
        </w:rPr>
        <w:t>, którą reprezentuje:</w:t>
      </w:r>
    </w:p>
    <w:p w14:paraId="64C235EF" w14:textId="77777777" w:rsidR="00D501B1" w:rsidRPr="000F4EB7" w:rsidRDefault="00000000" w:rsidP="000F4EB7">
      <w:pPr>
        <w:pStyle w:val="Standard"/>
        <w:suppressAutoHyphens w:val="0"/>
        <w:spacing w:after="120" w:line="23" w:lineRule="atLeast"/>
        <w:jc w:val="both"/>
        <w:rPr>
          <w:rFonts w:ascii="Times New Roman" w:hAnsi="Times New Roman" w:cs="Times New Roman"/>
        </w:rPr>
      </w:pPr>
      <w:r w:rsidRPr="000F4EB7">
        <w:rPr>
          <w:rFonts w:ascii="Times New Roman" w:eastAsia="Andale Sans UI" w:hAnsi="Times New Roman" w:cs="Times New Roman"/>
          <w:b/>
          <w:lang w:eastAsia="pl-PL" w:bidi="en-US"/>
        </w:rPr>
        <w:t>Pan Tomasz Sadłoń – Wójt Gminy Psary</w:t>
      </w:r>
    </w:p>
    <w:p w14:paraId="099BEFA3" w14:textId="77777777" w:rsidR="00D501B1" w:rsidRPr="000F4EB7" w:rsidRDefault="00000000" w:rsidP="000F4EB7">
      <w:pPr>
        <w:pStyle w:val="Standard"/>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a :  </w:t>
      </w:r>
    </w:p>
    <w:p w14:paraId="3E450393"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hAnsi="Times New Roman" w:cs="Times New Roman"/>
        </w:rPr>
        <w:t>……………………….</w:t>
      </w:r>
    </w:p>
    <w:p w14:paraId="78A7038D"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zwaną/</w:t>
      </w:r>
      <w:proofErr w:type="spellStart"/>
      <w:r w:rsidRPr="000F4EB7">
        <w:rPr>
          <w:rFonts w:ascii="Times New Roman" w:eastAsia="Andale Sans UI" w:hAnsi="Times New Roman" w:cs="Times New Roman"/>
          <w:lang w:bidi="en-US"/>
        </w:rPr>
        <w:t>ym</w:t>
      </w:r>
      <w:proofErr w:type="spellEnd"/>
      <w:r w:rsidRPr="000F4EB7">
        <w:rPr>
          <w:rFonts w:ascii="Times New Roman" w:eastAsia="Andale Sans UI" w:hAnsi="Times New Roman" w:cs="Times New Roman"/>
          <w:lang w:bidi="en-US"/>
        </w:rPr>
        <w:t xml:space="preserve"> </w:t>
      </w:r>
      <w:r w:rsidRPr="000F4EB7">
        <w:rPr>
          <w:rFonts w:ascii="Times New Roman" w:eastAsia="Andale Sans UI" w:hAnsi="Times New Roman" w:cs="Times New Roman"/>
          <w:color w:val="000000"/>
          <w:lang w:eastAsia="pl-PL" w:bidi="en-US"/>
        </w:rPr>
        <w:t>dalej</w:t>
      </w:r>
      <w:r w:rsidRPr="000F4EB7">
        <w:rPr>
          <w:rFonts w:ascii="Times New Roman" w:eastAsia="Andale Sans UI" w:hAnsi="Times New Roman" w:cs="Times New Roman"/>
          <w:lang w:bidi="en-US"/>
        </w:rPr>
        <w:t xml:space="preserve"> </w:t>
      </w:r>
      <w:r w:rsidRPr="000F4EB7">
        <w:rPr>
          <w:rFonts w:ascii="Times New Roman" w:eastAsia="Andale Sans UI" w:hAnsi="Times New Roman" w:cs="Times New Roman"/>
          <w:b/>
          <w:bCs/>
          <w:lang w:bidi="en-US"/>
        </w:rPr>
        <w:t>Wykonawcą</w:t>
      </w:r>
      <w:r w:rsidRPr="000F4EB7">
        <w:rPr>
          <w:rFonts w:ascii="Times New Roman" w:eastAsia="Andale Sans UI" w:hAnsi="Times New Roman" w:cs="Times New Roman"/>
          <w:lang w:bidi="en-US"/>
        </w:rPr>
        <w:t>, którą reprezentuje:</w:t>
      </w:r>
    </w:p>
    <w:p w14:paraId="3A4040AB" w14:textId="77777777" w:rsidR="00D501B1" w:rsidRPr="000F4EB7" w:rsidRDefault="00000000" w:rsidP="000F4EB7">
      <w:pPr>
        <w:pStyle w:val="Standard"/>
        <w:widowControl w:val="0"/>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4DFDB11E" w14:textId="77777777" w:rsidR="00D501B1" w:rsidRPr="000F4EB7" w:rsidRDefault="00000000" w:rsidP="000F4EB7">
      <w:pPr>
        <w:pStyle w:val="Standard"/>
        <w:tabs>
          <w:tab w:val="left" w:pos="709"/>
        </w:tabs>
        <w:spacing w:after="120" w:line="23" w:lineRule="atLeast"/>
        <w:jc w:val="both"/>
        <w:rPr>
          <w:rFonts w:ascii="Times New Roman" w:hAnsi="Times New Roman" w:cs="Times New Roman"/>
        </w:rPr>
      </w:pPr>
      <w:r w:rsidRPr="000F4EB7">
        <w:rPr>
          <w:rFonts w:ascii="Times New Roman" w:hAnsi="Times New Roman" w:cs="Times New Roman"/>
        </w:rPr>
        <w:t xml:space="preserve">wspólnie zwanymi </w:t>
      </w:r>
      <w:r w:rsidRPr="000F4EB7">
        <w:rPr>
          <w:rFonts w:ascii="Times New Roman" w:hAnsi="Times New Roman" w:cs="Times New Roman"/>
          <w:b/>
        </w:rPr>
        <w:t>Stronami</w:t>
      </w:r>
      <w:r w:rsidRPr="000F4EB7">
        <w:rPr>
          <w:rFonts w:ascii="Times New Roman" w:hAnsi="Times New Roman" w:cs="Times New Roman"/>
        </w:rPr>
        <w:t xml:space="preserve">, zaś każdy z osobna </w:t>
      </w:r>
      <w:r w:rsidRPr="00CB0BD3">
        <w:rPr>
          <w:rFonts w:ascii="Times New Roman" w:hAnsi="Times New Roman" w:cs="Times New Roman"/>
          <w:b/>
          <w:bCs/>
        </w:rPr>
        <w:t>Stroną</w:t>
      </w:r>
      <w:r w:rsidRPr="000F4EB7">
        <w:rPr>
          <w:rFonts w:ascii="Times New Roman" w:hAnsi="Times New Roman" w:cs="Times New Roman"/>
        </w:rPr>
        <w:t>.</w:t>
      </w:r>
    </w:p>
    <w:p w14:paraId="1880B34D" w14:textId="68B34D82" w:rsidR="00D501B1" w:rsidRPr="000F4EB7" w:rsidRDefault="00000000" w:rsidP="000F4EB7">
      <w:pPr>
        <w:pStyle w:val="Standard"/>
        <w:widowControl w:val="0"/>
        <w:spacing w:after="120" w:line="23" w:lineRule="atLeast"/>
        <w:ind w:right="108"/>
        <w:jc w:val="both"/>
        <w:rPr>
          <w:rFonts w:ascii="Times New Roman" w:hAnsi="Times New Roman" w:cs="Times New Roman"/>
        </w:rPr>
      </w:pPr>
      <w:r w:rsidRPr="000F4EB7">
        <w:rPr>
          <w:rFonts w:ascii="Times New Roman" w:eastAsia="Book Antiqua" w:hAnsi="Times New Roman" w:cs="Times New Roman"/>
        </w:rPr>
        <w:t>Niniejszą</w:t>
      </w:r>
      <w:r w:rsidRPr="000F4EB7">
        <w:rPr>
          <w:rFonts w:ascii="Times New Roman" w:eastAsia="Book Antiqua" w:hAnsi="Times New Roman" w:cs="Times New Roman"/>
          <w:spacing w:val="-16"/>
        </w:rPr>
        <w:t xml:space="preserve"> </w:t>
      </w:r>
      <w:r w:rsidRPr="000F4EB7">
        <w:rPr>
          <w:rFonts w:ascii="Times New Roman" w:eastAsia="Book Antiqua" w:hAnsi="Times New Roman" w:cs="Times New Roman"/>
        </w:rPr>
        <w:t>umowę</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zawiera</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się</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w</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wyniku</w:t>
      </w:r>
      <w:r w:rsidRPr="000F4EB7">
        <w:rPr>
          <w:rFonts w:ascii="Times New Roman" w:eastAsia="Book Antiqua" w:hAnsi="Times New Roman" w:cs="Times New Roman"/>
          <w:spacing w:val="-12"/>
        </w:rPr>
        <w:t xml:space="preserve"> </w:t>
      </w:r>
      <w:r w:rsidRPr="000F4EB7">
        <w:rPr>
          <w:rFonts w:ascii="Times New Roman" w:eastAsia="Book Antiqua" w:hAnsi="Times New Roman" w:cs="Times New Roman"/>
        </w:rPr>
        <w:t>przeprowadzonego</w:t>
      </w:r>
      <w:r w:rsidRPr="000F4EB7">
        <w:rPr>
          <w:rFonts w:ascii="Times New Roman" w:eastAsia="Book Antiqua" w:hAnsi="Times New Roman" w:cs="Times New Roman"/>
          <w:spacing w:val="-13"/>
        </w:rPr>
        <w:t xml:space="preserve"> </w:t>
      </w:r>
      <w:r w:rsidRPr="000F4EB7">
        <w:rPr>
          <w:rFonts w:ascii="Times New Roman" w:eastAsia="Book Antiqua" w:hAnsi="Times New Roman" w:cs="Times New Roman"/>
        </w:rPr>
        <w:t>postępowania</w:t>
      </w:r>
      <w:r w:rsidRPr="000F4EB7">
        <w:rPr>
          <w:rFonts w:ascii="Times New Roman" w:eastAsia="Book Antiqua" w:hAnsi="Times New Roman" w:cs="Times New Roman"/>
          <w:spacing w:val="-17"/>
        </w:rPr>
        <w:t xml:space="preserve"> </w:t>
      </w:r>
      <w:r w:rsidRPr="000F4EB7">
        <w:rPr>
          <w:rFonts w:ascii="Times New Roman" w:eastAsia="Book Antiqua" w:hAnsi="Times New Roman" w:cs="Times New Roman"/>
        </w:rPr>
        <w:t>o</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udzielenie</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zamówienia publicznego w trybie podstawowym, na podstawie art. 275 pkt 2) ustawy z dnia 11 września 2019 r. - Prawo zamówień publicznych (</w:t>
      </w:r>
      <w:r w:rsidRPr="000F4EB7">
        <w:rPr>
          <w:rFonts w:ascii="Times New Roman" w:eastAsia="TeXGyrePagella" w:hAnsi="Times New Roman" w:cs="Times New Roman"/>
        </w:rPr>
        <w:t xml:space="preserve">Dz. U. </w:t>
      </w:r>
      <w:r w:rsidR="001E404D" w:rsidRPr="000F4EB7">
        <w:rPr>
          <w:rFonts w:ascii="Times New Roman" w:eastAsia="TeXGyrePagella" w:hAnsi="Times New Roman" w:cs="Times New Roman"/>
        </w:rPr>
        <w:t>z 2024 r. poz.</w:t>
      </w:r>
      <w:r w:rsidR="001E404D" w:rsidRPr="000F4EB7">
        <w:rPr>
          <w:rFonts w:ascii="Times New Roman" w:eastAsia="TeXGyrePagella" w:hAnsi="Times New Roman" w:cs="Times New Roman"/>
          <w:spacing w:val="-3"/>
        </w:rPr>
        <w:t xml:space="preserve"> 1320 z </w:t>
      </w:r>
      <w:r w:rsidRPr="000F4EB7">
        <w:rPr>
          <w:rFonts w:ascii="Times New Roman" w:eastAsia="TeXGyrePagella" w:hAnsi="Times New Roman" w:cs="Times New Roman"/>
        </w:rPr>
        <w:t>późn. zm.</w:t>
      </w:r>
      <w:r w:rsidRPr="000F4EB7">
        <w:rPr>
          <w:rFonts w:ascii="Times New Roman" w:eastAsia="Book Antiqua" w:hAnsi="Times New Roman" w:cs="Times New Roman"/>
        </w:rPr>
        <w:t>)</w:t>
      </w:r>
      <w:r w:rsidR="00907642" w:rsidRPr="000F4EB7">
        <w:rPr>
          <w:rFonts w:ascii="Times New Roman" w:eastAsia="Book Antiqua" w:hAnsi="Times New Roman" w:cs="Times New Roman"/>
        </w:rPr>
        <w:t>.</w:t>
      </w:r>
    </w:p>
    <w:p w14:paraId="1C6B5DED" w14:textId="77777777" w:rsidR="00D501B1" w:rsidRPr="000F4EB7" w:rsidRDefault="00000000" w:rsidP="000F4EB7">
      <w:pPr>
        <w:pStyle w:val="Standard"/>
        <w:spacing w:after="120" w:line="23" w:lineRule="atLeast"/>
        <w:jc w:val="center"/>
        <w:rPr>
          <w:rFonts w:ascii="Times New Roman" w:hAnsi="Times New Roman" w:cs="Times New Roman"/>
          <w:b/>
          <w:bCs/>
        </w:rPr>
      </w:pPr>
      <w:r w:rsidRPr="000F4EB7">
        <w:rPr>
          <w:rFonts w:ascii="Times New Roman" w:hAnsi="Times New Roman" w:cs="Times New Roman"/>
          <w:b/>
          <w:bCs/>
        </w:rPr>
        <w:t>§ 1</w:t>
      </w:r>
    </w:p>
    <w:p w14:paraId="25DEF21F" w14:textId="77777777" w:rsidR="00DC6F84" w:rsidRPr="000F4EB7" w:rsidRDefault="00DC6F84" w:rsidP="000F4EB7">
      <w:pPr>
        <w:widowControl w:val="0"/>
        <w:spacing w:after="120" w:line="23" w:lineRule="atLeast"/>
        <w:ind w:left="341" w:right="341"/>
        <w:jc w:val="center"/>
        <w:rPr>
          <w:rFonts w:ascii="Times New Roman" w:eastAsia="Book Antiqua" w:hAnsi="Times New Roman" w:cs="Times New Roman"/>
          <w:b/>
          <w:bCs/>
        </w:rPr>
      </w:pPr>
      <w:r w:rsidRPr="000F4EB7">
        <w:rPr>
          <w:rFonts w:ascii="Times New Roman" w:eastAsia="Book Antiqua" w:hAnsi="Times New Roman" w:cs="Times New Roman"/>
          <w:b/>
          <w:bCs/>
        </w:rPr>
        <w:t>Przedmiot umowy</w:t>
      </w:r>
    </w:p>
    <w:p w14:paraId="256244B1" w14:textId="7E254C53" w:rsidR="009511D4" w:rsidRPr="000F4EB7" w:rsidRDefault="009511D4" w:rsidP="000F4EB7">
      <w:pPr>
        <w:widowControl w:val="0"/>
        <w:numPr>
          <w:ilvl w:val="0"/>
          <w:numId w:val="100"/>
        </w:numPr>
        <w:tabs>
          <w:tab w:val="left" w:pos="1134"/>
        </w:tabs>
        <w:spacing w:after="120" w:line="23" w:lineRule="atLeast"/>
        <w:ind w:left="567" w:hanging="567"/>
        <w:jc w:val="both"/>
        <w:rPr>
          <w:rFonts w:ascii="Times New Roman" w:eastAsia="Times New Roman" w:hAnsi="Times New Roman" w:cs="Times New Roman"/>
          <w:lang w:eastAsia="pl-PL"/>
        </w:rPr>
      </w:pPr>
      <w:r w:rsidRPr="009511D4">
        <w:rPr>
          <w:rFonts w:ascii="Times New Roman" w:eastAsia="Times New Roman" w:hAnsi="Times New Roman" w:cs="Times New Roman"/>
          <w:bCs/>
          <w:color w:val="000000"/>
          <w:kern w:val="3"/>
          <w:lang w:eastAsia="zh-CN"/>
        </w:rPr>
        <w:t xml:space="preserve">Przedmiotem zamówienia jest opracowanie kompletnej dokumentacji projektowo-kosztorysowej obejmującej projekt budowlano-wykonawczy, kosztorys inwestorski i przedmiar robót, specyfikację techniczną wykonania i odbioru robót budowlanych oraz inne opracowania niezbędne do spełnienia wszystkich zakładanych funkcji oraz niezbędne do uzyskania ostatecznych decyzji o pozwoleniu na budowę lub braku sprzeciwu do zgłoszenia robót budowlanych i sprawowaniem nadzoru autorskiego w trakcie realizacji inwestycji, w zakresie </w:t>
      </w:r>
      <w:r w:rsidRPr="009511D4">
        <w:rPr>
          <w:rFonts w:ascii="Times New Roman" w:eastAsia="NSimSun" w:hAnsi="Times New Roman" w:cs="Times New Roman"/>
          <w:bCs/>
          <w:color w:val="000000"/>
          <w:kern w:val="3"/>
          <w:lang w:eastAsia="zh-CN" w:bidi="hi-IN"/>
        </w:rPr>
        <w:t>w zakresie przebudowy ul. Szkolnej</w:t>
      </w:r>
      <w:r w:rsidR="009E7246">
        <w:rPr>
          <w:rFonts w:ascii="Times New Roman" w:eastAsia="NSimSun" w:hAnsi="Times New Roman" w:cs="Times New Roman"/>
          <w:bCs/>
          <w:color w:val="000000"/>
          <w:kern w:val="3"/>
          <w:lang w:eastAsia="zh-CN" w:bidi="hi-IN"/>
        </w:rPr>
        <w:t xml:space="preserve"> w Sarnowie</w:t>
      </w:r>
      <w:r w:rsidRPr="000F4EB7">
        <w:rPr>
          <w:rFonts w:ascii="Times New Roman" w:eastAsia="NSimSun" w:hAnsi="Times New Roman" w:cs="Times New Roman"/>
          <w:bCs/>
          <w:color w:val="000000"/>
          <w:kern w:val="3"/>
          <w:lang w:eastAsia="zh-CN" w:bidi="hi-IN"/>
        </w:rPr>
        <w:t>.</w:t>
      </w:r>
      <w:r w:rsidRPr="000F4EB7">
        <w:rPr>
          <w:rFonts w:ascii="Times New Roman" w:eastAsia="Times New Roman" w:hAnsi="Times New Roman" w:cs="Times New Roman"/>
          <w:lang w:eastAsia="pl-PL"/>
        </w:rPr>
        <w:t xml:space="preserve"> </w:t>
      </w:r>
    </w:p>
    <w:p w14:paraId="11516C77" w14:textId="2A9A8E06" w:rsidR="009511D4" w:rsidRPr="000F4EB7" w:rsidRDefault="009511D4" w:rsidP="000F4EB7">
      <w:pPr>
        <w:widowControl w:val="0"/>
        <w:tabs>
          <w:tab w:val="left" w:pos="1134"/>
        </w:tabs>
        <w:spacing w:after="120" w:line="23" w:lineRule="atLeast"/>
        <w:ind w:left="567"/>
        <w:jc w:val="both"/>
        <w:rPr>
          <w:rFonts w:ascii="Times New Roman" w:eastAsia="Times New Roman" w:hAnsi="Times New Roman" w:cs="Times New Roman"/>
          <w:lang w:eastAsia="pl-PL"/>
        </w:rPr>
      </w:pPr>
      <w:r w:rsidRPr="000F4EB7">
        <w:rPr>
          <w:rFonts w:ascii="Times New Roman" w:eastAsia="Arial" w:hAnsi="Times New Roman" w:cs="Times New Roman"/>
          <w:b/>
          <w:kern w:val="3"/>
          <w:lang w:eastAsia="zh-CN"/>
        </w:rPr>
        <w:t xml:space="preserve">Niniejsza Umowa dotyczy Zadania pn.: </w:t>
      </w:r>
      <w:r w:rsidRPr="000F4EB7">
        <w:rPr>
          <w:rFonts w:ascii="Times New Roman" w:eastAsia="Arial" w:hAnsi="Times New Roman" w:cs="Times New Roman"/>
          <w:b/>
          <w:bCs/>
          <w:kern w:val="3"/>
          <w:lang w:eastAsia="zh-CN"/>
        </w:rPr>
        <w:t xml:space="preserve">Wykonanie dokumentacji projektowej wraz </w:t>
      </w:r>
      <w:r w:rsidRPr="000F4EB7">
        <w:rPr>
          <w:rFonts w:ascii="Times New Roman" w:eastAsia="Arial" w:hAnsi="Times New Roman" w:cs="Times New Roman"/>
          <w:b/>
          <w:bCs/>
          <w:kern w:val="3"/>
          <w:lang w:eastAsia="zh-CN"/>
        </w:rPr>
        <w:br/>
        <w:t>z prowadzeniem nadzoru autorskiego dla</w:t>
      </w:r>
      <w:r w:rsidR="0062289F">
        <w:rPr>
          <w:rFonts w:ascii="Times New Roman" w:eastAsia="Arial" w:hAnsi="Times New Roman" w:cs="Times New Roman"/>
          <w:b/>
          <w:bCs/>
          <w:kern w:val="3"/>
          <w:lang w:eastAsia="zh-CN"/>
        </w:rPr>
        <w:t xml:space="preserve"> </w:t>
      </w:r>
      <w:r w:rsidRPr="000F4EB7">
        <w:rPr>
          <w:rFonts w:ascii="Times New Roman" w:eastAsia="Arial" w:hAnsi="Times New Roman" w:cs="Times New Roman"/>
          <w:b/>
          <w:bCs/>
          <w:kern w:val="3"/>
          <w:lang w:eastAsia="zh-CN"/>
        </w:rPr>
        <w:t>Zadania</w:t>
      </w:r>
      <w:r w:rsidR="00673D1B">
        <w:rPr>
          <w:rFonts w:ascii="Times New Roman" w:eastAsia="Arial" w:hAnsi="Times New Roman" w:cs="Times New Roman"/>
          <w:b/>
          <w:bCs/>
          <w:kern w:val="3"/>
          <w:lang w:eastAsia="zh-CN"/>
        </w:rPr>
        <w:t xml:space="preserve"> </w:t>
      </w:r>
      <w:r w:rsidRPr="000F4EB7">
        <w:rPr>
          <w:rFonts w:ascii="Times New Roman" w:eastAsia="Arial" w:hAnsi="Times New Roman" w:cs="Times New Roman"/>
          <w:b/>
          <w:bCs/>
          <w:kern w:val="3"/>
          <w:lang w:eastAsia="zh-CN"/>
        </w:rPr>
        <w:t>1: Przebudowa ul. Szkolnej w Sarnowie.</w:t>
      </w:r>
    </w:p>
    <w:p w14:paraId="70D90AC0" w14:textId="6CD61832" w:rsidR="009511D4" w:rsidRPr="000F4EB7" w:rsidRDefault="009511D4" w:rsidP="000F4EB7">
      <w:pPr>
        <w:widowControl w:val="0"/>
        <w:numPr>
          <w:ilvl w:val="0"/>
          <w:numId w:val="100"/>
        </w:numPr>
        <w:tabs>
          <w:tab w:val="left" w:pos="1134"/>
        </w:tabs>
        <w:spacing w:after="120" w:line="23" w:lineRule="atLeast"/>
        <w:ind w:left="567" w:hanging="567"/>
        <w:jc w:val="both"/>
        <w:rPr>
          <w:rFonts w:ascii="Times New Roman" w:eastAsia="Times New Roman" w:hAnsi="Times New Roman" w:cs="Times New Roman"/>
          <w:lang w:eastAsia="pl-PL"/>
        </w:rPr>
      </w:pPr>
      <w:bookmarkStart w:id="0" w:name="_Hlk184125826"/>
      <w:r w:rsidRPr="000F4EB7">
        <w:rPr>
          <w:rFonts w:ascii="Times New Roman" w:eastAsia="NSimSun" w:hAnsi="Times New Roman" w:cs="Times New Roman"/>
          <w:b/>
          <w:bCs/>
          <w:color w:val="000000"/>
          <w:kern w:val="3"/>
          <w:lang w:eastAsia="zh-CN" w:bidi="hi-IN"/>
        </w:rPr>
        <w:t>Charakterystyka zadania:</w:t>
      </w:r>
      <w:r w:rsidRPr="000F4EB7">
        <w:rPr>
          <w:rFonts w:ascii="Times New Roman" w:eastAsia="Times New Roman" w:hAnsi="Times New Roman" w:cs="Times New Roman"/>
          <w:lang w:eastAsia="pl-PL"/>
        </w:rPr>
        <w:t xml:space="preserve"> </w:t>
      </w:r>
    </w:p>
    <w:p w14:paraId="2FF53806" w14:textId="646E2FCB" w:rsidR="009511D4" w:rsidRPr="000F4EB7" w:rsidRDefault="009511D4" w:rsidP="000F4EB7">
      <w:pPr>
        <w:widowControl w:val="0"/>
        <w:tabs>
          <w:tab w:val="left" w:pos="1134"/>
        </w:tabs>
        <w:spacing w:after="120" w:line="23" w:lineRule="atLeast"/>
        <w:ind w:left="567"/>
        <w:jc w:val="both"/>
        <w:rPr>
          <w:rFonts w:ascii="Times New Roman" w:eastAsia="Times New Roman" w:hAnsi="Times New Roman" w:cs="Times New Roman"/>
          <w:lang w:eastAsia="pl-PL"/>
        </w:rPr>
      </w:pPr>
      <w:r w:rsidRPr="009511D4">
        <w:rPr>
          <w:rFonts w:ascii="Times New Roman" w:eastAsia="Times New Roman" w:hAnsi="Times New Roman" w:cs="Times New Roman"/>
          <w:kern w:val="3"/>
          <w:lang w:eastAsia="zh-CN"/>
        </w:rPr>
        <w:t xml:space="preserve">Zakres przedmiotu zamówienia obejmuje wykonanie dokumentacji projektowo-kosztorysowej </w:t>
      </w:r>
      <w:r w:rsidRPr="000F4EB7">
        <w:rPr>
          <w:rFonts w:ascii="Times New Roman" w:eastAsia="Times New Roman" w:hAnsi="Times New Roman" w:cs="Times New Roman"/>
          <w:kern w:val="3"/>
          <w:lang w:eastAsia="zh-CN"/>
        </w:rPr>
        <w:br/>
      </w:r>
      <w:r w:rsidRPr="009511D4">
        <w:rPr>
          <w:rFonts w:ascii="Times New Roman" w:eastAsia="Times New Roman" w:hAnsi="Times New Roman" w:cs="Times New Roman"/>
          <w:kern w:val="3"/>
          <w:lang w:eastAsia="zh-CN"/>
        </w:rPr>
        <w:t>w 2 etapach:</w:t>
      </w:r>
    </w:p>
    <w:p w14:paraId="6D7306DC" w14:textId="562FCF44" w:rsidR="009511D4" w:rsidRPr="000F4EB7" w:rsidRDefault="009511D4" w:rsidP="000F4EB7">
      <w:pPr>
        <w:pStyle w:val="Akapitzlist"/>
        <w:widowControl w:val="0"/>
        <w:numPr>
          <w:ilvl w:val="1"/>
          <w:numId w:val="110"/>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
          <w:bCs/>
          <w:kern w:val="3"/>
          <w:lang w:eastAsia="zh-CN"/>
        </w:rPr>
        <w:t>Etap I.</w:t>
      </w:r>
      <w:r w:rsidRPr="000F4EB7">
        <w:rPr>
          <w:rFonts w:ascii="Times New Roman" w:eastAsia="Times New Roman" w:hAnsi="Times New Roman" w:cs="Times New Roman"/>
          <w:kern w:val="3"/>
          <w:lang w:eastAsia="zh-CN"/>
        </w:rPr>
        <w:t xml:space="preserve"> Chodnik na odcinku od działki o nr ewid. 291/1 do granicy z działką o nr ewid. 289/8 oraz na działce nr ewid. 309/9 wraz z utwardzeniem z kostki brukowej powierzchni środka ronda zlokalizowanego na końcu ul. Szkolnej w Sarnowie.</w:t>
      </w:r>
    </w:p>
    <w:p w14:paraId="6CFFEFDE" w14:textId="2929693E" w:rsidR="009511D4" w:rsidRPr="000F4EB7" w:rsidRDefault="009511D4" w:rsidP="000F4EB7">
      <w:pPr>
        <w:pStyle w:val="Akapitzlist"/>
        <w:widowControl w:val="0"/>
        <w:numPr>
          <w:ilvl w:val="1"/>
          <w:numId w:val="110"/>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
          <w:bCs/>
          <w:kern w:val="3"/>
          <w:lang w:eastAsia="zh-CN"/>
        </w:rPr>
        <w:t xml:space="preserve">Etap II. </w:t>
      </w:r>
      <w:r w:rsidRPr="000F4EB7">
        <w:rPr>
          <w:rFonts w:ascii="Times New Roman" w:eastAsia="Times New Roman" w:hAnsi="Times New Roman" w:cs="Times New Roman"/>
          <w:kern w:val="3"/>
          <w:lang w:eastAsia="zh-CN"/>
        </w:rPr>
        <w:t xml:space="preserve">Wykonanie nakładki asfaltowej na całej długości i szerokości ul. Szkolnej </w:t>
      </w:r>
      <w:r w:rsidRPr="000F4EB7">
        <w:rPr>
          <w:rFonts w:ascii="Times New Roman" w:eastAsia="Times New Roman" w:hAnsi="Times New Roman" w:cs="Times New Roman"/>
          <w:kern w:val="3"/>
          <w:lang w:eastAsia="zh-CN"/>
        </w:rPr>
        <w:br/>
        <w:t xml:space="preserve">w Sarnowie (na odcinku od skrzyżowania z ul. Główną do ekranów akustycznych przy drodze krajowej DK 86) wraz z projektem docelowej organizacji ruchu uzgodnionym przez zarządcę drogi. Dokumentację techniczną i kosztorysy należy przygotować z podziałem na etapy. </w:t>
      </w:r>
      <w:bookmarkEnd w:id="0"/>
    </w:p>
    <w:p w14:paraId="1F532B7B" w14:textId="4234632B" w:rsidR="007B6A15" w:rsidRPr="000F4EB7" w:rsidRDefault="007B6A15" w:rsidP="000F4EB7">
      <w:pPr>
        <w:pStyle w:val="Akapitzlist"/>
        <w:widowControl w:val="0"/>
        <w:numPr>
          <w:ilvl w:val="0"/>
          <w:numId w:val="99"/>
        </w:numPr>
        <w:tabs>
          <w:tab w:val="left" w:pos="1134"/>
        </w:tabs>
        <w:spacing w:after="120" w:line="23" w:lineRule="atLeast"/>
        <w:ind w:left="567"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
          <w:bCs/>
          <w:color w:val="000000"/>
          <w:kern w:val="3"/>
          <w:lang w:eastAsia="zh-CN"/>
        </w:rPr>
        <w:t>Przedmiot zamówienia obejmuje w szczególności:</w:t>
      </w:r>
    </w:p>
    <w:p w14:paraId="54B7C0C9"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color w:val="000000"/>
          <w:kern w:val="3"/>
          <w:lang w:eastAsia="zh-CN"/>
        </w:rPr>
        <w:t xml:space="preserve">projekt koncepcyjny, </w:t>
      </w:r>
    </w:p>
    <w:p w14:paraId="286BB437"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color w:val="000000"/>
          <w:kern w:val="3"/>
          <w:lang w:eastAsia="zh-CN"/>
        </w:rPr>
        <w:t>opis techniczny,</w:t>
      </w:r>
    </w:p>
    <w:p w14:paraId="46ED699D"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color w:val="000000"/>
          <w:kern w:val="3"/>
          <w:lang w:eastAsia="zh-CN"/>
        </w:rPr>
        <w:t>pozyskanie map do celów projektowych,</w:t>
      </w:r>
    </w:p>
    <w:p w14:paraId="1CF97864" w14:textId="77777777" w:rsidR="007B6A15" w:rsidRPr="00B751BD"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sz w:val="21"/>
          <w:szCs w:val="21"/>
          <w:lang w:eastAsia="pl-PL"/>
        </w:rPr>
      </w:pPr>
      <w:r w:rsidRPr="00B751BD">
        <w:rPr>
          <w:rFonts w:ascii="Times New Roman" w:eastAsia="Times New Roman" w:hAnsi="Times New Roman" w:cs="Times New Roman"/>
          <w:bCs/>
          <w:color w:val="000000"/>
          <w:kern w:val="3"/>
          <w:sz w:val="21"/>
          <w:szCs w:val="21"/>
          <w:lang w:eastAsia="zh-CN"/>
        </w:rPr>
        <w:t>projekt budowlany, w tym m.in.: projekt zagospodarowania działki lub terenu, projekt techniczny,</w:t>
      </w:r>
    </w:p>
    <w:p w14:paraId="298C4B54"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color w:val="000000"/>
          <w:kern w:val="3"/>
          <w:lang w:eastAsia="zh-CN"/>
        </w:rPr>
        <w:lastRenderedPageBreak/>
        <w:t>wykonanie kompletnego projektu wraz ze specyfikacją wykonania i odbioru robót, kosztorysami uproszczonymi i szczegółowymi oraz przedmiarami w wersji papierowej i na nośniku elektronicznym,</w:t>
      </w:r>
    </w:p>
    <w:p w14:paraId="0632956F"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kern w:val="3"/>
          <w:lang w:eastAsia="zh-CN"/>
        </w:rPr>
        <w:t xml:space="preserve">inne opracowania niezbędne do spełnienia wszystkich zakładanych funkcji oraz niezbędne do uzyskania pozwolenia na budowę lub zgłoszenia zamiaru rozpoczęcia robót budowlanych </w:t>
      </w:r>
      <w:r w:rsidRPr="000F4EB7">
        <w:rPr>
          <w:rFonts w:ascii="Times New Roman" w:eastAsia="Times New Roman" w:hAnsi="Times New Roman" w:cs="Times New Roman"/>
          <w:bCs/>
          <w:color w:val="000000"/>
          <w:kern w:val="3"/>
          <w:lang w:eastAsia="zh-CN"/>
        </w:rPr>
        <w:t>wraz z uzyskaniem ostatecznych decyzji,</w:t>
      </w:r>
    </w:p>
    <w:p w14:paraId="5D9B747A"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Cs/>
          <w:kern w:val="3"/>
          <w:lang w:eastAsia="zh-CN"/>
        </w:rPr>
        <w:t>uzyskanie wszelkich niezbędnych opinii, uzgodnień i warunków technicznych,</w:t>
      </w:r>
    </w:p>
    <w:p w14:paraId="2FD04C28"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color w:val="000000"/>
          <w:kern w:val="3"/>
          <w:lang w:eastAsia="zh-CN"/>
        </w:rPr>
        <w:t>uzyskanie zgody na wejście w teren w przypadku kiedy jest konieczność wejścia na działkę nie będącą własnością Gminy Psary,</w:t>
      </w:r>
    </w:p>
    <w:p w14:paraId="65065A38"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opracowanie informacji dotyczącej bezpieczeństwa i ochrony zdrowia,</w:t>
      </w:r>
    </w:p>
    <w:p w14:paraId="3FBFFF52"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zinwentaryzowanie drzew, które będą kolidować z projektowaną inwestycją, uzyskanie zezwolenia na ich wycinkę,</w:t>
      </w:r>
    </w:p>
    <w:p w14:paraId="43B2B29F"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wykonanie specyfikacji technicznej wykonania i odbioru robót budowlanych (wszystkie branże) + wersja elektroniczna (format pdf),</w:t>
      </w:r>
    </w:p>
    <w:p w14:paraId="3A879EAB" w14:textId="77777777" w:rsidR="007B6A15" w:rsidRPr="000F4EB7" w:rsidRDefault="007B6A15" w:rsidP="000F4EB7">
      <w:pPr>
        <w:pStyle w:val="Akapitzlist"/>
        <w:widowControl w:val="0"/>
        <w:numPr>
          <w:ilvl w:val="2"/>
          <w:numId w:val="116"/>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przedmiar robót + wersja elektroniczna (format pdf i ath),</w:t>
      </w:r>
    </w:p>
    <w:p w14:paraId="7FDEDB76" w14:textId="77777777" w:rsidR="007B6A15" w:rsidRPr="000F4EB7" w:rsidRDefault="007B6A15" w:rsidP="000F4EB7">
      <w:pPr>
        <w:pStyle w:val="Akapitzlist"/>
        <w:widowControl w:val="0"/>
        <w:numPr>
          <w:ilvl w:val="2"/>
          <w:numId w:val="116"/>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kosztorys inwestorski uproszczony + wersja elektroniczna (format pdf i ath),</w:t>
      </w:r>
    </w:p>
    <w:p w14:paraId="239639CD" w14:textId="77777777" w:rsidR="007B6A15" w:rsidRPr="000F4EB7" w:rsidRDefault="007B6A15" w:rsidP="000F4EB7">
      <w:pPr>
        <w:pStyle w:val="Akapitzlist"/>
        <w:widowControl w:val="0"/>
        <w:numPr>
          <w:ilvl w:val="2"/>
          <w:numId w:val="116"/>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kosztorys inwestorski szczegółowy + wersja elektroniczna (format pdf i ath),</w:t>
      </w:r>
    </w:p>
    <w:p w14:paraId="553431BB" w14:textId="77777777" w:rsidR="007B6A15" w:rsidRPr="000F4EB7" w:rsidRDefault="007B6A15" w:rsidP="000F4EB7">
      <w:pPr>
        <w:pStyle w:val="Akapitzlist"/>
        <w:widowControl w:val="0"/>
        <w:numPr>
          <w:ilvl w:val="2"/>
          <w:numId w:val="116"/>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dokumentacja projektowa także w wersji elektronicznej w formacie pdf i dwg,</w:t>
      </w:r>
    </w:p>
    <w:p w14:paraId="4E64BEFB" w14:textId="77777777" w:rsidR="007B6A15" w:rsidRPr="000F4EB7" w:rsidRDefault="007B6A15" w:rsidP="000F4EB7">
      <w:pPr>
        <w:pStyle w:val="Akapitzlist"/>
        <w:widowControl w:val="0"/>
        <w:numPr>
          <w:ilvl w:val="2"/>
          <w:numId w:val="116"/>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 xml:space="preserve">dokumentacja projektowa ma zostać wykonana w formie papierowej </w:t>
      </w:r>
      <w:r w:rsidRPr="000F4EB7">
        <w:rPr>
          <w:rFonts w:ascii="Times New Roman" w:eastAsia="Times New Roman" w:hAnsi="Times New Roman" w:cs="Times New Roman"/>
          <w:kern w:val="3"/>
          <w:lang w:eastAsia="zh-CN"/>
        </w:rPr>
        <w:br/>
        <w:t>w następujących ilościach:</w:t>
      </w:r>
    </w:p>
    <w:p w14:paraId="09FF7A2E" w14:textId="7EB1BE7C" w:rsidR="007B6A15" w:rsidRPr="000F4EB7" w:rsidRDefault="007B6A15" w:rsidP="000F4EB7">
      <w:pPr>
        <w:numPr>
          <w:ilvl w:val="0"/>
          <w:numId w:val="114"/>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7B6A15">
        <w:rPr>
          <w:rFonts w:ascii="Times New Roman" w:eastAsia="Times New Roman" w:hAnsi="Times New Roman" w:cs="Times New Roman"/>
          <w:bCs/>
          <w:color w:val="000000"/>
          <w:kern w:val="3"/>
          <w:lang w:eastAsia="zh-CN"/>
        </w:rPr>
        <w:t>projekt zagospodarowania działki lub terenu</w:t>
      </w:r>
      <w:r w:rsidRPr="007B6A15">
        <w:rPr>
          <w:rFonts w:ascii="Times New Roman" w:eastAsia="Times New Roman" w:hAnsi="Times New Roman" w:cs="Times New Roman"/>
          <w:kern w:val="3"/>
          <w:lang w:eastAsia="zh-CN"/>
        </w:rPr>
        <w:t xml:space="preserve"> w 4 egzemplarzach,</w:t>
      </w:r>
    </w:p>
    <w:p w14:paraId="28FEE5C5" w14:textId="77777777" w:rsidR="007B6A15" w:rsidRPr="000F4EB7" w:rsidRDefault="007B6A15" w:rsidP="000F4EB7">
      <w:pPr>
        <w:numPr>
          <w:ilvl w:val="0"/>
          <w:numId w:val="114"/>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7B6A15">
        <w:rPr>
          <w:rFonts w:ascii="Times New Roman" w:eastAsia="Times New Roman" w:hAnsi="Times New Roman" w:cs="Times New Roman"/>
          <w:bCs/>
          <w:color w:val="000000"/>
          <w:kern w:val="3"/>
          <w:lang w:eastAsia="zh-CN"/>
        </w:rPr>
        <w:t>projekt techniczny w 2 egzemplarzach,</w:t>
      </w:r>
    </w:p>
    <w:p w14:paraId="55C16CBD" w14:textId="77777777" w:rsidR="007B6A15" w:rsidRPr="000F4EB7" w:rsidRDefault="007B6A15" w:rsidP="000F4EB7">
      <w:pPr>
        <w:numPr>
          <w:ilvl w:val="0"/>
          <w:numId w:val="114"/>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7B6A15">
        <w:rPr>
          <w:rFonts w:ascii="Times New Roman" w:eastAsia="Times New Roman" w:hAnsi="Times New Roman" w:cs="Times New Roman"/>
          <w:kern w:val="3"/>
          <w:lang w:eastAsia="zh-CN"/>
        </w:rPr>
        <w:t>specyfikacje techniczne w 2 egzemplarzach,</w:t>
      </w:r>
    </w:p>
    <w:p w14:paraId="78757502" w14:textId="77777777" w:rsidR="007B6A15" w:rsidRPr="000F4EB7" w:rsidRDefault="007B6A15" w:rsidP="000F4EB7">
      <w:pPr>
        <w:numPr>
          <w:ilvl w:val="0"/>
          <w:numId w:val="114"/>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7B6A15">
        <w:rPr>
          <w:rFonts w:ascii="Times New Roman" w:eastAsia="Times New Roman" w:hAnsi="Times New Roman" w:cs="Times New Roman"/>
          <w:kern w:val="3"/>
          <w:lang w:eastAsia="zh-CN"/>
        </w:rPr>
        <w:t>przedmiary robót w 2 egzemplarzach,</w:t>
      </w:r>
    </w:p>
    <w:p w14:paraId="4D16D293" w14:textId="77777777" w:rsidR="007B6A15" w:rsidRPr="007B6A15" w:rsidRDefault="007B6A15" w:rsidP="000F4EB7">
      <w:pPr>
        <w:numPr>
          <w:ilvl w:val="0"/>
          <w:numId w:val="114"/>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7B6A15">
        <w:rPr>
          <w:rFonts w:ascii="Times New Roman" w:eastAsia="Times New Roman" w:hAnsi="Times New Roman" w:cs="Times New Roman"/>
          <w:kern w:val="3"/>
          <w:lang w:eastAsia="zh-CN"/>
        </w:rPr>
        <w:t>kosztorys inwestorski szczegółowy i uproszczony w 1 egzemplarzu,</w:t>
      </w:r>
    </w:p>
    <w:p w14:paraId="4783BBC8" w14:textId="542255A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w:t>
      </w:r>
      <w:r w:rsidRPr="000F4EB7">
        <w:rPr>
          <w:rFonts w:ascii="Times New Roman" w:eastAsia="Times New Roman" w:hAnsi="Times New Roman" w:cs="Times New Roman"/>
          <w:kern w:val="3"/>
          <w:lang w:eastAsia="zh-CN"/>
        </w:rPr>
        <w:br/>
        <w:t xml:space="preserve">z wyliczeniem i zestawieniem ilości jednostek przedmiarowych robót podstawowych wraz </w:t>
      </w:r>
      <w:r w:rsidRPr="000F4EB7">
        <w:rPr>
          <w:rFonts w:ascii="Times New Roman" w:eastAsia="Times New Roman" w:hAnsi="Times New Roman" w:cs="Times New Roman"/>
          <w:kern w:val="3"/>
          <w:lang w:eastAsia="zh-CN"/>
        </w:rPr>
        <w:b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23C7B79B"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uzgodnienia, warunki, decyzje i pozwolenia niezbędne do prawidłowego wykonania przedmiotu umowy,</w:t>
      </w:r>
    </w:p>
    <w:p w14:paraId="3FDB87E1"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uzyskanie ostatecznej decyzji o pozwoleniu na budowę</w:t>
      </w:r>
      <w:r w:rsidRPr="000F4EB7">
        <w:rPr>
          <w:rFonts w:ascii="Times New Roman" w:eastAsia="Arial" w:hAnsi="Times New Roman" w:cs="Times New Roman"/>
          <w:kern w:val="3"/>
          <w:lang w:eastAsia="zh-CN"/>
        </w:rPr>
        <w:t xml:space="preserve"> </w:t>
      </w:r>
      <w:r w:rsidRPr="000F4EB7">
        <w:rPr>
          <w:rFonts w:ascii="Times New Roman" w:eastAsia="Times New Roman" w:hAnsi="Times New Roman" w:cs="Times New Roman"/>
          <w:kern w:val="3"/>
          <w:lang w:eastAsia="zh-CN"/>
        </w:rPr>
        <w:t>lub informacja o braku sprzeciwu wobec dokonanego zgłoszenia zamiaru rozpoczęcia robót budowlanych,</w:t>
      </w:r>
    </w:p>
    <w:p w14:paraId="63F8A305"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przeniesienie na Zamawiającego praw autorskich majątkowych do wykonanej dokumentacji projektowej w zakresie objętym umową,</w:t>
      </w:r>
    </w:p>
    <w:p w14:paraId="5492E051" w14:textId="77777777" w:rsidR="007B6A15" w:rsidRPr="000F4EB7" w:rsidRDefault="007B6A15" w:rsidP="000F4EB7">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sprawowanie nadzoru autorskiego w trakcie realizacji inwestycji (na podstawie dokumentacji projektowej objętej przedmiotem umowy):</w:t>
      </w:r>
    </w:p>
    <w:p w14:paraId="21B453AD"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stwierdzanie w toku wykonywania robót budowlanych zgodności realizacji inwestycji z projektem z</w:t>
      </w:r>
      <w:r w:rsidRPr="000F4EB7">
        <w:rPr>
          <w:rFonts w:ascii="Times New Roman" w:eastAsia="Times New Roman" w:hAnsi="Times New Roman" w:cs="Times New Roman"/>
          <w:bCs/>
          <w:color w:val="000000"/>
          <w:kern w:val="3"/>
          <w:lang w:eastAsia="zh-CN"/>
        </w:rPr>
        <w:t>agospodarowania działki lub terenu oraz projektem technicznym</w:t>
      </w:r>
      <w:r w:rsidRPr="000F4EB7">
        <w:rPr>
          <w:rFonts w:ascii="Times New Roman" w:eastAsia="Times New Roman" w:hAnsi="Times New Roman" w:cs="Times New Roman"/>
          <w:kern w:val="3"/>
          <w:lang w:eastAsia="zh-CN"/>
        </w:rPr>
        <w:t>,</w:t>
      </w:r>
    </w:p>
    <w:p w14:paraId="1DFADBEE"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lang w:eastAsia="pl-PL"/>
        </w:rPr>
        <w:lastRenderedPageBreak/>
        <w:t>aktualizację rozwiązań projektowych w przypadku wystąpienia nieprzewidzianych kolizji lub zmianę trasy wynikającą z innych względów (technicznych lub formalnych), za wyjątkiem sporządzenia projektów zamiennych,</w:t>
      </w:r>
    </w:p>
    <w:p w14:paraId="3BD40943"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akceptację i wydanie opinii dotyczącej zmian technologicznych,</w:t>
      </w:r>
    </w:p>
    <w:p w14:paraId="507413F9"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podejmowanie decyzji o charakterze dokonywanej zmiany (tj. zmiana istotna/nieistotna);</w:t>
      </w:r>
    </w:p>
    <w:p w14:paraId="102F1FFC"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usuwanie wad i uszczegóławianie projektu technicznego w trakcie realizacji robót budowlanych na żądanie Zamawiającego, w terminie wskazanym przez Zamawiającego,</w:t>
      </w:r>
    </w:p>
    <w:p w14:paraId="7AEAC8EE"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uzgadnianie możliwości wprowadzenia rozwiązań zamiennych w stosunku do przewidzianych w projekcie, zgłoszonych przez kierownika budowy lub inspektora nadzoru inwestorskiego,</w:t>
      </w:r>
    </w:p>
    <w:p w14:paraId="1C2B501E"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udział w naradach technicznych w trakcie realizacji robót,</w:t>
      </w:r>
    </w:p>
    <w:p w14:paraId="44AD59E7"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kern w:val="3"/>
          <w:lang w:eastAsia="zh-CN"/>
        </w:rPr>
        <w:t>sporządzanie i zatwierdzanie dokumentacji powykonawczej uwzględniającej wszystkie zmiany wprowadzone do dokumentacji projektowej w trakcie realizacji,</w:t>
      </w:r>
    </w:p>
    <w:p w14:paraId="495EC5F0" w14:textId="77777777" w:rsidR="007B6A15" w:rsidRPr="000F4EB7" w:rsidRDefault="007B6A15" w:rsidP="000F4EB7">
      <w:pPr>
        <w:pStyle w:val="Akapitzlist"/>
        <w:widowControl w:val="0"/>
        <w:numPr>
          <w:ilvl w:val="2"/>
          <w:numId w:val="115"/>
        </w:numPr>
        <w:tabs>
          <w:tab w:val="left" w:pos="1134"/>
        </w:tabs>
        <w:spacing w:after="120" w:line="23" w:lineRule="atLeast"/>
        <w:ind w:left="1854"/>
        <w:jc w:val="both"/>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wszystkie przejazdy i pobyty na budowie lub poza nią konieczne do załatwienia wszystkich spraw związanych z pełnieniem nadzoru autorskiego.</w:t>
      </w:r>
    </w:p>
    <w:p w14:paraId="493A4077" w14:textId="373DF277" w:rsidR="007B6A15" w:rsidRPr="000F4EB7" w:rsidRDefault="007B6A15" w:rsidP="000F4EB7">
      <w:pPr>
        <w:widowControl w:val="0"/>
        <w:numPr>
          <w:ilvl w:val="0"/>
          <w:numId w:val="99"/>
        </w:numPr>
        <w:tabs>
          <w:tab w:val="left" w:pos="-29050"/>
          <w:tab w:val="left" w:pos="-19970"/>
        </w:tabs>
        <w:spacing w:after="120" w:line="23" w:lineRule="atLeast"/>
        <w:ind w:left="567" w:hanging="567"/>
        <w:jc w:val="both"/>
        <w:rPr>
          <w:rFonts w:ascii="Times New Roman" w:eastAsia="Symbol" w:hAnsi="Times New Roman" w:cs="Times New Roman"/>
          <w:color w:val="000000"/>
          <w:spacing w:val="-1"/>
          <w:kern w:val="3"/>
          <w:shd w:val="clear" w:color="auto" w:fill="FFFFFF"/>
          <w:lang w:eastAsia="zh-CN"/>
        </w:rPr>
      </w:pPr>
      <w:r w:rsidRPr="007B6A15">
        <w:rPr>
          <w:rFonts w:ascii="Times New Roman" w:eastAsia="Times New Roman" w:hAnsi="Times New Roman" w:cs="Times New Roman"/>
          <w:b/>
          <w:bCs/>
          <w:kern w:val="3"/>
          <w:lang w:eastAsia="zh-CN"/>
        </w:rPr>
        <w:t>Pozostałe wymagania.</w:t>
      </w:r>
    </w:p>
    <w:p w14:paraId="5AC7E135" w14:textId="73F87363"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w przypadku konieczności uaktualnienia kosztorysów inwestorskich Wykonawca, </w:t>
      </w:r>
      <w:r w:rsidRPr="000F4EB7">
        <w:rPr>
          <w:rFonts w:ascii="Times New Roman" w:eastAsia="Times New Roman" w:hAnsi="Times New Roman" w:cs="Times New Roman"/>
          <w:kern w:val="3"/>
          <w:lang w:eastAsia="zh-CN"/>
        </w:rPr>
        <w:br/>
        <w:t>w terminie 7 dni dostosuje je do aktualnej bazy cenowej, na każde polecenie Zamawiającego. Wykonawca dokona dwóch ewentualnych aktualizacji kosztorysów w ramach przedmiotu zamówienia, kolejne aktualizacje będą przedmiotem odrębnego zlecenia,</w:t>
      </w:r>
    </w:p>
    <w:p w14:paraId="41178F23" w14:textId="3BBF4AAF"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Wykonawca będzie zobowiązany do współpracy z Zamawiającym w celu bezproblemowej realizacji zadania. Wykonawca jest zobowiązany do udziału w naradach koordynacyjnych </w:t>
      </w:r>
      <w:r w:rsidRPr="000F4EB7">
        <w:rPr>
          <w:rFonts w:ascii="Times New Roman" w:eastAsia="Times New Roman" w:hAnsi="Times New Roman" w:cs="Times New Roman"/>
          <w:kern w:val="3"/>
          <w:lang w:eastAsia="zh-CN"/>
        </w:rPr>
        <w:br/>
        <w:t xml:space="preserve">w terminach uzgodnionych wspólnie z Zamawiającym oraz do prezentacji Zamawiającemu postępu prac na każde wezwanie Zamawiającego. Wymagane są konsultacje i wizyty </w:t>
      </w:r>
      <w:r w:rsidRPr="000F4EB7">
        <w:rPr>
          <w:rFonts w:ascii="Times New Roman" w:eastAsia="Times New Roman" w:hAnsi="Times New Roman" w:cs="Times New Roman"/>
          <w:kern w:val="3"/>
          <w:lang w:eastAsia="zh-CN"/>
        </w:rPr>
        <w:br/>
        <w:t>w miejscu inwestycji w godzinach pracy Urzędu Gminy w ilości koniecznej do realizacji inwestycji w terminie,</w:t>
      </w:r>
    </w:p>
    <w:p w14:paraId="3FDB063C" w14:textId="289DB598"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w:t>
      </w:r>
      <w:r w:rsidRPr="000F4EB7">
        <w:rPr>
          <w:rFonts w:ascii="Times New Roman" w:eastAsia="Times New Roman" w:hAnsi="Times New Roman" w:cs="Times New Roman"/>
          <w:kern w:val="3"/>
          <w:lang w:eastAsia="zh-CN"/>
        </w:rPr>
        <w:br/>
        <w:t>i doświadczenia.</w:t>
      </w:r>
    </w:p>
    <w:p w14:paraId="623A65A2" w14:textId="77777777" w:rsidR="000F4EB7"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bookmarkStart w:id="1" w:name="_Hlk188861089"/>
      <w:r w:rsidRPr="000F4EB7">
        <w:rPr>
          <w:rFonts w:ascii="Times New Roman" w:eastAsia="Times New Roman" w:hAnsi="Times New Roman" w:cs="Times New Roman"/>
          <w:bCs/>
          <w:lang w:eastAsia="pl-PL"/>
        </w:rPr>
        <w:t xml:space="preserve">W </w:t>
      </w:r>
      <w:r w:rsidRPr="000F4EB7">
        <w:rPr>
          <w:rFonts w:ascii="Times New Roman" w:eastAsia="Times New Roman" w:hAnsi="Times New Roman" w:cs="Times New Roman"/>
          <w:b/>
          <w:bCs/>
          <w:lang w:eastAsia="pl-PL"/>
        </w:rPr>
        <w:t>opracowaniach</w:t>
      </w:r>
      <w:r w:rsidRPr="000F4EB7">
        <w:rPr>
          <w:rFonts w:ascii="Times New Roman" w:eastAsia="Times New Roman" w:hAnsi="Times New Roman" w:cs="Times New Roman"/>
          <w:bCs/>
          <w:lang w:eastAsia="pl-PL"/>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w:t>
      </w:r>
      <w:r w:rsidRPr="000F4EB7">
        <w:rPr>
          <w:rFonts w:ascii="Times New Roman" w:eastAsia="Times New Roman" w:hAnsi="Times New Roman" w:cs="Times New Roman"/>
          <w:b/>
          <w:bCs/>
          <w:lang w:eastAsia="pl-PL"/>
        </w:rPr>
        <w:t xml:space="preserve">”. </w:t>
      </w:r>
    </w:p>
    <w:p w14:paraId="508B0170" w14:textId="173D8662" w:rsidR="007B6A15" w:rsidRPr="000F4EB7" w:rsidRDefault="007B6A15" w:rsidP="000F4EB7">
      <w:pPr>
        <w:pStyle w:val="Akapitzlist"/>
        <w:widowControl w:val="0"/>
        <w:tabs>
          <w:tab w:val="left" w:pos="-29050"/>
          <w:tab w:val="left" w:pos="-19970"/>
        </w:tabs>
        <w:spacing w:after="120" w:line="23" w:lineRule="atLeast"/>
        <w:ind w:left="1134"/>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b/>
          <w:bCs/>
          <w:lang w:eastAsia="pl-PL"/>
        </w:rPr>
        <w:t>Wykonawca zobowiązany jest również do wskazania kryteriów stosowanych w celu oceny równoważności.</w:t>
      </w:r>
      <w:r w:rsidRPr="000F4EB7">
        <w:rPr>
          <w:rFonts w:ascii="Times New Roman" w:eastAsia="Times New Roman" w:hAnsi="Times New Roman" w:cs="Times New Roman"/>
          <w:bCs/>
          <w:lang w:eastAsia="pl-PL"/>
        </w:rPr>
        <w:t xml:space="preserve"> </w:t>
      </w:r>
      <w:r w:rsidRPr="000F4EB7">
        <w:rPr>
          <w:rFonts w:ascii="Times New Roman" w:eastAsia="Times New Roman" w:hAnsi="Times New Roman" w:cs="Times New Roman"/>
          <w:lang w:eastAsia="pl-PL"/>
        </w:rPr>
        <w:t xml:space="preserve">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t>
      </w:r>
      <w:r w:rsidR="000F4EB7">
        <w:rPr>
          <w:rFonts w:ascii="Times New Roman" w:eastAsia="Times New Roman" w:hAnsi="Times New Roman" w:cs="Times New Roman"/>
          <w:lang w:eastAsia="pl-PL"/>
        </w:rPr>
        <w:br/>
      </w:r>
      <w:r w:rsidRPr="000F4EB7">
        <w:rPr>
          <w:rFonts w:ascii="Times New Roman" w:eastAsia="Times New Roman" w:hAnsi="Times New Roman" w:cs="Times New Roman"/>
          <w:lang w:eastAsia="pl-PL"/>
        </w:rPr>
        <w:t>w wystarczająco precyzyjny i zrozumiały sposób, a wskazaniu takiemu towarzyszą wyrazy „lub równoważny”.</w:t>
      </w:r>
    </w:p>
    <w:p w14:paraId="7FC31720"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lang w:eastAsia="pl-PL"/>
        </w:rPr>
        <w:lastRenderedPageBreak/>
        <w:t>Do opisu przedmiotu zamówienia stosuje się nazwy i kody określone we Wspólnym Słowniku Zamówień.</w:t>
      </w:r>
      <w:r w:rsidRPr="000F4EB7">
        <w:rPr>
          <w:rFonts w:ascii="Times New Roman" w:eastAsia="Times New Roman" w:hAnsi="Times New Roman" w:cs="Times New Roman"/>
          <w:bCs/>
          <w:lang w:eastAsia="pl-PL"/>
        </w:rPr>
        <w:t xml:space="preserve"> </w:t>
      </w:r>
    </w:p>
    <w:p w14:paraId="7A5B26F9"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Do obowiązków Wykonawcy należy uzyskanie wymaganych warunków technicznych </w:t>
      </w:r>
      <w:r w:rsidRPr="000F4EB7">
        <w:rPr>
          <w:rFonts w:ascii="Times New Roman" w:eastAsia="Times New Roman" w:hAnsi="Times New Roman" w:cs="Times New Roman"/>
          <w:kern w:val="3"/>
          <w:lang w:eastAsia="zh-CN"/>
        </w:rPr>
        <w:br/>
        <w:t xml:space="preserve">i uzgodnień od gestorów sieci uzbrojenia podziemnego własnym staraniem i na własny koszt. Wymagania gestorów sieci uzbrojenia podziemnego, zgłoszone do uwzględnienia </w:t>
      </w:r>
      <w:r w:rsidRPr="000F4EB7">
        <w:rPr>
          <w:rFonts w:ascii="Times New Roman" w:eastAsia="Times New Roman" w:hAnsi="Times New Roman" w:cs="Times New Roman"/>
          <w:kern w:val="3"/>
          <w:lang w:eastAsia="zh-CN"/>
        </w:rPr>
        <w:br/>
        <w:t xml:space="preserve">w dokumentacji technicznej a wykraczające poza zakresy wynikające z kolizji uzbrojenia </w:t>
      </w:r>
      <w:r w:rsidRPr="000F4EB7">
        <w:rPr>
          <w:rFonts w:ascii="Times New Roman" w:eastAsia="Times New Roman" w:hAnsi="Times New Roman" w:cs="Times New Roman"/>
          <w:kern w:val="3"/>
          <w:lang w:eastAsia="zh-CN"/>
        </w:rPr>
        <w:br/>
        <w:t>z układem projektowanym, muszą być uzgodnione z Zamawiającym przed rozpoczęciem projektowania.</w:t>
      </w:r>
    </w:p>
    <w:p w14:paraId="15F32482"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lang w:eastAsia="pl-PL"/>
        </w:rPr>
        <w:t>W przypadku wystąpienia kolizji układu projektowanego z istniejącymi sieciami podziemnymi i nadziemnymi do obowiązków Wykonawcy należy opracowanie projektu usunięcia kolizji.</w:t>
      </w:r>
    </w:p>
    <w:p w14:paraId="2BCC410E"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W przypadku konieczności poniesienia kosztów przebudowy sieci przez jej właściciela, Wykonawca jest zobowiązany przekazać właścicielowi informację o wysokości przewidywanych kosztów z tym związanych z uzasadnieniem okoliczności taki stan rzeczy powodujących.</w:t>
      </w:r>
    </w:p>
    <w:p w14:paraId="55E887E8"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Dla przebudowy sieci kolidujących z inwestycją należy opracować odrębne projekty wykonawcze w podziale na właścicieli sieci i podmioty zobowiązane do sfinansowania ich przebudowy.</w:t>
      </w:r>
    </w:p>
    <w:bookmarkEnd w:id="1"/>
    <w:p w14:paraId="54B2B69B" w14:textId="4C7D4B3C"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W rozwiązaniach projektowych należy wziąć również pod uwagę zastosowanie odpowiednich materiałów aby nadać projektowanym elementom nowoczesną formę i charakter. Urządzenia, materiały i technologie muszą być dopuszczone do obrotu i powszechnego stosowania </w:t>
      </w:r>
      <w:r w:rsidRPr="000F4EB7">
        <w:rPr>
          <w:rFonts w:ascii="Times New Roman" w:eastAsia="Times New Roman" w:hAnsi="Times New Roman" w:cs="Times New Roman"/>
          <w:kern w:val="3"/>
          <w:lang w:eastAsia="zh-CN"/>
        </w:rPr>
        <w:br/>
        <w:t>w budownictwie,</w:t>
      </w:r>
    </w:p>
    <w:p w14:paraId="671444A7"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do wszystkich robót objętych przedmiotem umowy należy stosować materiały o dobrym standardzie,</w:t>
      </w:r>
    </w:p>
    <w:p w14:paraId="0F9AAD89" w14:textId="7C892B33"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kern w:val="3"/>
          <w:lang w:eastAsia="zh-CN"/>
        </w:rPr>
        <w:t xml:space="preserve">Przedmiot umowy powinien w szczególności uwzględniać następujące wytyczne: Kosztorys inwestorski należy sporządzić zgodnie z Rozporządzeniem Ministra Rozwoju </w:t>
      </w:r>
      <w:r w:rsidRPr="000F4EB7">
        <w:rPr>
          <w:rFonts w:ascii="Times New Roman" w:eastAsia="Times New Roman" w:hAnsi="Times New Roman" w:cs="Times New Roman"/>
          <w:kern w:val="3"/>
          <w:lang w:eastAsia="zh-CN"/>
        </w:rPr>
        <w:br/>
        <w:t>i Technologii z dnia 20 grudnia 2021 r. w sprawie określenia metod i podstaw sporządzania kosztorysu inwestorskiego, obliczania planowanych kosztów prac projektowych oraz planowanych kosztów robót budowlanych określonych w programie funkcjonalno-użytkowym</w:t>
      </w:r>
      <w:r w:rsidRPr="000F4EB7">
        <w:rPr>
          <w:rFonts w:ascii="Times New Roman" w:eastAsia="Times New Roman" w:hAnsi="Times New Roman" w:cs="Times New Roman"/>
          <w:color w:val="000000"/>
          <w:kern w:val="3"/>
          <w:lang w:eastAsia="zh-CN"/>
        </w:rPr>
        <w:t>,</w:t>
      </w:r>
    </w:p>
    <w:p w14:paraId="3C0025B4" w14:textId="2656AC4D"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bCs/>
          <w:color w:val="000000"/>
          <w:kern w:val="3"/>
          <w:lang w:eastAsia="zh-CN"/>
        </w:rPr>
        <w:t xml:space="preserve">Wykonawca wykona wszystkie inne opracowania niezbędne do prawidłowego </w:t>
      </w:r>
      <w:r w:rsidRPr="000F4EB7">
        <w:rPr>
          <w:rFonts w:ascii="Times New Roman" w:eastAsia="Times New Roman" w:hAnsi="Times New Roman" w:cs="Times New Roman"/>
          <w:bCs/>
          <w:color w:val="000000"/>
          <w:kern w:val="3"/>
          <w:lang w:eastAsia="zh-CN"/>
        </w:rPr>
        <w:br/>
        <w:t>i kompletnego wykonania zlecenia wynikające z przepisów prawa obowiązujących na każdym etapie trwania zleconych prac i uzyska niezbędne opinie, uzgodnienia i decyzje,</w:t>
      </w:r>
    </w:p>
    <w:p w14:paraId="6CB3486C" w14:textId="02C32ECC"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lang w:eastAsia="pl-PL"/>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Pr="000F4EB7">
        <w:rPr>
          <w:rFonts w:ascii="Times New Roman" w:eastAsia="Times New Roman" w:hAnsi="Times New Roman" w:cs="Times New Roman"/>
          <w:lang w:eastAsia="pl-PL"/>
        </w:rPr>
        <w:br/>
        <w:t>o przedmiotową dokumentację).</w:t>
      </w:r>
    </w:p>
    <w:p w14:paraId="34EE55DD" w14:textId="7C7C7918"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lang w:eastAsia="pl-PL"/>
        </w:rPr>
        <w:t xml:space="preserve">Na złożony wniosek Wykonawca uzyska od Zamawiającego pełnomocnictwa do występowania w jego imieniu przy dokonywaniu czynności w ramach niniejszej umowy. Wykonawca działając w imieniu Zamawiającego nie może zawierać porozumień. Wszelkie uzgodnienia </w:t>
      </w:r>
      <w:r w:rsidRPr="000F4EB7">
        <w:rPr>
          <w:rFonts w:ascii="Times New Roman" w:eastAsia="Times New Roman" w:hAnsi="Times New Roman" w:cs="Times New Roman"/>
          <w:lang w:eastAsia="pl-PL"/>
        </w:rPr>
        <w:br/>
        <w:t xml:space="preserve">i warunki narzucone przez Strony postępowania muszą być zgłaszane Zamawiającemu </w:t>
      </w:r>
      <w:r w:rsidRPr="000F4EB7">
        <w:rPr>
          <w:rFonts w:ascii="Times New Roman" w:eastAsia="Times New Roman" w:hAnsi="Times New Roman" w:cs="Times New Roman"/>
          <w:lang w:eastAsia="pl-PL"/>
        </w:rPr>
        <w:br/>
        <w:t>i wymagają jego akceptacji,</w:t>
      </w:r>
    </w:p>
    <w:p w14:paraId="3660D83A" w14:textId="77777777" w:rsidR="007B6A15" w:rsidRPr="000F4EB7" w:rsidRDefault="007B6A15" w:rsidP="000F4EB7">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0F4EB7">
        <w:rPr>
          <w:rFonts w:ascii="Times New Roman" w:eastAsia="Times New Roman" w:hAnsi="Times New Roman" w:cs="Times New Roman"/>
          <w:lang w:eastAsia="pl-PL"/>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29F0FDF0" w14:textId="77777777" w:rsidR="000F4EB7" w:rsidRDefault="000F4EB7" w:rsidP="000F4EB7">
      <w:pPr>
        <w:pStyle w:val="Akapitzlist"/>
        <w:widowControl w:val="0"/>
        <w:tabs>
          <w:tab w:val="left" w:pos="-29050"/>
          <w:tab w:val="left" w:pos="-19970"/>
        </w:tabs>
        <w:spacing w:after="120" w:line="23" w:lineRule="atLeast"/>
        <w:ind w:left="1134"/>
        <w:jc w:val="both"/>
        <w:rPr>
          <w:rFonts w:ascii="Times New Roman" w:eastAsia="Symbol" w:hAnsi="Times New Roman" w:cs="Times New Roman"/>
          <w:color w:val="000000"/>
          <w:spacing w:val="-1"/>
          <w:kern w:val="3"/>
          <w:shd w:val="clear" w:color="auto" w:fill="FFFFFF"/>
          <w:lang w:eastAsia="zh-CN"/>
        </w:rPr>
      </w:pPr>
    </w:p>
    <w:p w14:paraId="1B173F52" w14:textId="77777777" w:rsidR="00C92A9C" w:rsidRDefault="00C92A9C" w:rsidP="000F4EB7">
      <w:pPr>
        <w:pStyle w:val="Akapitzlist"/>
        <w:widowControl w:val="0"/>
        <w:tabs>
          <w:tab w:val="left" w:pos="-29050"/>
          <w:tab w:val="left" w:pos="-19970"/>
        </w:tabs>
        <w:spacing w:after="120" w:line="23" w:lineRule="atLeast"/>
        <w:ind w:left="1134"/>
        <w:jc w:val="both"/>
        <w:rPr>
          <w:rFonts w:ascii="Times New Roman" w:eastAsia="Symbol" w:hAnsi="Times New Roman" w:cs="Times New Roman"/>
          <w:color w:val="000000"/>
          <w:spacing w:val="-1"/>
          <w:kern w:val="3"/>
          <w:shd w:val="clear" w:color="auto" w:fill="FFFFFF"/>
          <w:lang w:eastAsia="zh-CN"/>
        </w:rPr>
      </w:pPr>
    </w:p>
    <w:p w14:paraId="1873C2C4" w14:textId="77777777" w:rsidR="00C92A9C" w:rsidRPr="000F4EB7" w:rsidRDefault="00C92A9C" w:rsidP="000F4EB7">
      <w:pPr>
        <w:pStyle w:val="Akapitzlist"/>
        <w:widowControl w:val="0"/>
        <w:tabs>
          <w:tab w:val="left" w:pos="-29050"/>
          <w:tab w:val="left" w:pos="-19970"/>
        </w:tabs>
        <w:spacing w:after="120" w:line="23" w:lineRule="atLeast"/>
        <w:ind w:left="1134"/>
        <w:jc w:val="both"/>
        <w:rPr>
          <w:rFonts w:ascii="Times New Roman" w:eastAsia="Symbol" w:hAnsi="Times New Roman" w:cs="Times New Roman"/>
          <w:color w:val="000000"/>
          <w:spacing w:val="-1"/>
          <w:kern w:val="3"/>
          <w:shd w:val="clear" w:color="auto" w:fill="FFFFFF"/>
          <w:lang w:eastAsia="zh-CN"/>
        </w:rPr>
      </w:pPr>
    </w:p>
    <w:p w14:paraId="263380AA" w14:textId="46533872" w:rsidR="00BD4845" w:rsidRPr="000F4EB7" w:rsidRDefault="00BD4845" w:rsidP="000F4EB7">
      <w:pPr>
        <w:widowControl w:val="0"/>
        <w:numPr>
          <w:ilvl w:val="0"/>
          <w:numId w:val="99"/>
        </w:numPr>
        <w:tabs>
          <w:tab w:val="left" w:pos="-29050"/>
          <w:tab w:val="left" w:pos="-19970"/>
        </w:tabs>
        <w:spacing w:after="120" w:line="23" w:lineRule="atLeast"/>
        <w:ind w:left="567" w:hanging="567"/>
        <w:jc w:val="both"/>
        <w:rPr>
          <w:rFonts w:ascii="Times New Roman" w:eastAsia="Times New Roman" w:hAnsi="Times New Roman" w:cs="Times New Roman"/>
          <w:lang w:eastAsia="pl-PL"/>
        </w:rPr>
      </w:pPr>
      <w:r w:rsidRPr="000F4EB7">
        <w:rPr>
          <w:rFonts w:ascii="Times New Roman" w:eastAsia="Arial" w:hAnsi="Times New Roman" w:cs="Times New Roman"/>
          <w:b/>
          <w:kern w:val="3"/>
        </w:rPr>
        <w:lastRenderedPageBreak/>
        <w:t>Pełny, szczegółowy i wyczerpujący opis przedmiotu zamówienia został określony w:</w:t>
      </w:r>
    </w:p>
    <w:p w14:paraId="20DBB64D" w14:textId="77777777"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hAnsi="Times New Roman" w:cs="Times New Roman"/>
          <w:spacing w:val="-1"/>
          <w:lang w:eastAsia="pl-PL"/>
        </w:rPr>
        <w:t>SWZ wraz z załącznikami,</w:t>
      </w:r>
    </w:p>
    <w:p w14:paraId="732F6630" w14:textId="5BAB5609"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Andale Sans UI" w:hAnsi="Times New Roman" w:cs="Times New Roman"/>
          <w:kern w:val="3"/>
          <w:lang w:eastAsia="zh-CN" w:bidi="en-US"/>
        </w:rPr>
        <w:t xml:space="preserve">Zakresie opracowania dokumentacji projektowo – kosztorysowej dla: </w:t>
      </w:r>
      <w:r w:rsidRPr="000F4EB7">
        <w:rPr>
          <w:rFonts w:ascii="Times New Roman" w:eastAsia="Arial" w:hAnsi="Times New Roman" w:cs="Times New Roman"/>
          <w:kern w:val="3"/>
          <w:lang w:eastAsia="zh-CN"/>
        </w:rPr>
        <w:t xml:space="preserve">Zadanie 1: Przebudowa </w:t>
      </w:r>
      <w:r w:rsidRPr="000F4EB7">
        <w:rPr>
          <w:rFonts w:ascii="Times New Roman" w:eastAsia="Arial" w:hAnsi="Times New Roman" w:cs="Times New Roman"/>
          <w:kern w:val="3"/>
          <w:lang w:eastAsia="zh-CN"/>
        </w:rPr>
        <w:br/>
        <w:t>ul. Szkolnej w Sarnowie.</w:t>
      </w:r>
    </w:p>
    <w:p w14:paraId="3927B9FF" w14:textId="4296E993"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hAnsi="Times New Roman" w:cs="Times New Roman"/>
          <w:color w:val="000000"/>
          <w:lang w:eastAsia="pl-PL"/>
        </w:rPr>
        <w:t xml:space="preserve">Projektowanych postanowieniach umowy – Zadanie 1: </w:t>
      </w:r>
      <w:r w:rsidRPr="000F4EB7">
        <w:rPr>
          <w:rFonts w:ascii="Times New Roman" w:eastAsia="Arial" w:hAnsi="Times New Roman" w:cs="Times New Roman"/>
          <w:kern w:val="3"/>
          <w:lang w:eastAsia="zh-CN"/>
        </w:rPr>
        <w:t>Przebudowa ul. Szkolnej w Sarnowie.</w:t>
      </w:r>
    </w:p>
    <w:p w14:paraId="5C40E9C1" w14:textId="12E79DF1"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hAnsi="Times New Roman" w:cs="Times New Roman"/>
          <w:spacing w:val="-1"/>
          <w:lang w:eastAsia="pl-PL"/>
        </w:rPr>
        <w:t>Odpowiedziach na pytania udzielanych w trakcie procedury przetargowej (jeżeli dotyczy),</w:t>
      </w:r>
    </w:p>
    <w:p w14:paraId="4154664F" w14:textId="77777777" w:rsidR="00BD4845" w:rsidRPr="000F4EB7" w:rsidRDefault="00BD4845" w:rsidP="000F4EB7">
      <w:pPr>
        <w:pStyle w:val="Normalny1"/>
        <w:widowControl/>
        <w:numPr>
          <w:ilvl w:val="1"/>
          <w:numId w:val="118"/>
        </w:numPr>
        <w:tabs>
          <w:tab w:val="left" w:pos="-29220"/>
          <w:tab w:val="left" w:pos="-20140"/>
        </w:tabs>
        <w:spacing w:after="120" w:line="23" w:lineRule="atLeast"/>
        <w:ind w:left="1134" w:hanging="567"/>
        <w:jc w:val="both"/>
        <w:rPr>
          <w:spacing w:val="-1"/>
          <w:sz w:val="22"/>
          <w:szCs w:val="22"/>
          <w:lang w:eastAsia="pl-PL"/>
        </w:rPr>
      </w:pPr>
      <w:r w:rsidRPr="000F4EB7">
        <w:rPr>
          <w:spacing w:val="-1"/>
          <w:sz w:val="22"/>
          <w:szCs w:val="22"/>
          <w:lang w:eastAsia="pl-PL"/>
        </w:rPr>
        <w:t>Ustaleniach z narad technicznych / koordynacyjnych (jeżeli dotyczy).</w:t>
      </w:r>
    </w:p>
    <w:p w14:paraId="5DE5AC54" w14:textId="77777777" w:rsidR="00BD4845" w:rsidRPr="000F4EB7" w:rsidRDefault="00BD4845" w:rsidP="000F4EB7">
      <w:pPr>
        <w:pStyle w:val="Standard"/>
        <w:widowControl w:val="0"/>
        <w:tabs>
          <w:tab w:val="left" w:pos="-29617"/>
          <w:tab w:val="left" w:pos="-20537"/>
        </w:tabs>
        <w:spacing w:after="120" w:line="23" w:lineRule="atLeast"/>
        <w:ind w:left="567"/>
        <w:jc w:val="both"/>
        <w:rPr>
          <w:rFonts w:ascii="Times New Roman" w:hAnsi="Times New Roman" w:cs="Times New Roman"/>
        </w:rPr>
      </w:pPr>
      <w:r w:rsidRPr="000F4EB7">
        <w:rPr>
          <w:rFonts w:ascii="Times New Roman" w:hAnsi="Times New Roman" w:cs="Times New Roman"/>
          <w:b/>
          <w:bCs/>
          <w:color w:val="000000"/>
          <w:kern w:val="3"/>
          <w:lang w:eastAsia="zh-CN" w:bidi="hi-IN"/>
        </w:rPr>
        <w:t>Wszystkie ww. dokumenty należy traktować jako wzajemnie się uzupełniające.</w:t>
      </w:r>
      <w:r w:rsidRPr="000F4EB7">
        <w:rPr>
          <w:rFonts w:ascii="Times New Roman" w:hAnsi="Times New Roman" w:cs="Times New Roman"/>
          <w:b/>
          <w:bCs/>
          <w:color w:val="000000"/>
          <w:kern w:val="3"/>
          <w:lang w:eastAsia="pl-PL" w:bidi="hi-IN"/>
        </w:rPr>
        <w:t xml:space="preserve"> </w:t>
      </w:r>
      <w:r w:rsidRPr="000F4EB7">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60867957" w14:textId="77777777" w:rsidR="00D501B1" w:rsidRPr="000F4EB7" w:rsidRDefault="00000000" w:rsidP="000F4EB7">
      <w:pPr>
        <w:pStyle w:val="Standard"/>
        <w:spacing w:after="120" w:line="23" w:lineRule="atLeast"/>
        <w:ind w:left="115"/>
        <w:jc w:val="center"/>
        <w:rPr>
          <w:rFonts w:ascii="Times New Roman" w:hAnsi="Times New Roman" w:cs="Times New Roman"/>
          <w:b/>
          <w:bCs/>
        </w:rPr>
      </w:pPr>
      <w:r w:rsidRPr="000F4EB7">
        <w:rPr>
          <w:rFonts w:ascii="Times New Roman" w:hAnsi="Times New Roman" w:cs="Times New Roman"/>
          <w:b/>
          <w:bCs/>
        </w:rPr>
        <w:t>§ 2</w:t>
      </w:r>
    </w:p>
    <w:p w14:paraId="21E9D7FF" w14:textId="77777777" w:rsidR="00D501B1" w:rsidRPr="000F4EB7" w:rsidRDefault="00000000" w:rsidP="000F4EB7">
      <w:pPr>
        <w:pStyle w:val="Standard"/>
        <w:keepLines/>
        <w:widowControl w:val="0"/>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Termin realizacji umowy</w:t>
      </w:r>
    </w:p>
    <w:p w14:paraId="5861AAAB" w14:textId="43ED2A7C" w:rsidR="00E921A5" w:rsidRPr="000F4EB7" w:rsidRDefault="00E921A5" w:rsidP="000F4EB7">
      <w:pPr>
        <w:pStyle w:val="Standard"/>
        <w:widowControl w:val="0"/>
        <w:numPr>
          <w:ilvl w:val="0"/>
          <w:numId w:val="58"/>
        </w:numPr>
        <w:spacing w:after="120" w:line="23" w:lineRule="atLeast"/>
        <w:ind w:left="567" w:hanging="567"/>
        <w:jc w:val="both"/>
        <w:rPr>
          <w:rFonts w:ascii="Times New Roman" w:hAnsi="Times New Roman" w:cs="Times New Roman"/>
        </w:rPr>
      </w:pPr>
      <w:r w:rsidRPr="000F4EB7">
        <w:rPr>
          <w:rFonts w:ascii="Times New Roman" w:eastAsia="ArialMT" w:hAnsi="Times New Roman" w:cs="Times New Roman"/>
        </w:rPr>
        <w:t xml:space="preserve">Termin wykonania przedmiotu zamówienia: </w:t>
      </w:r>
      <w:r w:rsidRPr="000F4EB7">
        <w:rPr>
          <w:rFonts w:ascii="Times New Roman" w:eastAsia="ArialMT" w:hAnsi="Times New Roman" w:cs="Times New Roman"/>
          <w:b/>
          <w:bCs/>
        </w:rPr>
        <w:t>7 miesięcy od podpisania Umowy</w:t>
      </w:r>
      <w:r w:rsidRPr="000F4EB7">
        <w:rPr>
          <w:rFonts w:ascii="Times New Roman" w:eastAsia="ArialMT" w:hAnsi="Times New Roman" w:cs="Times New Roman"/>
        </w:rPr>
        <w:t xml:space="preserve">, </w:t>
      </w:r>
      <w:r w:rsidRPr="000F4EB7">
        <w:rPr>
          <w:rFonts w:ascii="Times New Roman" w:eastAsia="SimSun, 宋体" w:hAnsi="Times New Roman" w:cs="Times New Roman"/>
          <w:kern w:val="3"/>
          <w:lang w:eastAsia="zh-CN" w:bidi="hi-IN"/>
        </w:rPr>
        <w:t>tj. do dnia ……. r.</w:t>
      </w:r>
    </w:p>
    <w:p w14:paraId="35DD3717" w14:textId="77777777" w:rsidR="00E921A5" w:rsidRPr="000F4EB7" w:rsidRDefault="00E921A5" w:rsidP="000F4EB7">
      <w:pPr>
        <w:pStyle w:val="Akapitzlist"/>
        <w:numPr>
          <w:ilvl w:val="0"/>
          <w:numId w:val="3"/>
        </w:numPr>
        <w:spacing w:after="120" w:line="23" w:lineRule="atLeast"/>
        <w:ind w:left="567" w:hanging="567"/>
        <w:jc w:val="both"/>
        <w:rPr>
          <w:rFonts w:ascii="Times New Roman" w:hAnsi="Times New Roman" w:cs="Times New Roman"/>
          <w:color w:val="000000"/>
        </w:rPr>
      </w:pPr>
      <w:bookmarkStart w:id="2" w:name="_Hlk188524144"/>
      <w:r w:rsidRPr="000F4EB7">
        <w:rPr>
          <w:rFonts w:ascii="Times New Roman" w:hAnsi="Times New Roman" w:cs="Times New Roman"/>
          <w:color w:val="000000"/>
        </w:rPr>
        <w:t xml:space="preserve">Datą zakończenia przedmiotu Umowy w zakresie przygotowania dokumentacji, jest otrzymanie kompletnej dokumentacji projektowej wraz z uzyskaną decyzją o </w:t>
      </w:r>
      <w:r w:rsidRPr="000F4EB7">
        <w:rPr>
          <w:rFonts w:ascii="Times New Roman" w:eastAsia="Times New Roman" w:hAnsi="Times New Roman" w:cs="Times New Roman"/>
          <w:kern w:val="3"/>
          <w:lang w:eastAsia="zh-CN"/>
        </w:rPr>
        <w:t>pozwoleniu na budowę</w:t>
      </w:r>
      <w:r w:rsidRPr="000F4EB7">
        <w:rPr>
          <w:rFonts w:ascii="Times New Roman" w:eastAsia="Arial" w:hAnsi="Times New Roman" w:cs="Times New Roman"/>
          <w:kern w:val="3"/>
          <w:lang w:eastAsia="zh-CN"/>
        </w:rPr>
        <w:t xml:space="preserve"> </w:t>
      </w:r>
      <w:r w:rsidRPr="000F4EB7">
        <w:rPr>
          <w:rFonts w:ascii="Times New Roman" w:eastAsia="Times New Roman" w:hAnsi="Times New Roman" w:cs="Times New Roman"/>
          <w:kern w:val="3"/>
          <w:lang w:eastAsia="zh-CN"/>
        </w:rPr>
        <w:t>lub informacją o braku sprzeciwu wobec dokonanego zgłoszenia zamiaru rozpoczęcia robót budowlanych.</w:t>
      </w:r>
    </w:p>
    <w:bookmarkEnd w:id="2"/>
    <w:p w14:paraId="02974673" w14:textId="77777777" w:rsidR="00E921A5" w:rsidRPr="000F4EB7" w:rsidRDefault="00E921A5" w:rsidP="000F4EB7">
      <w:pPr>
        <w:pStyle w:val="Standard"/>
        <w:widowControl w:val="0"/>
        <w:numPr>
          <w:ilvl w:val="0"/>
          <w:numId w:val="3"/>
        </w:numPr>
        <w:spacing w:after="120" w:line="23" w:lineRule="atLeast"/>
        <w:ind w:left="567" w:hanging="567"/>
        <w:jc w:val="both"/>
        <w:rPr>
          <w:rFonts w:ascii="Times New Roman" w:eastAsia="Symbol" w:hAnsi="Times New Roman" w:cs="Times New Roman"/>
          <w:color w:val="000000"/>
          <w:w w:val="107"/>
          <w:kern w:val="3"/>
          <w:lang w:eastAsia="zh-CN"/>
        </w:rPr>
      </w:pPr>
      <w:r w:rsidRPr="000F4EB7">
        <w:rPr>
          <w:rFonts w:ascii="Times New Roman" w:eastAsia="Symbol" w:hAnsi="Times New Roman" w:cs="Times New Roman"/>
          <w:color w:val="000000"/>
          <w:w w:val="107"/>
          <w:kern w:val="3"/>
          <w:lang w:eastAsia="zh-CN"/>
        </w:rPr>
        <w:t>Jeżeli ostatnim dniem zakończenia przedmiotu Umowy jest dzień wolny - sobota, niedziela, święto – przyjmuje się, że ostatnim dniem zakończenia przedmiotu Umowy jest pierwszy dzień roboczy po dniu lub dniach wolnych od pracy.</w:t>
      </w:r>
    </w:p>
    <w:p w14:paraId="5AE37D1B" w14:textId="40649C53" w:rsidR="00D501B1" w:rsidRPr="000F4EB7" w:rsidRDefault="00000000"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3</w:t>
      </w:r>
    </w:p>
    <w:p w14:paraId="64434A73" w14:textId="77777777" w:rsidR="00D501B1" w:rsidRPr="000F4EB7" w:rsidRDefault="00000000" w:rsidP="000F4EB7">
      <w:pPr>
        <w:pStyle w:val="Standard"/>
        <w:keepLines/>
        <w:widowControl w:val="0"/>
        <w:tabs>
          <w:tab w:val="left" w:pos="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Procedura odbioru dokumentacji projektowej</w:t>
      </w:r>
    </w:p>
    <w:p w14:paraId="048C0F39" w14:textId="77777777" w:rsidR="00D501B1" w:rsidRPr="000F4EB7" w:rsidRDefault="00000000" w:rsidP="000F4EB7">
      <w:pPr>
        <w:pStyle w:val="Standard"/>
        <w:widowControl w:val="0"/>
        <w:numPr>
          <w:ilvl w:val="1"/>
          <w:numId w:val="5"/>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Procedura odbioru dokumentacji projektowej:</w:t>
      </w:r>
    </w:p>
    <w:p w14:paraId="6F3EA567" w14:textId="3EAAEAB0" w:rsidR="00E921A5" w:rsidRPr="000F4EB7" w:rsidRDefault="00E921A5" w:rsidP="000F4EB7">
      <w:pPr>
        <w:pStyle w:val="Standard"/>
        <w:widowControl w:val="0"/>
        <w:numPr>
          <w:ilvl w:val="1"/>
          <w:numId w:val="4"/>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złożenie dokumentacji w siedzibie Zamawiającego </w:t>
      </w:r>
      <w:r w:rsidRPr="000F4EB7">
        <w:rPr>
          <w:rFonts w:ascii="Times New Roman" w:hAnsi="Times New Roman" w:cs="Times New Roman"/>
          <w:b/>
          <w:bCs/>
          <w:u w:val="single"/>
        </w:rPr>
        <w:t>nie jest</w:t>
      </w:r>
      <w:r w:rsidRPr="000F4EB7">
        <w:rPr>
          <w:rFonts w:ascii="Times New Roman" w:hAnsi="Times New Roman" w:cs="Times New Roman"/>
        </w:rPr>
        <w:t xml:space="preserve"> równoznaczne z dokonaniem przez Zamawiającego odbioru dokumentacji projektowej,</w:t>
      </w:r>
    </w:p>
    <w:p w14:paraId="515C596D"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datą wykonania i dotrzymania terminu przedmiotu Umowy określonego w § 2 jest data złożenia kompletnej dokumentacji projektowej wraz z uzyskaną decyzją o </w:t>
      </w:r>
      <w:r w:rsidRPr="00E921A5">
        <w:rPr>
          <w:rFonts w:ascii="Times New Roman" w:eastAsia="Times New Roman" w:hAnsi="Times New Roman" w:cs="Times New Roman"/>
          <w:kern w:val="3"/>
          <w:lang w:eastAsia="zh-CN"/>
        </w:rPr>
        <w:t>pozwoleniu na budowę</w:t>
      </w:r>
      <w:r w:rsidRPr="00E921A5">
        <w:rPr>
          <w:rFonts w:ascii="Times New Roman" w:eastAsia="Arial" w:hAnsi="Times New Roman" w:cs="Times New Roman"/>
          <w:kern w:val="3"/>
          <w:lang w:eastAsia="zh-CN"/>
        </w:rPr>
        <w:t xml:space="preserve"> </w:t>
      </w:r>
      <w:r w:rsidRPr="00E921A5">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E921A5">
        <w:rPr>
          <w:rFonts w:ascii="Times New Roman" w:hAnsi="Times New Roman" w:cs="Times New Roman"/>
        </w:rPr>
        <w:t>w siedzibie Zamawiającego pod warunkiem potwierdzenia gotowości do odbioru przez przedstawiciela Zamawiającego przyjęcia dokumentacji projektowej,</w:t>
      </w:r>
    </w:p>
    <w:p w14:paraId="5EDF91EC"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Zamawiający zastrzega sobie 14 dni roboczych na sprawdzenie, ocenę poprawności i zgodności dokumentacji projektowej z niniejszą Umową – termin ten rozpoczyna swój bieg w dniu złożenia dokumentacji projektowej w siedzibie Zamawiającego,</w:t>
      </w:r>
    </w:p>
    <w:p w14:paraId="41EDF715"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Zamawiający w terminie, określonym w ust. 1 pkt 1.3., złoży pisemne potwierdzenie gotowości, że przyjmuje dokumentację projektową ( dokonuje jej odbioru ) - potwierdzenie gotowości nie wyklucza roszczeń Zamawiającego w stosunku do Wykonawcy z tytułu rękojmi, gwarancji oraz nienależytego wykonania umowy – i jednocześnie wezwie Wykonawcę do sporządzenia protokołu odbioru końcowego dokumentacji projektowej,</w:t>
      </w:r>
    </w:p>
    <w:p w14:paraId="612CAD21" w14:textId="0241B9CF"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w przypadku zwłoki w usunięciu wad stwierdzonych przy odbiorze Wykonawca zapłaci kary umowne zgodne z § </w:t>
      </w:r>
      <w:r w:rsidR="001C6E80">
        <w:rPr>
          <w:rFonts w:ascii="Times New Roman" w:hAnsi="Times New Roman" w:cs="Times New Roman"/>
        </w:rPr>
        <w:t>10</w:t>
      </w:r>
      <w:r w:rsidRPr="00E921A5">
        <w:rPr>
          <w:rFonts w:ascii="Times New Roman" w:hAnsi="Times New Roman" w:cs="Times New Roman"/>
        </w:rPr>
        <w:t xml:space="preserve"> pkt 2.2. umowy,</w:t>
      </w:r>
    </w:p>
    <w:p w14:paraId="09FAB64A" w14:textId="77777777" w:rsid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jeżeli zamawiający stwierdzi, iż dokumentacja projektowa została wykonana niezgodnie </w:t>
      </w:r>
      <w:r w:rsidRPr="00E921A5">
        <w:rPr>
          <w:rFonts w:ascii="Times New Roman" w:hAnsi="Times New Roman" w:cs="Times New Roman"/>
        </w:rPr>
        <w:br/>
        <w:t>z postanowieniami niniejszej umowy, wówczas odmówi przyjęcia dokumentacji do czasu usunięcia zgłoszonych zastrzeżeń (wad) – w takim przypadku za termin wykonania dokumentacji strony przyjmują termin, w którym Wykonawca przekaże Zamawiającemu poprawioną dokumentację,</w:t>
      </w:r>
    </w:p>
    <w:p w14:paraId="56BE30FD" w14:textId="77777777" w:rsidR="000F4EB7" w:rsidRPr="00E921A5" w:rsidRDefault="000F4EB7" w:rsidP="000F4EB7">
      <w:pPr>
        <w:widowControl w:val="0"/>
        <w:spacing w:after="120" w:line="23" w:lineRule="atLeast"/>
        <w:ind w:left="1134"/>
        <w:jc w:val="both"/>
        <w:rPr>
          <w:rFonts w:ascii="Times New Roman" w:hAnsi="Times New Roman" w:cs="Times New Roman"/>
        </w:rPr>
      </w:pPr>
    </w:p>
    <w:p w14:paraId="722FEC8D"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lastRenderedPageBreak/>
        <w:t xml:space="preserve">jeżeli Zamawiający zgłosi zastrzeżenia (wady), wówczas strony niniejszej umowy ustalą </w:t>
      </w:r>
      <w:r w:rsidRPr="00E921A5">
        <w:rPr>
          <w:rFonts w:ascii="Times New Roman" w:hAnsi="Times New Roman" w:cs="Times New Roman"/>
        </w:rPr>
        <w:br/>
        <w:t>protokolarnie szczegółowy zakres i termin bezpłatnego dokonania przez Wykonawcę zmian i uzupełnień w dokumentacji,</w:t>
      </w:r>
    </w:p>
    <w:p w14:paraId="3392DBDA"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Zamawiający może w terminie, określonym w ust. 1 pkt 1.3., zwrócić się do Wykonawcy </w:t>
      </w:r>
      <w:r w:rsidRPr="00E921A5">
        <w:rPr>
          <w:rFonts w:ascii="Times New Roman" w:hAnsi="Times New Roman" w:cs="Times New Roman"/>
        </w:rPr>
        <w:br/>
        <w:t xml:space="preserve">z prośbą o wyjaśnienia w zakresie przekazanej dokumentacji projektowej, a Wykonawca </w:t>
      </w:r>
      <w:r w:rsidRPr="00E921A5">
        <w:rPr>
          <w:rFonts w:ascii="Times New Roman" w:hAnsi="Times New Roman" w:cs="Times New Roman"/>
        </w:rPr>
        <w:br/>
        <w:t>w terminie nieprzekraczającym 3 dni robocze udzieli stosownych wyjaśnień,</w:t>
      </w:r>
    </w:p>
    <w:p w14:paraId="24091323"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do odbioru poprawionej dokumentacji projektowej postanowienia niniejszego paragrafu ust. 1 ppkt 1.1 do ppkt 1.8. stosuje się odpowiednio.</w:t>
      </w:r>
    </w:p>
    <w:p w14:paraId="0B2FF07F" w14:textId="18538745"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 xml:space="preserve">Miejscem odbioru kompletnej dokumentacji projektowej wraz z uzyskaniem ostatecznej decyzji zatwierdzającej projekt budowlany i udzielającej pozwolenia na budowę </w:t>
      </w:r>
      <w:r w:rsidRPr="00E921A5">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E921A5">
        <w:rPr>
          <w:rFonts w:ascii="Times New Roman" w:eastAsia="Times New Roman" w:hAnsi="Times New Roman" w:cs="Times New Roman"/>
          <w:lang w:eastAsia="zh-CN"/>
        </w:rPr>
        <w:t xml:space="preserve">jest siedziba Zamawiającego - Urząd Gminy Psary, ul. Malinowicka 4, 42-512 Psary - Wydział Inwestycji </w:t>
      </w:r>
      <w:r w:rsidRPr="000F4EB7">
        <w:rPr>
          <w:rFonts w:ascii="Times New Roman" w:eastAsia="Times New Roman" w:hAnsi="Times New Roman" w:cs="Times New Roman"/>
          <w:lang w:eastAsia="zh-CN"/>
        </w:rPr>
        <w:br/>
      </w:r>
      <w:r w:rsidRPr="00E921A5">
        <w:rPr>
          <w:rFonts w:ascii="Times New Roman" w:eastAsia="Times New Roman" w:hAnsi="Times New Roman" w:cs="Times New Roman"/>
          <w:lang w:eastAsia="zh-CN"/>
        </w:rPr>
        <w:t>i Rozwoju, piętro II, pokój …… . Dokumentem potwierdzającym przekazanie przez Wykonawcę dokumentacji projektowej jest protokół przekazania.</w:t>
      </w:r>
    </w:p>
    <w:p w14:paraId="4929F641"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 xml:space="preserve">Po sprawdzeniu przez Zamawiającego kompletności </w:t>
      </w:r>
      <w:r w:rsidRPr="00E921A5">
        <w:rPr>
          <w:rFonts w:ascii="Times New Roman" w:hAnsi="Times New Roman" w:cs="Times New Roman"/>
        </w:rPr>
        <w:t>dokumentacji projektowej złożonej przez Wykonawcę spisany zostanie protokół odbioru</w:t>
      </w:r>
      <w:r w:rsidRPr="00E921A5">
        <w:rPr>
          <w:rFonts w:ascii="Times New Roman" w:eastAsia="Times New Roman" w:hAnsi="Times New Roman" w:cs="Times New Roman"/>
          <w:lang w:eastAsia="zh-CN"/>
        </w:rPr>
        <w:t xml:space="preserve">, stanowiący potwierdzenie wykonania dokumentacji projektowej i podstawę do wystawienia faktury VAT. </w:t>
      </w:r>
    </w:p>
    <w:p w14:paraId="69D8E557"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Zamawiającemu przysługuje prawo do przekazania Wykonawcy w formie pisemnej zakresu koniecznych poprawek i uzupełnień w przekazanej dokumentacji projektowej wraz z wyznaczeniem terminu ich wykonania przez Wykonawcę.</w:t>
      </w:r>
    </w:p>
    <w:p w14:paraId="40E3309E"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Zamawiającemu przysługuje prawo niepodpisania protokołu odbioru dokumentacji projektowej w przypadku niewypełnienia przez Wykonawcę obowiązku o którym mowa ust. 4 lub przekazaniu dokumentacji projektowej z rażącymi brakami, uchybieniami, o czym Zamawiający poinformuje Wykonawcę w formie pisemnej.</w:t>
      </w:r>
    </w:p>
    <w:p w14:paraId="66CCFA75"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Podstawą zapłaty wynagrodzenia, za wykonanie dokumentacji projektowej będzie protokół odbioru dokumentacji projektowej, podpisany przez obie Strony umowy i prawidłowo wystawiona faktura VAT.</w:t>
      </w:r>
    </w:p>
    <w:p w14:paraId="4A155993" w14:textId="6B4986A3" w:rsidR="00D501B1" w:rsidRPr="000F4EB7" w:rsidRDefault="00000000"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4</w:t>
      </w:r>
    </w:p>
    <w:p w14:paraId="301A4621" w14:textId="77777777" w:rsidR="00D501B1" w:rsidRPr="000F4EB7" w:rsidRDefault="00000000" w:rsidP="000F4EB7">
      <w:pPr>
        <w:pStyle w:val="Standard"/>
        <w:keepLines/>
        <w:widowControl w:val="0"/>
        <w:tabs>
          <w:tab w:val="left" w:pos="36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Przedstawiciele stron</w:t>
      </w:r>
    </w:p>
    <w:p w14:paraId="657EBE84" w14:textId="0633AA15" w:rsidR="00FA7B8E" w:rsidRPr="000F4EB7" w:rsidRDefault="00FA7B8E" w:rsidP="000F4EB7">
      <w:pPr>
        <w:pStyle w:val="Standard"/>
        <w:widowControl w:val="0"/>
        <w:numPr>
          <w:ilvl w:val="0"/>
          <w:numId w:val="59"/>
        </w:numPr>
        <w:tabs>
          <w:tab w:val="left" w:pos="11532"/>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Przedstawicielem</w:t>
      </w:r>
      <w:r w:rsidRPr="000F4EB7">
        <w:rPr>
          <w:rFonts w:ascii="Times New Roman" w:eastAsia="Andale Sans UI" w:hAnsi="Times New Roman" w:cs="Times New Roman"/>
          <w:kern w:val="3"/>
          <w:lang w:bidi="en-US"/>
        </w:rPr>
        <w:t xml:space="preserve"> Wykonawcy posiadającym uprawnienia do projektowania ………………………… (</w:t>
      </w:r>
      <w:r w:rsidRPr="000F4EB7">
        <w:rPr>
          <w:rFonts w:ascii="Times New Roman" w:eastAsia="Times New Roman" w:hAnsi="Times New Roman" w:cs="Times New Roman"/>
          <w:lang w:eastAsia="pl-PL"/>
        </w:rPr>
        <w:t xml:space="preserve">w specjalności </w:t>
      </w:r>
      <w:r w:rsidR="00B01A31">
        <w:rPr>
          <w:rFonts w:ascii="Times New Roman" w:eastAsia="Times New Roman" w:hAnsi="Times New Roman" w:cs="Times New Roman"/>
          <w:lang w:eastAsia="pl-PL"/>
        </w:rPr>
        <w:t xml:space="preserve">inżynieryjnej drogowej </w:t>
      </w:r>
      <w:r w:rsidRPr="000F4EB7">
        <w:rPr>
          <w:rFonts w:ascii="Times New Roman" w:eastAsia="Times New Roman" w:hAnsi="Times New Roman" w:cs="Times New Roman"/>
          <w:b/>
          <w:lang w:eastAsia="pl-PL"/>
        </w:rPr>
        <w:t>bez ograniczeń</w:t>
      </w:r>
      <w:r w:rsidR="00B01A31">
        <w:rPr>
          <w:rFonts w:ascii="Times New Roman" w:eastAsia="Times New Roman" w:hAnsi="Times New Roman" w:cs="Times New Roman"/>
          <w:b/>
          <w:lang w:eastAsia="pl-PL"/>
        </w:rPr>
        <w:t>)</w:t>
      </w:r>
      <w:r w:rsidRPr="000F4EB7">
        <w:rPr>
          <w:rFonts w:ascii="Times New Roman" w:eastAsia="Times New Roman" w:hAnsi="Times New Roman" w:cs="Times New Roman"/>
          <w:b/>
          <w:lang w:eastAsia="pl-PL"/>
        </w:rPr>
        <w:t>,</w:t>
      </w:r>
      <w:r w:rsidRPr="000F4EB7">
        <w:rPr>
          <w:rFonts w:ascii="Times New Roman" w:eastAsia="Andale Sans UI" w:hAnsi="Times New Roman" w:cs="Times New Roman"/>
          <w:kern w:val="3"/>
          <w:lang w:bidi="en-US"/>
        </w:rPr>
        <w:t xml:space="preserve"> jest P. ……., tel.: ……..; e-mail: ……… .</w:t>
      </w:r>
    </w:p>
    <w:p w14:paraId="4A5FC11E" w14:textId="77777777" w:rsidR="00FA7B8E" w:rsidRPr="000F4EB7" w:rsidRDefault="00FA7B8E" w:rsidP="000F4EB7">
      <w:pPr>
        <w:pStyle w:val="Standard"/>
        <w:widowControl w:val="0"/>
        <w:numPr>
          <w:ilvl w:val="0"/>
          <w:numId w:val="6"/>
        </w:numPr>
        <w:tabs>
          <w:tab w:val="left" w:pos="11532"/>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Przedstawicielem Zamawiającego w zakresie wykonywania obowiązków umownych jest: </w:t>
      </w:r>
      <w:r w:rsidRPr="000F4EB7">
        <w:rPr>
          <w:rFonts w:ascii="Times New Roman" w:eastAsia="Andale Sans UI" w:hAnsi="Times New Roman" w:cs="Times New Roman"/>
          <w:kern w:val="3"/>
          <w:lang w:bidi="en-US"/>
        </w:rPr>
        <w:br/>
        <w:t>P. ……………………………………...………...……., tel.: …..………; e-mail: ……………… .</w:t>
      </w:r>
    </w:p>
    <w:p w14:paraId="195D25E0" w14:textId="027AC16B" w:rsidR="00D501B1" w:rsidRPr="000F4EB7" w:rsidRDefault="00000000" w:rsidP="000F4EB7">
      <w:pPr>
        <w:pStyle w:val="Standard"/>
        <w:tabs>
          <w:tab w:val="left" w:pos="72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5</w:t>
      </w:r>
    </w:p>
    <w:p w14:paraId="2582C37D" w14:textId="77777777" w:rsidR="00D501B1" w:rsidRPr="000F4EB7" w:rsidRDefault="00000000" w:rsidP="000F4EB7">
      <w:pPr>
        <w:pStyle w:val="Standard"/>
        <w:spacing w:after="120" w:line="23" w:lineRule="atLeast"/>
        <w:jc w:val="center"/>
        <w:rPr>
          <w:rFonts w:ascii="Times New Roman" w:hAnsi="Times New Roman" w:cs="Times New Roman"/>
        </w:rPr>
      </w:pPr>
      <w:r w:rsidRPr="000F4EB7">
        <w:rPr>
          <w:rFonts w:ascii="Times New Roman" w:eastAsia="Andale Sans UI" w:hAnsi="Times New Roman" w:cs="Times New Roman"/>
          <w:b/>
          <w:bCs/>
          <w:kern w:val="3"/>
          <w:u w:val="single"/>
          <w:lang w:bidi="en-US"/>
        </w:rPr>
        <w:t>Pozostałe obowiązki Wykonawcy</w:t>
      </w:r>
    </w:p>
    <w:p w14:paraId="42AA2DD8" w14:textId="77777777" w:rsidR="00FA7B8E" w:rsidRPr="000F4EB7" w:rsidRDefault="00FA7B8E" w:rsidP="000F4EB7">
      <w:pPr>
        <w:pStyle w:val="Standard"/>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15AD91AF" w14:textId="77777777" w:rsidR="00FA7B8E" w:rsidRDefault="00FA7B8E" w:rsidP="000F4EB7">
      <w:pPr>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dołączy do sporządzonej dokumentacji projektowej własne oświadczenie oraz</w:t>
      </w:r>
      <w:r w:rsidRPr="00FA7B8E">
        <w:rPr>
          <w:rFonts w:ascii="Times New Roman" w:eastAsia="Andale Sans UI" w:hAnsi="Times New Roman" w:cs="Times New Roman"/>
          <w:kern w:val="3"/>
          <w:lang w:bidi="en-US"/>
        </w:rPr>
        <w:br/>
        <w:t>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techniczno-budowlanymi oraz wytycznymi i została wykonana w stanie kompletnym z punktu widzenia celu, któremu ma służyć.</w:t>
      </w:r>
    </w:p>
    <w:p w14:paraId="3EBAB4BA" w14:textId="5FC9F332"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rPr>
      </w:pPr>
      <w:r w:rsidRPr="00FA7B8E">
        <w:rPr>
          <w:rFonts w:ascii="Times New Roman" w:eastAsia="Andale Sans UI" w:hAnsi="Times New Roman" w:cs="Times New Roman"/>
          <w:kern w:val="3"/>
          <w:lang w:bidi="en-US"/>
        </w:rPr>
        <w:t>W</w:t>
      </w:r>
      <w:r w:rsidRPr="00FA7B8E">
        <w:rPr>
          <w:rFonts w:ascii="Times New Roman" w:eastAsia="Andale Sans UI" w:hAnsi="Times New Roman" w:cs="Times New Roman"/>
          <w:color w:val="000000"/>
          <w:kern w:val="3"/>
          <w:lang w:bidi="en-US"/>
        </w:rPr>
        <w:t>ykonawca zobowiązany jest do uzyskania wszelkich niezbędnych opinii, uzgodnień i sprawdzeń rozwiązań projektowych w zakresie wynikającym z przepisów powszechnie obowiązujących na terenie Rzeczpospolitej Polskiej.</w:t>
      </w:r>
    </w:p>
    <w:p w14:paraId="1BB4085B"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color w:val="000000"/>
        </w:rPr>
      </w:pPr>
      <w:r w:rsidRPr="00FA7B8E">
        <w:rPr>
          <w:rFonts w:ascii="Times New Roman" w:hAnsi="Times New Roman" w:cs="Times New Roman"/>
          <w:color w:val="000000"/>
        </w:rPr>
        <w:lastRenderedPageBreak/>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64B15B28"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color w:val="000000"/>
        </w:rPr>
      </w:pPr>
      <w:r w:rsidRPr="00FA7B8E">
        <w:rPr>
          <w:rFonts w:ascii="Times New Roman" w:hAnsi="Times New Roman" w:cs="Times New Roman"/>
          <w:color w:val="000000"/>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302EE0B"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color w:val="000000"/>
        </w:rPr>
      </w:pPr>
      <w:r w:rsidRPr="00FA7B8E">
        <w:rPr>
          <w:rFonts w:ascii="Times New Roman" w:hAnsi="Times New Roman" w:cs="Times New Roman"/>
          <w:color w:val="000000"/>
        </w:rPr>
        <w:t xml:space="preserve">W przypadku, gdy w opisie przedmiotu zamówienia znajdą się odniesienia do norm, ocen technicznych, specyfikacji technicznych i systemów referencji technicznych, o których mowa </w:t>
      </w:r>
      <w:r w:rsidRPr="00FA7B8E">
        <w:rPr>
          <w:rFonts w:ascii="Times New Roman" w:hAnsi="Times New Roman" w:cs="Times New Roman"/>
          <w:color w:val="000000"/>
        </w:rPr>
        <w:br/>
        <w:t>w art. 101 ust. 1 pkt 2 oraz ust. 3 ustawy Prawo zamówień publicznych, Zamawiający dopuszcza rozwiązania równoważne opisywanym.</w:t>
      </w:r>
    </w:p>
    <w:p w14:paraId="2272CDAD"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rPr>
      </w:pPr>
      <w:r w:rsidRPr="00FA7B8E">
        <w:rPr>
          <w:rFonts w:ascii="Times New Roman" w:eastAsia="Andale Sans UI" w:hAnsi="Times New Roman" w:cs="Times New Roman"/>
          <w:color w:val="000000"/>
          <w:kern w:val="3"/>
          <w:lang w:bidi="en-US"/>
        </w:rPr>
        <w:t xml:space="preserve">Wykonawca oświadcza, że przedmiot opracowań wynikających z Umowy zostanie opisany zgodnie </w:t>
      </w:r>
      <w:r w:rsidRPr="00FA7B8E">
        <w:rPr>
          <w:rFonts w:ascii="Times New Roman" w:eastAsia="Andale Sans UI" w:hAnsi="Times New Roman" w:cs="Times New Roman"/>
          <w:color w:val="000000"/>
          <w:kern w:val="3"/>
          <w:lang w:bidi="en-US"/>
        </w:rPr>
        <w:br/>
        <w:t xml:space="preserve">z przepisami ustawy </w:t>
      </w:r>
      <w:r w:rsidRPr="00FA7B8E">
        <w:rPr>
          <w:rFonts w:ascii="Times New Roman" w:eastAsia="TeXGyrePagella" w:hAnsi="Times New Roman" w:cs="Times New Roman"/>
          <w:color w:val="000000"/>
        </w:rPr>
        <w:t xml:space="preserve">Prawo zamówień publicznych, </w:t>
      </w:r>
      <w:r w:rsidRPr="00FA7B8E">
        <w:rPr>
          <w:rFonts w:ascii="Times New Roman" w:eastAsia="Andale Sans UI" w:hAnsi="Times New Roman" w:cs="Times New Roman"/>
          <w:color w:val="000000"/>
          <w:kern w:val="3"/>
          <w:lang w:bidi="en-US"/>
        </w:rPr>
        <w:t xml:space="preserve">w szczególności, że nie zostanie opisany przez wskazanie znaków towarowych, patentów lub pochodzenia, chyba że jest to  uzasadnione specyfiką rozwiązania, a wskazaniu temu towarzyszą wyrazy „lub równoważny”. W przypadku wskazania </w:t>
      </w:r>
      <w:r w:rsidRPr="00FA7B8E">
        <w:rPr>
          <w:rFonts w:ascii="Times New Roman" w:eastAsia="Andale Sans UI" w:hAnsi="Times New Roman" w:cs="Times New Roman"/>
          <w:color w:val="000000"/>
          <w:kern w:val="3"/>
          <w:lang w:bidi="en-US"/>
        </w:rPr>
        <w:br/>
        <w:t>w przedmiocie opracowania znaków towarowych, patentów lub pochodzenia Wykonawca określi minimalne parametry i/lub cechy i/lub właściwości, których spełnienie skutkować może uznaniem innego rozwiązania niż opisane w opracowaniu stanowiącym Przedmiot Umowy za równoważne.</w:t>
      </w:r>
    </w:p>
    <w:p w14:paraId="294929BD" w14:textId="77777777" w:rsidR="00FA7B8E" w:rsidRPr="00FA7B8E" w:rsidRDefault="00FA7B8E" w:rsidP="000F4EB7">
      <w:pPr>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projektowej, zobowiązany będzie do udzielenia wyjaśnień na żądanie zgłoszone przez Zamawiającego, bez prawa do dodatkowego wynagrodzenia.</w:t>
      </w:r>
    </w:p>
    <w:p w14:paraId="76D2F180"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1587C466"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14862B23"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7A31AC63"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5EAF4787"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r w:rsidRPr="00FA7B8E">
        <w:rPr>
          <w:rFonts w:ascii="Times New Roman" w:eastAsia="Andale Sans UI" w:hAnsi="Times New Roman" w:cs="Times New Roman"/>
          <w:kern w:val="3"/>
          <w:lang w:bidi="en-US"/>
        </w:rPr>
        <w:t>Niezależnie od powyższego, Wykonawca zobowiązany będzie do:</w:t>
      </w:r>
    </w:p>
    <w:p w14:paraId="0557DFBC" w14:textId="77777777" w:rsidR="00FA7B8E" w:rsidRPr="00FA7B8E" w:rsidRDefault="00FA7B8E" w:rsidP="000F4EB7">
      <w:pPr>
        <w:widowControl w:val="0"/>
        <w:numPr>
          <w:ilvl w:val="0"/>
          <w:numId w:val="8"/>
        </w:numPr>
        <w:spacing w:after="120" w:line="23" w:lineRule="atLeast"/>
        <w:jc w:val="both"/>
        <w:rPr>
          <w:rFonts w:ascii="Times New Roman" w:eastAsia="Andale Sans UI" w:hAnsi="Times New Roman" w:cs="Times New Roman"/>
          <w:vanish/>
          <w:kern w:val="3"/>
          <w:lang w:bidi="en-US"/>
        </w:rPr>
      </w:pPr>
    </w:p>
    <w:p w14:paraId="172EF309" w14:textId="77777777" w:rsidR="00FA7B8E" w:rsidRPr="00FA7B8E" w:rsidRDefault="00FA7B8E" w:rsidP="000F4EB7">
      <w:pPr>
        <w:widowControl w:val="0"/>
        <w:numPr>
          <w:ilvl w:val="0"/>
          <w:numId w:val="8"/>
        </w:numPr>
        <w:spacing w:after="120" w:line="23" w:lineRule="atLeast"/>
        <w:jc w:val="both"/>
        <w:rPr>
          <w:rFonts w:ascii="Times New Roman" w:eastAsia="Andale Sans UI" w:hAnsi="Times New Roman" w:cs="Times New Roman"/>
          <w:vanish/>
          <w:kern w:val="3"/>
          <w:lang w:bidi="en-US"/>
        </w:rPr>
      </w:pPr>
    </w:p>
    <w:p w14:paraId="7F2E5B89" w14:textId="77777777" w:rsidR="00FA7B8E" w:rsidRPr="00FA7B8E" w:rsidRDefault="00FA7B8E" w:rsidP="000F4EB7">
      <w:pPr>
        <w:widowControl w:val="0"/>
        <w:spacing w:after="120" w:line="23" w:lineRule="atLeast"/>
        <w:ind w:left="360"/>
        <w:jc w:val="both"/>
        <w:rPr>
          <w:rFonts w:ascii="Times New Roman" w:eastAsia="Andale Sans UI" w:hAnsi="Times New Roman" w:cs="Times New Roman"/>
          <w:kern w:val="3"/>
          <w:lang w:bidi="en-US"/>
        </w:rPr>
      </w:pPr>
    </w:p>
    <w:p w14:paraId="307A8A9C" w14:textId="77777777" w:rsidR="00FA7B8E" w:rsidRPr="00FA7B8E" w:rsidRDefault="00FA7B8E" w:rsidP="000F4EB7">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wprowadzania do wykonanej dokumentacji zmian, które będą zgodne </w:t>
      </w:r>
      <w:r w:rsidRPr="00FA7B8E">
        <w:rPr>
          <w:rFonts w:ascii="Times New Roman" w:eastAsia="Andale Sans UI" w:hAnsi="Times New Roman" w:cs="Times New Roman"/>
          <w:kern w:val="3"/>
          <w:lang w:bidi="en-US"/>
        </w:rPr>
        <w:br/>
        <w:t xml:space="preserve">z obowiązującymi przepisami, jeżeli Zamawiający uzna to za celowe z uwagi na warunki </w:t>
      </w:r>
      <w:r w:rsidRPr="00FA7B8E">
        <w:rPr>
          <w:rFonts w:ascii="Times New Roman" w:eastAsia="Andale Sans UI" w:hAnsi="Times New Roman" w:cs="Times New Roman"/>
          <w:kern w:val="3"/>
          <w:lang w:bidi="en-US"/>
        </w:rPr>
        <w:br/>
        <w:t>realizacji i przeznaczenie Zadania inwestycyjnego,</w:t>
      </w:r>
    </w:p>
    <w:p w14:paraId="6824559E" w14:textId="77777777" w:rsidR="00FA7B8E" w:rsidRPr="00FA7B8E" w:rsidRDefault="00FA7B8E" w:rsidP="000F4EB7">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uzgadniania z Zamawiającym zmian dokumentacji w zakresie rozwiązań </w:t>
      </w:r>
      <w:r w:rsidRPr="00FA7B8E">
        <w:rPr>
          <w:rFonts w:ascii="Times New Roman" w:eastAsia="Andale Sans UI" w:hAnsi="Times New Roman" w:cs="Times New Roman"/>
          <w:kern w:val="3"/>
          <w:lang w:bidi="en-US"/>
        </w:rPr>
        <w:br/>
        <w:t>uprzednio zaakceptowanych przez Strony,</w:t>
      </w:r>
    </w:p>
    <w:p w14:paraId="54F56B29" w14:textId="77777777" w:rsidR="00FA7B8E" w:rsidRPr="00FA7B8E" w:rsidRDefault="00FA7B8E" w:rsidP="000F4EB7">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zapewnienia koordynacji między poszczególnymi branżami.</w:t>
      </w:r>
    </w:p>
    <w:p w14:paraId="661CD8C9" w14:textId="77777777" w:rsidR="00FA7B8E" w:rsidRPr="000F4EB7" w:rsidRDefault="00FA7B8E" w:rsidP="000F4EB7">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zobowiązuje się do poufności sporządzonych kosztorysów inwestorskich w ramach niniejszej umowy oraz do podejmowania czynności mających na celu zabezpieczenie praw i interesów Zamawiającego.</w:t>
      </w:r>
    </w:p>
    <w:p w14:paraId="7BB58F80" w14:textId="77777777" w:rsidR="00FA7B8E" w:rsidRPr="000F4EB7" w:rsidRDefault="00FA7B8E" w:rsidP="000F4EB7">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jest zobowiązany do przestrzegania poufności co do informacji pozyskanych w związku z realizacją umowy, w szczególności do przestrzegania przepisów dotyczących ochrony danych osobowych - ustawa z dnia 10 maja 2018 ro ochronie danych osobowych, Wykonawca nie może wykorzystywać pozyskanych danych w żaden inny sposób lub w innym celu niż dla wykonania umowy, w szczególności zakazuje się wykorzystywania danych w celach reklamowych lub marketingowych.</w:t>
      </w:r>
    </w:p>
    <w:p w14:paraId="7F4F24B2" w14:textId="77777777" w:rsidR="00FA7B8E" w:rsidRPr="00FA7B8E" w:rsidRDefault="00FA7B8E" w:rsidP="000F4EB7">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odpowiada za działania i zaniechania osób, z których pomocą zobowiązanie wykonuje, jak za własne działanie lub zaniechanie.</w:t>
      </w:r>
    </w:p>
    <w:p w14:paraId="12FEE288" w14:textId="309B8B71" w:rsidR="00FA7B8E" w:rsidRPr="000F4EB7" w:rsidRDefault="00FA7B8E" w:rsidP="000F4EB7">
      <w:pPr>
        <w:pStyle w:val="Standard"/>
        <w:tabs>
          <w:tab w:val="left" w:pos="72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6</w:t>
      </w:r>
    </w:p>
    <w:p w14:paraId="57452511" w14:textId="77777777" w:rsidR="00FA7B8E" w:rsidRPr="000F4EB7" w:rsidRDefault="00FA7B8E" w:rsidP="000F4EB7">
      <w:pPr>
        <w:pStyle w:val="Standard"/>
        <w:spacing w:after="120" w:line="23" w:lineRule="atLeast"/>
        <w:jc w:val="center"/>
        <w:rPr>
          <w:rFonts w:ascii="Times New Roman" w:hAnsi="Times New Roman" w:cs="Times New Roman"/>
        </w:rPr>
      </w:pPr>
      <w:r w:rsidRPr="000F4EB7">
        <w:rPr>
          <w:rFonts w:ascii="Times New Roman" w:eastAsia="Andale Sans UI" w:hAnsi="Times New Roman" w:cs="Times New Roman"/>
          <w:b/>
          <w:bCs/>
          <w:kern w:val="3"/>
          <w:u w:val="single"/>
          <w:lang w:bidi="en-US"/>
        </w:rPr>
        <w:t>Obowiązki Zamawiającego</w:t>
      </w:r>
    </w:p>
    <w:p w14:paraId="12ABD6B8" w14:textId="77777777" w:rsidR="00FA7B8E" w:rsidRPr="000F4EB7" w:rsidRDefault="00FA7B8E" w:rsidP="000F4EB7">
      <w:pPr>
        <w:numPr>
          <w:ilvl w:val="0"/>
          <w:numId w:val="128"/>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zobowiązuje się:</w:t>
      </w:r>
    </w:p>
    <w:p w14:paraId="655906A4" w14:textId="6F60048B" w:rsidR="00FA7B8E" w:rsidRDefault="000F4EB7"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FA7B8E" w:rsidRPr="000F4EB7">
        <w:rPr>
          <w:rFonts w:ascii="Times New Roman" w:eastAsia="Times New Roman" w:hAnsi="Times New Roman" w:cs="Times New Roman"/>
          <w:lang w:eastAsia="zh-CN"/>
        </w:rPr>
        <w:t>udzielić Wykonawcy stosownego pełnomocnictwa, na wniosek złożony przez Wykonawcę do występowania w jego imieniu przy dokonywaniu czynności w ramach niniejszej umowy,</w:t>
      </w:r>
    </w:p>
    <w:p w14:paraId="2360AB74" w14:textId="77777777" w:rsidR="00FA7B8E"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powoływać narady techniczne, inne spotkania,</w:t>
      </w:r>
    </w:p>
    <w:p w14:paraId="4E9E4DDE" w14:textId="77777777" w:rsidR="00FA7B8E"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lastRenderedPageBreak/>
        <w:t>dokonywać odpowiednio oceny przedmiotu umowy, sprawdzenia kompletności przedmiotu umowy,</w:t>
      </w:r>
    </w:p>
    <w:p w14:paraId="2A1E177D" w14:textId="77777777" w:rsidR="00FA7B8E"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dokonać odbioru przedmiotu umowy,</w:t>
      </w:r>
    </w:p>
    <w:p w14:paraId="5F77E815" w14:textId="77777777" w:rsidR="00FA7B8E" w:rsidRPr="000F4EB7"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 zapłaty należnego wynagrodzenia.</w:t>
      </w:r>
    </w:p>
    <w:p w14:paraId="160F4705" w14:textId="77777777" w:rsidR="00FA7B8E"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wyznacza p. ……. jako koordynatora prac w zakresie realizacji obowiązków umownych.</w:t>
      </w:r>
    </w:p>
    <w:p w14:paraId="6324590A" w14:textId="77777777" w:rsidR="00FA7B8E" w:rsidRPr="000F4EB7"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będzie porozumiewał się z Wykonawcą w następujący sposób:</w:t>
      </w:r>
    </w:p>
    <w:p w14:paraId="0478C6C1" w14:textId="639F9071"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w formie pisemnej: nadanie listu poleconego w placówce operatora pocztowego na adres wskazany przez Wykonawcę, traktuje się jako skuteczne doręczenie w terminie 3 dni od daty nadania, na co Wykonawca wyraża zgodę,</w:t>
      </w:r>
    </w:p>
    <w:p w14:paraId="286D7FBB" w14:textId="77777777"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faksem: nadanie faksu stanowi skuteczne doręczenie w dacie, nadania pisma,</w:t>
      </w:r>
    </w:p>
    <w:p w14:paraId="0BC9E375" w14:textId="77777777"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drogą elektroniczną: nadanie e-maila stanowi skuteczne doręczenie w dacie, nadania e maila,</w:t>
      </w:r>
    </w:p>
    <w:p w14:paraId="5B27ADA9" w14:textId="77777777"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telefonicznie,</w:t>
      </w:r>
    </w:p>
    <w:p w14:paraId="1C3E020A" w14:textId="77777777" w:rsidR="00FA7B8E" w:rsidRPr="000F4EB7"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lub osobiście Zamawiający będzie przekazywał pisma Wykonawcy za potwierdzeniem ich odbioru.</w:t>
      </w:r>
    </w:p>
    <w:p w14:paraId="11E104B7" w14:textId="77777777" w:rsidR="00FA7B8E"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007E941C" w14:textId="7EB121E8" w:rsidR="00FA7B8E"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Zważywszy na fakt, że w ramach i w związku z realizacją umowy Stronom mogą zostać udostępnione dane osób odpowiedzialnych za właściwe wykonanie umowy, a w szczególności dane osobowe </w:t>
      </w:r>
      <w:r w:rsidRPr="000F4EB7">
        <w:rPr>
          <w:rFonts w:ascii="Times New Roman" w:eastAsia="Times New Roman" w:hAnsi="Times New Roman" w:cs="Times New Roman"/>
          <w:lang w:eastAsia="zh-CN"/>
        </w:rPr>
        <w:br/>
        <w:t xml:space="preserve">w postaci: imię i nazwisko, adres e-mail, numer telefonu, Strony oświadczają, że z momentem otrzymania takich danych stają się w stosunku do nich administratorem danych w myśl przepisów Rozporządzenia Parlamentu Europejskiego i Rady (UE) 2016/679 z dnia 27 kwietnia 2016 r. </w:t>
      </w:r>
      <w:r w:rsidR="003E05E0">
        <w:rPr>
          <w:rFonts w:ascii="Times New Roman" w:eastAsia="Times New Roman" w:hAnsi="Times New Roman" w:cs="Times New Roman"/>
          <w:lang w:eastAsia="zh-CN"/>
        </w:rPr>
        <w:br/>
      </w:r>
      <w:r w:rsidRPr="000F4EB7">
        <w:rPr>
          <w:rFonts w:ascii="Times New Roman" w:eastAsia="Times New Roman" w:hAnsi="Times New Roman" w:cs="Times New Roman"/>
          <w:lang w:eastAsia="zh-CN"/>
        </w:rPr>
        <w:t>w sprawie ochrony osób fizycznych w związku z przetwarzaniem danych osobowych i w sprawie swobodnego przepływu takich danych oraz uchylenia dyrektywy 95/46/WE (w skrócie:</w:t>
      </w:r>
      <w:r w:rsidRPr="000F4EB7">
        <w:rPr>
          <w:rFonts w:ascii="Times New Roman" w:eastAsia="Times New Roman" w:hAnsi="Times New Roman" w:cs="Times New Roman"/>
          <w:lang w:eastAsia="pl-PL"/>
        </w:rPr>
        <w:t xml:space="preserve"> „</w:t>
      </w:r>
      <w:r w:rsidRPr="000F4EB7">
        <w:rPr>
          <w:rFonts w:ascii="Times New Roman" w:eastAsia="Times New Roman" w:hAnsi="Times New Roman" w:cs="Times New Roman"/>
          <w:lang w:eastAsia="zh-CN"/>
        </w:rPr>
        <w:t>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1304AF6C" w14:textId="77777777" w:rsidR="00FA7B8E" w:rsidRPr="000F4EB7"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Wykonawca oświadcza, że zapoznał się z informacją dotyczącą przetwarzania danych osobowych </w:t>
      </w:r>
      <w:r w:rsidRPr="000F4EB7">
        <w:rPr>
          <w:rFonts w:ascii="Times New Roman" w:eastAsia="Times New Roman" w:hAnsi="Times New Roman" w:cs="Times New Roman"/>
          <w:lang w:eastAsia="zh-CN"/>
        </w:rPr>
        <w:br/>
        <w:t>w Urzędzie Gminy Psary w związku z realizacją niniejszej umowy.</w:t>
      </w:r>
    </w:p>
    <w:p w14:paraId="5B046CCF" w14:textId="77777777" w:rsidR="000F4EB7" w:rsidRDefault="000F4EB7"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4F916F29" w14:textId="77777777" w:rsidR="000F4EB7" w:rsidRDefault="000F4EB7"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6CDD9FD8" w14:textId="77777777" w:rsidR="000F4EB7" w:rsidRDefault="000F4EB7"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6E8AA5C8" w14:textId="77777777" w:rsidR="000F4EB7" w:rsidRDefault="000F4EB7"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1BD0940C" w14:textId="77777777" w:rsidR="000F4EB7" w:rsidRDefault="000F4EB7"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0EEBA6D2" w14:textId="5806E6C9" w:rsidR="00D501B1" w:rsidRPr="000F4EB7" w:rsidRDefault="00000000"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FA7B8E" w:rsidRPr="000F4EB7">
        <w:rPr>
          <w:rFonts w:ascii="Times New Roman" w:eastAsia="Andale Sans UI" w:hAnsi="Times New Roman" w:cs="Times New Roman"/>
          <w:b/>
          <w:bCs/>
          <w:kern w:val="3"/>
          <w:lang w:bidi="en-US"/>
        </w:rPr>
        <w:t>7</w:t>
      </w:r>
    </w:p>
    <w:p w14:paraId="16E0351C" w14:textId="77777777" w:rsidR="00FA7B8E" w:rsidRPr="000F4EB7" w:rsidRDefault="00FA7B8E" w:rsidP="000F4EB7">
      <w:pPr>
        <w:pStyle w:val="Standard"/>
        <w:keepLines/>
        <w:widowControl w:val="0"/>
        <w:tabs>
          <w:tab w:val="left" w:pos="36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Wynagrodzenie</w:t>
      </w:r>
    </w:p>
    <w:p w14:paraId="326226A6" w14:textId="77777777" w:rsidR="00FA7B8E" w:rsidRPr="000F4EB7" w:rsidRDefault="00FA7B8E" w:rsidP="000F4EB7">
      <w:pPr>
        <w:pStyle w:val="Standard"/>
        <w:keepNext/>
        <w:widowControl w:val="0"/>
        <w:numPr>
          <w:ilvl w:val="0"/>
          <w:numId w:val="95"/>
        </w:numPr>
        <w:tabs>
          <w:tab w:val="left" w:pos="920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Za wykonanie przedmiotu umowy </w:t>
      </w:r>
      <w:r w:rsidRPr="000F4EB7">
        <w:rPr>
          <w:rFonts w:ascii="Times New Roman" w:hAnsi="Times New Roman" w:cs="Times New Roman"/>
        </w:rPr>
        <w:t xml:space="preserve">i przeniesienie autorskich praw majątkowych opisanych </w:t>
      </w:r>
      <w:r w:rsidRPr="000F4EB7">
        <w:rPr>
          <w:rFonts w:ascii="Times New Roman" w:hAnsi="Times New Roman" w:cs="Times New Roman"/>
        </w:rPr>
        <w:br/>
        <w:t>w SWZ oraz niniejszej umowie, Zamawiający zapłaci Wykonawcy wynagrodzenie w wysokości: ………………...…. zł. brutto; (słownie: ……………………...…………………… …………...…).</w:t>
      </w:r>
    </w:p>
    <w:p w14:paraId="7A717FF9" w14:textId="77777777" w:rsidR="00FA7B8E" w:rsidRPr="000F4EB7" w:rsidRDefault="00FA7B8E" w:rsidP="000F4EB7">
      <w:pPr>
        <w:pStyle w:val="Standard"/>
        <w:keepNext/>
        <w:widowControl w:val="0"/>
        <w:numPr>
          <w:ilvl w:val="0"/>
          <w:numId w:val="95"/>
        </w:numPr>
        <w:tabs>
          <w:tab w:val="left" w:pos="9207"/>
        </w:tabs>
        <w:spacing w:after="120" w:line="23" w:lineRule="atLeast"/>
        <w:ind w:left="567" w:hanging="567"/>
        <w:jc w:val="both"/>
        <w:rPr>
          <w:rFonts w:ascii="Times New Roman" w:hAnsi="Times New Roman" w:cs="Times New Roman"/>
        </w:rPr>
      </w:pPr>
      <w:r w:rsidRPr="000F4EB7">
        <w:rPr>
          <w:rFonts w:ascii="Times New Roman" w:eastAsia="Times New Roman" w:hAnsi="Times New Roman" w:cs="Times New Roman"/>
          <w:i/>
          <w:lang w:eastAsia="zh-CN"/>
        </w:rPr>
        <w:t xml:space="preserve">Z uwagi na dokonanie wyboru oferty prowadzącego do powstania u Zamawiającego obowiązku podatkowego zgodnie z przepisami ustawy o podatku od towarów i usług w zakresie następujących </w:t>
      </w:r>
      <w:r w:rsidRPr="000F4EB7">
        <w:rPr>
          <w:rFonts w:ascii="Times New Roman" w:eastAsia="Times New Roman" w:hAnsi="Times New Roman" w:cs="Times New Roman"/>
          <w:i/>
          <w:lang w:eastAsia="zh-CN"/>
        </w:rPr>
        <w:lastRenderedPageBreak/>
        <w:t>towarów lub usług: ……….. odprowadzenie podatku w kwocie ……….zł  leży po stronie Zamawiającego. Wykonawca wskazał, że stawka od wskazanych towarów lub usług będzie miała zastosowanie: …………….</w:t>
      </w:r>
      <w:r w:rsidRPr="000F4EB7">
        <w:rPr>
          <w:rFonts w:ascii="Times New Roman" w:eastAsia="Times New Roman" w:hAnsi="Times New Roman" w:cs="Times New Roman"/>
          <w:b/>
          <w:i/>
          <w:lang w:eastAsia="zh-CN"/>
        </w:rPr>
        <w:t xml:space="preserve">  *</w:t>
      </w:r>
      <w:r w:rsidRPr="000F4EB7">
        <w:rPr>
          <w:rFonts w:ascii="Times New Roman" w:eastAsia="Times New Roman" w:hAnsi="Times New Roman" w:cs="Times New Roman"/>
          <w:i/>
          <w:lang w:eastAsia="zh-CN"/>
        </w:rPr>
        <w:t xml:space="preserve"> </w:t>
      </w:r>
    </w:p>
    <w:p w14:paraId="6F477335" w14:textId="77777777" w:rsidR="00FA7B8E" w:rsidRPr="000F4EB7" w:rsidRDefault="00FA7B8E" w:rsidP="000F4EB7">
      <w:pPr>
        <w:tabs>
          <w:tab w:val="left" w:pos="426"/>
          <w:tab w:val="left" w:pos="720"/>
        </w:tabs>
        <w:autoSpaceDN/>
        <w:spacing w:after="120" w:line="23" w:lineRule="atLeast"/>
        <w:ind w:left="426" w:hanging="426"/>
        <w:jc w:val="both"/>
        <w:textAlignment w:val="auto"/>
        <w:rPr>
          <w:rFonts w:ascii="Times New Roman" w:eastAsia="Times New Roman" w:hAnsi="Times New Roman" w:cs="Times New Roman"/>
          <w:b/>
          <w:i/>
          <w:lang w:eastAsia="zh-CN"/>
        </w:rPr>
      </w:pPr>
      <w:r w:rsidRPr="000F4EB7">
        <w:rPr>
          <w:rFonts w:ascii="Times New Roman" w:eastAsia="Times New Roman" w:hAnsi="Times New Roman" w:cs="Times New Roman"/>
          <w:b/>
          <w:i/>
          <w:lang w:eastAsia="zh-CN"/>
        </w:rPr>
        <w:t>lub:</w:t>
      </w:r>
    </w:p>
    <w:p w14:paraId="231BACEB" w14:textId="77777777" w:rsidR="00FA7B8E" w:rsidRPr="000F4EB7" w:rsidRDefault="00FA7B8E" w:rsidP="000F4EB7">
      <w:pPr>
        <w:tabs>
          <w:tab w:val="left" w:pos="426"/>
        </w:tabs>
        <w:autoSpaceDN/>
        <w:spacing w:after="120" w:line="23" w:lineRule="atLeast"/>
        <w:ind w:left="426" w:hanging="426"/>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i/>
          <w:lang w:eastAsia="zh-CN"/>
        </w:rPr>
        <w:t xml:space="preserve">  2.    Zgodnie ze złożoną ofertą, Wykonawca nie wskazał w ofercie towarów lub usług w zakresie powstania</w:t>
      </w:r>
      <w:r w:rsidRPr="000F4EB7">
        <w:rPr>
          <w:rFonts w:ascii="Times New Roman" w:eastAsia="Times New Roman" w:hAnsi="Times New Roman" w:cs="Times New Roman"/>
          <w:i/>
          <w:lang w:eastAsia="zh-CN"/>
        </w:rPr>
        <w:br/>
        <w:t xml:space="preserve"> u Zamawiającego obowiązku podatkowego zgodnie z przepisami ustawy o podatku od towarów i usług w tym zakresie</w:t>
      </w: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w:t>
      </w:r>
    </w:p>
    <w:p w14:paraId="77C5862A" w14:textId="77777777" w:rsidR="00FA7B8E" w:rsidRDefault="00FA7B8E" w:rsidP="000F4EB7">
      <w:pPr>
        <w:autoSpaceDN/>
        <w:spacing w:after="120" w:line="23" w:lineRule="atLeast"/>
        <w:jc w:val="both"/>
        <w:textAlignment w:val="auto"/>
        <w:rPr>
          <w:rFonts w:ascii="Times New Roman" w:eastAsia="Times New Roman" w:hAnsi="Times New Roman" w:cs="Times New Roman"/>
          <w:b/>
          <w:i/>
          <w:lang w:eastAsia="zh-CN"/>
        </w:rPr>
      </w:pP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 xml:space="preserve"> </w:t>
      </w:r>
      <w:r w:rsidRPr="000F4EB7">
        <w:rPr>
          <w:rFonts w:ascii="Times New Roman" w:eastAsia="Times New Roman" w:hAnsi="Times New Roman" w:cs="Times New Roman"/>
          <w:b/>
          <w:i/>
          <w:lang w:eastAsia="zh-CN"/>
        </w:rPr>
        <w:t>niepotrzebne wykreślić pozostawiając odpowiednie</w:t>
      </w:r>
    </w:p>
    <w:p w14:paraId="6E103A3D" w14:textId="77777777" w:rsidR="003E05E0" w:rsidRPr="000F4EB7" w:rsidRDefault="003E05E0" w:rsidP="000F4EB7">
      <w:pPr>
        <w:autoSpaceDN/>
        <w:spacing w:after="120" w:line="23" w:lineRule="atLeast"/>
        <w:jc w:val="both"/>
        <w:textAlignment w:val="auto"/>
        <w:rPr>
          <w:rFonts w:ascii="Times New Roman" w:eastAsia="Times New Roman" w:hAnsi="Times New Roman" w:cs="Times New Roman"/>
          <w:lang w:eastAsia="zh-CN"/>
        </w:rPr>
      </w:pPr>
    </w:p>
    <w:p w14:paraId="6FB8EE71" w14:textId="77777777" w:rsidR="00FA7B8E" w:rsidRPr="000F4EB7" w:rsidRDefault="00FA7B8E" w:rsidP="000F4EB7">
      <w:pPr>
        <w:keepNext/>
        <w:widowControl w:val="0"/>
        <w:numPr>
          <w:ilvl w:val="0"/>
          <w:numId w:val="94"/>
        </w:numPr>
        <w:tabs>
          <w:tab w:val="left" w:pos="9207"/>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Times New Roman" w:hAnsi="Times New Roman" w:cs="Times New Roman"/>
          <w:lang w:eastAsia="zh-CN"/>
        </w:rPr>
        <w:t xml:space="preserve">Kwota, o której mowa w ust. 1 obejmuje wszelkie koszty i czynności Wykonawcy związane z realizacją przedmiotu umowy. Wynagrodzenie jest ostateczne i nie podlega podwyższeniu, jedynie może ulec zmianie, w przypadkach określonych w § 14 umowy. </w:t>
      </w:r>
    </w:p>
    <w:p w14:paraId="24A0688D" w14:textId="77777777" w:rsidR="00FA7B8E" w:rsidRPr="000F4EB7" w:rsidRDefault="00FA7B8E" w:rsidP="000F4EB7">
      <w:pPr>
        <w:keepNext/>
        <w:widowControl w:val="0"/>
        <w:numPr>
          <w:ilvl w:val="0"/>
          <w:numId w:val="94"/>
        </w:numPr>
        <w:tabs>
          <w:tab w:val="left" w:pos="9207"/>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Wynagrodzenie będzie płatne częściowo, w trzech transzach.</w:t>
      </w:r>
    </w:p>
    <w:p w14:paraId="38D7BAAC" w14:textId="77777777" w:rsidR="00FA7B8E"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Pierwsza faktura częściowa w wysokości do 10 % wartości brutto przedmiotu umowy za przygotowanie i uzgodnienie z Zamawiającym Koncepcji.</w:t>
      </w:r>
    </w:p>
    <w:p w14:paraId="47211CF8" w14:textId="77777777" w:rsidR="00FA7B8E" w:rsidRPr="000F4EB7"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Druga faktura częściowa w wysokości do 85% wartości brutto przedmiotu umowy </w:t>
      </w:r>
      <w:r w:rsidRPr="000F4EB7">
        <w:rPr>
          <w:rFonts w:ascii="Times New Roman" w:eastAsia="Times New Roman" w:hAnsi="Times New Roman" w:cs="Times New Roman"/>
          <w:kern w:val="3"/>
          <w:lang w:eastAsia="zh-CN"/>
        </w:rPr>
        <w:t xml:space="preserve">po przekazaniu kompletnych </w:t>
      </w:r>
      <w:r w:rsidRPr="000F4EB7">
        <w:rPr>
          <w:rFonts w:ascii="Times New Roman" w:eastAsia="Times New Roman" w:hAnsi="Times New Roman" w:cs="Times New Roman"/>
          <w:bCs/>
          <w:color w:val="000000"/>
          <w:kern w:val="3"/>
          <w:lang w:eastAsia="zh-CN"/>
        </w:rPr>
        <w:t>projektów zagospodarowania działki lub terenu, projektów technicznych</w:t>
      </w:r>
      <w:r w:rsidRPr="000F4EB7">
        <w:rPr>
          <w:rFonts w:ascii="Times New Roman" w:eastAsia="Times New Roman" w:hAnsi="Times New Roman" w:cs="Times New Roman"/>
          <w:kern w:val="3"/>
          <w:lang w:eastAsia="zh-CN"/>
        </w:rPr>
        <w:t xml:space="preserve"> wraz z </w:t>
      </w:r>
      <w:r w:rsidRPr="000F4EB7">
        <w:rPr>
          <w:rFonts w:ascii="Times New Roman" w:eastAsia="Times New Roman" w:hAnsi="Times New Roman" w:cs="Times New Roman"/>
          <w:bCs/>
          <w:color w:val="000000"/>
          <w:kern w:val="3"/>
          <w:lang w:eastAsia="zh-CN"/>
        </w:rPr>
        <w:t>przekazaniem ostatecznych decyzji o pozwoleniu na budowę lub zgłoszenia robót budowlanych (jeśli jest wymagane)</w:t>
      </w:r>
      <w:r w:rsidRPr="000F4EB7">
        <w:rPr>
          <w:rFonts w:ascii="Times New Roman" w:eastAsia="Times New Roman" w:hAnsi="Times New Roman" w:cs="Times New Roman"/>
          <w:kern w:val="3"/>
          <w:lang w:eastAsia="zh-CN"/>
        </w:rPr>
        <w:t>.</w:t>
      </w:r>
    </w:p>
    <w:p w14:paraId="5C6130AE" w14:textId="77777777" w:rsidR="00FA7B8E" w:rsidRPr="000F4EB7"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Faktura końcowa 5% </w:t>
      </w:r>
      <w:r w:rsidRPr="000F4EB7">
        <w:rPr>
          <w:rFonts w:ascii="Times New Roman" w:eastAsia="NSimSun" w:hAnsi="Times New Roman" w:cs="Times New Roman"/>
          <w:kern w:val="3"/>
          <w:lang w:eastAsia="zh-CN" w:bidi="hi-IN"/>
        </w:rPr>
        <w:t xml:space="preserve">wartości brutto przedmiotu umowy </w:t>
      </w:r>
      <w:r w:rsidRPr="000F4EB7">
        <w:rPr>
          <w:rFonts w:ascii="Times New Roman" w:eastAsia="Symbol" w:hAnsi="Times New Roman" w:cs="Times New Roman"/>
          <w:kern w:val="3"/>
          <w:lang w:eastAsia="pl-PL" w:bidi="en-US"/>
        </w:rPr>
        <w:t>po sprawowaniu nadzoru autorskiego i podpisaniu przez Zamawiającego bezusterkowego protokołu odbioru robót z Wykonawcą prac budowlanych poszczególnych zadań.</w:t>
      </w:r>
    </w:p>
    <w:p w14:paraId="17957435" w14:textId="77777777" w:rsidR="00FA7B8E" w:rsidRPr="000F4EB7"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Wykonawca każdorazowo do faktury załączy protokół odbioru wykonanych prac podpisany przez koordynatora projektu ze strony Zamawiającego.</w:t>
      </w:r>
    </w:p>
    <w:p w14:paraId="4F4D20AB"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40F9B36E"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3855A547"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7DBE8BE0"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459E0382" w14:textId="48B25DA0" w:rsidR="00FA7B8E" w:rsidRPr="000F4EB7" w:rsidRDefault="00FA7B8E" w:rsidP="000F4EB7">
      <w:pPr>
        <w:keepNext/>
        <w:widowControl w:val="0"/>
        <w:numPr>
          <w:ilvl w:val="0"/>
          <w:numId w:val="60"/>
        </w:numPr>
        <w:tabs>
          <w:tab w:val="left" w:pos="920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Faktury Wykonawcy zostaną zapłacone w terminie 30 dni od  daty wpływu  faktury VAT do </w:t>
      </w:r>
      <w:r w:rsidRPr="000F4EB7">
        <w:rPr>
          <w:rFonts w:ascii="Times New Roman" w:eastAsia="Andale Sans UI" w:hAnsi="Times New Roman" w:cs="Times New Roman"/>
          <w:kern w:val="3"/>
          <w:lang w:bidi="en-US"/>
        </w:rPr>
        <w:br/>
        <w:t xml:space="preserve">Zamawiającego na rachunek wskazany przez Wykonawcę. Podstawą do wystawienia faktury jest protokół odbioru usług podpisany przez Przedstawiciela Zamawiającego oraz oświadczenia </w:t>
      </w:r>
      <w:r w:rsidRPr="000F4EB7">
        <w:rPr>
          <w:rFonts w:ascii="Times New Roman" w:eastAsia="Andale Sans UI" w:hAnsi="Times New Roman" w:cs="Times New Roman"/>
          <w:color w:val="000000"/>
          <w:kern w:val="3"/>
          <w:lang w:bidi="en-US"/>
        </w:rPr>
        <w:t xml:space="preserve">podwykonawców i Wykonawcy o całkowitym rozliczeniu finansowym </w:t>
      </w:r>
      <w:r w:rsidRPr="000F4EB7">
        <w:rPr>
          <w:rFonts w:ascii="Times New Roman" w:eastAsia="Andale Sans UI" w:hAnsi="Times New Roman" w:cs="Times New Roman"/>
          <w:color w:val="000000"/>
          <w:kern w:val="3"/>
          <w:lang w:bidi="en-US"/>
        </w:rPr>
        <w:br/>
        <w:t xml:space="preserve">z podwykonawcami/wykonawcą w ramach umowy i dowody potwierdzające zapłatę wymagalnego wynagrodzenia podwykonawcom. Wystawiona przez Wykonawcę faktura VAT musi </w:t>
      </w:r>
      <w:r w:rsidRPr="000F4EB7">
        <w:rPr>
          <w:rFonts w:ascii="Times New Roman" w:eastAsia="Andale Sans UI" w:hAnsi="Times New Roman" w:cs="Times New Roman"/>
        </w:rPr>
        <w:t>posiadać następujące oznaczenie nabywcy:</w:t>
      </w:r>
    </w:p>
    <w:tbl>
      <w:tblPr>
        <w:tblStyle w:val="Tabela-Siatka"/>
        <w:tblW w:w="0" w:type="auto"/>
        <w:tblInd w:w="567" w:type="dxa"/>
        <w:tblLook w:val="04A0" w:firstRow="1" w:lastRow="0" w:firstColumn="1" w:lastColumn="0" w:noHBand="0" w:noVBand="1"/>
      </w:tblPr>
      <w:tblGrid>
        <w:gridCol w:w="4460"/>
        <w:gridCol w:w="4460"/>
      </w:tblGrid>
      <w:tr w:rsidR="00FA7B8E" w:rsidRPr="000F4EB7" w14:paraId="511762A6" w14:textId="77777777" w:rsidTr="00550F77">
        <w:tc>
          <w:tcPr>
            <w:tcW w:w="4460" w:type="dxa"/>
          </w:tcPr>
          <w:p w14:paraId="59F97654"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Nabywca:</w:t>
            </w:r>
          </w:p>
          <w:p w14:paraId="523D6821"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Gmina Psary</w:t>
            </w:r>
          </w:p>
          <w:p w14:paraId="18D09E3F"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16538BB7"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42-512 Psary</w:t>
            </w:r>
          </w:p>
          <w:p w14:paraId="1E23A122"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NIP: 6252446773</w:t>
            </w:r>
          </w:p>
        </w:tc>
        <w:tc>
          <w:tcPr>
            <w:tcW w:w="4460" w:type="dxa"/>
          </w:tcPr>
          <w:p w14:paraId="57E94AED"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Odbiorca:</w:t>
            </w:r>
          </w:p>
          <w:p w14:paraId="2BEC3B11"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Urząd Gminy Psary</w:t>
            </w:r>
          </w:p>
          <w:p w14:paraId="20A2D445"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21B60D6C"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42-512 Psary</w:t>
            </w:r>
          </w:p>
          <w:p w14:paraId="602D9E1B" w14:textId="77777777" w:rsidR="00FA7B8E" w:rsidRPr="000F4EB7" w:rsidRDefault="00FA7B8E" w:rsidP="000F4EB7">
            <w:pPr>
              <w:pStyle w:val="Standard"/>
              <w:widowControl w:val="0"/>
              <w:spacing w:after="0" w:line="240" w:lineRule="auto"/>
              <w:jc w:val="both"/>
              <w:rPr>
                <w:rFonts w:ascii="Times New Roman" w:eastAsia="Andale Sans UI" w:hAnsi="Times New Roman" w:cs="Times New Roman"/>
                <w:b/>
                <w:bCs/>
                <w:u w:val="single"/>
              </w:rPr>
            </w:pPr>
          </w:p>
        </w:tc>
      </w:tr>
    </w:tbl>
    <w:p w14:paraId="09306947" w14:textId="77777777" w:rsidR="00FA7B8E" w:rsidRPr="000F4EB7" w:rsidRDefault="00FA7B8E" w:rsidP="000F4EB7">
      <w:pPr>
        <w:pStyle w:val="Standard"/>
        <w:widowControl w:val="0"/>
        <w:spacing w:after="120" w:line="23" w:lineRule="atLeast"/>
        <w:ind w:left="567"/>
        <w:jc w:val="both"/>
        <w:rPr>
          <w:rFonts w:ascii="Times New Roman" w:eastAsia="Andale Sans UI" w:hAnsi="Times New Roman" w:cs="Times New Roman"/>
          <w:highlight w:val="cyan"/>
        </w:rPr>
      </w:pPr>
    </w:p>
    <w:p w14:paraId="21437CA5" w14:textId="77777777" w:rsidR="00FA7B8E"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Wynagrodzenie określone w ust.1 obejmuje również wynagrodzenie z przeniesienia praw autorskich, o których mowa w SWZ i niniejszej umowie.</w:t>
      </w:r>
    </w:p>
    <w:p w14:paraId="66B163AB" w14:textId="77777777" w:rsidR="003E05E0" w:rsidRPr="000F4EB7" w:rsidRDefault="003E05E0" w:rsidP="003E05E0">
      <w:pPr>
        <w:pStyle w:val="Standard"/>
        <w:widowControl w:val="0"/>
        <w:spacing w:after="120" w:line="23" w:lineRule="atLeast"/>
        <w:ind w:left="567"/>
        <w:jc w:val="both"/>
        <w:rPr>
          <w:rFonts w:ascii="Times New Roman" w:eastAsia="Andale Sans UI" w:hAnsi="Times New Roman" w:cs="Times New Roman"/>
          <w:kern w:val="3"/>
          <w:lang w:bidi="en-US"/>
        </w:rPr>
      </w:pPr>
    </w:p>
    <w:p w14:paraId="35119418" w14:textId="02F2D6E4"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dokonuje  bezpośredniej  zapłaty  wymagalnego  wynagrodzenia przysługującego  podwykonawcy, który zawarł zaakceptowaną, zgodnie z § </w:t>
      </w:r>
      <w:r w:rsidR="001C6E80">
        <w:rPr>
          <w:rFonts w:ascii="Times New Roman" w:eastAsia="Andale Sans UI" w:hAnsi="Times New Roman" w:cs="Times New Roman"/>
          <w:color w:val="000000"/>
          <w:kern w:val="3"/>
          <w:lang w:bidi="en-US"/>
        </w:rPr>
        <w:t>8</w:t>
      </w:r>
      <w:r w:rsidRPr="000F4EB7">
        <w:rPr>
          <w:rFonts w:ascii="Times New Roman" w:eastAsia="Andale Sans UI" w:hAnsi="Times New Roman" w:cs="Times New Roman"/>
          <w:color w:val="000000"/>
          <w:kern w:val="3"/>
          <w:lang w:bidi="en-US"/>
        </w:rPr>
        <w:t xml:space="preserve">, przez Zamawiającego umowę </w:t>
      </w:r>
      <w:r w:rsidRPr="000F4EB7">
        <w:rPr>
          <w:rFonts w:ascii="Times New Roman" w:eastAsia="Andale Sans UI" w:hAnsi="Times New Roman" w:cs="Times New Roman"/>
          <w:color w:val="000000"/>
          <w:kern w:val="3"/>
          <w:lang w:bidi="en-US"/>
        </w:rPr>
        <w:br/>
        <w:t>o podwykonawstwo w przypadku uchylenia się od obowiązku zapłaty odpowiednio przez Wykonawcę.</w:t>
      </w:r>
    </w:p>
    <w:p w14:paraId="7E6B2180"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bCs/>
          <w:color w:val="000000"/>
          <w:kern w:val="3"/>
          <w:lang w:bidi="en-US"/>
        </w:rPr>
      </w:pPr>
      <w:r w:rsidRPr="000F4EB7">
        <w:rPr>
          <w:rFonts w:ascii="Times New Roman" w:eastAsia="Andale Sans UI" w:hAnsi="Times New Roman" w:cs="Times New Roman"/>
          <w:bCs/>
          <w:color w:val="000000"/>
          <w:kern w:val="3"/>
          <w:lang w:bidi="en-US"/>
        </w:rPr>
        <w:t>Wynagrodzenie, o którym mowa w ust. 5, dotyczy wyłącznie należności powstałych po zaakceptowaniu  przez  Zamawiającego  umowy o  podwykonawstwo.</w:t>
      </w:r>
    </w:p>
    <w:p w14:paraId="6EF121F6"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Bezpośrednia  zapłata  obejmuje  wyłącznie  należne  wynagrodzenie,  bez  odsetek, należnych </w:t>
      </w:r>
      <w:r w:rsidRPr="000F4EB7">
        <w:rPr>
          <w:rFonts w:ascii="Times New Roman" w:eastAsia="Andale Sans UI" w:hAnsi="Times New Roman" w:cs="Times New Roman"/>
          <w:color w:val="000000"/>
          <w:kern w:val="3"/>
          <w:lang w:bidi="en-US"/>
        </w:rPr>
        <w:lastRenderedPageBreak/>
        <w:t>podwykonawcy lub dalszemu podwykonawcy.</w:t>
      </w:r>
    </w:p>
    <w:p w14:paraId="33B0BAF3"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1E00DB5D"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zgłoszenia uwag, o których mowa w ust. 8, w terminie wskazanym przez Zamawiającego, Zamawiający może:</w:t>
      </w:r>
    </w:p>
    <w:p w14:paraId="21EC4585" w14:textId="77777777" w:rsidR="00FA7B8E" w:rsidRPr="000F4EB7" w:rsidRDefault="00FA7B8E" w:rsidP="000F4EB7">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nie  dokonać  bezpośredniej  zapłaty  wynagrodzenia  podwykonawcy, jeżeli wykonawca wykaże niezasadność takiej zapłaty, albo</w:t>
      </w:r>
    </w:p>
    <w:p w14:paraId="0033C4C7" w14:textId="3E498857" w:rsidR="00FA7B8E" w:rsidRPr="000F4EB7" w:rsidRDefault="00FA7B8E" w:rsidP="000F4EB7">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złożyć do depozytu sądowego kwotę potrzebną na pokrycie wynagrodzenia podwykonawcy </w:t>
      </w:r>
      <w:r w:rsidR="003E05E0">
        <w:rPr>
          <w:rFonts w:ascii="Times New Roman" w:eastAsia="Andale Sans UI" w:hAnsi="Times New Roman" w:cs="Times New Roman"/>
          <w:color w:val="000000"/>
          <w:kern w:val="3"/>
          <w:lang w:bidi="en-US"/>
        </w:rPr>
        <w:br/>
      </w:r>
      <w:r w:rsidRPr="000F4EB7">
        <w:rPr>
          <w:rFonts w:ascii="Times New Roman" w:eastAsia="Andale Sans UI" w:hAnsi="Times New Roman" w:cs="Times New Roman"/>
          <w:color w:val="000000"/>
          <w:kern w:val="3"/>
          <w:lang w:bidi="en-US"/>
        </w:rPr>
        <w:t>w przypadku istnienia uzasadnionej wątpliwości Zamawiającego co do wysokości należnej zapłaty lub podmiotu, któremu płatność się należy, albo</w:t>
      </w:r>
    </w:p>
    <w:p w14:paraId="5D10C861" w14:textId="77777777" w:rsidR="00FA7B8E" w:rsidRPr="000F4EB7" w:rsidRDefault="00FA7B8E" w:rsidP="000F4EB7">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dokonać  bezpośredniej  zapłaty  wynagrodzenia  podwykonawcy, jeżeli  podwykonawca    wykaże zasadność takiej zapłaty. Zamawiający uiszcza należną podwykonawcy część wynagrodzenia w terminie 30 dni liczonych od dnia następującego po upływie terminu do zgłoszenia uwag przez wykonawcę, o których mowa w ust. 8.</w:t>
      </w:r>
    </w:p>
    <w:p w14:paraId="67E41305"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33BA909E"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rial" w:hAnsi="Times New Roman" w:cs="Times New Roman"/>
          <w:color w:val="000000"/>
        </w:rPr>
        <w:t xml:space="preserve">Wykonawca </w:t>
      </w:r>
      <w:r w:rsidRPr="000F4EB7">
        <w:rPr>
          <w:rFonts w:ascii="Times New Roman" w:eastAsia="NSimSun" w:hAnsi="Times New Roman" w:cs="Times New Roman"/>
          <w:lang w:bidi="hi-IN"/>
        </w:rPr>
        <w:t xml:space="preserve">Oświadcza, że wskazany w umowie/fakturze numer rachunku bankowego jest właściwym do dokonywania rozliczeń na zasadach podzielonej płatności (split payment) </w:t>
      </w:r>
      <w:r w:rsidRPr="000F4EB7">
        <w:rPr>
          <w:rFonts w:ascii="Times New Roman" w:eastAsia="NSimSun" w:hAnsi="Times New Roman" w:cs="Times New Roman"/>
          <w:lang w:bidi="hi-IN"/>
        </w:rPr>
        <w:br/>
        <w:t>i wskazanym w wykazie kont bankowych na tzw. białej liście, zgodnie z zapisami Ustawy z dnia 11 marca 2004 r. o podatku od towarów i usług (Dz. U. z 2024 r. poz. 361 z późn. zm.), pod rygorem odmowy zapłaty”.</w:t>
      </w:r>
    </w:p>
    <w:p w14:paraId="174AC329"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bCs/>
          <w:kern w:val="3"/>
          <w:lang w:bidi="en-US"/>
        </w:rPr>
        <w:t xml:space="preserve">Opracowanie wykonane w ramach realizacji przedmiotu umowy objęte jest ochroną przewidzianą </w:t>
      </w:r>
      <w:r w:rsidRPr="000F4EB7">
        <w:rPr>
          <w:rFonts w:ascii="Times New Roman" w:eastAsia="Andale Sans UI" w:hAnsi="Times New Roman" w:cs="Times New Roman"/>
          <w:bCs/>
          <w:kern w:val="3"/>
          <w:lang w:bidi="en-US"/>
        </w:rPr>
        <w:br/>
        <w:t xml:space="preserve">w ustawie z dnia 4 lutego 1994 roku o prawie autorskim i prawach pokrewnych </w:t>
      </w:r>
      <w:r w:rsidRPr="000F4EB7">
        <w:rPr>
          <w:rFonts w:ascii="Times New Roman" w:eastAsia="Andale Sans UI" w:hAnsi="Times New Roman" w:cs="Times New Roman"/>
          <w:kern w:val="3"/>
          <w:lang w:bidi="en-US"/>
        </w:rPr>
        <w:t xml:space="preserve">(Dz. U. z 2024 r. poz. 1222 z późń. zm.). Wykonawca przenosi na Zamawiającego autorskie prawa majątkowe do wymienionego </w:t>
      </w:r>
      <w:r w:rsidRPr="000F4EB7">
        <w:rPr>
          <w:rFonts w:ascii="Times New Roman" w:eastAsia="Andale Sans UI" w:hAnsi="Times New Roman" w:cs="Times New Roman"/>
          <w:color w:val="000000"/>
          <w:kern w:val="3"/>
          <w:lang w:bidi="en-US"/>
        </w:rPr>
        <w:t>w SWZ oraz § 1 przedmiotu umowy</w:t>
      </w:r>
      <w:r w:rsidRPr="000F4EB7">
        <w:rPr>
          <w:rFonts w:ascii="Times New Roman" w:eastAsia="Andale Sans UI" w:hAnsi="Times New Roman" w:cs="Times New Roman"/>
          <w:kern w:val="3"/>
          <w:lang w:bidi="en-US"/>
        </w:rPr>
        <w:t xml:space="preserve"> na następujących polach eksploatacji:</w:t>
      </w:r>
    </w:p>
    <w:p w14:paraId="2A2DB37E"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w zakresie wielokrotnego wykorzystania przedmiotowej dokumentacji do realizacji robót budowlanych nią objętych,</w:t>
      </w:r>
    </w:p>
    <w:p w14:paraId="364BBA12"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utrwalania i zwielokrotniania dokumentacji każdą możliwą techniką, </w:t>
      </w:r>
      <w:r w:rsidRPr="000F4EB7">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0F4EB7">
        <w:rPr>
          <w:rFonts w:ascii="Times New Roman" w:eastAsia="Andale Sans UI" w:hAnsi="Times New Roman" w:cs="Times New Roman"/>
          <w:kern w:val="3"/>
          <w:lang w:bidi="en-US"/>
        </w:rPr>
        <w:br/>
        <w:t>i dowolnym nośniku, w nakładzie w dowolnej wielkości,</w:t>
      </w:r>
    </w:p>
    <w:p w14:paraId="122E2174"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0EC61B9C"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w zakresie rozpowszechniania utworu w sposób inny niż określony w ppkt 15.3. – publiczne wykonanie, wystawienie, wyświetlenie, odtworzenie oraz nadawanie i reemitowanie, a także publiczne udostępnianie utworu w taki sposób, aby każdy mógł mieć do niego dostęp </w:t>
      </w:r>
      <w:r w:rsidRPr="000F4EB7">
        <w:rPr>
          <w:rFonts w:ascii="Times New Roman" w:eastAsia="Andale Sans UI" w:hAnsi="Times New Roman" w:cs="Times New Roman"/>
          <w:kern w:val="3"/>
          <w:lang w:bidi="en-US"/>
        </w:rPr>
        <w:br/>
        <w:t>w miejscu i w czasie przez siebie wybranym,</w:t>
      </w:r>
    </w:p>
    <w:p w14:paraId="611DF98D" w14:textId="77777777" w:rsidR="00FA7B8E"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zmiany, przetwarzania i modyfikowania treści dokumentacji projektowej </w:t>
      </w:r>
      <w:r w:rsidRPr="000F4EB7">
        <w:rPr>
          <w:rFonts w:ascii="Times New Roman" w:eastAsia="Andale Sans UI" w:hAnsi="Times New Roman" w:cs="Times New Roman"/>
          <w:kern w:val="3"/>
          <w:lang w:bidi="en-US"/>
        </w:rPr>
        <w:br/>
        <w:t>w jakikolwiek sposób – samodzielnie lub w drodze zlecenia osobom trzecim,</w:t>
      </w:r>
    </w:p>
    <w:p w14:paraId="713EE9E8" w14:textId="77777777" w:rsidR="003E05E0" w:rsidRPr="000F4EB7" w:rsidRDefault="003E05E0" w:rsidP="003E05E0">
      <w:pPr>
        <w:pStyle w:val="Standard"/>
        <w:widowControl w:val="0"/>
        <w:spacing w:after="120" w:line="23" w:lineRule="atLeast"/>
        <w:ind w:left="1276"/>
        <w:jc w:val="both"/>
        <w:rPr>
          <w:rFonts w:ascii="Times New Roman" w:eastAsia="Andale Sans UI" w:hAnsi="Times New Roman" w:cs="Times New Roman"/>
          <w:kern w:val="3"/>
          <w:lang w:bidi="en-US"/>
        </w:rPr>
      </w:pPr>
    </w:p>
    <w:p w14:paraId="55FB73CF"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zlecania wykonywania zależnych praw autorskich innym podmiotom </w:t>
      </w:r>
      <w:r w:rsidRPr="000F4EB7">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0F4EB7">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2A96A105"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Przeniesienie określonych w ust. 12 autorskich praw majątkowych następuje z dniem dokonania jej </w:t>
      </w:r>
      <w:r w:rsidRPr="000F4EB7">
        <w:rPr>
          <w:rFonts w:ascii="Times New Roman" w:eastAsia="Andale Sans UI" w:hAnsi="Times New Roman" w:cs="Times New Roman"/>
          <w:kern w:val="3"/>
          <w:lang w:bidi="en-US"/>
        </w:rPr>
        <w:lastRenderedPageBreak/>
        <w:t xml:space="preserve">przekazania protokołem podpisanym przez Zamawiającego z tym też dniem przechodzi na </w:t>
      </w:r>
      <w:r w:rsidRPr="000F4EB7">
        <w:rPr>
          <w:rFonts w:ascii="Times New Roman" w:eastAsia="Andale Sans UI" w:hAnsi="Times New Roman" w:cs="Times New Roman"/>
          <w:kern w:val="3"/>
          <w:lang w:bidi="en-US"/>
        </w:rPr>
        <w:br/>
        <w:t>Zamawiającego własność egzemplarzy tej dokumentacji zgodnie z § 1.</w:t>
      </w:r>
    </w:p>
    <w:p w14:paraId="6FAC07F8" w14:textId="77777777" w:rsidR="00FA7B8E" w:rsidRPr="000F4EB7" w:rsidRDefault="00FA7B8E" w:rsidP="000F4EB7">
      <w:pPr>
        <w:pStyle w:val="Standard"/>
        <w:keepNext/>
        <w:widowControl w:val="0"/>
        <w:numPr>
          <w:ilvl w:val="0"/>
          <w:numId w:val="9"/>
        </w:numPr>
        <w:tabs>
          <w:tab w:val="left" w:pos="9207"/>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563BC295" w14:textId="500F7483"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8</w:t>
      </w:r>
    </w:p>
    <w:p w14:paraId="4DA49FF3" w14:textId="77777777"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Podwykonawcy</w:t>
      </w:r>
    </w:p>
    <w:p w14:paraId="3F99149B" w14:textId="77777777" w:rsidR="00FA7B8E" w:rsidRPr="000F4EB7" w:rsidRDefault="00FA7B8E" w:rsidP="000F4EB7">
      <w:pPr>
        <w:pStyle w:val="Standard"/>
        <w:widowControl w:val="0"/>
        <w:numPr>
          <w:ilvl w:val="0"/>
          <w:numId w:val="61"/>
        </w:numPr>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0F4EB7">
        <w:rPr>
          <w:rFonts w:ascii="Times New Roman" w:eastAsia="Andale Sans UI" w:hAnsi="Times New Roman" w:cs="Times New Roman"/>
          <w:color w:val="000000"/>
          <w:kern w:val="3"/>
          <w:lang w:bidi="en-US"/>
        </w:rPr>
        <w:t xml:space="preserve">wynikających z umów </w:t>
      </w:r>
      <w:r w:rsidRPr="000F4EB7">
        <w:rPr>
          <w:rFonts w:ascii="Times New Roman" w:eastAsia="Andale Sans UI" w:hAnsi="Times New Roman" w:cs="Times New Roman"/>
          <w:color w:val="000000"/>
          <w:kern w:val="3"/>
          <w:lang w:bidi="en-US"/>
        </w:rPr>
        <w:br/>
        <w:t>o podwykonawstwo.</w:t>
      </w:r>
    </w:p>
    <w:p w14:paraId="6EB8444A"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Jeżeli  zmiana  albo  rezygnacja  z  podwykonawcy  dotyczy  podmiotu,  na  którego  zasoby wykonawca  powoływał  się,  na  zasadach  określonych  w  art.  118 ustawy Pzp,  w  celu  wykazania spełniania warunków udziału w postępowaniu, o których mowa w art. 112 ustawy Pzp, wykonawca jest obowiązany  wykazać  zamawiającemu,  iż  proponowany  inny  podwykonawca  lub  wykonawca samodzielnie  spełnia  je  w  stopniu  nie  mniejszym  niż  wymagany  w  trakcie  postępowania </w:t>
      </w:r>
      <w:r w:rsidRPr="000F4EB7">
        <w:rPr>
          <w:rFonts w:ascii="Times New Roman" w:eastAsia="Andale Sans UI" w:hAnsi="Times New Roman" w:cs="Times New Roman"/>
          <w:color w:val="000000"/>
          <w:kern w:val="3"/>
          <w:lang w:bidi="en-US"/>
        </w:rPr>
        <w:br/>
        <w:t>o udzielenie zamówienia.</w:t>
      </w:r>
    </w:p>
    <w:p w14:paraId="2E20BDC0"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391C33C2"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Wykonawca,  podwykonawca  zamówienia  przedkłada Zamawiającemu projekt zawartej umowy </w:t>
      </w:r>
      <w:r w:rsidRPr="000F4EB7">
        <w:rPr>
          <w:rFonts w:ascii="Times New Roman" w:eastAsia="Andale Sans UI" w:hAnsi="Times New Roman" w:cs="Times New Roman"/>
          <w:kern w:val="3"/>
          <w:lang w:bidi="en-US"/>
        </w:rPr>
        <w:br/>
        <w:t>o podwykonawstwo w terminie 7 dni od dnia jej zawarcia.</w:t>
      </w:r>
    </w:p>
    <w:p w14:paraId="09FA7E7C"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Umowa o podwykonawstwo,  musi zawierać:</w:t>
      </w:r>
    </w:p>
    <w:p w14:paraId="69D308D3"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zakres prac powierzonych podwykonawcy,</w:t>
      </w:r>
    </w:p>
    <w:p w14:paraId="6006862E"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kwotę wynagrodzenia za wykonane roboty,</w:t>
      </w:r>
    </w:p>
    <w:p w14:paraId="75567264"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termin wykonania prac powierzonych podwykonawcy,</w:t>
      </w:r>
    </w:p>
    <w:p w14:paraId="106F64CF"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warunki płatności,</w:t>
      </w:r>
    </w:p>
    <w:p w14:paraId="1C7B240E"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termin płatności, który nie może być dłuższy niż 30 dni od dnia doręczenia wykonawcy, </w:t>
      </w:r>
      <w:r w:rsidRPr="000F4EB7">
        <w:rPr>
          <w:rFonts w:ascii="Times New Roman" w:eastAsia="Andale Sans UI" w:hAnsi="Times New Roman" w:cs="Times New Roman"/>
          <w:kern w:val="3"/>
          <w:lang w:bidi="en-US"/>
        </w:rPr>
        <w:br/>
        <w:t>podwykonawcy faktury, rachunku, potwierdzających wykonanie zleconej usługi.</w:t>
      </w:r>
    </w:p>
    <w:p w14:paraId="3B22F22C" w14:textId="77777777" w:rsidR="00FA7B8E" w:rsidRPr="000F4EB7" w:rsidRDefault="00FA7B8E" w:rsidP="000F4EB7">
      <w:pPr>
        <w:pStyle w:val="Standard"/>
        <w:widowControl w:val="0"/>
        <w:numPr>
          <w:ilvl w:val="0"/>
          <w:numId w:val="10"/>
        </w:numPr>
        <w:tabs>
          <w:tab w:val="left" w:pos="1134"/>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w terminie 14 dni  zgłasza pisemne zastrzeżenia do  projektu umowy  </w:t>
      </w:r>
      <w:r w:rsidRPr="000F4EB7">
        <w:rPr>
          <w:rFonts w:ascii="Times New Roman" w:eastAsia="Andale Sans UI" w:hAnsi="Times New Roman" w:cs="Times New Roman"/>
          <w:kern w:val="3"/>
          <w:lang w:bidi="en-US"/>
        </w:rPr>
        <w:br/>
        <w:t xml:space="preserve">o podwykonawstwo. Niezgłoszenie  pisemnych  zastrzeżeń do umowy o podwykonawstwo, </w:t>
      </w:r>
      <w:r w:rsidRPr="000F4EB7">
        <w:rPr>
          <w:rFonts w:ascii="Times New Roman" w:eastAsia="Andale Sans UI" w:hAnsi="Times New Roman" w:cs="Times New Roman"/>
          <w:kern w:val="3"/>
          <w:lang w:bidi="en-US"/>
        </w:rPr>
        <w:br/>
        <w:t>w powyższym  terminie uważa się za akceptację  umowy przez Zamawiającego.</w:t>
      </w:r>
    </w:p>
    <w:p w14:paraId="46B14798" w14:textId="1A174372"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9</w:t>
      </w:r>
    </w:p>
    <w:p w14:paraId="1A14623F" w14:textId="77777777" w:rsidR="00FA7B8E" w:rsidRPr="000F4EB7" w:rsidRDefault="00FA7B8E" w:rsidP="000F4EB7">
      <w:pPr>
        <w:pStyle w:val="Standard"/>
        <w:keepLines/>
        <w:widowControl w:val="0"/>
        <w:tabs>
          <w:tab w:val="left" w:pos="360"/>
          <w:tab w:val="left" w:pos="72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Wady przedmiotu umowy</w:t>
      </w:r>
    </w:p>
    <w:p w14:paraId="1B09BE11" w14:textId="77777777" w:rsidR="00FA7B8E" w:rsidRPr="000F4EB7" w:rsidRDefault="00FA7B8E" w:rsidP="000F4EB7">
      <w:pPr>
        <w:pStyle w:val="Standard"/>
        <w:widowControl w:val="0"/>
        <w:numPr>
          <w:ilvl w:val="0"/>
          <w:numId w:val="62"/>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FCD47F9" w14:textId="347FCA6A" w:rsidR="00FA7B8E" w:rsidRPr="000F4EB7" w:rsidRDefault="00FA7B8E" w:rsidP="000F4EB7">
      <w:pPr>
        <w:pStyle w:val="Standard"/>
        <w:widowControl w:val="0"/>
        <w:numPr>
          <w:ilvl w:val="1"/>
          <w:numId w:val="12"/>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usunięcia stwierdzonych wad oraz naliczenia kar umownych, o których mowa </w:t>
      </w:r>
      <w:r w:rsidRPr="000F4EB7">
        <w:rPr>
          <w:rFonts w:ascii="Times New Roman" w:eastAsia="Andale Sans UI" w:hAnsi="Times New Roman" w:cs="Times New Roman"/>
          <w:kern w:val="3"/>
          <w:lang w:bidi="en-US"/>
        </w:rPr>
        <w:br/>
        <w:t xml:space="preserve">w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614F0554" w14:textId="0A2BE86C" w:rsidR="00FA7B8E" w:rsidRPr="000F4EB7" w:rsidRDefault="00FA7B8E" w:rsidP="000F4EB7">
      <w:pPr>
        <w:pStyle w:val="Standard"/>
        <w:widowControl w:val="0"/>
        <w:numPr>
          <w:ilvl w:val="1"/>
          <w:numId w:val="12"/>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dostarczenia  nowego   przedmiotu  umowy  wolnego  od  wad  oraz  naliczenia  kar umownych, o których mowa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2F8C5A9B" w14:textId="77777777" w:rsidR="00FA7B8E" w:rsidRPr="000F4EB7" w:rsidRDefault="00FA7B8E" w:rsidP="000F4EB7">
      <w:pPr>
        <w:pStyle w:val="Standard"/>
        <w:widowControl w:val="0"/>
        <w:numPr>
          <w:ilvl w:val="0"/>
          <w:numId w:val="11"/>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w:t>
      </w:r>
      <w:r w:rsidRPr="000F4EB7">
        <w:rPr>
          <w:rFonts w:ascii="Times New Roman" w:eastAsia="Andale Sans UI" w:hAnsi="Times New Roman" w:cs="Times New Roman"/>
          <w:kern w:val="3"/>
          <w:lang w:bidi="en-US"/>
        </w:rPr>
        <w:lastRenderedPageBreak/>
        <w:t>niewykonania lub nienależytego wykonania przez Wykonawcę przedmiotu umowy.</w:t>
      </w:r>
    </w:p>
    <w:p w14:paraId="367CC626" w14:textId="77777777" w:rsidR="00FA7B8E" w:rsidRPr="000F4EB7" w:rsidRDefault="00FA7B8E" w:rsidP="000F4EB7">
      <w:pPr>
        <w:pStyle w:val="Standard"/>
        <w:widowControl w:val="0"/>
        <w:numPr>
          <w:ilvl w:val="0"/>
          <w:numId w:val="11"/>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jest uprawniony do odmowy odbioru przedmiotu umowy, jeżeli został on wykonany </w:t>
      </w:r>
      <w:r w:rsidRPr="000F4EB7">
        <w:rPr>
          <w:rFonts w:ascii="Times New Roman" w:eastAsia="Andale Sans UI" w:hAnsi="Times New Roman" w:cs="Times New Roman"/>
          <w:kern w:val="3"/>
          <w:lang w:bidi="en-US"/>
        </w:rPr>
        <w:br/>
        <w:t>w sposób wadliwy,  sprzeczny z umową lub jest niekompletny.</w:t>
      </w:r>
    </w:p>
    <w:p w14:paraId="50702EB6" w14:textId="3FD68924"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10</w:t>
      </w:r>
    </w:p>
    <w:p w14:paraId="7ABCCA6A"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Kary umowne</w:t>
      </w:r>
    </w:p>
    <w:p w14:paraId="37AE3D98" w14:textId="77777777" w:rsidR="00FA7B8E" w:rsidRPr="000F4EB7" w:rsidRDefault="00FA7B8E" w:rsidP="000F4EB7">
      <w:pPr>
        <w:pStyle w:val="Standard"/>
        <w:widowControl w:val="0"/>
        <w:numPr>
          <w:ilvl w:val="0"/>
          <w:numId w:val="63"/>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Strony ustalają odpowiedzialność za niewykonanie lub nienależyte wykonanie przedmiotu umowy poprzez zapłatę kary umownej w następujących wypadkach i wysokościach.</w:t>
      </w:r>
    </w:p>
    <w:p w14:paraId="327DB813" w14:textId="77777777" w:rsidR="00FA7B8E" w:rsidRPr="000F4EB7" w:rsidRDefault="00FA7B8E" w:rsidP="000F4EB7">
      <w:pPr>
        <w:pStyle w:val="Standard"/>
        <w:widowControl w:val="0"/>
        <w:numPr>
          <w:ilvl w:val="0"/>
          <w:numId w:val="13"/>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zapłaci Zamawiającemu kary umowne z tytułu:</w:t>
      </w:r>
    </w:p>
    <w:p w14:paraId="1C0B9229"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zwłoki w oddaniu przedmiotu umowy z przyczyn leżących po stronie Wykonawcy </w:t>
      </w:r>
      <w:r w:rsidRPr="000F4EB7">
        <w:rPr>
          <w:rFonts w:ascii="Times New Roman" w:hAnsi="Times New Roman" w:cs="Times New Roman"/>
        </w:rPr>
        <w:br/>
        <w:t>w wysokości 100,00 zł za każdy dzień zwłoki. Za zwłokę uznaje się przekroczenie terminu określonego w § 2 ust. 1,</w:t>
      </w:r>
    </w:p>
    <w:p w14:paraId="02F2FFE5"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zwłoki w usunięciu wad stwierdzonych przy odbiorze lub ujawnionych w okresie gwarancji </w:t>
      </w:r>
      <w:r w:rsidRPr="000F4EB7">
        <w:rPr>
          <w:rFonts w:ascii="Times New Roman" w:eastAsia="Andale Sans UI" w:hAnsi="Times New Roman" w:cs="Times New Roman"/>
          <w:kern w:val="3"/>
          <w:lang w:bidi="en-US"/>
        </w:rPr>
        <w:br/>
        <w:t>i rękojmi w wysokości 100,00 zł. za każdy dzień zwłoki liczony od terminu wyznaczonego na usunięcie wad,</w:t>
      </w:r>
    </w:p>
    <w:p w14:paraId="3F4FB53B"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FE86562" w14:textId="77777777" w:rsidR="00FA7B8E" w:rsidRPr="000F4EB7" w:rsidRDefault="00FA7B8E" w:rsidP="000F4EB7">
      <w:pPr>
        <w:pStyle w:val="Akapitzlist"/>
        <w:numPr>
          <w:ilvl w:val="1"/>
          <w:numId w:val="14"/>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z tytułu:</w:t>
      </w:r>
    </w:p>
    <w:p w14:paraId="41866659" w14:textId="77777777" w:rsidR="00FA7B8E"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0F4EB7">
        <w:rPr>
          <w:rFonts w:ascii="Times New Roman" w:hAnsi="Times New Roman" w:cs="Times New Roman"/>
          <w:lang w:eastAsia="zh-CN"/>
        </w:rPr>
        <w:t>nieprzedłożenia do zaakceptowania projektu umowy z podwykonawcą, której przedmiotem są usługi, lub projektu jej zmiany;</w:t>
      </w:r>
    </w:p>
    <w:p w14:paraId="5C114703" w14:textId="77777777" w:rsidR="00FA7B8E"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3E05E0">
        <w:rPr>
          <w:rFonts w:ascii="Times New Roman" w:hAnsi="Times New Roman" w:cs="Times New Roman"/>
          <w:lang w:eastAsia="zh-CN"/>
        </w:rPr>
        <w:t xml:space="preserve">nieprzedłożenia poświadczonej za zgodność z oryginałem kopii umowy </w:t>
      </w:r>
      <w:r w:rsidRPr="003E05E0">
        <w:rPr>
          <w:rFonts w:ascii="Times New Roman" w:hAnsi="Times New Roman" w:cs="Times New Roman"/>
          <w:lang w:eastAsia="zh-CN"/>
        </w:rPr>
        <w:br/>
        <w:t>o podwykonawstwo lub jej zmiany;</w:t>
      </w:r>
    </w:p>
    <w:p w14:paraId="1DDE2066" w14:textId="77777777" w:rsidR="00FA7B8E"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3E05E0">
        <w:rPr>
          <w:rFonts w:ascii="Times New Roman" w:hAnsi="Times New Roman" w:cs="Times New Roman"/>
          <w:lang w:eastAsia="zh-CN"/>
        </w:rPr>
        <w:t xml:space="preserve">braku zapłaty lub nieterminowej zapłaty wynagrodzenia należnego podwykonawcom lub dalszym podwykonawcom, w tym z tytułu zmiany wysokości wynagrodzenia </w:t>
      </w:r>
      <w:r w:rsidRPr="003E05E0">
        <w:rPr>
          <w:rFonts w:ascii="Times New Roman" w:hAnsi="Times New Roman" w:cs="Times New Roman"/>
          <w:lang w:eastAsia="zh-CN"/>
        </w:rPr>
        <w:br/>
        <w:t>o której mowa w art. 439 ust. 5ustawy Pzp;</w:t>
      </w:r>
    </w:p>
    <w:p w14:paraId="6D8DA884" w14:textId="77777777" w:rsidR="00FA7B8E" w:rsidRPr="003E05E0"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3E05E0">
        <w:rPr>
          <w:rFonts w:ascii="Times New Roman" w:hAnsi="Times New Roman" w:cs="Times New Roman"/>
          <w:lang w:eastAsia="zh-CN"/>
        </w:rPr>
        <w:t>braku zmiany umowy o podwykonawstwo w zakresie terminu zapłaty;</w:t>
      </w:r>
    </w:p>
    <w:p w14:paraId="6E86CA62" w14:textId="77777777" w:rsidR="00FA7B8E" w:rsidRPr="000F4EB7" w:rsidRDefault="00FA7B8E" w:rsidP="000F4EB7">
      <w:pPr>
        <w:pStyle w:val="Akapitzlist"/>
        <w:widowControl w:val="0"/>
        <w:spacing w:after="120" w:line="23" w:lineRule="atLeast"/>
        <w:ind w:left="1134"/>
        <w:jc w:val="both"/>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 w wysokości 1.000,00 zł za każdy przypadek opisanego naruszenia;</w:t>
      </w:r>
    </w:p>
    <w:p w14:paraId="440F0A50" w14:textId="77777777" w:rsidR="00FA7B8E" w:rsidRPr="000F4EB7" w:rsidRDefault="00FA7B8E" w:rsidP="000F4EB7">
      <w:pPr>
        <w:pStyle w:val="Standard"/>
        <w:widowControl w:val="0"/>
        <w:numPr>
          <w:ilvl w:val="0"/>
          <w:numId w:val="14"/>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odstąpić od umowy:</w:t>
      </w:r>
    </w:p>
    <w:p w14:paraId="100B6A85"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2102206C"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konieczności  wielokrotnego  dokonywania  bezpośredniej  zapłaty podwykonawcy,  lub konieczności dokonania bezpośrednich zapłat  na  sumę  większą  niż  5%  wartości niniejszej umowy może stanowić  podstawę  do  odstąpienia  od  umowy z winy Wykonawcy,</w:t>
      </w:r>
    </w:p>
    <w:p w14:paraId="69A29A3C"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gdy wobec Wykonawcy została otwarta likwidacja lub złożony został wniosek o ogłoszenie upadłości,</w:t>
      </w:r>
    </w:p>
    <w:p w14:paraId="1E03E92F"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uzyskania zamówienia objętego umową na skutek przedłożenia przez Wykonawcę: podrobionego, przerobionego, poświadczającego nieprawdę albo nierzetelnego dokumentu  albo nierzetelnego pisemnego oświadczenia dotyczącego okoliczności o istotnym znaczeniu dla uzyskania zamówienia.</w:t>
      </w:r>
    </w:p>
    <w:p w14:paraId="17156D71" w14:textId="77777777" w:rsidR="00FA7B8E" w:rsidRPr="000F4EB7" w:rsidRDefault="00FA7B8E" w:rsidP="000F4EB7">
      <w:pPr>
        <w:pStyle w:val="Standard"/>
        <w:widowControl w:val="0"/>
        <w:numPr>
          <w:ilvl w:val="0"/>
          <w:numId w:val="64"/>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Zapłata kary umownej na rzecz Zamawiającego może nastąpić poprzez potrącenie naliczonej wysokości kary z kwoty należnej do zapłaty Wykonawcy wynikającej z wystawionej przez niego faktury.</w:t>
      </w:r>
    </w:p>
    <w:p w14:paraId="2C1458D3"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zapłaci Wykonawcy karę umowną za odstąpienie od umowy z powodu okoliczności, za które odpowiada Zamawiający w wysokości 10 % wynagrodzenia umownego brutto z zastrzeżeniem </w:t>
      </w:r>
      <w:r w:rsidRPr="000F4EB7">
        <w:rPr>
          <w:rFonts w:ascii="Times New Roman" w:eastAsia="Andale Sans UI" w:hAnsi="Times New Roman" w:cs="Times New Roman"/>
          <w:color w:val="000000"/>
          <w:kern w:val="3"/>
          <w:lang w:bidi="en-US"/>
        </w:rPr>
        <w:lastRenderedPageBreak/>
        <w:t>ust. 6.</w:t>
      </w:r>
    </w:p>
    <w:p w14:paraId="23A06927"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razie zaistnienia  istotnej zmiany okoliczności powodującej, że wykonanie umowy nie leży </w:t>
      </w:r>
      <w:r w:rsidRPr="000F4EB7">
        <w:rPr>
          <w:rFonts w:ascii="Times New Roman" w:eastAsia="Andale Sans UI" w:hAnsi="Times New Roman" w:cs="Times New Roman"/>
          <w:kern w:val="3"/>
          <w:lang w:bidi="en-US"/>
        </w:rPr>
        <w:br/>
        <w:t>w interesie publicznym czego nie można było przewidzieć w chwili zawarcia umowy Zamawiający może odstąpić od umowy w terminie 30 dni od powzięcia wiadomości o tych okolicznościach. Wówczas Wykonawca może żądać wyłącznie wynagrodzenia należnego z tytułu wykonania części umowy.</w:t>
      </w:r>
    </w:p>
    <w:p w14:paraId="5BEEB01E"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opóźnienia płatności faktur Wykonawca ma prawo naliczyć odsetki w wysokości ustawowej.</w:t>
      </w:r>
    </w:p>
    <w:p w14:paraId="6EE75C84"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Z innych tytułów bądź, gdy wysokość zastrzeżonych kar nie pokryje rzeczywistej wartości poniesionej szkody, Strony mają prawo dochodzić odszkodowania uzupełniającego na ogólnych zasadach Kodeksu Cywil</w:t>
      </w:r>
      <w:r w:rsidRPr="000F4EB7">
        <w:rPr>
          <w:rFonts w:ascii="Times New Roman" w:eastAsia="Andale Sans UI" w:hAnsi="Times New Roman" w:cs="Times New Roman"/>
          <w:color w:val="000000"/>
          <w:kern w:val="3"/>
          <w:lang w:bidi="en-US"/>
        </w:rPr>
        <w:t>nego.</w:t>
      </w:r>
    </w:p>
    <w:p w14:paraId="3CD52A31" w14:textId="3C18E39E" w:rsidR="00FA7B8E" w:rsidRPr="000F4EB7" w:rsidRDefault="00FA7B8E" w:rsidP="000F4EB7">
      <w:pPr>
        <w:pStyle w:val="Standard"/>
        <w:numPr>
          <w:ilvl w:val="0"/>
          <w:numId w:val="15"/>
        </w:numPr>
        <w:spacing w:after="120" w:line="23" w:lineRule="atLeast"/>
        <w:ind w:left="567" w:hanging="567"/>
        <w:jc w:val="both"/>
        <w:rPr>
          <w:rFonts w:ascii="Times New Roman" w:hAnsi="Times New Roman" w:cs="Times New Roman"/>
          <w:lang w:eastAsia="zh-CN"/>
        </w:rPr>
      </w:pPr>
      <w:r w:rsidRPr="000F4EB7">
        <w:rPr>
          <w:rFonts w:ascii="Times New Roman" w:hAnsi="Times New Roman" w:cs="Times New Roman"/>
          <w:lang w:eastAsia="zh-CN"/>
        </w:rPr>
        <w:t xml:space="preserve">Łączna maksymalna wysokość kar umownych nie może przekroczyć 20 % wartości wynagrodzenia brutto określonego w § </w:t>
      </w:r>
      <w:r w:rsidR="001C6E80">
        <w:rPr>
          <w:rFonts w:ascii="Times New Roman" w:hAnsi="Times New Roman" w:cs="Times New Roman"/>
          <w:lang w:eastAsia="zh-CN"/>
        </w:rPr>
        <w:t>7</w:t>
      </w:r>
      <w:r w:rsidRPr="000F4EB7">
        <w:rPr>
          <w:rFonts w:ascii="Times New Roman" w:hAnsi="Times New Roman" w:cs="Times New Roman"/>
          <w:lang w:eastAsia="zh-CN"/>
        </w:rPr>
        <w:t xml:space="preserve">  ust. 1 umowy.</w:t>
      </w:r>
    </w:p>
    <w:p w14:paraId="58C0658D" w14:textId="77777777" w:rsidR="00FA7B8E" w:rsidRPr="000F4EB7" w:rsidRDefault="00FA7B8E" w:rsidP="000F4EB7">
      <w:pPr>
        <w:pStyle w:val="Standard"/>
        <w:numPr>
          <w:ilvl w:val="0"/>
          <w:numId w:val="15"/>
        </w:numPr>
        <w:spacing w:after="120" w:line="23" w:lineRule="atLeast"/>
        <w:ind w:left="567" w:hanging="567"/>
        <w:jc w:val="both"/>
        <w:rPr>
          <w:rFonts w:ascii="Times New Roman" w:hAnsi="Times New Roman" w:cs="Times New Roman"/>
          <w:lang w:eastAsia="zh-CN"/>
        </w:rPr>
      </w:pPr>
      <w:r w:rsidRPr="000F4EB7">
        <w:rPr>
          <w:rFonts w:ascii="Times New Roman" w:hAnsi="Times New Roman" w:cs="Times New Roman"/>
          <w:lang w:eastAsia="zh-CN"/>
        </w:rPr>
        <w:t>Kary umowne , o których mowa powyżej ustalone za każdy rozpoczęty dzień zwłoki, stają się wymagalne za:</w:t>
      </w:r>
    </w:p>
    <w:p w14:paraId="6804C490" w14:textId="77777777" w:rsidR="00FA7B8E" w:rsidRPr="000F4EB7" w:rsidRDefault="00FA7B8E" w:rsidP="000F4EB7">
      <w:pPr>
        <w:pStyle w:val="Standard"/>
        <w:numPr>
          <w:ilvl w:val="1"/>
          <w:numId w:val="15"/>
        </w:numPr>
        <w:tabs>
          <w:tab w:val="left" w:pos="2270"/>
        </w:tabs>
        <w:spacing w:after="120" w:line="23" w:lineRule="atLeast"/>
        <w:ind w:left="1134" w:hanging="567"/>
        <w:jc w:val="both"/>
        <w:rPr>
          <w:rFonts w:ascii="Times New Roman" w:hAnsi="Times New Roman" w:cs="Times New Roman"/>
          <w:lang w:eastAsia="zh-CN"/>
        </w:rPr>
      </w:pPr>
      <w:r w:rsidRPr="000F4EB7">
        <w:rPr>
          <w:rFonts w:ascii="Times New Roman" w:hAnsi="Times New Roman" w:cs="Times New Roman"/>
          <w:lang w:eastAsia="zh-CN"/>
        </w:rPr>
        <w:t>każdy rozpoczęty dzień zwłoki - w tym dniu,</w:t>
      </w:r>
    </w:p>
    <w:p w14:paraId="19F5A933" w14:textId="1E18CE6D" w:rsidR="00FA7B8E" w:rsidRPr="000F4EB7" w:rsidRDefault="00FA7B8E" w:rsidP="000F4EB7">
      <w:pPr>
        <w:pStyle w:val="Akapitzlist"/>
        <w:numPr>
          <w:ilvl w:val="1"/>
          <w:numId w:val="15"/>
        </w:numPr>
        <w:spacing w:after="120" w:line="23" w:lineRule="atLeast"/>
        <w:ind w:left="1134" w:hanging="567"/>
        <w:jc w:val="both"/>
        <w:rPr>
          <w:rFonts w:ascii="Times New Roman" w:hAnsi="Times New Roman" w:cs="Times New Roman"/>
          <w:lang w:eastAsia="zh-CN"/>
        </w:rPr>
      </w:pPr>
      <w:r w:rsidRPr="000F4EB7">
        <w:rPr>
          <w:rFonts w:ascii="Times New Roman" w:hAnsi="Times New Roman" w:cs="Times New Roman"/>
          <w:lang w:eastAsia="zh-CN"/>
        </w:rPr>
        <w:t>każdy następny rozpoczęty dzień zwłoki</w:t>
      </w:r>
      <w:r w:rsidR="003E05E0">
        <w:rPr>
          <w:rFonts w:ascii="Times New Roman" w:hAnsi="Times New Roman" w:cs="Times New Roman"/>
          <w:lang w:eastAsia="zh-CN"/>
        </w:rPr>
        <w:t xml:space="preserve"> </w:t>
      </w:r>
      <w:r w:rsidRPr="000F4EB7">
        <w:rPr>
          <w:rFonts w:ascii="Times New Roman" w:hAnsi="Times New Roman" w:cs="Times New Roman"/>
          <w:lang w:eastAsia="zh-CN"/>
        </w:rPr>
        <w:t>- odpowiednio w każdym z tych dni</w:t>
      </w:r>
    </w:p>
    <w:p w14:paraId="0068B7B0" w14:textId="164A67FC"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11</w:t>
      </w:r>
    </w:p>
    <w:p w14:paraId="4C5B8A38"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Rozwiązanie umowy</w:t>
      </w:r>
    </w:p>
    <w:p w14:paraId="6ED2516C" w14:textId="77777777" w:rsidR="00FA7B8E" w:rsidRPr="000F4EB7" w:rsidRDefault="00FA7B8E" w:rsidP="000F4EB7">
      <w:pPr>
        <w:pStyle w:val="Standard"/>
        <w:widowControl w:val="0"/>
        <w:numPr>
          <w:ilvl w:val="0"/>
          <w:numId w:val="65"/>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może rozwiązać umowę za 7 dniowym wypowiedzeniem, doręczonym Wykonawcy, </w:t>
      </w:r>
      <w:r w:rsidRPr="000F4EB7">
        <w:rPr>
          <w:rFonts w:ascii="Times New Roman" w:eastAsia="Andale Sans UI" w:hAnsi="Times New Roman" w:cs="Times New Roman"/>
          <w:color w:val="000000"/>
          <w:kern w:val="3"/>
          <w:lang w:bidi="en-US"/>
        </w:rPr>
        <w:br/>
        <w:t>w przypadkach przewidzianych w ust.2.</w:t>
      </w:r>
    </w:p>
    <w:p w14:paraId="158A849D" w14:textId="77777777" w:rsidR="00FA7B8E" w:rsidRPr="000F4EB7" w:rsidRDefault="00FA7B8E" w:rsidP="000F4EB7">
      <w:pPr>
        <w:pStyle w:val="Standard"/>
        <w:widowControl w:val="0"/>
        <w:numPr>
          <w:ilvl w:val="0"/>
          <w:numId w:val="16"/>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rozwiązać umowę w następujących przypadkach:</w:t>
      </w:r>
    </w:p>
    <w:p w14:paraId="7E0E2F8E" w14:textId="77777777" w:rsidR="00FA7B8E" w:rsidRPr="000F4EB7" w:rsidRDefault="00FA7B8E" w:rsidP="000F4EB7">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w sposób rażący nie realizuje przedmiotu umowy w sposób zgodny z umową;</w:t>
      </w:r>
    </w:p>
    <w:p w14:paraId="01436775" w14:textId="77777777" w:rsidR="00FA7B8E" w:rsidRPr="000F4EB7" w:rsidRDefault="00FA7B8E" w:rsidP="000F4EB7">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11E49334" w14:textId="77777777" w:rsidR="00FA7B8E" w:rsidRPr="000F4EB7" w:rsidRDefault="00FA7B8E" w:rsidP="000F4EB7">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08EFDF01" w14:textId="77777777" w:rsidR="00FA7B8E" w:rsidRPr="000F4EB7" w:rsidRDefault="00FA7B8E" w:rsidP="000F4EB7">
      <w:pPr>
        <w:pStyle w:val="Standard"/>
        <w:widowControl w:val="0"/>
        <w:numPr>
          <w:ilvl w:val="0"/>
          <w:numId w:val="66"/>
        </w:numPr>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 xml:space="preserve">Przedstawiciel ze strony Zamawiającego, o którym mowa w </w:t>
      </w:r>
      <w:r w:rsidRPr="000F4EB7">
        <w:rPr>
          <w:rFonts w:ascii="Times New Roman" w:eastAsia="Andale Sans UI" w:hAnsi="Times New Roman" w:cs="Times New Roman"/>
          <w:kern w:val="3"/>
          <w:lang w:bidi="en-US"/>
        </w:rPr>
        <w:t>§ 4 ust. 2, niniejszej umowy</w:t>
      </w:r>
      <w:r w:rsidRPr="000F4EB7">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0F4EB7">
        <w:rPr>
          <w:rFonts w:ascii="Times New Roman" w:eastAsia="Andale Sans UI" w:hAnsi="Times New Roman" w:cs="Times New Roman"/>
          <w:color w:val="000000"/>
          <w:kern w:val="3"/>
          <w:lang w:bidi="en-US"/>
        </w:rPr>
        <w:br/>
        <w:t>i  wynikających z tego płatności  należnych Wykonawcy na dzień rozwiązania umowy.</w:t>
      </w:r>
    </w:p>
    <w:p w14:paraId="754ACF50" w14:textId="77777777" w:rsidR="00FA7B8E" w:rsidRPr="000F4EB7" w:rsidRDefault="00FA7B8E" w:rsidP="000F4EB7">
      <w:pPr>
        <w:pStyle w:val="Standard"/>
        <w:widowControl w:val="0"/>
        <w:numPr>
          <w:ilvl w:val="0"/>
          <w:numId w:val="18"/>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52001D1F" w14:textId="77777777" w:rsidR="00FA7B8E" w:rsidRPr="000F4EB7" w:rsidRDefault="00FA7B8E" w:rsidP="000F4EB7">
      <w:pPr>
        <w:pStyle w:val="Standard"/>
        <w:widowControl w:val="0"/>
        <w:numPr>
          <w:ilvl w:val="0"/>
          <w:numId w:val="18"/>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6BF9BA1A" w14:textId="77777777" w:rsidR="003E05E0" w:rsidRDefault="003E05E0"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p>
    <w:p w14:paraId="59451FBF" w14:textId="77777777" w:rsidR="003E05E0" w:rsidRDefault="003E05E0"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p>
    <w:p w14:paraId="696A0374" w14:textId="66655A46"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12</w:t>
      </w:r>
    </w:p>
    <w:p w14:paraId="23136723"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Gwarancja i rękojmia</w:t>
      </w:r>
    </w:p>
    <w:p w14:paraId="3A687611" w14:textId="77777777" w:rsidR="00FA7B8E" w:rsidRPr="000F4EB7" w:rsidRDefault="00FA7B8E" w:rsidP="000F4EB7">
      <w:pPr>
        <w:pStyle w:val="Standard"/>
        <w:widowControl w:val="0"/>
        <w:numPr>
          <w:ilvl w:val="0"/>
          <w:numId w:val="67"/>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Wykonawca udziela gwarancji na wykonaną dokumentację projektową na okres 36 miesięcy od przekazania kompletnej dokumentacji projektowej wraz z </w:t>
      </w:r>
      <w:r w:rsidRPr="000F4EB7">
        <w:rPr>
          <w:rFonts w:ascii="Times New Roman" w:eastAsia="Times New Roman" w:hAnsi="Times New Roman" w:cs="Times New Roman"/>
          <w:kern w:val="3"/>
          <w:lang w:eastAsia="zh-CN"/>
        </w:rPr>
        <w:t>ostateczną decyzją o pozwoleniu na budowę</w:t>
      </w:r>
      <w:r w:rsidRPr="000F4EB7">
        <w:rPr>
          <w:rFonts w:ascii="Times New Roman" w:eastAsia="Arial" w:hAnsi="Times New Roman" w:cs="Times New Roman"/>
          <w:kern w:val="3"/>
          <w:lang w:eastAsia="zh-CN"/>
        </w:rPr>
        <w:t xml:space="preserve"> </w:t>
      </w:r>
      <w:r w:rsidRPr="000F4EB7">
        <w:rPr>
          <w:rFonts w:ascii="Times New Roman" w:eastAsia="Times New Roman" w:hAnsi="Times New Roman" w:cs="Times New Roman"/>
          <w:kern w:val="3"/>
          <w:lang w:eastAsia="zh-CN"/>
        </w:rPr>
        <w:t>lub informacją o braku sprzeciwu wobec dokonanego zgłoszenia zamiaru rozpoczęcia robót budowlanych.</w:t>
      </w:r>
    </w:p>
    <w:p w14:paraId="54864789" w14:textId="77777777" w:rsidR="00FA7B8E" w:rsidRPr="000F4EB7" w:rsidRDefault="00FA7B8E" w:rsidP="000F4EB7">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lastRenderedPageBreak/>
        <w:t>Wykonawca udziela rękojmi na okres 36 miesięcy od daty podpisania protokołu odbioru końcowego.</w:t>
      </w:r>
    </w:p>
    <w:p w14:paraId="3E73390C" w14:textId="77777777" w:rsidR="00FA7B8E" w:rsidRPr="000F4EB7" w:rsidRDefault="00FA7B8E" w:rsidP="000F4EB7">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Uprawnienia Zamawiającego wynikające z rękojmi za wady będą egzekwowane niezależnie od uprawnień wynikających z gwarancji jakości.</w:t>
      </w:r>
    </w:p>
    <w:p w14:paraId="656058E0" w14:textId="77777777" w:rsidR="00FA7B8E" w:rsidRPr="000F4EB7" w:rsidRDefault="00FA7B8E" w:rsidP="000F4EB7">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usunie wad lub usterek w okresie gwarancji jakości lub rękojmi w wyznaczonym na piśmie przez Zamawiającego terminie, Zamawiający po uprzednim zawiadomieniu Wykonawcy, może zlecić ich usunięcie osobie trzeciej na koszt Wykonawcy.</w:t>
      </w:r>
    </w:p>
    <w:p w14:paraId="3C3E6935" w14:textId="137FA9F7"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xml:space="preserve">§ </w:t>
      </w:r>
      <w:r w:rsidR="00B94ED5">
        <w:rPr>
          <w:rFonts w:ascii="Times New Roman" w:eastAsia="Andale Sans UI" w:hAnsi="Times New Roman" w:cs="Times New Roman"/>
          <w:b/>
          <w:kern w:val="3"/>
          <w:lang w:bidi="en-US"/>
        </w:rPr>
        <w:t>13</w:t>
      </w:r>
    </w:p>
    <w:p w14:paraId="4156FC4E"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kern w:val="3"/>
          <w:u w:val="single"/>
          <w:lang w:eastAsia="zh-CN" w:bidi="en-US"/>
        </w:rPr>
      </w:pPr>
      <w:r w:rsidRPr="000F4EB7">
        <w:rPr>
          <w:rFonts w:ascii="Times New Roman" w:eastAsia="Andale Sans UI" w:hAnsi="Times New Roman" w:cs="Times New Roman"/>
          <w:b/>
          <w:kern w:val="3"/>
          <w:u w:val="single"/>
          <w:lang w:eastAsia="zh-CN" w:bidi="en-US"/>
        </w:rPr>
        <w:t>Ubezpieczenie od odpowiedzialności cywilnej</w:t>
      </w:r>
    </w:p>
    <w:p w14:paraId="411A2550" w14:textId="77777777" w:rsidR="00FA7B8E" w:rsidRPr="000F4EB7" w:rsidRDefault="00FA7B8E" w:rsidP="000F4EB7">
      <w:pPr>
        <w:pStyle w:val="Standard"/>
        <w:widowControl w:val="0"/>
        <w:numPr>
          <w:ilvl w:val="0"/>
          <w:numId w:val="68"/>
        </w:numPr>
        <w:shd w:val="clear" w:color="auto" w:fill="FFFFFF"/>
        <w:tabs>
          <w:tab w:val="left" w:pos="567"/>
          <w:tab w:val="left" w:pos="126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w okresie realizacji przedmiotu umowy musi posiadać aktualne ubezpieczenie od </w:t>
      </w:r>
      <w:r w:rsidRPr="000F4EB7">
        <w:rPr>
          <w:rFonts w:ascii="Times New Roman" w:eastAsia="Andale Sans UI" w:hAnsi="Times New Roman" w:cs="Times New Roman"/>
          <w:kern w:val="3"/>
          <w:lang w:eastAsia="zh-CN" w:bidi="en-US"/>
        </w:rPr>
        <w:br/>
        <w:t xml:space="preserve">odpowiedzialności cywilnej w zakresie prowadzonej działalności na kwotę nie mniejszą niż </w:t>
      </w:r>
      <w:r w:rsidRPr="000F4EB7">
        <w:rPr>
          <w:rFonts w:ascii="Times New Roman" w:eastAsia="Andale Sans UI" w:hAnsi="Times New Roman" w:cs="Times New Roman"/>
          <w:b/>
          <w:bCs/>
          <w:kern w:val="3"/>
          <w:lang w:eastAsia="zh-CN" w:bidi="en-US"/>
        </w:rPr>
        <w:t>10</w:t>
      </w:r>
      <w:r w:rsidRPr="000F4EB7">
        <w:rPr>
          <w:rFonts w:ascii="Times New Roman" w:eastAsia="Andale Sans UI" w:hAnsi="Times New Roman" w:cs="Times New Roman"/>
          <w:b/>
          <w:bCs/>
          <w:color w:val="000000"/>
          <w:kern w:val="3"/>
          <w:lang w:eastAsia="zh-CN" w:bidi="en-US"/>
        </w:rPr>
        <w:t>0</w:t>
      </w:r>
      <w:r w:rsidRPr="000F4EB7">
        <w:rPr>
          <w:rFonts w:ascii="Times New Roman" w:eastAsia="Andale Sans UI" w:hAnsi="Times New Roman" w:cs="Times New Roman"/>
          <w:b/>
          <w:bCs/>
          <w:kern w:val="3"/>
          <w:lang w:eastAsia="zh-CN" w:bidi="en-US"/>
        </w:rPr>
        <w:t>.000,00 zł.</w:t>
      </w:r>
    </w:p>
    <w:p w14:paraId="231633E6"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Polisa (oryginał lub kopia poświadczona za zgodność z oryginałem przez Wykonawcę) zostanie złożona u Zamawiającego przed zawarciem umowy.</w:t>
      </w:r>
    </w:p>
    <w:p w14:paraId="25D1BD1F"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utrzyma ważność ubezpieczenia przez cały okres realizacji Umowy.</w:t>
      </w:r>
    </w:p>
    <w:p w14:paraId="7A511B6F"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Jeżeli w trakcie realizacji umowy ważność polisy ubezpieczeniowej wygasa, to nie później niż</w:t>
      </w:r>
      <w:r w:rsidRPr="000F4EB7">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149674FA"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zobowiązuje się do posiadania nieprzerwanej ochrony ubezpieczeniowej w okresie </w:t>
      </w:r>
      <w:r w:rsidRPr="000F4EB7">
        <w:rPr>
          <w:rFonts w:ascii="Times New Roman" w:eastAsia="Andale Sans UI" w:hAnsi="Times New Roman" w:cs="Times New Roman"/>
          <w:kern w:val="3"/>
          <w:lang w:eastAsia="zh-CN" w:bidi="en-US"/>
        </w:rPr>
        <w:br/>
        <w:t>obowiązywania umowy, na warunkach nie gorszych niż w pierwotnej polisie.</w:t>
      </w:r>
    </w:p>
    <w:p w14:paraId="6B1253D7"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392741B6"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 przypadku nie przedłożenia przez Wykonawcę Zamawiającemu dokumentu potwierdzającego przedłużenie ubezpieczenia od odpowiedzialności cywilnej w zakresie prowadzonej działalności </w:t>
      </w:r>
      <w:r w:rsidRPr="000F4EB7">
        <w:rPr>
          <w:rFonts w:ascii="Times New Roman" w:eastAsia="Andale Sans UI" w:hAnsi="Times New Roman" w:cs="Times New Roman"/>
          <w:kern w:val="3"/>
          <w:lang w:eastAsia="zh-CN" w:bidi="en-US"/>
        </w:rPr>
        <w:br/>
        <w:t>w terminie określonym w ust.4, Wykonawca zapłaci Zamawiającemu karę umowną w wysokości 100,00 zł., za każdy dzień zwłoki.</w:t>
      </w:r>
    </w:p>
    <w:p w14:paraId="3210BE75" w14:textId="0526773E"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w:t>
      </w:r>
      <w:r w:rsidR="001C6E80">
        <w:rPr>
          <w:rFonts w:ascii="Times New Roman" w:eastAsia="Andale Sans UI" w:hAnsi="Times New Roman" w:cs="Times New Roman"/>
          <w:kern w:val="3"/>
          <w:lang w:eastAsia="zh-CN" w:bidi="en-US"/>
        </w:rPr>
        <w:t>10</w:t>
      </w:r>
      <w:r w:rsidRPr="000F4EB7">
        <w:rPr>
          <w:rFonts w:ascii="Times New Roman" w:eastAsia="Andale Sans UI" w:hAnsi="Times New Roman" w:cs="Times New Roman"/>
          <w:kern w:val="3"/>
          <w:lang w:eastAsia="zh-CN" w:bidi="en-US"/>
        </w:rPr>
        <w:t>.</w:t>
      </w:r>
    </w:p>
    <w:p w14:paraId="47675217"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0F4EB7">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61C5100C"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zobowiązany jest zadośćuczynić prawnie i finansowo roszczeniom osób trzecich,  szkody oraz następstwa nieszczęśliwych wypadków przy wykonywaniu czynności objętych umową oraz </w:t>
      </w:r>
      <w:r w:rsidRPr="000F4EB7">
        <w:rPr>
          <w:rFonts w:ascii="Times New Roman" w:eastAsia="Andale Sans UI" w:hAnsi="Times New Roman" w:cs="Times New Roman"/>
          <w:kern w:val="3"/>
          <w:lang w:eastAsia="zh-CN" w:bidi="en-US"/>
        </w:rPr>
        <w:br/>
        <w:t>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roszczenia do rozpatrzenia Wykonawcy jako przejmującemu od poszkodowanego odpowiedzialność prawną i finansową ze wszystkimi roszczeniami.</w:t>
      </w:r>
    </w:p>
    <w:p w14:paraId="53A35614" w14:textId="77777777" w:rsidR="00B94ED5" w:rsidRPr="000F4EB7" w:rsidRDefault="00B94ED5" w:rsidP="00B94ED5">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14</w:t>
      </w:r>
    </w:p>
    <w:p w14:paraId="3C2A1C20" w14:textId="77777777" w:rsidR="00B94ED5" w:rsidRPr="000F4EB7" w:rsidRDefault="00B94ED5" w:rsidP="00B94ED5">
      <w:pPr>
        <w:pStyle w:val="Standard"/>
        <w:widowControl w:val="0"/>
        <w:tabs>
          <w:tab w:val="left" w:pos="720"/>
        </w:tabs>
        <w:spacing w:after="120" w:line="23" w:lineRule="atLeast"/>
        <w:jc w:val="center"/>
        <w:rPr>
          <w:rFonts w:ascii="Times New Roman" w:eastAsia="Andale Sans UI" w:hAnsi="Times New Roman" w:cs="Times New Roman"/>
          <w:b/>
          <w:kern w:val="3"/>
          <w:u w:val="single"/>
          <w:lang w:bidi="en-US"/>
        </w:rPr>
      </w:pPr>
      <w:r w:rsidRPr="000F4EB7">
        <w:rPr>
          <w:rFonts w:ascii="Times New Roman" w:eastAsia="Andale Sans UI" w:hAnsi="Times New Roman" w:cs="Times New Roman"/>
          <w:b/>
          <w:kern w:val="3"/>
          <w:u w:val="single"/>
          <w:lang w:bidi="en-US"/>
        </w:rPr>
        <w:t>Zmiany w umowie</w:t>
      </w:r>
    </w:p>
    <w:p w14:paraId="3685CFD1" w14:textId="77777777" w:rsidR="00B94ED5" w:rsidRPr="000F4EB7" w:rsidRDefault="00B94ED5" w:rsidP="00B94ED5">
      <w:pPr>
        <w:pStyle w:val="Standard"/>
        <w:widowControl w:val="0"/>
        <w:numPr>
          <w:ilvl w:val="0"/>
          <w:numId w:val="69"/>
        </w:numPr>
        <w:tabs>
          <w:tab w:val="left" w:pos="-873"/>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bCs/>
          <w:kern w:val="3"/>
          <w:lang w:bidi="en-US"/>
        </w:rPr>
        <w:t xml:space="preserve">Zamawiający, poza możliwością zmiany zawartej umowy na podstawie art. 455 ustawy z dnia 11 </w:t>
      </w:r>
      <w:r w:rsidRPr="000F4EB7">
        <w:rPr>
          <w:rFonts w:ascii="Times New Roman" w:eastAsia="Andale Sans UI" w:hAnsi="Times New Roman" w:cs="Times New Roman"/>
          <w:bCs/>
          <w:kern w:val="3"/>
          <w:lang w:bidi="en-US"/>
        </w:rPr>
        <w:lastRenderedPageBreak/>
        <w:t>września 2019 r. - Prawo zamówień publicznych, przewiduje również możliwość dokonywania zmian postanowień zawartej umowy, także w stosunku do treści oferty, na podstawie której dokonano wyboru Wykonawcy, w następujących okolicznościach:</w:t>
      </w:r>
    </w:p>
    <w:p w14:paraId="468256BF" w14:textId="77777777" w:rsidR="00B94ED5" w:rsidRPr="000F4EB7" w:rsidRDefault="00B94ED5" w:rsidP="00B94ED5">
      <w:pPr>
        <w:pStyle w:val="Standard"/>
        <w:widowControl w:val="0"/>
        <w:numPr>
          <w:ilvl w:val="0"/>
          <w:numId w:val="21"/>
        </w:numPr>
        <w:tabs>
          <w:tab w:val="left" w:pos="-873"/>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Zmiany terminu wykonania przedmiotu umowy (aneks terminowy), w przypadkach:</w:t>
      </w:r>
    </w:p>
    <w:p w14:paraId="1146C4B7" w14:textId="2FB94A9C"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t>
      </w:r>
      <w:r w:rsidR="001C6E80">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w wykonywaniu swoich zobowiązań umownych, powstałego na skutek działania siły wyższej,</w:t>
      </w:r>
    </w:p>
    <w:p w14:paraId="62F56676"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hAnsi="Times New Roman" w:cs="Times New Roman"/>
        </w:rPr>
      </w:pPr>
      <w:r w:rsidRPr="000F4EB7">
        <w:rPr>
          <w:rFonts w:ascii="Times New Roman" w:hAnsi="Times New Roman" w:cs="Times New Roman"/>
        </w:rPr>
        <w:t>zmian będących następstwem okoliczności leżących po stronie Zamawiającego i nie wynikających z winy Wykonawcy: w przypadku wprowadzenia istotnych zmian, modyfikacji do przedstawionych przez Wykonawcę opracowań, koncepcji np. wskutek nowych okoliczności, których nie dało się przewidzieć, a warunkujących przedłużenie terminu wykonania przedmiotu umowy,</w:t>
      </w:r>
    </w:p>
    <w:p w14:paraId="7B68AFBB"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7A2A843A"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wstrzymania przez Zamawiającego wykonania prac, które nie wynikają z okoliczności leżących po stronie Wykonawcy (nie dotyczy okoliczności wstrzymania prac przez Zamawiającego w przypadku stwierdzenia nieprawidłowości zawinionych przez Wykonawcę),</w:t>
      </w:r>
    </w:p>
    <w:p w14:paraId="4C1FA978"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44560895" w14:textId="7270084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001C6E80">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i zawarcia umowy została przedłużona w stosunku do terminu związania ofertą przewidzianego w SWZ,</w:t>
      </w:r>
    </w:p>
    <w:p w14:paraId="33941B5D"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wniesienie odwołania do KIO lub skargi do sądu, o czas trwania postępowania odwoławczego,</w:t>
      </w:r>
    </w:p>
    <w:p w14:paraId="53EA9374" w14:textId="77777777" w:rsidR="00B94ED5" w:rsidRPr="000F4EB7" w:rsidRDefault="00B94ED5" w:rsidP="00B94ED5">
      <w:pPr>
        <w:pStyle w:val="Standard"/>
        <w:widowControl w:val="0"/>
        <w:numPr>
          <w:ilvl w:val="0"/>
          <w:numId w:val="21"/>
        </w:numPr>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Inne zmiany do umowy mogące skutkować zmianą wynagrodzenia i/lub terminu :</w:t>
      </w:r>
    </w:p>
    <w:p w14:paraId="6927ACB8"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wykonanie dodatkowej dokumentacji projektowej nieobjętej przedmiotem zamówienia, </w:t>
      </w:r>
      <w:r w:rsidRPr="000F4EB7">
        <w:rPr>
          <w:rFonts w:ascii="Times New Roman" w:eastAsia="Andale Sans UI" w:hAnsi="Times New Roman" w:cs="Times New Roman"/>
          <w:kern w:val="3"/>
          <w:lang w:eastAsia="zh-CN" w:bidi="en-US"/>
        </w:rPr>
        <w:br/>
        <w:t>a której wykonanie jest niezbędne dla wykonania dokumentacji podstawowej np. projekty przekładek uzbrojenia sieci podziemnej. Termin zostanie wydłużony o czas niezbędny na wykonanie dodatkowej dokumentacji, przy czym:</w:t>
      </w:r>
    </w:p>
    <w:p w14:paraId="3219F80B" w14:textId="77777777" w:rsidR="00B94ED5" w:rsidRPr="000F4EB7" w:rsidRDefault="00B94ED5" w:rsidP="00B94ED5">
      <w:pPr>
        <w:pStyle w:val="Standard"/>
        <w:widowControl w:val="0"/>
        <w:numPr>
          <w:ilvl w:val="0"/>
          <w:numId w:val="70"/>
        </w:numPr>
        <w:spacing w:after="120" w:line="23" w:lineRule="atLeast"/>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strony zobligowane są potwierdzić zakres tych prac oraz zasadność ich wykonania </w:t>
      </w:r>
      <w:r w:rsidRPr="000F4EB7">
        <w:rPr>
          <w:rFonts w:ascii="Times New Roman" w:eastAsia="Andale Sans UI" w:hAnsi="Times New Roman" w:cs="Times New Roman"/>
          <w:kern w:val="3"/>
          <w:lang w:eastAsia="zh-CN" w:bidi="en-US"/>
        </w:rPr>
        <w:br/>
        <w:t>w protokole konieczności,</w:t>
      </w:r>
    </w:p>
    <w:p w14:paraId="294D98BC" w14:textId="77777777" w:rsidR="00B94ED5" w:rsidRPr="000F4EB7" w:rsidRDefault="00B94ED5" w:rsidP="00B94ED5">
      <w:pPr>
        <w:pStyle w:val="Standard"/>
        <w:widowControl w:val="0"/>
        <w:numPr>
          <w:ilvl w:val="0"/>
          <w:numId w:val="22"/>
        </w:numPr>
        <w:spacing w:after="120" w:line="23" w:lineRule="atLeast"/>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20E93CDD" w14:textId="77777777" w:rsidR="00B94ED5" w:rsidRPr="000F4EB7" w:rsidRDefault="00B94ED5" w:rsidP="00B94ED5">
      <w:pPr>
        <w:pStyle w:val="Standard"/>
        <w:widowControl w:val="0"/>
        <w:numPr>
          <w:ilvl w:val="0"/>
          <w:numId w:val="22"/>
        </w:numPr>
        <w:spacing w:after="120" w:line="23" w:lineRule="atLeast"/>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przystąpi do wykonania dodatkowych dokumentacji wyłącznie po zawarciu aneksu do umowy,</w:t>
      </w:r>
    </w:p>
    <w:p w14:paraId="2ED0B89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przepisów prawa w trakcie realizacji zamówienia, powodujących konieczność </w:t>
      </w:r>
      <w:r w:rsidRPr="000F4EB7">
        <w:rPr>
          <w:rFonts w:ascii="Times New Roman" w:eastAsia="Andale Sans UI" w:hAnsi="Times New Roman" w:cs="Times New Roman"/>
          <w:kern w:val="3"/>
          <w:lang w:eastAsia="zh-CN" w:bidi="en-US"/>
        </w:rPr>
        <w:br/>
        <w:t>dostosowania dokumentacji,</w:t>
      </w:r>
    </w:p>
    <w:p w14:paraId="18462537"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projektanta(-ów) w szczególności na skutek zdarzeń losowych, zmian kadrowo - </w:t>
      </w:r>
      <w:r w:rsidRPr="000F4EB7">
        <w:rPr>
          <w:rFonts w:ascii="Times New Roman" w:eastAsia="Andale Sans UI" w:hAnsi="Times New Roman" w:cs="Times New Roman"/>
          <w:kern w:val="3"/>
          <w:lang w:eastAsia="zh-CN" w:bidi="en-US"/>
        </w:rPr>
        <w:br/>
        <w:t xml:space="preserve">personalnych, utraty wymaganych uprawnień, utraty stanowiska z zastrzeżeniem równoważności uprawnień oraz doświadczenia zawodowego wskazanego w SWZ. </w:t>
      </w:r>
      <w:r w:rsidRPr="000F4EB7">
        <w:rPr>
          <w:rFonts w:ascii="Times New Roman" w:eastAsia="Andale Sans UI" w:hAnsi="Times New Roman" w:cs="Times New Roman"/>
          <w:kern w:val="3"/>
          <w:lang w:eastAsia="zh-CN" w:bidi="en-US"/>
        </w:rPr>
        <w:br/>
        <w:t xml:space="preserve">W przypadku zmiany projektanta i/lub projektanta sprawdzającego, których doświadczenie zawodowe stanowiło kryterium oceny ofert, Wykonawca zobowiązany jest wykazać, że nowa </w:t>
      </w:r>
      <w:r w:rsidRPr="000F4EB7">
        <w:rPr>
          <w:rFonts w:ascii="Times New Roman" w:eastAsia="Andale Sans UI" w:hAnsi="Times New Roman" w:cs="Times New Roman"/>
          <w:kern w:val="3"/>
          <w:lang w:eastAsia="zh-CN" w:bidi="en-US"/>
        </w:rPr>
        <w:lastRenderedPageBreak/>
        <w:t>osoba(-y) posiada nie mniejsze doświadczenie niż wykazane dla projektanta i/lub projektanta sprawdzającego w złożonej ofercie i stanowiące podstawę do przyznania punktów w kryterium oceny ofert,</w:t>
      </w:r>
    </w:p>
    <w:p w14:paraId="560E76D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 lub wprowadzenie nowego podwykonawcy,</w:t>
      </w:r>
    </w:p>
    <w:p w14:paraId="03F1D101"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przepisów prawa  istotnych dla  postanowień  zawartej umowy,</w:t>
      </w:r>
    </w:p>
    <w:p w14:paraId="6EEBBDFF"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poprawa jakości lub innych parametrów charakterystycznych dla danego elementu </w:t>
      </w:r>
      <w:r w:rsidRPr="000F4EB7">
        <w:rPr>
          <w:rFonts w:ascii="Times New Roman" w:eastAsia="Andale Sans UI" w:hAnsi="Times New Roman" w:cs="Times New Roman"/>
          <w:kern w:val="3"/>
          <w:lang w:eastAsia="zh-CN" w:bidi="en-US"/>
        </w:rPr>
        <w:br/>
        <w:t>w dokumentacji projektowej, zmiana technologii,</w:t>
      </w:r>
    </w:p>
    <w:p w14:paraId="64E4C709"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aktualizacja rozwiązań technicznych z uwagi na postęp technologiczny bądź zmiany </w:t>
      </w:r>
      <w:r w:rsidRPr="000F4EB7">
        <w:rPr>
          <w:rFonts w:ascii="Times New Roman" w:eastAsia="Andale Sans UI" w:hAnsi="Times New Roman" w:cs="Times New Roman"/>
          <w:kern w:val="3"/>
          <w:lang w:eastAsia="zh-CN" w:bidi="en-US"/>
        </w:rPr>
        <w:br/>
        <w:t xml:space="preserve">obowiązujących przepisów lub konieczność opracowania ekspertyz, opinii (np. </w:t>
      </w:r>
      <w:r w:rsidRPr="000F4EB7">
        <w:rPr>
          <w:rFonts w:ascii="Times New Roman" w:eastAsia="Andale Sans UI" w:hAnsi="Times New Roman" w:cs="Times New Roman"/>
          <w:kern w:val="3"/>
          <w:lang w:eastAsia="zh-CN" w:bidi="en-US"/>
        </w:rPr>
        <w:br/>
        <w:t>archeologicznych),</w:t>
      </w:r>
    </w:p>
    <w:p w14:paraId="37B4979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ograniczenia lub zwiększenia zakresu przedmiotu zamówienia,</w:t>
      </w:r>
    </w:p>
    <w:p w14:paraId="6C0EDFAE"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harmonogramu rzeczowo – finansowego z uwzględnieniem konsekwencji tych zmian na pozostałe zapisy umowy,</w:t>
      </w:r>
    </w:p>
    <w:p w14:paraId="11A81717" w14:textId="7B60F83F"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shd w:val="clear" w:color="auto" w:fill="FFFFFF"/>
          <w:lang w:bidi="en-US"/>
        </w:rPr>
      </w:pPr>
      <w:r w:rsidRPr="000F4EB7">
        <w:rPr>
          <w:rFonts w:ascii="Times New Roman" w:eastAsia="Andale Sans UI" w:hAnsi="Times New Roman" w:cs="Times New Roman"/>
          <w:shd w:val="clear" w:color="auto" w:fill="FFFFFF"/>
          <w:lang w:bidi="en-US"/>
        </w:rPr>
        <w:t xml:space="preserve">zmiana prawa mająca wpływ na realizację umowy i zwiększenie kosztów realizacji umowy </w:t>
      </w:r>
      <w:r w:rsidR="001C6E80">
        <w:rPr>
          <w:rFonts w:ascii="Times New Roman" w:eastAsia="Andale Sans UI" w:hAnsi="Times New Roman" w:cs="Times New Roman"/>
          <w:shd w:val="clear" w:color="auto" w:fill="FFFFFF"/>
          <w:lang w:bidi="en-US"/>
        </w:rPr>
        <w:br/>
      </w:r>
      <w:r w:rsidRPr="000F4EB7">
        <w:rPr>
          <w:rFonts w:ascii="Times New Roman" w:eastAsia="Andale Sans UI" w:hAnsi="Times New Roman" w:cs="Times New Roman"/>
          <w:shd w:val="clear" w:color="auto" w:fill="FFFFFF"/>
          <w:lang w:bidi="en-US"/>
        </w:rPr>
        <w:t xml:space="preserve">w wyniku tych zmian. W takim przypadku Wykonawca zobowiązany będzie do podania zakresu zmian prawa mającego wpływ na wzrost kosztów realizacji umowy oraz przedłożenia zamawiającemu kalkulacji kosztów,  </w:t>
      </w:r>
    </w:p>
    <w:p w14:paraId="788A9103" w14:textId="52208B69"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zawieszenie realizacji umowy i przedłużenie terminu realizacji umowy o czas jej zawieszenia stanowić może podstawę do roszczeń ze strony wykonawcy w  zakresie dodatkowych kosztów w związku z zawieszeniem. W takim przypadku wykonawca zobowiązany będzie do przedłożenia zamawiającemu kalkulacji kosztów jakie poniósł w związku z zawieszeniem, </w:t>
      </w:r>
      <w:r w:rsidR="001C6E80">
        <w:rPr>
          <w:rFonts w:ascii="Times New Roman" w:eastAsia="Andale Sans UI" w:hAnsi="Times New Roman" w:cs="Times New Roman"/>
          <w:lang w:bidi="en-US"/>
        </w:rPr>
        <w:br/>
      </w:r>
      <w:r w:rsidRPr="000F4EB7">
        <w:rPr>
          <w:rFonts w:ascii="Times New Roman" w:eastAsia="Andale Sans UI" w:hAnsi="Times New Roman" w:cs="Times New Roman"/>
          <w:lang w:bidi="en-US"/>
        </w:rPr>
        <w:t>a których nie można było uniknąć,</w:t>
      </w:r>
    </w:p>
    <w:p w14:paraId="76EA211D" w14:textId="0ADB12C0"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zmian prawa w zakresie zmian i szczególnych rozwiązania związanych z zapobieganiem, </w:t>
      </w:r>
      <w:r w:rsidRPr="000F4EB7">
        <w:rPr>
          <w:rFonts w:ascii="Times New Roman" w:eastAsia="Andale Sans UI" w:hAnsi="Times New Roman" w:cs="Times New Roman"/>
          <w:kern w:val="3"/>
          <w:lang w:bidi="en-US"/>
        </w:rPr>
        <w:br/>
        <w:t>przeciwdziałaniem i zwalczaniem chorób zakaźnych oraz wywołanych nimi sytuacji kryzysowych.</w:t>
      </w:r>
    </w:p>
    <w:p w14:paraId="0F054DA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rPr>
      </w:pPr>
      <w:r w:rsidRPr="000F4EB7">
        <w:rPr>
          <w:rFonts w:ascii="Times New Roman" w:eastAsia="Andale Sans UI" w:hAnsi="Times New Roman" w:cs="Times New Roman"/>
        </w:rPr>
        <w:t>zmiany Przedmiotu Umowy poprzez niewykonanie lub zaniechanie prac z zakresu nadzoru autorskiego na skutek nie przystąpienia przez Zamawiającego do realizacji Zadania Inwestycyjnego - proporcjonalna do zmian Przedmiotu Umowy zmiana wynagrodzenia Wykonawcy. Obniżenie wynagrodzenia nastąpi stosownie do zakresu niewykonanej lub zaniechanej części Przedmiotu Umowy, zgodnie z zasadą, że wypłata wynagrodzenia winna nastąpić za prace rzeczywiście wykonane.</w:t>
      </w:r>
    </w:p>
    <w:p w14:paraId="5980935F"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niezawinione przez Wykonawcę opóźnienia ze strony organów  w wydawaniu uzgodnień, opinii i decyzji administracyjnych, konieczność dokonania zmian w dokumentacji w trakcie projektowania w przypadku wniesienia uwag przez mieszkańców (np. w związku </w:t>
      </w:r>
      <w:r w:rsidRPr="000F4EB7">
        <w:rPr>
          <w:rFonts w:ascii="Times New Roman" w:eastAsia="Andale Sans UI" w:hAnsi="Times New Roman" w:cs="Times New Roman"/>
          <w:kern w:val="3"/>
          <w:lang w:bidi="en-US"/>
        </w:rPr>
        <w:br/>
        <w:t xml:space="preserve">z lokalizacją wjazdów lub przyłączy) gestorów sieci bądź inne podmioty, zmiany </w:t>
      </w:r>
      <w:r w:rsidRPr="000F4EB7">
        <w:rPr>
          <w:rFonts w:ascii="Times New Roman" w:eastAsia="Andale Sans UI" w:hAnsi="Times New Roman" w:cs="Times New Roman"/>
          <w:kern w:val="3"/>
          <w:lang w:bidi="en-US"/>
        </w:rPr>
        <w:br/>
        <w:t>w przepisach prawnych powodujące konieczność pozyskania nieprzewidzianych wcześniej uzgodnień, opinii i innych dokumentów niezbędnych dla prawidłowej realizacji inwestycji,</w:t>
      </w:r>
    </w:p>
    <w:p w14:paraId="34A29AF3"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wydłużające się czynności geodezyjne z powodów niezależnych od Wykonawcy,</w:t>
      </w:r>
    </w:p>
    <w:p w14:paraId="5D1F2448"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przekroczenia przez Zamawiającego terminu 14 dni roboczych na zaakceptowanie wstępnej koncepcji projektowej, bądź wniesienia do niego uwag po tym terminie, termin wykonania przedmiotu umowy zostanie przedłużony odpowiednio o okres zwłoki,</w:t>
      </w:r>
    </w:p>
    <w:p w14:paraId="2ECD5585" w14:textId="77777777" w:rsidR="00B94ED5" w:rsidRPr="000F4EB7"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Strony dopuszczają zmianę wysokości wynagrodzenia należnego Wykonawcy na mocy niniejszej umowy  przypadku wprowadzenia zmian w:</w:t>
      </w:r>
    </w:p>
    <w:p w14:paraId="1656A2DD" w14:textId="77777777"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stawce podatku od towarów i usług oraz podatku akcyzowego,</w:t>
      </w:r>
    </w:p>
    <w:p w14:paraId="14B2C012" w14:textId="116B0E18"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lastRenderedPageBreak/>
        <w:t xml:space="preserve">wysokości minimalnego wynagrodzenia za pracę albo wysokości minimalnej stawki godzinowej ustalonego na podstawie art. 2 ust. 3-5 ustawy z dnia 10 października 2002 r. </w:t>
      </w:r>
      <w:r w:rsidR="001C6E80">
        <w:rPr>
          <w:rFonts w:ascii="Times New Roman" w:hAnsi="Times New Roman" w:cs="Times New Roman"/>
        </w:rPr>
        <w:br/>
      </w:r>
      <w:r w:rsidRPr="000F4EB7">
        <w:rPr>
          <w:rFonts w:ascii="Times New Roman" w:hAnsi="Times New Roman" w:cs="Times New Roman"/>
        </w:rPr>
        <w:t>o minimalnym wynagrodzeniu za pracę (tekst jednolity Dz. U. z 2020, poz. 2207 ze zm.),</w:t>
      </w:r>
    </w:p>
    <w:p w14:paraId="287F2677" w14:textId="77777777"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zasadach podlegania ubezpieczeniom społecznym lub ubezpieczeniu zdrowotnemu lub wysokości stawki składki na ubezpieczenia społeczne lub zdrowotne,</w:t>
      </w:r>
    </w:p>
    <w:p w14:paraId="30F3785A" w14:textId="77777777"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zasadach gromadzenia i wysokości wpłat do pracowniczych planów kapitałowych, o których mowa w ustawie z dnia 4 października 2018 r. o pracowniczych planach kapitałowych, </w:t>
      </w:r>
    </w:p>
    <w:p w14:paraId="075CD55D" w14:textId="77777777" w:rsidR="00B94ED5" w:rsidRPr="000F4EB7" w:rsidRDefault="00B94ED5" w:rsidP="00B94ED5">
      <w:pPr>
        <w:pStyle w:val="Standard"/>
        <w:spacing w:after="120" w:line="23" w:lineRule="atLeast"/>
        <w:ind w:left="567"/>
        <w:jc w:val="both"/>
        <w:rPr>
          <w:rFonts w:ascii="Times New Roman" w:hAnsi="Times New Roman" w:cs="Times New Roman"/>
        </w:rPr>
      </w:pPr>
      <w:r w:rsidRPr="000F4EB7">
        <w:rPr>
          <w:rFonts w:ascii="Times New Roman" w:hAnsi="Times New Roman" w:cs="Times New Roman"/>
        </w:rPr>
        <w:t>o ile zmiany te będą miały wpływ na koszty wykonania Zamówienia przez Wykonawcę.</w:t>
      </w:r>
    </w:p>
    <w:p w14:paraId="0F71FAE6" w14:textId="530866FD" w:rsidR="00B94ED5" w:rsidRDefault="00B94ED5" w:rsidP="003E05E0">
      <w:pPr>
        <w:pStyle w:val="Akapitzlist"/>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 xml:space="preserve">W przypadkach określonych w ust. 4, zmiany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umowy. Zamawiający wymaga, aby Wykonawca przedłożył w tym celu szczegółową kalkulację wraz </w:t>
      </w:r>
      <w:r w:rsidR="001C6E80">
        <w:rPr>
          <w:rFonts w:ascii="Times New Roman" w:hAnsi="Times New Roman" w:cs="Times New Roman"/>
        </w:rPr>
        <w:br/>
      </w:r>
      <w:r w:rsidRPr="000F4EB7">
        <w:rPr>
          <w:rFonts w:ascii="Times New Roman" w:hAnsi="Times New Roman" w:cs="Times New Roman"/>
        </w:rPr>
        <w:t>z załączeniem dowodów w postaci między innymi kopii umów o pracę i/lub umów cywilnoprawnych. Ciężar dowodu spoczywa na Wykonawcy.</w:t>
      </w:r>
    </w:p>
    <w:p w14:paraId="22B3002E" w14:textId="77777777" w:rsidR="00B94ED5" w:rsidRDefault="00B94ED5" w:rsidP="003E05E0">
      <w:pPr>
        <w:pStyle w:val="Akapitzlist"/>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W przypadku złożenia wniosku przez Wykonawcę, Zamawiający po zaakceptowaniu wniosku wyznacza datę podpisania aneksu do umowy w terminie nie dłuższym niż 30 dni od daty złożenia wniosku przez Wykonawcę. Zamiana umowy skutkuje zmianą wynagrodzenia jedynie w zakresie płatności realizowanych po dacie zawarcia aneksu do umowy.</w:t>
      </w:r>
    </w:p>
    <w:p w14:paraId="481AA825" w14:textId="77777777" w:rsidR="00B94ED5" w:rsidRPr="003E05E0" w:rsidRDefault="00B94ED5" w:rsidP="003E05E0">
      <w:pPr>
        <w:pStyle w:val="Akapitzlist"/>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 xml:space="preserve">Wynagrodzenie Wykonawcy będzie podlegało zmianom zgodnie z zasadami opisanymi poniżej, </w:t>
      </w:r>
      <w:r w:rsidRPr="003E05E0">
        <w:rPr>
          <w:rFonts w:ascii="Times New Roman" w:hAnsi="Times New Roman" w:cs="Times New Roman"/>
        </w:rPr>
        <w:br/>
        <w:t>w przypadku zmiany ceny materiałów lub kosztów związanych z realizacją zamówienia (z wyjątkiem kosztów o których mowa w ust. 4, które stanowią odrębną podstawę do zmiany wynagrodzenia Wykonawcy). Przez zmianę ceny materiałów lub kosztów rozumie się wzrost odpowiednio cen lub kosztów, jak i ich obniżenie, względem ceny lub kosztu przyjętych w celu ustalenia wynagrodzenia Wykonawcy zawartego w ofercie.</w:t>
      </w:r>
    </w:p>
    <w:p w14:paraId="41B17F90"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Strony umowy będą uprawnione do żądania zmiany wynagrodzenia, o ile poziom zmiany ceny materiałów lub kosztów, spowoduje zmianę kosztów Wykonawcy o co najmniej 10%. </w:t>
      </w:r>
    </w:p>
    <w:p w14:paraId="51779546"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Zmiana wynagrodzenia odnosić się będzie do tej części przedmiotu umowy, która jeszcze nie została zrealizowana.</w:t>
      </w:r>
    </w:p>
    <w:p w14:paraId="73A66FB9"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Poziom zmiany wynagrodzenia zostanie ustalony na podstawie ogłoszonego w komunikacie prezesa Głównego Urzędu Statystycznego średniorocznego wskaźnika cen towarów i usług konsumpcyjnych, ustalonego w stosunku do miesiąca, w którym została sporządzona oferta. Pierwsza zmiana wynagrodzenia dokonana będzie mogła zostać nie wcześniej, niż po upływie 12 miesięcy od dnia zawarcia umowy, a zmiany wynagrodzenia dokonywane będą mogły być nie częściej, niż co 3 miesiące.</w:t>
      </w:r>
    </w:p>
    <w:p w14:paraId="53190F7B" w14:textId="77777777" w:rsidR="00B94ED5" w:rsidRPr="003E05E0"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W powyższym przypadku Wynagrodzenie należne Wykonawcy zostanie zmienione:</w:t>
      </w:r>
    </w:p>
    <w:p w14:paraId="0373C485" w14:textId="77777777" w:rsidR="00B94ED5" w:rsidRDefault="00B94ED5" w:rsidP="003E05E0">
      <w:pPr>
        <w:pStyle w:val="Standard"/>
        <w:numPr>
          <w:ilvl w:val="2"/>
          <w:numId w:val="21"/>
        </w:numPr>
        <w:spacing w:after="120" w:line="23" w:lineRule="atLeast"/>
        <w:ind w:left="1854"/>
        <w:jc w:val="both"/>
        <w:rPr>
          <w:rFonts w:ascii="Times New Roman" w:hAnsi="Times New Roman" w:cs="Times New Roman"/>
        </w:rPr>
      </w:pPr>
      <w:r w:rsidRPr="000F4EB7">
        <w:rPr>
          <w:rFonts w:ascii="Times New Roman" w:hAnsi="Times New Roman" w:cs="Times New Roman"/>
        </w:rPr>
        <w:t xml:space="preserve">na pisemny wniosek Wykonawcy o podwyższenie wynagrodzenia , który powinien zostać złożony Zamawiającemu i który może dotyczyć wyłącznie okresu, po złożeniu wniosku. We wniosku należy wskazać kwotę, o którą ma ulec zmianie wynagrodzenie Wykonawcy oraz całkowite wynagrodzenie Wykonawcy po zmianie. Do wniosku należy dołączyć kalkulację potwierdzającą zasadność dokonania zmiany. Ciężar dowodu w tym zakresie obciąża Wykonawcę. Wynagrodzenie zostanie podwyższone przez Zamawiającego w drodze aneksu zawartego w formie pisemnej pod rygorem nieważności. </w:t>
      </w:r>
    </w:p>
    <w:p w14:paraId="0B46C5D6" w14:textId="72C76DA7" w:rsidR="00B94ED5" w:rsidRPr="003E05E0" w:rsidRDefault="00B94ED5" w:rsidP="003E05E0">
      <w:pPr>
        <w:pStyle w:val="Standard"/>
        <w:numPr>
          <w:ilvl w:val="2"/>
          <w:numId w:val="21"/>
        </w:numPr>
        <w:spacing w:after="120" w:line="23" w:lineRule="atLeast"/>
        <w:ind w:left="1854"/>
        <w:jc w:val="both"/>
        <w:rPr>
          <w:rFonts w:ascii="Times New Roman" w:hAnsi="Times New Roman" w:cs="Times New Roman"/>
        </w:rPr>
      </w:pPr>
      <w:r w:rsidRPr="003E05E0">
        <w:rPr>
          <w:rFonts w:ascii="Times New Roman" w:hAnsi="Times New Roman" w:cs="Times New Roman"/>
        </w:rPr>
        <w:t xml:space="preserve">na pisemny wniosek Zamawiającego o obniżenie wynagrodzenia, który powinien zostać złożony Wykonawcy i który może dotyczyć wyłącznie okresu, po złożeniu wniosku. We wniosku należy wskazać kwotę, o którą ma ulec zmianie wynagrodzenie Wykonawcy oraz całkowite wynagrodzenie Wykonawcy po zmianie. Do wniosku należy dołączyć kalkulację potwierdzającą zasadność dokonania zmiany. </w:t>
      </w:r>
      <w:r w:rsidRPr="003E05E0">
        <w:rPr>
          <w:rFonts w:ascii="Times New Roman" w:hAnsi="Times New Roman" w:cs="Times New Roman"/>
        </w:rPr>
        <w:lastRenderedPageBreak/>
        <w:t xml:space="preserve">Wynagrodzenie zostanie obniżone przez Zamawiającego w drodze aneksu zawartego </w:t>
      </w:r>
      <w:r w:rsidR="003E05E0">
        <w:rPr>
          <w:rFonts w:ascii="Times New Roman" w:hAnsi="Times New Roman" w:cs="Times New Roman"/>
        </w:rPr>
        <w:br/>
      </w:r>
      <w:r w:rsidRPr="003E05E0">
        <w:rPr>
          <w:rFonts w:ascii="Times New Roman" w:hAnsi="Times New Roman" w:cs="Times New Roman"/>
        </w:rPr>
        <w:t xml:space="preserve">w formie pisemnej pod rygorem nieważności. </w:t>
      </w:r>
    </w:p>
    <w:p w14:paraId="352059F7" w14:textId="77777777" w:rsidR="00B94ED5"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Maksymalna wartość zmiany wynagrodzenia, jaką dopuszcza Zamawiający w efekcie zastosowania postanowień o zasadach wprowadzania zmian wynosi 10% wynagrodzenia Wykonawcy.</w:t>
      </w:r>
    </w:p>
    <w:p w14:paraId="35282D8D" w14:textId="77777777" w:rsidR="00B94ED5"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Wykonawca oświadcza, że w wynagrodzeniu uwzględnił wszelkie koszty związane z wykonywaniem umowy, uprzednio zapoznał się z wszystkimi koniecznymi do określenia wartości wynagrodzenia uwarunkowaniami świadczenia usług oraz wszelkimi ryzykami, które ich dotyczą. Wykonawca powinien przewidzieć wszystkie ryzyka, za wyjątkiem tych, które zostały określone w zapisach dotyczących zmiany wysokości wynagrodzenia.</w:t>
      </w:r>
    </w:p>
    <w:p w14:paraId="61684560" w14:textId="77777777" w:rsidR="00B94ED5"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Wykonawca, którego wynagrodzenie zostało zwaloryzowane, zobowiązany jest również do zmiany wynagrodzenia przysługującego jego podwykonawcom w zakresie odpowiadającym zmianom cen materiałów lub kosztów dotyczących zobowiązania podwykonawcy.</w:t>
      </w:r>
    </w:p>
    <w:p w14:paraId="783A54D4" w14:textId="77777777" w:rsidR="00B94ED5" w:rsidRPr="003E05E0"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 xml:space="preserve">Zmiana projektanta wskazanego w ofercie na pisemny wniosek Wykonawcy lub Zamawiającego </w:t>
      </w:r>
      <w:r w:rsidRPr="003E05E0">
        <w:rPr>
          <w:rFonts w:ascii="Times New Roman" w:hAnsi="Times New Roman" w:cs="Times New Roman"/>
        </w:rPr>
        <w:br/>
        <w:t>w przypadku:</w:t>
      </w:r>
    </w:p>
    <w:p w14:paraId="70D54ADD"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śmierci, choroby lub innych niezależnych zdarzeń losowych wskazanych osób,</w:t>
      </w:r>
    </w:p>
    <w:p w14:paraId="41A5F83F"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nie wywiązywania się w/w osób z obowiązków wynikających z umowy,</w:t>
      </w:r>
    </w:p>
    <w:p w14:paraId="17315B63" w14:textId="77777777" w:rsidR="00B94ED5" w:rsidRPr="003E05E0"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jeżeli zmiana stanie się konieczna z jakichkolwiek innych przyczyn niezależnych od Wykonawcy (np.: rezygnacji).</w:t>
      </w:r>
    </w:p>
    <w:p w14:paraId="5B8B97EA" w14:textId="77777777" w:rsidR="00B94ED5" w:rsidRPr="000F4EB7"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W przypadku zmiany nowa osoba musi spełniać wymagania określone w specyfikacji istotnych warunków zamówienia.</w:t>
      </w:r>
    </w:p>
    <w:p w14:paraId="0FB62D6F" w14:textId="6BAC6AA1" w:rsidR="00FA7B8E" w:rsidRPr="000F4EB7" w:rsidRDefault="00FA7B8E" w:rsidP="000F4EB7">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1</w:t>
      </w:r>
      <w:r w:rsidR="00B94ED5">
        <w:rPr>
          <w:rFonts w:ascii="Times New Roman" w:eastAsia="Andale Sans UI" w:hAnsi="Times New Roman" w:cs="Times New Roman"/>
          <w:b/>
          <w:kern w:val="3"/>
          <w:lang w:bidi="en-US"/>
        </w:rPr>
        <w:t>5</w:t>
      </w:r>
    </w:p>
    <w:p w14:paraId="5AF9A7E8" w14:textId="77777777" w:rsidR="00FA7B8E" w:rsidRPr="000F4EB7" w:rsidRDefault="00FA7B8E" w:rsidP="000F4EB7">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Przetwarzanie danych osobowych</w:t>
      </w:r>
    </w:p>
    <w:p w14:paraId="36AB4C0B" w14:textId="05978D8F" w:rsidR="00FA7B8E" w:rsidRPr="000F4EB7" w:rsidRDefault="00FA7B8E" w:rsidP="000F4EB7">
      <w:pPr>
        <w:pStyle w:val="Standard"/>
        <w:widowControl w:val="0"/>
        <w:tabs>
          <w:tab w:val="left" w:pos="1080"/>
        </w:tabs>
        <w:spacing w:after="120" w:line="23" w:lineRule="atLeast"/>
        <w:jc w:val="both"/>
        <w:rPr>
          <w:rFonts w:ascii="Times New Roman" w:eastAsia="Andale Sans UI" w:hAnsi="Times New Roman" w:cs="Times New Roman"/>
          <w:bCs/>
          <w:kern w:val="3"/>
          <w:lang w:bidi="en-US"/>
        </w:rPr>
      </w:pPr>
      <w:r w:rsidRPr="000F4EB7">
        <w:rPr>
          <w:rFonts w:ascii="Times New Roman" w:eastAsia="Andale Sans UI" w:hAnsi="Times New Roman" w:cs="Times New Roman"/>
          <w:bCs/>
          <w:kern w:val="3"/>
          <w:lang w:bidi="en-US"/>
        </w:rPr>
        <w:t xml:space="preserve">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w:t>
      </w:r>
      <w:r w:rsidR="003E05E0">
        <w:rPr>
          <w:rFonts w:ascii="Times New Roman" w:eastAsia="Andale Sans UI" w:hAnsi="Times New Roman" w:cs="Times New Roman"/>
          <w:bCs/>
          <w:kern w:val="3"/>
          <w:lang w:bidi="en-US"/>
        </w:rPr>
        <w:br/>
      </w:r>
      <w:r w:rsidRPr="000F4EB7">
        <w:rPr>
          <w:rFonts w:ascii="Times New Roman" w:eastAsia="Andale Sans UI" w:hAnsi="Times New Roman" w:cs="Times New Roman"/>
          <w:bCs/>
          <w:kern w:val="3"/>
          <w:lang w:bidi="en-US"/>
        </w:rPr>
        <w:t>i w sprawie swobodnego przepływu takich danych oraz uchylenia dyrektywy 95/46/WE (ogólne rozporządzenie o ochronie danych) (Dz.U.UE.L. z 2016 Nr 119 poz. 1).</w:t>
      </w:r>
    </w:p>
    <w:p w14:paraId="649116E3" w14:textId="62B22CBE" w:rsidR="00FA7B8E" w:rsidRPr="000F4EB7" w:rsidRDefault="00FA7B8E" w:rsidP="000F4EB7">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1</w:t>
      </w:r>
      <w:r w:rsidR="00B94ED5">
        <w:rPr>
          <w:rFonts w:ascii="Times New Roman" w:eastAsia="Andale Sans UI" w:hAnsi="Times New Roman" w:cs="Times New Roman"/>
          <w:b/>
          <w:kern w:val="3"/>
          <w:lang w:bidi="en-US"/>
        </w:rPr>
        <w:t>6</w:t>
      </w:r>
    </w:p>
    <w:p w14:paraId="2D27FAF3"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Postanowienia końcowe</w:t>
      </w:r>
    </w:p>
    <w:p w14:paraId="71D3191C" w14:textId="77777777" w:rsidR="00FA7B8E" w:rsidRPr="000F4EB7" w:rsidRDefault="00FA7B8E" w:rsidP="000F4EB7">
      <w:pPr>
        <w:pStyle w:val="Standard"/>
        <w:widowControl w:val="0"/>
        <w:numPr>
          <w:ilvl w:val="0"/>
          <w:numId w:val="132"/>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Wszelkie zmiany niniejszej umowy wymagają formy pisemnej pod rygorem nieważności takiej zmiany.</w:t>
      </w:r>
    </w:p>
    <w:p w14:paraId="4A774966" w14:textId="77777777" w:rsidR="00FA7B8E" w:rsidRPr="000F4EB7" w:rsidRDefault="00FA7B8E" w:rsidP="000F4EB7">
      <w:pPr>
        <w:pStyle w:val="Standard"/>
        <w:widowControl w:val="0"/>
        <w:numPr>
          <w:ilvl w:val="0"/>
          <w:numId w:val="132"/>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Zamawiający - Gmina Psary - </w:t>
      </w:r>
      <w:r w:rsidRPr="000F4EB7">
        <w:rPr>
          <w:rFonts w:ascii="Times New Roman" w:eastAsia="Times New Roman" w:hAnsi="Times New Roman" w:cs="Times New Roman"/>
          <w:lang w:eastAsia="pl-PL"/>
        </w:rPr>
        <w:t xml:space="preserve">informuje o wdrożeniu wewnętrznej procedury dokonywania </w:t>
      </w:r>
      <w:r w:rsidRPr="000F4EB7">
        <w:rPr>
          <w:rFonts w:ascii="Times New Roman" w:eastAsia="Times New Roman" w:hAnsi="Times New Roman" w:cs="Times New Roman"/>
          <w:lang w:eastAsia="pl-PL"/>
        </w:rPr>
        <w:br/>
        <w:t xml:space="preserve">zgłoszenia naruszeń prawa w Urzędzie Gminy w Psarach zawartej w Zarządzeniu </w:t>
      </w:r>
      <w:r w:rsidRPr="000F4EB7">
        <w:rPr>
          <w:rFonts w:ascii="Times New Roman" w:eastAsia="Times New Roman" w:hAnsi="Times New Roman" w:cs="Times New Roman"/>
          <w:lang w:eastAsia="pl-PL"/>
        </w:rPr>
        <w:br/>
        <w:t>nr 120.134.2024 z dnia 17.09.2024 r. , zamieszczonej na stronie Biuletynu Informacji Publicznej bip.psary.pl w zakładce Urząd Gminy/SYGNALIŚCI.</w:t>
      </w:r>
    </w:p>
    <w:p w14:paraId="02548FB4" w14:textId="77777777" w:rsidR="003E05E0" w:rsidRDefault="003E05E0"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4F5056BC" w14:textId="77777777" w:rsidR="003E05E0" w:rsidRDefault="003E05E0"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51F54DD1" w14:textId="77777777" w:rsidR="003E05E0" w:rsidRDefault="003E05E0"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71EA23C4" w14:textId="77777777" w:rsidR="003E05E0" w:rsidRDefault="003E05E0" w:rsidP="000F4EB7">
      <w:pPr>
        <w:pStyle w:val="Standard"/>
        <w:widowControl w:val="0"/>
        <w:spacing w:after="120" w:line="23" w:lineRule="atLeast"/>
        <w:jc w:val="center"/>
        <w:rPr>
          <w:rFonts w:ascii="Times New Roman" w:eastAsia="Andale Sans UI" w:hAnsi="Times New Roman" w:cs="Times New Roman"/>
          <w:b/>
          <w:bCs/>
          <w:kern w:val="3"/>
          <w:lang w:bidi="en-US"/>
        </w:rPr>
      </w:pPr>
    </w:p>
    <w:p w14:paraId="5D479C34" w14:textId="4AB737F2"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w:t>
      </w:r>
      <w:r w:rsidR="00B94ED5">
        <w:rPr>
          <w:rFonts w:ascii="Times New Roman" w:eastAsia="Andale Sans UI" w:hAnsi="Times New Roman" w:cs="Times New Roman"/>
          <w:b/>
          <w:bCs/>
          <w:kern w:val="3"/>
          <w:lang w:bidi="en-US"/>
        </w:rPr>
        <w:t>7</w:t>
      </w:r>
    </w:p>
    <w:p w14:paraId="1F40620A" w14:textId="77777777" w:rsidR="00FA7B8E" w:rsidRPr="000F4EB7" w:rsidRDefault="00FA7B8E" w:rsidP="000F4EB7">
      <w:pPr>
        <w:pStyle w:val="Standard"/>
        <w:widowControl w:val="0"/>
        <w:spacing w:after="120" w:line="23" w:lineRule="atLeast"/>
        <w:jc w:val="both"/>
        <w:rPr>
          <w:rFonts w:ascii="Times New Roman" w:hAnsi="Times New Roman" w:cs="Times New Roman"/>
        </w:rPr>
      </w:pPr>
      <w:r w:rsidRPr="000F4EB7">
        <w:rPr>
          <w:rFonts w:ascii="Times New Roman" w:eastAsia="Andale Sans UI" w:hAnsi="Times New Roman" w:cs="Times New Roman"/>
          <w:kern w:val="3"/>
          <w:lang w:bidi="en-US"/>
        </w:rPr>
        <w:t xml:space="preserve">Wykonawca nie może bez pisemnej zgody Zamawiającego przenosić wierzytelności wynikającej </w:t>
      </w:r>
      <w:r w:rsidRPr="000F4EB7">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03FDE9BC" w14:textId="1ED8F034" w:rsidR="00FA7B8E" w:rsidRPr="000F4EB7" w:rsidRDefault="00FA7B8E" w:rsidP="000F4EB7">
      <w:pPr>
        <w:pStyle w:val="Standard"/>
        <w:widowControl w:val="0"/>
        <w:spacing w:after="120" w:line="23" w:lineRule="atLeast"/>
        <w:ind w:left="57"/>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1</w:t>
      </w:r>
      <w:r w:rsidR="00B94ED5">
        <w:rPr>
          <w:rFonts w:ascii="Times New Roman" w:eastAsia="Andale Sans UI" w:hAnsi="Times New Roman" w:cs="Times New Roman"/>
          <w:b/>
          <w:bCs/>
          <w:kern w:val="3"/>
          <w:lang w:bidi="en-US"/>
        </w:rPr>
        <w:t>8</w:t>
      </w:r>
    </w:p>
    <w:p w14:paraId="3EFC8B71"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sprawach nieuregulowanych niniejszą umową stosuje się przepisy kodeksu cywilnego, ustawy Prawo zamówień publicznych, prawa budowlanego, oraz rozporządzeń wykonawczych.</w:t>
      </w:r>
    </w:p>
    <w:p w14:paraId="797E4617" w14:textId="13C451D9"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w:t>
      </w:r>
      <w:r w:rsidR="00B94ED5">
        <w:rPr>
          <w:rFonts w:ascii="Times New Roman" w:eastAsia="Andale Sans UI" w:hAnsi="Times New Roman" w:cs="Times New Roman"/>
          <w:b/>
          <w:bCs/>
          <w:kern w:val="3"/>
          <w:lang w:bidi="en-US"/>
        </w:rPr>
        <w:t>9</w:t>
      </w:r>
    </w:p>
    <w:p w14:paraId="7C53CA9A"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359065AA" w14:textId="3B55C921"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20</w:t>
      </w:r>
    </w:p>
    <w:p w14:paraId="7F98FE00" w14:textId="77777777" w:rsidR="00FA7B8E" w:rsidRPr="000F4EB7" w:rsidRDefault="00FA7B8E" w:rsidP="000F4EB7">
      <w:pPr>
        <w:pStyle w:val="Standard"/>
        <w:spacing w:after="120" w:line="23" w:lineRule="atLeast"/>
        <w:jc w:val="both"/>
        <w:rPr>
          <w:rFonts w:ascii="Times New Roman" w:eastAsia="Arial" w:hAnsi="Times New Roman" w:cs="Times New Roman"/>
          <w:kern w:val="3"/>
          <w:lang w:bidi="en-US"/>
        </w:rPr>
      </w:pPr>
      <w:r w:rsidRPr="000F4EB7">
        <w:rPr>
          <w:rFonts w:ascii="Times New Roman" w:eastAsia="Arial" w:hAnsi="Times New Roman" w:cs="Times New Roman"/>
          <w:kern w:val="3"/>
          <w:lang w:bidi="en-US"/>
        </w:rPr>
        <w:t xml:space="preserve">Umowę niniejszą sporządzono w trzech jednobrzmiących egzemplarzach, w tym dwa dla Zamawiającego </w:t>
      </w:r>
      <w:r w:rsidRPr="000F4EB7">
        <w:rPr>
          <w:rFonts w:ascii="Times New Roman" w:eastAsia="Arial" w:hAnsi="Times New Roman" w:cs="Times New Roman"/>
          <w:kern w:val="3"/>
          <w:lang w:bidi="en-US"/>
        </w:rPr>
        <w:br/>
        <w:t>i jeden dla Wykonawcy.</w:t>
      </w:r>
    </w:p>
    <w:p w14:paraId="2B553EA3"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b/>
          <w:bCs/>
          <w:kern w:val="3"/>
          <w:lang w:bidi="en-US"/>
        </w:rPr>
      </w:pPr>
    </w:p>
    <w:p w14:paraId="0050B7C7"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ZAMAWIAJĄCY:                                                                                                   WYKONAWCA:</w:t>
      </w:r>
    </w:p>
    <w:p w14:paraId="33A7087D" w14:textId="77777777" w:rsidR="00FA7B8E" w:rsidRPr="000F4EB7" w:rsidRDefault="00FA7B8E" w:rsidP="000F4EB7">
      <w:pPr>
        <w:pStyle w:val="Standard"/>
        <w:spacing w:after="120" w:line="23" w:lineRule="atLeast"/>
        <w:jc w:val="both"/>
        <w:rPr>
          <w:rFonts w:ascii="Times New Roman" w:hAnsi="Times New Roman" w:cs="Times New Roman"/>
          <w:b/>
          <w:bCs/>
        </w:rPr>
      </w:pPr>
    </w:p>
    <w:p w14:paraId="2A56476A"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1DAA4066"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5B9C712B"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9ACE23E"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F97A6B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66F8E84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FF22FDB"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20F58E8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5F25BBD0"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18449C8F"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1FDE26FF"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70131C2F"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664497DA"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596AF43C"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6A46896A"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77F856F6"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1511D29A"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287484FC"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424C90B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62446E88"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27088AF6"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4488F316"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ADB170F"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29FD69EC" w14:textId="54E25B72" w:rsidR="00FA7B8E" w:rsidRPr="00B94ED5" w:rsidRDefault="00FA7B8E" w:rsidP="000F4EB7">
      <w:pPr>
        <w:pStyle w:val="Standard"/>
        <w:spacing w:after="0" w:line="240" w:lineRule="auto"/>
        <w:jc w:val="both"/>
        <w:rPr>
          <w:rFonts w:ascii="Times New Roman" w:hAnsi="Times New Roman" w:cs="Times New Roman"/>
          <w:b/>
          <w:bCs/>
          <w:sz w:val="20"/>
          <w:szCs w:val="20"/>
        </w:rPr>
      </w:pPr>
      <w:r w:rsidRPr="00B94ED5">
        <w:rPr>
          <w:rFonts w:ascii="Times New Roman" w:hAnsi="Times New Roman" w:cs="Times New Roman"/>
          <w:b/>
          <w:bCs/>
          <w:sz w:val="20"/>
          <w:szCs w:val="20"/>
        </w:rPr>
        <w:t>Załącznik:</w:t>
      </w:r>
    </w:p>
    <w:p w14:paraId="79D541AC" w14:textId="77777777" w:rsidR="00FA7B8E" w:rsidRPr="00B94ED5" w:rsidRDefault="00FA7B8E" w:rsidP="000F4EB7">
      <w:pPr>
        <w:pStyle w:val="Standard"/>
        <w:spacing w:after="0" w:line="240" w:lineRule="auto"/>
        <w:jc w:val="both"/>
        <w:rPr>
          <w:rFonts w:ascii="Times New Roman" w:hAnsi="Times New Roman" w:cs="Times New Roman"/>
          <w:sz w:val="20"/>
          <w:szCs w:val="20"/>
        </w:rPr>
      </w:pPr>
      <w:r w:rsidRPr="00B94ED5">
        <w:rPr>
          <w:rFonts w:ascii="Times New Roman" w:hAnsi="Times New Roman" w:cs="Times New Roman"/>
          <w:sz w:val="20"/>
          <w:szCs w:val="20"/>
        </w:rPr>
        <w:t>Integralną częścią Umowy są następujące dokumenty, stanowiące kolejne załączniki do umowy:</w:t>
      </w:r>
    </w:p>
    <w:p w14:paraId="05455382"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Klauzula informacyjna i oświadczenie dotyczące RODO.</w:t>
      </w:r>
    </w:p>
    <w:p w14:paraId="4FA1449E"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Oświadczenie podwykonawcy.</w:t>
      </w:r>
    </w:p>
    <w:p w14:paraId="78D2498C"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Polisa ubezpieczeniowa.</w:t>
      </w:r>
    </w:p>
    <w:p w14:paraId="365C6C22"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Oferta Wykonawcy.</w:t>
      </w:r>
    </w:p>
    <w:p w14:paraId="12AD19F7" w14:textId="1C679398"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Specyfikacja Istotnych Warunków Zamówienia</w:t>
      </w:r>
      <w:r w:rsidR="000F4EB7" w:rsidRPr="00B94ED5">
        <w:rPr>
          <w:rFonts w:ascii="Times New Roman" w:hAnsi="Times New Roman" w:cs="Times New Roman"/>
          <w:sz w:val="20"/>
          <w:szCs w:val="20"/>
        </w:rPr>
        <w:t xml:space="preserve"> z załącznikami</w:t>
      </w:r>
      <w:r w:rsidRPr="00B94ED5">
        <w:rPr>
          <w:rFonts w:ascii="Times New Roman" w:hAnsi="Times New Roman" w:cs="Times New Roman"/>
          <w:sz w:val="20"/>
          <w:szCs w:val="20"/>
        </w:rPr>
        <w:t>.</w:t>
      </w:r>
    </w:p>
    <w:p w14:paraId="772EC5EF" w14:textId="77777777" w:rsidR="003E05E0" w:rsidRDefault="003E05E0">
      <w:pPr>
        <w:widowControl w:val="0"/>
        <w:rPr>
          <w:rFonts w:ascii="Times New Roman" w:eastAsia="Andale Sans UI" w:hAnsi="Times New Roman" w:cs="Times New Roman"/>
          <w:b/>
          <w:bCs/>
          <w:lang w:eastAsia="pl-PL" w:bidi="en-US"/>
        </w:rPr>
      </w:pPr>
      <w:r>
        <w:rPr>
          <w:rFonts w:ascii="Times New Roman" w:eastAsia="Andale Sans UI" w:hAnsi="Times New Roman" w:cs="Times New Roman"/>
          <w:b/>
          <w:bCs/>
          <w:lang w:eastAsia="pl-PL" w:bidi="en-US"/>
        </w:rPr>
        <w:br w:type="page"/>
      </w:r>
    </w:p>
    <w:p w14:paraId="15C9C265" w14:textId="073AD5F5" w:rsidR="00FA7B8E" w:rsidRPr="000F4EB7" w:rsidRDefault="00FA7B8E" w:rsidP="000F4EB7">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1 </w:t>
      </w:r>
    </w:p>
    <w:p w14:paraId="78334FDD" w14:textId="77777777" w:rsidR="00FA7B8E" w:rsidRPr="000F4EB7" w:rsidRDefault="00FA7B8E" w:rsidP="000F4EB7">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638BD3CF" w14:textId="77777777" w:rsidR="00FA7B8E" w:rsidRPr="000F4EB7" w:rsidRDefault="00FA7B8E" w:rsidP="000F4EB7">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0649963A" w14:textId="77777777" w:rsidR="00FA7B8E" w:rsidRPr="000F4EB7" w:rsidRDefault="00FA7B8E" w:rsidP="000F4EB7">
      <w:pPr>
        <w:widowControl w:val="0"/>
        <w:autoSpaceDN/>
        <w:spacing w:after="120" w:line="23" w:lineRule="atLeast"/>
        <w:jc w:val="both"/>
        <w:rPr>
          <w:rFonts w:ascii="Times New Roman" w:eastAsia="Andale Sans UI" w:hAnsi="Times New Roman" w:cs="Times New Roman"/>
          <w:b/>
          <w:bCs/>
          <w:color w:val="000000"/>
          <w:kern w:val="2"/>
          <w:lang w:eastAsia="zh-CN" w:bidi="en-US"/>
        </w:rPr>
      </w:pPr>
    </w:p>
    <w:p w14:paraId="5014E35F" w14:textId="77777777" w:rsidR="00FA7B8E" w:rsidRPr="000F4EB7" w:rsidRDefault="00FA7B8E" w:rsidP="000F4EB7">
      <w:pPr>
        <w:widowControl w:val="0"/>
        <w:autoSpaceDN/>
        <w:spacing w:after="120" w:line="23" w:lineRule="atLeast"/>
        <w:jc w:val="center"/>
        <w:rPr>
          <w:rFonts w:ascii="Times New Roman" w:eastAsia="Andale Sans UI" w:hAnsi="Times New Roman" w:cs="Times New Roman"/>
          <w:b/>
          <w:bCs/>
          <w:color w:val="000000"/>
          <w:kern w:val="2"/>
          <w:lang w:eastAsia="zh-CN" w:bidi="en-US"/>
        </w:rPr>
      </w:pPr>
      <w:r w:rsidRPr="000F4EB7">
        <w:rPr>
          <w:rFonts w:ascii="Times New Roman" w:eastAsia="Andale Sans UI" w:hAnsi="Times New Roman" w:cs="Times New Roman"/>
          <w:b/>
          <w:bCs/>
          <w:color w:val="000000"/>
          <w:kern w:val="2"/>
          <w:lang w:eastAsia="zh-CN" w:bidi="en-US"/>
        </w:rPr>
        <w:t>Klauzula informacyjna</w:t>
      </w:r>
    </w:p>
    <w:p w14:paraId="20F65598" w14:textId="77777777" w:rsidR="00FA7B8E" w:rsidRPr="000F4EB7" w:rsidRDefault="00FA7B8E" w:rsidP="000F4EB7">
      <w:pPr>
        <w:spacing w:line="23" w:lineRule="atLeast"/>
        <w:jc w:val="both"/>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Zgodnie z  rozporządzenia Parlamentu Europejskiego i Rady (UE) 2016/679 z 27 kwietnia 2016 r. </w:t>
      </w:r>
      <w:r w:rsidRPr="000F4EB7">
        <w:rPr>
          <w:rFonts w:ascii="Times New Roman" w:eastAsia="NSimSun" w:hAnsi="Times New Roman" w:cs="Times New Roman"/>
          <w:kern w:val="3"/>
          <w:lang w:eastAsia="zh-CN" w:bidi="hi-IN"/>
        </w:rPr>
        <w:br/>
        <w:t>w sprawie ochrony osób fizycznych w związku z przetwarzaniem danych osobowych i w sprawie swobodnego przepływu takich danych oraz uchylenia dyrektywy 95/46/WE (RODO) informuję, że:</w:t>
      </w:r>
    </w:p>
    <w:p w14:paraId="253E7A91"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Administratorem Pani/Pana danych osobowych jest Gmina Psary reprezentowana przez Wójta Gminy Psary, z siedzibą: Urząd Gminy Psary – 42-512 Psary ul. Malinowicka 4;</w:t>
      </w:r>
    </w:p>
    <w:p w14:paraId="68F0D80D"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 przypadku pytań dotyczących przetwarzania danych osobowych prosimy o kontakt</w:t>
      </w:r>
      <w:r w:rsidRPr="000F4EB7">
        <w:rPr>
          <w:rFonts w:ascii="Times New Roman" w:eastAsia="NSimSun" w:hAnsi="Times New Roman" w:cs="Times New Roman"/>
          <w:kern w:val="3"/>
          <w:lang w:eastAsia="zh-CN" w:bidi="hi-IN"/>
        </w:rPr>
        <w:br/>
        <w:t>z inspektorem ochrony danych: e-mail: iod@psary.pl lub za pomocą danych kontaktowych Urzędu.</w:t>
      </w:r>
    </w:p>
    <w:p w14:paraId="7A9D6095"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Celem przetwarzania danych jest zawarcie, wykonywanie, obsługa oraz rozliczenie zawartej umowy </w:t>
      </w:r>
      <w:r w:rsidRPr="000F4EB7">
        <w:rPr>
          <w:rFonts w:ascii="Times New Roman" w:eastAsia="NSimSun" w:hAnsi="Times New Roman" w:cs="Times New Roman"/>
          <w:kern w:val="3"/>
          <w:lang w:eastAsia="zh-CN" w:bidi="hi-IN"/>
        </w:rPr>
        <w:br/>
        <w:t>i dane osobowe przetwarzane będą wyłącznie dla tych celów.</w:t>
      </w:r>
    </w:p>
    <w:p w14:paraId="028F299F"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 przetwarza Pani / Pana dane zgodnie z postanowieniami RODO oraz innymi przepisami prawa powszechnie obowiązującego. Dane będą przetwarzane na podstawie art. 6 ust. 1 lit. b, c</w:t>
      </w:r>
      <w:r w:rsidRPr="000F4EB7">
        <w:rPr>
          <w:rFonts w:ascii="Times New Roman" w:eastAsia="NSimSun" w:hAnsi="Times New Roman" w:cs="Times New Roman"/>
          <w:b/>
          <w:bCs/>
          <w:kern w:val="3"/>
          <w:lang w:eastAsia="zh-CN" w:bidi="hi-IN"/>
        </w:rPr>
        <w:t>,</w:t>
      </w:r>
      <w:r w:rsidRPr="000F4EB7">
        <w:rPr>
          <w:rFonts w:ascii="Times New Roman" w:eastAsia="NSimSun" w:hAnsi="Times New Roman" w:cs="Times New Roman"/>
          <w:kern w:val="3"/>
          <w:lang w:eastAsia="zh-CN" w:bidi="hi-IN"/>
        </w:rPr>
        <w:t xml:space="preserve"> f RODO, w jednym lub w kilku z poniżej określonych celów:</w:t>
      </w:r>
    </w:p>
    <w:p w14:paraId="493C650B" w14:textId="77777777" w:rsidR="00FA7B8E" w:rsidRPr="000F4EB7" w:rsidRDefault="00FA7B8E" w:rsidP="000F4EB7">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wypełnianie obowiązków prawnych ciążących na Administratorze w zakresie przewidzianym przepisami prawa, w tym w celach finansowo – księgowych i archiwizacji,</w:t>
      </w:r>
    </w:p>
    <w:p w14:paraId="2CFD3E40" w14:textId="77777777" w:rsidR="00FA7B8E" w:rsidRPr="000F4EB7" w:rsidRDefault="00FA7B8E" w:rsidP="000F4EB7">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wykonanie umowy lub nawiązanie stosunków biznesowych przed jej zawarciem,</w:t>
      </w:r>
    </w:p>
    <w:p w14:paraId="0A49F345" w14:textId="77777777" w:rsidR="00FA7B8E" w:rsidRPr="000F4EB7" w:rsidRDefault="00FA7B8E" w:rsidP="000F4EB7">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realizacja prawnie uzasadnionych interesów Administratora, w szczególności takich jak:</w:t>
      </w:r>
    </w:p>
    <w:p w14:paraId="5206659F" w14:textId="77777777" w:rsidR="00FA7B8E" w:rsidRPr="000F4EB7" w:rsidRDefault="00FA7B8E" w:rsidP="000F4EB7">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umożliwienie prawidłowej realizacji umowy, w tym sprawnej komunikacji pomiędzy osobami dedykowanymi do realizacji zawartych umów,</w:t>
      </w:r>
    </w:p>
    <w:p w14:paraId="5A757082" w14:textId="77777777" w:rsidR="00FA7B8E" w:rsidRPr="000F4EB7" w:rsidRDefault="00FA7B8E" w:rsidP="000F4EB7">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ustalenie lub dochodzenie roszczeń lub obrona przed roszczeniami,</w:t>
      </w:r>
    </w:p>
    <w:p w14:paraId="666A0CB5" w14:textId="77777777" w:rsidR="00FA7B8E" w:rsidRPr="000F4EB7" w:rsidRDefault="00FA7B8E" w:rsidP="000F4EB7">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weryfikacja kontrahentów, w tym zapobieganie oszustwom.</w:t>
      </w:r>
    </w:p>
    <w:p w14:paraId="0D7661A9"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118D4513"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Odbiorcą Pana/Pani danych osobowych mogą być</w:t>
      </w:r>
      <w:r w:rsidRPr="000F4EB7">
        <w:rPr>
          <w:rFonts w:ascii="Times New Roman" w:eastAsia="NSimSun" w:hAnsi="Times New Roman" w:cs="Times New Roman"/>
          <w:b/>
          <w:kern w:val="3"/>
          <w:lang w:eastAsia="zh-CN" w:bidi="hi-IN"/>
        </w:rPr>
        <w:t xml:space="preserve"> </w:t>
      </w:r>
      <w:r w:rsidRPr="000F4EB7">
        <w:rPr>
          <w:rFonts w:ascii="Times New Roman" w:eastAsia="NSimSun" w:hAnsi="Times New Roman" w:cs="Times New Roman"/>
          <w:kern w:val="3"/>
          <w:lang w:eastAsia="zh-CN" w:bidi="hi-IN"/>
        </w:rPr>
        <w:t xml:space="preserve">osoby upoważnione przez Administratora, podmioty z którymi Administrator podpisał umowy powierzenia przetwarzania danych oraz inne podmioty uprawnione na podstawie przepisów prawa.  </w:t>
      </w:r>
    </w:p>
    <w:p w14:paraId="739F919D"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Pana/Pani dane osobowe nie będą przekazywane do państwa trzeciego/organizacji międzynarodowej.</w:t>
      </w:r>
    </w:p>
    <w:p w14:paraId="4BA21837"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Times New Roman" w:hAnsi="Times New Roman" w:cs="Times New Roman"/>
          <w:kern w:val="3"/>
          <w:lang w:eastAsia="ar-SA" w:bidi="hi-IN"/>
        </w:rPr>
        <w:t>Pani/Pana dane będą przechowywane do czasu przedawnienia roszczeń przysługujących Administratorowi danych i w stosunku do niego po zakończeniu trwania umowy</w:t>
      </w:r>
      <w:r w:rsidRPr="000F4EB7">
        <w:rPr>
          <w:rFonts w:ascii="Times New Roman" w:eastAsia="NSimSun" w:hAnsi="Times New Roman" w:cs="Times New Roman"/>
          <w:kern w:val="3"/>
          <w:lang w:eastAsia="zh-CN" w:bidi="hi-IN"/>
        </w:rPr>
        <w:t xml:space="preserve"> zgodnie</w:t>
      </w:r>
      <w:r w:rsidRPr="000F4EB7">
        <w:rPr>
          <w:rFonts w:ascii="Times New Roman" w:eastAsia="NSimSun" w:hAnsi="Times New Roman" w:cs="Times New Roman"/>
          <w:kern w:val="3"/>
          <w:lang w:eastAsia="zh-CN" w:bidi="hi-IN"/>
        </w:rPr>
        <w:br/>
        <w:t>z Rozporządzenie Prezesa Rady Ministrów z dnia 18 stycznia 2011 r. w sprawie instrukcji kancelaryjnej, jednolitych rzeczowych wykazów akt oraz instrukcji w sprawie organizacji zakresu działania archiwów zakładowych oraz przepisami prawa.</w:t>
      </w:r>
    </w:p>
    <w:p w14:paraId="2487CA47"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o ile odrębne przepisy nie stanowią inaczej.</w:t>
      </w:r>
    </w:p>
    <w:p w14:paraId="0867C689"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Przysługuje Pani/Panu skarga do organu nadzorczego (Prezesa Urzędu Ochrony Danych Osobowych).</w:t>
      </w:r>
    </w:p>
    <w:p w14:paraId="103826DA"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Podanie danych osobowych jest warunkiem zawarcia umowy lub podjęcia współpracy.</w:t>
      </w:r>
    </w:p>
    <w:p w14:paraId="55372BB2"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Pani/Pana dane  nie będą przetwarzane w celu podejmowania zautomatyzowanej decyzji i nie będą przetwarzane w celu profilowania.</w:t>
      </w:r>
    </w:p>
    <w:p w14:paraId="409435D6"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10E23B58"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520B6853"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1AAE0B53"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21F53A75"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57D06309" w14:textId="77777777" w:rsidR="00FA7B8E" w:rsidRPr="000F4EB7" w:rsidRDefault="00FA7B8E" w:rsidP="000F4EB7">
      <w:pPr>
        <w:spacing w:line="23" w:lineRule="atLeast"/>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70742383" w14:textId="77777777" w:rsidR="00FA7B8E" w:rsidRPr="000F4EB7" w:rsidRDefault="00FA7B8E" w:rsidP="000F4EB7">
      <w:pPr>
        <w:spacing w:line="23" w:lineRule="atLeast"/>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podpis Zamawiającego</w:t>
      </w:r>
    </w:p>
    <w:p w14:paraId="3283513A"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72CFE2A0"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b/>
          <w:lang w:bidi="en-US"/>
        </w:rPr>
      </w:pPr>
    </w:p>
    <w:p w14:paraId="2C361C0C" w14:textId="77777777" w:rsidR="00FA7B8E" w:rsidRPr="000F4EB7" w:rsidRDefault="00FA7B8E" w:rsidP="00B94ED5">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c.d. Załącznik nr 1 </w:t>
      </w:r>
    </w:p>
    <w:p w14:paraId="32DEBF05" w14:textId="77777777" w:rsidR="00FA7B8E" w:rsidRPr="000F4EB7" w:rsidRDefault="00FA7B8E" w:rsidP="00B94ED5">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2652E14F" w14:textId="77777777" w:rsidR="00FA7B8E" w:rsidRPr="000F4EB7" w:rsidRDefault="00FA7B8E" w:rsidP="00B94ED5">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549A59E8"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b/>
          <w:lang w:bidi="en-US"/>
        </w:rPr>
      </w:pPr>
    </w:p>
    <w:p w14:paraId="4077FAB0" w14:textId="77777777" w:rsidR="00FA7B8E" w:rsidRPr="000F4EB7" w:rsidRDefault="00FA7B8E" w:rsidP="00B94ED5">
      <w:pPr>
        <w:tabs>
          <w:tab w:val="left" w:pos="-15306"/>
        </w:tabs>
        <w:spacing w:after="120" w:line="23" w:lineRule="atLeast"/>
        <w:jc w:val="center"/>
        <w:rPr>
          <w:rFonts w:ascii="Times New Roman" w:eastAsia="Andale Sans UI" w:hAnsi="Times New Roman" w:cs="Times New Roman"/>
          <w:b/>
          <w:lang w:bidi="en-US"/>
        </w:rPr>
      </w:pPr>
      <w:r w:rsidRPr="000F4EB7">
        <w:rPr>
          <w:rFonts w:ascii="Times New Roman" w:eastAsia="Andale Sans UI" w:hAnsi="Times New Roman" w:cs="Times New Roman"/>
          <w:b/>
          <w:lang w:bidi="en-US"/>
        </w:rPr>
        <w:t>OŚWIADCZENIE WYKONAWCY</w:t>
      </w:r>
    </w:p>
    <w:p w14:paraId="55D910DF"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b/>
          <w:lang w:bidi="en-US"/>
        </w:rPr>
      </w:pPr>
    </w:p>
    <w:p w14:paraId="68A01971" w14:textId="77777777" w:rsidR="00B94ED5" w:rsidRDefault="00FA7B8E" w:rsidP="00B94ED5">
      <w:pPr>
        <w:tabs>
          <w:tab w:val="left" w:pos="-15306"/>
        </w:tabs>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0F4EB7">
        <w:rPr>
          <w:rFonts w:ascii="Times New Roman" w:eastAsia="Andale Sans UI" w:hAnsi="Times New Roman" w:cs="Times New Roman"/>
          <w:lang w:bidi="en-US"/>
        </w:rPr>
        <w:br/>
        <w:t xml:space="preserve">w celu podpisania i realizacji umowy na zadanie pn.: </w:t>
      </w:r>
      <w:r w:rsidR="00B94ED5" w:rsidRPr="00B94ED5">
        <w:rPr>
          <w:rFonts w:ascii="Times New Roman" w:eastAsia="Arial" w:hAnsi="Times New Roman" w:cs="Times New Roman"/>
          <w:b/>
          <w:bCs/>
          <w:kern w:val="3"/>
          <w:sz w:val="24"/>
          <w:szCs w:val="24"/>
          <w:lang w:eastAsia="zh-CN"/>
        </w:rPr>
        <w:t xml:space="preserve">Wykonanie dokumentacji projektowej </w:t>
      </w:r>
      <w:r w:rsidR="00B94ED5" w:rsidRPr="00B94ED5">
        <w:rPr>
          <w:rFonts w:ascii="Times New Roman" w:eastAsia="Arial" w:hAnsi="Times New Roman" w:cs="Times New Roman"/>
          <w:b/>
          <w:bCs/>
          <w:kern w:val="3"/>
          <w:sz w:val="24"/>
          <w:szCs w:val="24"/>
          <w:lang w:eastAsia="zh-CN"/>
        </w:rPr>
        <w:br/>
        <w:t>wraz z prowadzeniem nadzoru autorskiego dla:</w:t>
      </w:r>
      <w:r w:rsidR="00B94ED5">
        <w:rPr>
          <w:rFonts w:ascii="Times New Roman" w:eastAsia="Andale Sans UI" w:hAnsi="Times New Roman" w:cs="Times New Roman"/>
          <w:lang w:bidi="en-US"/>
        </w:rPr>
        <w:t xml:space="preserve"> </w:t>
      </w:r>
    </w:p>
    <w:p w14:paraId="32945426" w14:textId="48F1358C" w:rsidR="00B94ED5" w:rsidRPr="00B94ED5" w:rsidRDefault="00B94ED5" w:rsidP="00B94ED5">
      <w:pPr>
        <w:tabs>
          <w:tab w:val="left" w:pos="-15306"/>
        </w:tabs>
        <w:spacing w:after="120" w:line="23" w:lineRule="atLeast"/>
        <w:jc w:val="both"/>
        <w:rPr>
          <w:rFonts w:ascii="Times New Roman" w:eastAsia="Andale Sans UI" w:hAnsi="Times New Roman" w:cs="Times New Roman"/>
          <w:lang w:bidi="en-US"/>
        </w:rPr>
      </w:pPr>
      <w:r w:rsidRPr="00B94ED5">
        <w:rPr>
          <w:rFonts w:ascii="Times New Roman" w:eastAsia="Arial" w:hAnsi="Times New Roman" w:cs="Times New Roman"/>
          <w:b/>
          <w:bCs/>
          <w:kern w:val="3"/>
          <w:sz w:val="24"/>
          <w:szCs w:val="24"/>
          <w:lang w:eastAsia="zh-CN"/>
        </w:rPr>
        <w:t>Zadania 1: Przebudowa ul. Szkolnej w Sarnowie.</w:t>
      </w:r>
    </w:p>
    <w:p w14:paraId="41EA5474" w14:textId="77777777" w:rsidR="00B94ED5" w:rsidRDefault="00B94ED5" w:rsidP="000F4EB7">
      <w:pPr>
        <w:tabs>
          <w:tab w:val="left" w:pos="-15306"/>
        </w:tabs>
        <w:spacing w:after="120" w:line="23" w:lineRule="atLeast"/>
        <w:jc w:val="both"/>
        <w:rPr>
          <w:rFonts w:ascii="Times New Roman" w:eastAsia="Andale Sans UI" w:hAnsi="Times New Roman" w:cs="Times New Roman"/>
          <w:lang w:bidi="en-US"/>
        </w:rPr>
      </w:pPr>
    </w:p>
    <w:p w14:paraId="7DE83C46"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515D3241"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7F5DC5F2"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4B7FC90D" w14:textId="77777777" w:rsidR="00FA7B8E" w:rsidRPr="000F4EB7" w:rsidRDefault="00FA7B8E" w:rsidP="00B94ED5">
      <w:pPr>
        <w:widowControl w:val="0"/>
        <w:spacing w:after="120" w:line="23" w:lineRule="atLeast"/>
        <w:jc w:val="center"/>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w:t>
      </w:r>
    </w:p>
    <w:p w14:paraId="0050E68C" w14:textId="77777777" w:rsidR="00FA7B8E" w:rsidRPr="000F4EB7" w:rsidRDefault="00FA7B8E" w:rsidP="00B94ED5">
      <w:pPr>
        <w:widowControl w:val="0"/>
        <w:spacing w:after="120" w:line="23" w:lineRule="atLeast"/>
        <w:jc w:val="center"/>
        <w:rPr>
          <w:rFonts w:ascii="Times New Roman" w:eastAsia="Andale Sans UI" w:hAnsi="Times New Roman" w:cs="Times New Roman"/>
          <w:color w:val="000000"/>
          <w:kern w:val="3"/>
          <w:lang w:eastAsia="zh-CN" w:bidi="hi-IN"/>
        </w:rPr>
      </w:pPr>
      <w:r w:rsidRPr="000F4EB7">
        <w:rPr>
          <w:rFonts w:ascii="Times New Roman" w:eastAsia="Andale Sans UI" w:hAnsi="Times New Roman" w:cs="Times New Roman"/>
          <w:color w:val="000000"/>
          <w:kern w:val="3"/>
          <w:lang w:eastAsia="zh-CN" w:bidi="hi-IN"/>
        </w:rPr>
        <w:t>podpis Wykonawcy</w:t>
      </w:r>
    </w:p>
    <w:p w14:paraId="3AA92EC6"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774385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0A19A9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22B3CBC0"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69C5020"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5BAD17D"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B037789"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F0D956B"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729EAC3"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E1FF9DB"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BC1172E"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9A32AA2"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3A76A7C"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8ACE486"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5BC7BB79"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8700626"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CA8969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AA57D2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9BE8B99"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DFE24ED"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49DB88B7" w14:textId="77777777" w:rsidR="00FA7B8E" w:rsidRPr="000F4EB7" w:rsidRDefault="00FA7B8E" w:rsidP="00B94ED5">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2 </w:t>
      </w:r>
    </w:p>
    <w:p w14:paraId="0618AEA0" w14:textId="77777777" w:rsidR="00FA7B8E" w:rsidRPr="000F4EB7" w:rsidRDefault="00FA7B8E" w:rsidP="00B94ED5">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7BEFD0F1" w14:textId="77777777" w:rsidR="00FA7B8E" w:rsidRPr="000F4EB7" w:rsidRDefault="00FA7B8E" w:rsidP="00B94ED5">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3A2F9CD2"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b/>
          <w:lang w:eastAsia="pl-PL"/>
        </w:rPr>
      </w:pPr>
    </w:p>
    <w:p w14:paraId="4F9FF416"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b/>
          <w:lang w:eastAsia="pl-PL"/>
        </w:rPr>
      </w:pPr>
      <w:r w:rsidRPr="000F4EB7">
        <w:rPr>
          <w:rFonts w:ascii="Times New Roman" w:eastAsia="Times New Roman" w:hAnsi="Times New Roman" w:cs="Times New Roman"/>
          <w:b/>
          <w:lang w:eastAsia="pl-PL"/>
        </w:rPr>
        <w:t>Oświadczenie podwykonawcy</w:t>
      </w:r>
    </w:p>
    <w:p w14:paraId="4663DAFD"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Ja/my*, niżej podpisany(i) ……………………………………………………………….. działając jako właściciel/osoba(y) uprawniona(e) do reprezentacji podmiotu (zgodnie z KRS/CEIDG*):</w:t>
      </w:r>
    </w:p>
    <w:p w14:paraId="7FD5046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2A17FF13"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5A15357"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będący podwykonawcą robót dla inwestycji pn.: ……………………………………….………………</w:t>
      </w:r>
      <w:r w:rsidRPr="000F4EB7">
        <w:rPr>
          <w:rFonts w:ascii="Times New Roman" w:eastAsia="Times New Roman" w:hAnsi="Times New Roman" w:cs="Times New Roman"/>
          <w:b/>
          <w:lang w:eastAsia="pl-PL"/>
        </w:rPr>
        <w:t xml:space="preserve">, </w:t>
      </w:r>
    </w:p>
    <w:p w14:paraId="49072FD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33C2E8B4"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oświadczam(y), że:</w:t>
      </w:r>
    </w:p>
    <w:p w14:paraId="57661190" w14:textId="77777777" w:rsidR="00FA7B8E" w:rsidRPr="000F4EB7" w:rsidRDefault="00FA7B8E" w:rsidP="000F4EB7">
      <w:pPr>
        <w:widowControl w:val="0"/>
        <w:numPr>
          <w:ilvl w:val="0"/>
          <w:numId w:val="103"/>
        </w:numPr>
        <w:suppressAutoHyphens w:val="0"/>
        <w:autoSpaceDN/>
        <w:spacing w:after="120" w:line="23" w:lineRule="atLeast"/>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01BCA8CB" w14:textId="77777777" w:rsidR="00FA7B8E" w:rsidRPr="000F4EB7" w:rsidRDefault="00FA7B8E" w:rsidP="000F4EB7">
      <w:pPr>
        <w:widowControl w:val="0"/>
        <w:numPr>
          <w:ilvl w:val="0"/>
          <w:numId w:val="103"/>
        </w:numPr>
        <w:suppressAutoHyphens w:val="0"/>
        <w:autoSpaceDN/>
        <w:spacing w:after="120" w:line="23" w:lineRule="atLeast"/>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ogół należności został zapłacony w terminie umownym. </w:t>
      </w:r>
    </w:p>
    <w:p w14:paraId="3DA4214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5C9E7199"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b/>
          <w:u w:val="single"/>
          <w:lang w:eastAsia="pl-PL"/>
        </w:rPr>
      </w:pPr>
      <w:r w:rsidRPr="000F4EB7">
        <w:rPr>
          <w:rFonts w:ascii="Times New Roman" w:eastAsia="Times New Roman" w:hAnsi="Times New Roman" w:cs="Times New Roman"/>
          <w:b/>
          <w:u w:val="single"/>
          <w:lang w:eastAsia="pl-PL"/>
        </w:rPr>
        <w:t>W związku z powyższym oświadczam(y), że w stosunku do kwot za roboty podwykonawcze wynikające z ww. faktury/faktur* zrzekam(y) się wszelkich roszczeń wobec Zamawiającego – Gminy Psary – Urząd Gminy Psary z tytułu wykonanych prac podwykonawczych.</w:t>
      </w:r>
    </w:p>
    <w:p w14:paraId="4578D74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47E73FF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0D8EC98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(miejscowość i data)</w:t>
      </w:r>
      <w:r w:rsidRPr="000F4EB7">
        <w:rPr>
          <w:rFonts w:ascii="Times New Roman" w:eastAsia="Times New Roman" w:hAnsi="Times New Roman" w:cs="Times New Roman"/>
          <w:lang w:eastAsia="pl-PL"/>
        </w:rPr>
        <w:tab/>
      </w:r>
    </w:p>
    <w:p w14:paraId="39D5A96A"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54D126E4"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6CDDB6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podwykonawcy)</w:t>
      </w:r>
    </w:p>
    <w:p w14:paraId="52680CA9"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7CBA996A"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1D9C7889"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16C8F18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Wykonawcy)</w:t>
      </w:r>
    </w:p>
    <w:p w14:paraId="35E63550" w14:textId="77777777" w:rsidR="00FA7B8E" w:rsidRPr="000F4EB7" w:rsidRDefault="00FA7B8E" w:rsidP="000F4EB7">
      <w:pPr>
        <w:suppressAutoHyphens w:val="0"/>
        <w:autoSpaceDN/>
        <w:spacing w:after="120" w:line="23" w:lineRule="atLeast"/>
        <w:ind w:left="360"/>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niepotrzebne skreślić</w:t>
      </w:r>
    </w:p>
    <w:p w14:paraId="5B98082A"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1AF7C9D9"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46B1BFD0"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0D93C250"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6B1DCBF8"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7C3E40E0"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1494061A"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sectPr w:rsidR="00FA7B8E" w:rsidRPr="000F4EB7" w:rsidSect="00FA7B8E">
      <w:headerReference w:type="default" r:id="rId7"/>
      <w:footerReference w:type="default" r:id="rId8"/>
      <w:pgSz w:w="11906" w:h="16838"/>
      <w:pgMar w:top="1134" w:right="1133" w:bottom="1063" w:left="1276"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FAACD" w14:textId="77777777" w:rsidR="00324B8E" w:rsidRDefault="00324B8E">
      <w:r>
        <w:separator/>
      </w:r>
    </w:p>
  </w:endnote>
  <w:endnote w:type="continuationSeparator" w:id="0">
    <w:p w14:paraId="44DCE6F7" w14:textId="77777777" w:rsidR="00324B8E" w:rsidRDefault="00324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tarSymbol">
    <w:altName w:val="Cambria"/>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GyrePagella">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100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MT">
    <w:charset w:val="00"/>
    <w:family w:val="swiss"/>
    <w:pitch w:val="variable"/>
  </w:font>
  <w:font w:name="SimSun, 宋体">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p w14:paraId="725E1F4F" w14:textId="77777777" w:rsidR="001D6827" w:rsidRDefault="00000000">
    <w:pPr>
      <w:pStyle w:val="Stopka"/>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AA4BE" w14:textId="77777777" w:rsidR="00324B8E" w:rsidRDefault="00324B8E">
      <w:r>
        <w:rPr>
          <w:color w:val="000000"/>
        </w:rPr>
        <w:separator/>
      </w:r>
    </w:p>
  </w:footnote>
  <w:footnote w:type="continuationSeparator" w:id="0">
    <w:p w14:paraId="5EB390A3" w14:textId="77777777" w:rsidR="00324B8E" w:rsidRDefault="00324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9033A" w14:textId="672155B0" w:rsidR="009511D4" w:rsidRPr="009511D4" w:rsidRDefault="009511D4" w:rsidP="009511D4">
    <w:pPr>
      <w:tabs>
        <w:tab w:val="left" w:pos="1560"/>
      </w:tabs>
      <w:suppressAutoHyphens w:val="0"/>
      <w:autoSpaceDN/>
      <w:spacing w:before="8"/>
      <w:jc w:val="both"/>
      <w:textAlignment w:val="auto"/>
      <w:rPr>
        <w:rFonts w:ascii="Times New Roman" w:eastAsia="TeXGyrePagella" w:hAnsi="Times New Roman" w:cs="Times New Roman"/>
        <w:sz w:val="18"/>
        <w:szCs w:val="18"/>
      </w:rPr>
    </w:pPr>
    <w:bookmarkStart w:id="3" w:name="_Hlk71794784"/>
    <w:bookmarkStart w:id="4" w:name="_Hlk71794785"/>
    <w:bookmarkStart w:id="5" w:name="_Hlk71794870"/>
    <w:bookmarkStart w:id="6" w:name="_Hlk71794871"/>
    <w:bookmarkStart w:id="7" w:name="_Hlk71794987"/>
    <w:bookmarkStart w:id="8" w:name="_Hlk71794988"/>
    <w:bookmarkStart w:id="9" w:name="_Hlk77148647"/>
    <w:bookmarkStart w:id="10" w:name="_Hlk77148648"/>
    <w:bookmarkStart w:id="11" w:name="_Hlk77148841"/>
    <w:bookmarkStart w:id="12" w:name="_Hlk77148842"/>
    <w:bookmarkStart w:id="13" w:name="_Hlk77148938"/>
    <w:bookmarkStart w:id="14" w:name="_Hlk77148939"/>
    <w:bookmarkStart w:id="15" w:name="_Hlk77253992"/>
    <w:r w:rsidRPr="009511D4">
      <w:rPr>
        <w:rFonts w:ascii="Times New Roman" w:eastAsia="TeXGyrePagella" w:hAnsi="Times New Roman" w:cs="Times New Roman"/>
        <w:sz w:val="18"/>
        <w:szCs w:val="18"/>
      </w:rPr>
      <w:t>Znak sprawy: ZP.271.</w:t>
    </w:r>
    <w:r w:rsidR="00E50FF9">
      <w:rPr>
        <w:rFonts w:ascii="Times New Roman" w:eastAsia="TeXGyrePagella" w:hAnsi="Times New Roman" w:cs="Times New Roman"/>
        <w:sz w:val="18"/>
        <w:szCs w:val="18"/>
      </w:rPr>
      <w:t>03.</w:t>
    </w:r>
    <w:r w:rsidRPr="009511D4">
      <w:rPr>
        <w:rFonts w:ascii="Times New Roman" w:eastAsia="TeXGyrePagella" w:hAnsi="Times New Roman" w:cs="Times New Roman"/>
        <w:sz w:val="18"/>
        <w:szCs w:val="18"/>
      </w:rPr>
      <w:t>2025</w:t>
    </w:r>
  </w:p>
  <w:p w14:paraId="4F1DB19B" w14:textId="463FF37A" w:rsidR="009511D4" w:rsidRPr="009511D4" w:rsidRDefault="009511D4" w:rsidP="009511D4">
    <w:pPr>
      <w:widowControl w:val="0"/>
      <w:tabs>
        <w:tab w:val="left" w:pos="1560"/>
      </w:tabs>
      <w:suppressAutoHyphens w:val="0"/>
      <w:autoSpaceDE w:val="0"/>
      <w:jc w:val="both"/>
      <w:textAlignment w:val="auto"/>
      <w:rPr>
        <w:rFonts w:ascii="Times New Roman" w:eastAsia="Arial" w:hAnsi="Times New Roman" w:cs="Times New Roman"/>
        <w:kern w:val="3"/>
        <w:sz w:val="18"/>
        <w:szCs w:val="18"/>
        <w:lang w:eastAsia="zh-CN"/>
      </w:rPr>
    </w:pPr>
    <w:r w:rsidRPr="009511D4">
      <w:rPr>
        <w:rFonts w:ascii="Times New Roman" w:eastAsia="TeXGyrePagella" w:hAnsi="Times New Roman" w:cs="Times New Roman"/>
        <w:sz w:val="18"/>
        <w:szCs w:val="18"/>
      </w:rPr>
      <w:t xml:space="preserve">Nazwa zamówienia: </w:t>
    </w:r>
    <w:bookmarkEnd w:id="3"/>
    <w:bookmarkEnd w:id="4"/>
    <w:bookmarkEnd w:id="5"/>
    <w:bookmarkEnd w:id="6"/>
    <w:bookmarkEnd w:id="7"/>
    <w:bookmarkEnd w:id="8"/>
    <w:bookmarkEnd w:id="9"/>
    <w:bookmarkEnd w:id="10"/>
    <w:bookmarkEnd w:id="11"/>
    <w:bookmarkEnd w:id="12"/>
    <w:bookmarkEnd w:id="13"/>
    <w:bookmarkEnd w:id="14"/>
    <w:r w:rsidRPr="009511D4">
      <w:rPr>
        <w:rFonts w:ascii="Times New Roman" w:eastAsia="Arial" w:hAnsi="Times New Roman" w:cs="Times New Roman"/>
        <w:kern w:val="3"/>
        <w:sz w:val="18"/>
        <w:szCs w:val="18"/>
        <w:lang w:eastAsia="zh-CN"/>
      </w:rPr>
      <w:t xml:space="preserve">Wykonanie dokumentacji projektowej wraz z prowadzeniem nadzoru autorskiego dla: </w:t>
    </w:r>
  </w:p>
  <w:p w14:paraId="41336E56" w14:textId="77777777" w:rsidR="009511D4" w:rsidRPr="009511D4" w:rsidRDefault="009511D4" w:rsidP="009511D4">
    <w:pPr>
      <w:autoSpaceDE w:val="0"/>
      <w:jc w:val="both"/>
      <w:rPr>
        <w:rFonts w:ascii="Times New Roman" w:eastAsia="Arial" w:hAnsi="Times New Roman" w:cs="Times New Roman"/>
        <w:kern w:val="3"/>
        <w:sz w:val="18"/>
        <w:szCs w:val="18"/>
        <w:lang w:eastAsia="zh-CN"/>
      </w:rPr>
    </w:pPr>
    <w:r w:rsidRPr="009511D4">
      <w:rPr>
        <w:rFonts w:ascii="Times New Roman" w:eastAsia="Arial" w:hAnsi="Times New Roman" w:cs="Times New Roman"/>
        <w:kern w:val="3"/>
        <w:sz w:val="18"/>
        <w:szCs w:val="18"/>
        <w:lang w:eastAsia="zh-CN"/>
      </w:rPr>
      <w:t>Zadania 1: Przebudowa ul. Szkolnej w Sarnowie.</w:t>
    </w:r>
  </w:p>
  <w:p w14:paraId="657C18A7" w14:textId="7A5C45E3" w:rsidR="009511D4" w:rsidRPr="009511D4" w:rsidRDefault="009511D4" w:rsidP="009511D4">
    <w:pPr>
      <w:widowControl w:val="0"/>
      <w:pBdr>
        <w:bottom w:val="single" w:sz="4" w:space="1" w:color="auto"/>
      </w:pBdr>
      <w:tabs>
        <w:tab w:val="left" w:pos="1560"/>
      </w:tabs>
      <w:suppressAutoHyphens w:val="0"/>
      <w:autoSpaceDE w:val="0"/>
      <w:jc w:val="both"/>
      <w:textAlignment w:val="auto"/>
      <w:rPr>
        <w:rFonts w:ascii="Times New Roman" w:eastAsia="Arial" w:hAnsi="Times New Roman" w:cs="Times New Roman"/>
        <w:kern w:val="3"/>
        <w:sz w:val="18"/>
        <w:szCs w:val="18"/>
        <w:lang w:eastAsia="zh-CN"/>
      </w:rPr>
    </w:pPr>
    <w:bookmarkStart w:id="16" w:name="_Hlk188000601"/>
    <w:r w:rsidRPr="009511D4">
      <w:rPr>
        <w:rFonts w:ascii="Times New Roman" w:eastAsia="Arial" w:hAnsi="Times New Roman" w:cs="Times New Roman"/>
        <w:kern w:val="3"/>
        <w:sz w:val="18"/>
        <w:szCs w:val="18"/>
        <w:lang w:eastAsia="zh-CN" w:bidi="hi-IN"/>
      </w:rPr>
      <w:t>Zadania 2: Przebudowa ul. Zielonej w Sarnowie</w:t>
    </w:r>
    <w:bookmarkEnd w:id="16"/>
    <w:r w:rsidRPr="009511D4">
      <w:rPr>
        <w:rFonts w:ascii="Times New Roman" w:eastAsia="Arial" w:hAnsi="Times New Roman" w:cs="Times New Roman"/>
        <w:kern w:val="3"/>
        <w:sz w:val="18"/>
        <w:szCs w:val="18"/>
        <w:lang w:eastAsia="zh-CN" w:bidi="hi-IN"/>
      </w:rPr>
      <w:t>.</w:t>
    </w:r>
    <w:bookmarkEnd w:id="15"/>
  </w:p>
  <w:p w14:paraId="5F13FA12" w14:textId="77777777" w:rsidR="00F85A52" w:rsidRDefault="00F85A52" w:rsidP="009511D4">
    <w:pPr>
      <w:pStyle w:val="Nagwek"/>
      <w:ind w:left="1560" w:hanging="15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53B8C"/>
    <w:multiLevelType w:val="multilevel"/>
    <w:tmpl w:val="3BE2C456"/>
    <w:lvl w:ilvl="0">
      <w:start w:val="4"/>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 w15:restartNumberingAfterBreak="0">
    <w:nsid w:val="06D55500"/>
    <w:multiLevelType w:val="multilevel"/>
    <w:tmpl w:val="ADB6B652"/>
    <w:lvl w:ilvl="0">
      <w:start w:val="1"/>
      <w:numFmt w:val="decimal"/>
      <w:lvlText w:val="%1."/>
      <w:lvlJc w:val="left"/>
      <w:pPr>
        <w:tabs>
          <w:tab w:val="num" w:pos="360"/>
        </w:tabs>
        <w:ind w:left="360" w:hanging="360"/>
      </w:pPr>
      <w:rPr>
        <w:rFonts w:ascii="Times New Roman" w:hAnsi="Times New Roman" w:cs="Times New Roman" w:hint="default"/>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E79687B"/>
    <w:multiLevelType w:val="multilevel"/>
    <w:tmpl w:val="E5B2832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F513765"/>
    <w:multiLevelType w:val="multilevel"/>
    <w:tmpl w:val="9D901F3C"/>
    <w:lvl w:ilvl="0">
      <w:start w:val="3"/>
      <w:numFmt w:val="decimal"/>
      <w:lvlText w:val="%1"/>
      <w:lvlJc w:val="left"/>
      <w:pPr>
        <w:ind w:left="600" w:hanging="600"/>
      </w:pPr>
      <w:rPr>
        <w:rFonts w:hint="default"/>
      </w:rPr>
    </w:lvl>
    <w:lvl w:ilvl="1">
      <w:start w:val="11"/>
      <w:numFmt w:val="decimal"/>
      <w:lvlText w:val="%1.%2"/>
      <w:lvlJc w:val="left"/>
      <w:pPr>
        <w:ind w:left="1353" w:hanging="60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2979" w:hanging="72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4845" w:hanging="1080"/>
      </w:pPr>
      <w:rPr>
        <w:rFonts w:hint="default"/>
      </w:rPr>
    </w:lvl>
    <w:lvl w:ilvl="6">
      <w:start w:val="1"/>
      <w:numFmt w:val="decimal"/>
      <w:lvlText w:val="%1.%2.%3.%4.%5.%6.%7"/>
      <w:lvlJc w:val="left"/>
      <w:pPr>
        <w:ind w:left="5958" w:hanging="1440"/>
      </w:pPr>
      <w:rPr>
        <w:rFonts w:hint="default"/>
      </w:rPr>
    </w:lvl>
    <w:lvl w:ilvl="7">
      <w:start w:val="1"/>
      <w:numFmt w:val="decimal"/>
      <w:lvlText w:val="%1.%2.%3.%4.%5.%6.%7.%8"/>
      <w:lvlJc w:val="left"/>
      <w:pPr>
        <w:ind w:left="6711" w:hanging="1440"/>
      </w:pPr>
      <w:rPr>
        <w:rFonts w:hint="default"/>
      </w:rPr>
    </w:lvl>
    <w:lvl w:ilvl="8">
      <w:start w:val="1"/>
      <w:numFmt w:val="decimal"/>
      <w:lvlText w:val="%1.%2.%3.%4.%5.%6.%7.%8.%9"/>
      <w:lvlJc w:val="left"/>
      <w:pPr>
        <w:ind w:left="7464" w:hanging="1440"/>
      </w:pPr>
      <w:rPr>
        <w:rFonts w:hint="default"/>
      </w:rPr>
    </w:lvl>
  </w:abstractNum>
  <w:abstractNum w:abstractNumId="9"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0E12A2B"/>
    <w:multiLevelType w:val="multilevel"/>
    <w:tmpl w:val="D4C89772"/>
    <w:lvl w:ilvl="0">
      <w:start w:val="5"/>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Trebuchet MS" w:eastAsia="Times New Roman" w:hAnsi="Trebuchet MS" w:cs="Arial"/>
        <w:b w:val="0"/>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1" w15:restartNumberingAfterBreak="0">
    <w:nsid w:val="12FB625E"/>
    <w:multiLevelType w:val="multilevel"/>
    <w:tmpl w:val="01740BA6"/>
    <w:lvl w:ilvl="0">
      <w:start w:val="5"/>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3"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 w15:restartNumberingAfterBreak="0">
    <w:nsid w:val="160619C9"/>
    <w:multiLevelType w:val="multilevel"/>
    <w:tmpl w:val="986E1DD0"/>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5" w15:restartNumberingAfterBreak="0">
    <w:nsid w:val="16945C2A"/>
    <w:multiLevelType w:val="multilevel"/>
    <w:tmpl w:val="1EC6F2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69F7905"/>
    <w:multiLevelType w:val="hybridMultilevel"/>
    <w:tmpl w:val="5178C7F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17292331"/>
    <w:multiLevelType w:val="multilevel"/>
    <w:tmpl w:val="045A47A0"/>
    <w:lvl w:ilvl="0">
      <w:start w:val="14"/>
      <w:numFmt w:val="decimal"/>
      <w:lvlText w:val="%1."/>
      <w:lvlJc w:val="left"/>
      <w:pPr>
        <w:tabs>
          <w:tab w:val="num" w:pos="360"/>
        </w:tabs>
        <w:ind w:left="360" w:hanging="360"/>
      </w:pPr>
      <w:rPr>
        <w:i w:val="0"/>
      </w:rPr>
    </w:lvl>
    <w:lvl w:ilvl="1">
      <w:start w:val="1"/>
      <w:numFmt w:val="decimal"/>
      <w:lvlText w:val="%2)"/>
      <w:lvlJc w:val="left"/>
      <w:pPr>
        <w:tabs>
          <w:tab w:val="num" w:pos="0"/>
        </w:tabs>
        <w:ind w:left="1440" w:hanging="360"/>
      </w:pPr>
      <w:rPr>
        <w:rFonts w:ascii="Times New Roman" w:hAnsi="Times New Roman" w:cs="Times New Roman"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15:restartNumberingAfterBreak="0">
    <w:nsid w:val="1DB30C4F"/>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1"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6372AB"/>
    <w:multiLevelType w:val="multilevel"/>
    <w:tmpl w:val="3D3A4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25"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26"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7"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28"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29"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32"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39"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33C847EF"/>
    <w:multiLevelType w:val="multilevel"/>
    <w:tmpl w:val="ADF28A3E"/>
    <w:lvl w:ilvl="0">
      <w:start w:val="3"/>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2"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3"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3BCF2134"/>
    <w:multiLevelType w:val="multilevel"/>
    <w:tmpl w:val="F41EEA9E"/>
    <w:styleLink w:val="WWNum81"/>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5" w15:restartNumberingAfterBreak="0">
    <w:nsid w:val="3BEA3DD0"/>
    <w:multiLevelType w:val="multilevel"/>
    <w:tmpl w:val="74D80C78"/>
    <w:lvl w:ilvl="0">
      <w:start w:val="1"/>
      <w:numFmt w:val="decimal"/>
      <w:lvlText w:val="%1)"/>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47" w15:restartNumberingAfterBreak="0">
    <w:nsid w:val="3E3F3A12"/>
    <w:multiLevelType w:val="multilevel"/>
    <w:tmpl w:val="280CC5F2"/>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8"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49" w15:restartNumberingAfterBreak="0">
    <w:nsid w:val="3FBA0331"/>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0"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1" w15:restartNumberingAfterBreak="0">
    <w:nsid w:val="40CA438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457424B4"/>
    <w:multiLevelType w:val="multilevel"/>
    <w:tmpl w:val="7BE0D530"/>
    <w:lvl w:ilvl="0">
      <w:start w:val="2"/>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4"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55" w15:restartNumberingAfterBreak="0">
    <w:nsid w:val="4668411F"/>
    <w:multiLevelType w:val="multilevel"/>
    <w:tmpl w:val="139C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7"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4DAE40DC"/>
    <w:multiLevelType w:val="multilevel"/>
    <w:tmpl w:val="E2C2EC7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0"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03A02B1"/>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62"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63"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6"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7"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8"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9"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0"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1"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2"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3"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4"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5"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76"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7" w15:restartNumberingAfterBreak="0">
    <w:nsid w:val="61B36E9D"/>
    <w:multiLevelType w:val="multilevel"/>
    <w:tmpl w:val="928ECE00"/>
    <w:styleLink w:val="WWNum17"/>
    <w:lvl w:ilvl="0">
      <w:start w:val="4"/>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62081B64"/>
    <w:multiLevelType w:val="multilevel"/>
    <w:tmpl w:val="0D7835A0"/>
    <w:styleLink w:val="WWNum2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79"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0"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81"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82"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3"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6E447822"/>
    <w:multiLevelType w:val="multilevel"/>
    <w:tmpl w:val="986E1DD0"/>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85"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7"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88" w15:restartNumberingAfterBreak="0">
    <w:nsid w:val="78A5211D"/>
    <w:multiLevelType w:val="hybridMultilevel"/>
    <w:tmpl w:val="31C0E35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9"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93"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13"/>
  </w:num>
  <w:num w:numId="2" w16cid:durableId="1609771484">
    <w:abstractNumId w:val="86"/>
  </w:num>
  <w:num w:numId="3" w16cid:durableId="1102262919">
    <w:abstractNumId w:val="31"/>
    <w:lvlOverride w:ilvl="1">
      <w:lvl w:ilvl="1">
        <w:start w:val="1"/>
        <w:numFmt w:val="decimal"/>
        <w:lvlText w:val="%1.%2."/>
        <w:lvlJc w:val="left"/>
        <w:pPr>
          <w:ind w:left="1392" w:hanging="645"/>
        </w:pPr>
      </w:lvl>
    </w:lvlOverride>
  </w:num>
  <w:num w:numId="4" w16cid:durableId="1408072617">
    <w:abstractNumId w:val="19"/>
  </w:num>
  <w:num w:numId="5" w16cid:durableId="1368598726">
    <w:abstractNumId w:val="57"/>
  </w:num>
  <w:num w:numId="6" w16cid:durableId="1613198802">
    <w:abstractNumId w:val="93"/>
  </w:num>
  <w:num w:numId="7" w16cid:durableId="1552379393">
    <w:abstractNumId w:val="62"/>
  </w:num>
  <w:num w:numId="8" w16cid:durableId="2087335313">
    <w:abstractNumId w:val="80"/>
  </w:num>
  <w:num w:numId="9" w16cid:durableId="1120995335">
    <w:abstractNumId w:val="38"/>
    <w:lvlOverride w:ilvl="0">
      <w:lvl w:ilvl="0">
        <w:start w:val="1"/>
        <w:numFmt w:val="decimal"/>
        <w:lvlText w:val=" %1."/>
        <w:lvlJc w:val="left"/>
        <w:pPr>
          <w:ind w:left="720" w:hanging="360"/>
        </w:pPr>
      </w:lvl>
    </w:lvlOverride>
  </w:num>
  <w:num w:numId="10" w16cid:durableId="2079086033">
    <w:abstractNumId w:val="26"/>
  </w:num>
  <w:num w:numId="11" w16cid:durableId="1848515147">
    <w:abstractNumId w:val="90"/>
  </w:num>
  <w:num w:numId="12" w16cid:durableId="923144682">
    <w:abstractNumId w:val="85"/>
  </w:num>
  <w:num w:numId="13" w16cid:durableId="227809919">
    <w:abstractNumId w:val="91"/>
  </w:num>
  <w:num w:numId="14" w16cid:durableId="479660421">
    <w:abstractNumId w:val="27"/>
    <w:lvlOverride w:ilvl="2">
      <w:lvl w:ilvl="2">
        <w:start w:val="1"/>
        <w:numFmt w:val="lowerLetter"/>
        <w:lvlText w:val=" %3)"/>
        <w:lvlJc w:val="left"/>
        <w:pPr>
          <w:ind w:left="720" w:hanging="720"/>
        </w:pPr>
      </w:lvl>
    </w:lvlOverride>
  </w:num>
  <w:num w:numId="15" w16cid:durableId="1257245442">
    <w:abstractNumId w:val="79"/>
  </w:num>
  <w:num w:numId="16" w16cid:durableId="988635486">
    <w:abstractNumId w:val="9"/>
  </w:num>
  <w:num w:numId="17" w16cid:durableId="213666816">
    <w:abstractNumId w:val="37"/>
  </w:num>
  <w:num w:numId="18" w16cid:durableId="1032730636">
    <w:abstractNumId w:val="77"/>
  </w:num>
  <w:num w:numId="19" w16cid:durableId="1365405140">
    <w:abstractNumId w:val="64"/>
  </w:num>
  <w:num w:numId="20" w16cid:durableId="854423919">
    <w:abstractNumId w:val="47"/>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78"/>
    <w:lvlOverride w:ilvl="0">
      <w:lvl w:ilvl="0">
        <w:start w:val="1"/>
        <w:numFmt w:val="decimal"/>
        <w:lvlText w:val="%1."/>
        <w:lvlJc w:val="left"/>
        <w:pPr>
          <w:ind w:left="360" w:hanging="360"/>
        </w:pPr>
        <w:rPr>
          <w:rFonts w:ascii="Times New Roman" w:hAnsi="Times New Roman"/>
        </w:rPr>
      </w:lvl>
    </w:lvlOverride>
    <w:lvlOverride w:ilvl="1">
      <w:lvl w:ilvl="1">
        <w:start w:val="1"/>
        <w:numFmt w:val="decimal"/>
        <w:lvlText w:val="%1.%2."/>
        <w:lvlJc w:val="left"/>
        <w:pPr>
          <w:ind w:left="1211" w:hanging="360"/>
        </w:pPr>
        <w:rPr>
          <w:rFonts w:ascii="Times New Roman" w:hAnsi="Times New Roman"/>
          <w:sz w:val="22"/>
          <w:szCs w:val="22"/>
        </w:rPr>
      </w:lvl>
    </w:lvlOverride>
    <w:lvlOverride w:ilvl="2">
      <w:lvl w:ilvl="2">
        <w:start w:val="1"/>
        <w:numFmt w:val="decimal"/>
        <w:lvlText w:val="%1.%2.%3."/>
        <w:lvlJc w:val="left"/>
        <w:pPr>
          <w:ind w:left="3520" w:hanging="720"/>
        </w:pPr>
        <w:rPr>
          <w:rFonts w:ascii="Times New Roman" w:hAnsi="Times New Roman"/>
        </w:rPr>
      </w:lvl>
    </w:lvlOverride>
  </w:num>
  <w:num w:numId="22" w16cid:durableId="1162546847">
    <w:abstractNumId w:val="28"/>
  </w:num>
  <w:num w:numId="23" w16cid:durableId="1542210783">
    <w:abstractNumId w:val="34"/>
  </w:num>
  <w:num w:numId="24" w16cid:durableId="247007184">
    <w:abstractNumId w:val="63"/>
  </w:num>
  <w:num w:numId="25" w16cid:durableId="164244043">
    <w:abstractNumId w:val="71"/>
  </w:num>
  <w:num w:numId="26" w16cid:durableId="422532646">
    <w:abstractNumId w:val="32"/>
  </w:num>
  <w:num w:numId="27" w16cid:durableId="1922178687">
    <w:abstractNumId w:val="33"/>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28" w16cid:durableId="1806387540">
    <w:abstractNumId w:val="18"/>
  </w:num>
  <w:num w:numId="29" w16cid:durableId="747117737">
    <w:abstractNumId w:val="60"/>
  </w:num>
  <w:num w:numId="30" w16cid:durableId="491260634">
    <w:abstractNumId w:val="46"/>
  </w:num>
  <w:num w:numId="31" w16cid:durableId="368575486">
    <w:abstractNumId w:val="1"/>
  </w:num>
  <w:num w:numId="32" w16cid:durableId="56785468">
    <w:abstractNumId w:val="73"/>
  </w:num>
  <w:num w:numId="33" w16cid:durableId="789740616">
    <w:abstractNumId w:val="40"/>
  </w:num>
  <w:num w:numId="34" w16cid:durableId="649947850">
    <w:abstractNumId w:val="23"/>
    <w:lvlOverride w:ilvl="0">
      <w:lvl w:ilvl="0">
        <w:start w:val="1"/>
        <w:numFmt w:val="decimal"/>
        <w:lvlText w:val="%1."/>
        <w:lvlJc w:val="left"/>
        <w:pPr>
          <w:ind w:left="720" w:hanging="360"/>
        </w:pPr>
        <w:rPr>
          <w:b w:val="0"/>
          <w:bCs w:val="0"/>
        </w:rPr>
      </w:lvl>
    </w:lvlOverride>
  </w:num>
  <w:num w:numId="35" w16cid:durableId="1880240023">
    <w:abstractNumId w:val="25"/>
  </w:num>
  <w:num w:numId="36" w16cid:durableId="910432469">
    <w:abstractNumId w:val="92"/>
  </w:num>
  <w:num w:numId="37" w16cid:durableId="1951544323">
    <w:abstractNumId w:val="68"/>
  </w:num>
  <w:num w:numId="38" w16cid:durableId="1757479919">
    <w:abstractNumId w:val="12"/>
  </w:num>
  <w:num w:numId="39" w16cid:durableId="1040318745">
    <w:abstractNumId w:val="29"/>
  </w:num>
  <w:num w:numId="40" w16cid:durableId="1622803123">
    <w:abstractNumId w:val="72"/>
  </w:num>
  <w:num w:numId="41" w16cid:durableId="1594430669">
    <w:abstractNumId w:val="52"/>
  </w:num>
  <w:num w:numId="42" w16cid:durableId="1996907426">
    <w:abstractNumId w:val="36"/>
  </w:num>
  <w:num w:numId="43" w16cid:durableId="1829512385">
    <w:abstractNumId w:val="0"/>
  </w:num>
  <w:num w:numId="44" w16cid:durableId="528884019">
    <w:abstractNumId w:val="39"/>
  </w:num>
  <w:num w:numId="45" w16cid:durableId="747649972">
    <w:abstractNumId w:val="81"/>
  </w:num>
  <w:num w:numId="46" w16cid:durableId="1132944233">
    <w:abstractNumId w:val="43"/>
  </w:num>
  <w:num w:numId="47" w16cid:durableId="2053772048">
    <w:abstractNumId w:val="7"/>
  </w:num>
  <w:num w:numId="48" w16cid:durableId="837959176">
    <w:abstractNumId w:val="83"/>
  </w:num>
  <w:num w:numId="49" w16cid:durableId="634454284">
    <w:abstractNumId w:val="5"/>
  </w:num>
  <w:num w:numId="50" w16cid:durableId="1294869965">
    <w:abstractNumId w:val="82"/>
  </w:num>
  <w:num w:numId="51" w16cid:durableId="1911186773">
    <w:abstractNumId w:val="65"/>
  </w:num>
  <w:num w:numId="52" w16cid:durableId="811679666">
    <w:abstractNumId w:val="48"/>
  </w:num>
  <w:num w:numId="53" w16cid:durableId="1929773401">
    <w:abstractNumId w:val="70"/>
  </w:num>
  <w:num w:numId="54" w16cid:durableId="21829469">
    <w:abstractNumId w:val="23"/>
    <w:lvlOverride w:ilvl="0">
      <w:startOverride w:val="1"/>
    </w:lvlOverride>
  </w:num>
  <w:num w:numId="55" w16cid:durableId="36898291">
    <w:abstractNumId w:val="92"/>
    <w:lvlOverride w:ilvl="0">
      <w:startOverride w:val="5"/>
    </w:lvlOverride>
  </w:num>
  <w:num w:numId="56" w16cid:durableId="278073436">
    <w:abstractNumId w:val="68"/>
    <w:lvlOverride w:ilvl="0">
      <w:startOverride w:val="6"/>
      <w:lvl w:ilvl="0">
        <w:start w:val="6"/>
        <w:numFmt w:val="decimal"/>
        <w:lvlText w:val=" %1."/>
        <w:lvlJc w:val="left"/>
        <w:pPr>
          <w:ind w:left="720" w:hanging="360"/>
        </w:pPr>
        <w:rPr>
          <w:bCs w:val="0"/>
        </w:rPr>
      </w:lvl>
    </w:lvlOverride>
  </w:num>
  <w:num w:numId="57" w16cid:durableId="384253581">
    <w:abstractNumId w:val="86"/>
    <w:lvlOverride w:ilvl="0">
      <w:startOverride w:val="8"/>
    </w:lvlOverride>
  </w:num>
  <w:num w:numId="58" w16cid:durableId="1789930285">
    <w:abstractNumId w:val="31"/>
    <w:lvlOverride w:ilvl="0">
      <w:startOverride w:val="1"/>
    </w:lvlOverride>
  </w:num>
  <w:num w:numId="59" w16cid:durableId="1933971436">
    <w:abstractNumId w:val="93"/>
    <w:lvlOverride w:ilvl="0">
      <w:startOverride w:val="1"/>
    </w:lvlOverride>
  </w:num>
  <w:num w:numId="60" w16cid:durableId="1776486108">
    <w:abstractNumId w:val="38"/>
    <w:lvlOverride w:ilvl="0">
      <w:startOverride w:val="1"/>
    </w:lvlOverride>
  </w:num>
  <w:num w:numId="61" w16cid:durableId="52898554">
    <w:abstractNumId w:val="26"/>
    <w:lvlOverride w:ilvl="0">
      <w:startOverride w:val="1"/>
    </w:lvlOverride>
  </w:num>
  <w:num w:numId="62" w16cid:durableId="861632947">
    <w:abstractNumId w:val="90"/>
    <w:lvlOverride w:ilvl="0">
      <w:startOverride w:val="1"/>
    </w:lvlOverride>
  </w:num>
  <w:num w:numId="63" w16cid:durableId="1698500269">
    <w:abstractNumId w:val="91"/>
    <w:lvlOverride w:ilvl="0">
      <w:startOverride w:val="1"/>
    </w:lvlOverride>
  </w:num>
  <w:num w:numId="64" w16cid:durableId="1552378324">
    <w:abstractNumId w:val="79"/>
    <w:lvlOverride w:ilvl="0">
      <w:startOverride w:val="4"/>
    </w:lvlOverride>
  </w:num>
  <w:num w:numId="65" w16cid:durableId="1103959849">
    <w:abstractNumId w:val="9"/>
    <w:lvlOverride w:ilvl="0">
      <w:startOverride w:val="1"/>
    </w:lvlOverride>
  </w:num>
  <w:num w:numId="66" w16cid:durableId="724913592">
    <w:abstractNumId w:val="77"/>
    <w:lvlOverride w:ilvl="0">
      <w:startOverride w:val="4"/>
    </w:lvlOverride>
  </w:num>
  <w:num w:numId="67" w16cid:durableId="631789434">
    <w:abstractNumId w:val="64"/>
    <w:lvlOverride w:ilvl="0">
      <w:startOverride w:val="1"/>
    </w:lvlOverride>
  </w:num>
  <w:num w:numId="68" w16cid:durableId="909391585">
    <w:abstractNumId w:val="47"/>
    <w:lvlOverride w:ilvl="0">
      <w:startOverride w:val="1"/>
    </w:lvlOverride>
  </w:num>
  <w:num w:numId="69" w16cid:durableId="1002077092">
    <w:abstractNumId w:val="78"/>
    <w:lvlOverride w:ilvl="0">
      <w:startOverride w:val="1"/>
    </w:lvlOverride>
  </w:num>
  <w:num w:numId="70" w16cid:durableId="131824838">
    <w:abstractNumId w:val="28"/>
    <w:lvlOverride w:ilvl="0">
      <w:startOverride w:val="1"/>
    </w:lvlOverride>
  </w:num>
  <w:num w:numId="71" w16cid:durableId="873424309">
    <w:abstractNumId w:val="46"/>
    <w:lvlOverride w:ilvl="0">
      <w:startOverride w:val="1"/>
    </w:lvlOverride>
  </w:num>
  <w:num w:numId="72" w16cid:durableId="1160003501">
    <w:abstractNumId w:val="18"/>
    <w:lvlOverride w:ilvl="0">
      <w:startOverride w:val="4"/>
    </w:lvlOverride>
  </w:num>
  <w:num w:numId="73" w16cid:durableId="1949700276">
    <w:abstractNumId w:val="1"/>
    <w:lvlOverride w:ilvl="0">
      <w:startOverride w:val="1"/>
    </w:lvlOverride>
  </w:num>
  <w:num w:numId="74" w16cid:durableId="480729775">
    <w:abstractNumId w:val="32"/>
    <w:lvlOverride w:ilvl="0">
      <w:startOverride w:val="1"/>
    </w:lvlOverride>
  </w:num>
  <w:num w:numId="75" w16cid:durableId="1995528460">
    <w:abstractNumId w:val="33"/>
    <w:lvlOverride w:ilvl="0">
      <w:startOverride w:val="1"/>
    </w:lvlOverride>
  </w:num>
  <w:num w:numId="76" w16cid:durableId="712774641">
    <w:abstractNumId w:val="42"/>
    <w:lvlOverride w:ilvl="0">
      <w:lvl w:ilvl="0">
        <w:start w:val="4"/>
        <w:numFmt w:val="decimal"/>
        <w:lvlText w:val=" %1."/>
        <w:lvlJc w:val="left"/>
        <w:pPr>
          <w:ind w:left="720" w:hanging="360"/>
        </w:pPr>
        <w:rPr>
          <w:b w:val="0"/>
          <w:bCs w:val="0"/>
        </w:rPr>
      </w:lvl>
    </w:lvlOverride>
    <w:lvlOverride w:ilvl="1">
      <w:lvl w:ilvl="1">
        <w:start w:val="1"/>
        <w:numFmt w:val="decimal"/>
        <w:lvlText w:val=" %1.%2."/>
        <w:lvlJc w:val="left"/>
        <w:pPr>
          <w:ind w:left="1920" w:hanging="360"/>
        </w:pPr>
        <w:rPr>
          <w:sz w:val="22"/>
          <w:szCs w:val="24"/>
        </w:rPr>
      </w:lvl>
    </w:lvlOverride>
    <w:lvlOverride w:ilvl="2">
      <w:lvl w:ilvl="2">
        <w:start w:val="1"/>
        <w:numFmt w:val="lowerLetter"/>
        <w:lvlText w:val=" %3)"/>
        <w:lvlJc w:val="left"/>
        <w:pPr>
          <w:ind w:left="1440" w:hanging="360"/>
        </w:pPr>
        <w:rPr>
          <w:sz w:val="22"/>
          <w:szCs w:val="24"/>
        </w:rPr>
      </w:lvl>
    </w:lvlOverride>
    <w:lvlOverride w:ilvl="3">
      <w:lvl w:ilvl="3">
        <w:numFmt w:val="bullet"/>
        <w:lvlText w:val=""/>
        <w:lvlJc w:val="left"/>
        <w:pPr>
          <w:ind w:left="1800" w:hanging="360"/>
        </w:pPr>
        <w:rPr>
          <w:rFonts w:ascii="Symbol" w:hAnsi="Symbol" w:cs="Symbol"/>
        </w:rPr>
      </w:lvl>
    </w:lvlOverride>
    <w:lvlOverride w:ilvl="4">
      <w:lvl w:ilvl="4">
        <w:numFmt w:val="bullet"/>
        <w:lvlText w:val=""/>
        <w:lvlJc w:val="left"/>
        <w:pPr>
          <w:ind w:left="2160" w:hanging="360"/>
        </w:pPr>
        <w:rPr>
          <w:rFonts w:ascii="Symbol" w:hAnsi="Symbol" w:cs="Symbol"/>
        </w:rPr>
      </w:lvl>
    </w:lvlOverride>
    <w:lvlOverride w:ilvl="5">
      <w:lvl w:ilvl="5">
        <w:numFmt w:val="bullet"/>
        <w:lvlText w:val=""/>
        <w:lvlJc w:val="left"/>
        <w:pPr>
          <w:ind w:left="2520" w:hanging="360"/>
        </w:pPr>
        <w:rPr>
          <w:rFonts w:ascii="Symbol" w:hAnsi="Symbol" w:cs="Symbol"/>
        </w:rPr>
      </w:lvl>
    </w:lvlOverride>
    <w:lvlOverride w:ilvl="6">
      <w:lvl w:ilvl="6">
        <w:numFmt w:val="bullet"/>
        <w:lvlText w:val=""/>
        <w:lvlJc w:val="left"/>
        <w:pPr>
          <w:ind w:left="2880" w:hanging="360"/>
        </w:pPr>
        <w:rPr>
          <w:rFonts w:ascii="Symbol" w:hAnsi="Symbol" w:cs="Symbol"/>
        </w:rPr>
      </w:lvl>
    </w:lvlOverride>
    <w:lvlOverride w:ilvl="7">
      <w:lvl w:ilvl="7">
        <w:numFmt w:val="bullet"/>
        <w:lvlText w:val=""/>
        <w:lvlJc w:val="left"/>
        <w:pPr>
          <w:ind w:left="3240" w:hanging="360"/>
        </w:pPr>
        <w:rPr>
          <w:rFonts w:ascii="Symbol" w:hAnsi="Symbol" w:cs="Symbol"/>
        </w:rPr>
      </w:lvl>
    </w:lvlOverride>
    <w:lvlOverride w:ilvl="8">
      <w:lvl w:ilvl="8">
        <w:numFmt w:val="bullet"/>
        <w:lvlText w:val=""/>
        <w:lvlJc w:val="left"/>
        <w:pPr>
          <w:ind w:left="3600" w:hanging="360"/>
        </w:pPr>
        <w:rPr>
          <w:rFonts w:ascii="Symbol" w:hAnsi="Symbol" w:cs="Symbol"/>
        </w:rPr>
      </w:lvl>
    </w:lvlOverride>
  </w:num>
  <w:num w:numId="77" w16cid:durableId="1113092400">
    <w:abstractNumId w:val="42"/>
  </w:num>
  <w:num w:numId="78" w16cid:durableId="572130326">
    <w:abstractNumId w:val="88"/>
  </w:num>
  <w:num w:numId="79" w16cid:durableId="1749108271">
    <w:abstractNumId w:val="35"/>
  </w:num>
  <w:num w:numId="80" w16cid:durableId="727996174">
    <w:abstractNumId w:val="35"/>
    <w:lvlOverride w:ilvl="0">
      <w:startOverride w:val="1"/>
    </w:lvlOverride>
  </w:num>
  <w:num w:numId="81" w16cid:durableId="1354843202">
    <w:abstractNumId w:val="76"/>
  </w:num>
  <w:num w:numId="82" w16cid:durableId="1784836693">
    <w:abstractNumId w:val="24"/>
  </w:num>
  <w:num w:numId="83" w16cid:durableId="669675911">
    <w:abstractNumId w:val="23"/>
  </w:num>
  <w:num w:numId="84" w16cid:durableId="616763573">
    <w:abstractNumId w:val="33"/>
  </w:num>
  <w:num w:numId="85" w16cid:durableId="467163308">
    <w:abstractNumId w:val="38"/>
  </w:num>
  <w:num w:numId="86" w16cid:durableId="1064259482">
    <w:abstractNumId w:val="58"/>
  </w:num>
  <w:num w:numId="87" w16cid:durableId="134374076">
    <w:abstractNumId w:val="75"/>
  </w:num>
  <w:num w:numId="88" w16cid:durableId="193278462">
    <w:abstractNumId w:val="56"/>
  </w:num>
  <w:num w:numId="89" w16cid:durableId="286086257">
    <w:abstractNumId w:val="50"/>
  </w:num>
  <w:num w:numId="90" w16cid:durableId="1142425140">
    <w:abstractNumId w:val="74"/>
  </w:num>
  <w:num w:numId="91" w16cid:durableId="1411150498">
    <w:abstractNumId w:val="58"/>
    <w:lvlOverride w:ilvl="0">
      <w:startOverride w:val="1"/>
    </w:lvlOverride>
  </w:num>
  <w:num w:numId="92" w16cid:durableId="1872717379">
    <w:abstractNumId w:val="56"/>
    <w:lvlOverride w:ilvl="0">
      <w:startOverride w:val="5"/>
    </w:lvlOverride>
  </w:num>
  <w:num w:numId="93" w16cid:durableId="774862710">
    <w:abstractNumId w:val="50"/>
    <w:lvlOverride w:ilvl="0">
      <w:startOverride w:val="6"/>
    </w:lvlOverride>
  </w:num>
  <w:num w:numId="94" w16cid:durableId="264582163">
    <w:abstractNumId w:val="44"/>
    <w:lvlOverride w:ilvl="1">
      <w:lvl w:ilvl="1">
        <w:start w:val="1"/>
        <w:numFmt w:val="decimal"/>
        <w:lvlText w:val=" %1.%2."/>
        <w:lvlJc w:val="left"/>
        <w:pPr>
          <w:ind w:left="1080" w:hanging="360"/>
        </w:pPr>
      </w:lvl>
    </w:lvlOverride>
  </w:num>
  <w:num w:numId="95" w16cid:durableId="2125033091">
    <w:abstractNumId w:val="44"/>
    <w:lvlOverride w:ilvl="0">
      <w:startOverride w:val="1"/>
    </w:lvlOverride>
  </w:num>
  <w:num w:numId="96" w16cid:durableId="1558512980">
    <w:abstractNumId w:val="47"/>
  </w:num>
  <w:num w:numId="97" w16cid:durableId="427426482">
    <w:abstractNumId w:val="74"/>
  </w:num>
  <w:num w:numId="98" w16cid:durableId="1153522741">
    <w:abstractNumId w:val="69"/>
  </w:num>
  <w:num w:numId="99" w16cid:durableId="1306206490">
    <w:abstractNumId w:val="14"/>
    <w:lvlOverride w:ilvl="0">
      <w:lvl w:ilvl="0">
        <w:start w:val="1"/>
        <w:numFmt w:val="decimal"/>
        <w:lvlText w:val="%1."/>
        <w:lvlJc w:val="left"/>
        <w:pPr>
          <w:ind w:left="1866" w:hanging="360"/>
        </w:pPr>
        <w:rPr>
          <w:b w:val="0"/>
          <w:bCs w:val="0"/>
          <w:sz w:val="22"/>
        </w:rPr>
      </w:lvl>
    </w:lvlOverride>
  </w:num>
  <w:num w:numId="100" w16cid:durableId="1995524696">
    <w:abstractNumId w:val="14"/>
    <w:lvlOverride w:ilvl="0">
      <w:lvl w:ilvl="0">
        <w:start w:val="1"/>
        <w:numFmt w:val="decimal"/>
        <w:lvlText w:val="%1."/>
        <w:lvlJc w:val="left"/>
        <w:pPr>
          <w:ind w:left="1866" w:hanging="360"/>
        </w:pPr>
        <w:rPr>
          <w:b w:val="0"/>
          <w:bCs w:val="0"/>
          <w:sz w:val="22"/>
        </w:rPr>
      </w:lvl>
    </w:lvlOverride>
  </w:num>
  <w:num w:numId="101" w16cid:durableId="2012953624">
    <w:abstractNumId w:val="22"/>
  </w:num>
  <w:num w:numId="102" w16cid:durableId="1178422509">
    <w:abstractNumId w:val="51"/>
  </w:num>
  <w:num w:numId="103" w16cid:durableId="586614427">
    <w:abstractNumId w:val="67"/>
  </w:num>
  <w:num w:numId="104" w16cid:durableId="1844314532">
    <w:abstractNumId w:val="54"/>
  </w:num>
  <w:num w:numId="105" w16cid:durableId="395711748">
    <w:abstractNumId w:val="35"/>
    <w:lvlOverride w:ilvl="0">
      <w:lvl w:ilvl="0">
        <w:start w:val="1"/>
        <w:numFmt w:val="decimal"/>
        <w:lvlText w:val="%1."/>
        <w:lvlJc w:val="left"/>
        <w:pPr>
          <w:ind w:left="720" w:hanging="360"/>
        </w:pPr>
        <w:rPr>
          <w:rFonts w:cs="Times New Roman"/>
        </w:rPr>
      </w:lvl>
    </w:lvlOverride>
  </w:num>
  <w:num w:numId="106" w16cid:durableId="1785146835">
    <w:abstractNumId w:val="55"/>
  </w:num>
  <w:num w:numId="107" w16cid:durableId="643437557">
    <w:abstractNumId w:val="14"/>
  </w:num>
  <w:num w:numId="108" w16cid:durableId="4864357">
    <w:abstractNumId w:val="87"/>
  </w:num>
  <w:num w:numId="109" w16cid:durableId="134488936">
    <w:abstractNumId w:val="84"/>
  </w:num>
  <w:num w:numId="110" w16cid:durableId="471101675">
    <w:abstractNumId w:val="53"/>
  </w:num>
  <w:num w:numId="111" w16cid:durableId="1549605223">
    <w:abstractNumId w:val="89"/>
  </w:num>
  <w:num w:numId="112" w16cid:durableId="1995376833">
    <w:abstractNumId w:val="2"/>
  </w:num>
  <w:num w:numId="113" w16cid:durableId="1226840426">
    <w:abstractNumId w:val="21"/>
  </w:num>
  <w:num w:numId="114" w16cid:durableId="2074355004">
    <w:abstractNumId w:val="16"/>
  </w:num>
  <w:num w:numId="115" w16cid:durableId="2082945212">
    <w:abstractNumId w:val="41"/>
  </w:num>
  <w:num w:numId="116" w16cid:durableId="1458530029">
    <w:abstractNumId w:val="8"/>
  </w:num>
  <w:num w:numId="117" w16cid:durableId="1192307969">
    <w:abstractNumId w:val="3"/>
  </w:num>
  <w:num w:numId="118" w16cid:durableId="667294088">
    <w:abstractNumId w:val="61"/>
  </w:num>
  <w:num w:numId="119" w16cid:durableId="1882202411">
    <w:abstractNumId w:val="49"/>
  </w:num>
  <w:num w:numId="120" w16cid:durableId="1271279431">
    <w:abstractNumId w:val="66"/>
  </w:num>
  <w:num w:numId="121" w16cid:durableId="1480875970">
    <w:abstractNumId w:val="20"/>
  </w:num>
  <w:num w:numId="122" w16cid:durableId="482160182">
    <w:abstractNumId w:val="6"/>
  </w:num>
  <w:num w:numId="123" w16cid:durableId="240256034">
    <w:abstractNumId w:val="10"/>
  </w:num>
  <w:num w:numId="124" w16cid:durableId="1320689271">
    <w:abstractNumId w:val="11"/>
  </w:num>
  <w:num w:numId="125" w16cid:durableId="1402292539">
    <w:abstractNumId w:val="45"/>
  </w:num>
  <w:num w:numId="126" w16cid:durableId="727461409">
    <w:abstractNumId w:val="4"/>
  </w:num>
  <w:num w:numId="127" w16cid:durableId="1400710237">
    <w:abstractNumId w:val="17"/>
  </w:num>
  <w:num w:numId="128" w16cid:durableId="1167018715">
    <w:abstractNumId w:val="4"/>
    <w:lvlOverride w:ilvl="0">
      <w:startOverride w:val="1"/>
    </w:lvlOverride>
  </w:num>
  <w:num w:numId="129" w16cid:durableId="182473919">
    <w:abstractNumId w:val="11"/>
    <w:lvlOverride w:ilvl="0">
      <w:startOverride w:val="5"/>
    </w:lvlOverride>
  </w:num>
  <w:num w:numId="130" w16cid:durableId="1538933458">
    <w:abstractNumId w:val="45"/>
    <w:lvlOverride w:ilvl="0">
      <w:startOverride w:val="1"/>
    </w:lvlOverride>
  </w:num>
  <w:num w:numId="131" w16cid:durableId="1397126994">
    <w:abstractNumId w:val="10"/>
    <w:lvlOverride w:ilvl="0">
      <w:startOverride w:val="5"/>
    </w:lvlOverride>
  </w:num>
  <w:num w:numId="132" w16cid:durableId="2133742418">
    <w:abstractNumId w:val="30"/>
  </w:num>
  <w:num w:numId="133" w16cid:durableId="482507200">
    <w:abstractNumId w:val="59"/>
  </w:num>
  <w:num w:numId="134" w16cid:durableId="597374585">
    <w:abstractNumId w:val="15"/>
  </w:num>
  <w:num w:numId="135" w16cid:durableId="20840640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85901548">
    <w:abstractNumId w:val="27"/>
  </w:num>
  <w:num w:numId="137" w16cid:durableId="1731688419">
    <w:abstractNumId w:val="31"/>
  </w:num>
  <w:num w:numId="138" w16cid:durableId="234633114">
    <w:abstractNumId w:val="44"/>
  </w:num>
  <w:num w:numId="139" w16cid:durableId="1160775204">
    <w:abstractNumId w:val="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115F7"/>
    <w:rsid w:val="00015355"/>
    <w:rsid w:val="000C3D15"/>
    <w:rsid w:val="000F4EB7"/>
    <w:rsid w:val="001345AF"/>
    <w:rsid w:val="0014680B"/>
    <w:rsid w:val="00165CEC"/>
    <w:rsid w:val="00184F30"/>
    <w:rsid w:val="0018544A"/>
    <w:rsid w:val="001A4A83"/>
    <w:rsid w:val="001C6E80"/>
    <w:rsid w:val="001D6827"/>
    <w:rsid w:val="001E404D"/>
    <w:rsid w:val="00211848"/>
    <w:rsid w:val="0026087A"/>
    <w:rsid w:val="00284EB8"/>
    <w:rsid w:val="002B5757"/>
    <w:rsid w:val="002F192C"/>
    <w:rsid w:val="00322D2A"/>
    <w:rsid w:val="00324B8E"/>
    <w:rsid w:val="003E05E0"/>
    <w:rsid w:val="004F6E04"/>
    <w:rsid w:val="005359FD"/>
    <w:rsid w:val="00541082"/>
    <w:rsid w:val="005A5601"/>
    <w:rsid w:val="005D52E9"/>
    <w:rsid w:val="0062289F"/>
    <w:rsid w:val="00673D1B"/>
    <w:rsid w:val="00687405"/>
    <w:rsid w:val="007235C4"/>
    <w:rsid w:val="00725A53"/>
    <w:rsid w:val="00763680"/>
    <w:rsid w:val="00781703"/>
    <w:rsid w:val="007B6A15"/>
    <w:rsid w:val="007D71D9"/>
    <w:rsid w:val="0085321B"/>
    <w:rsid w:val="008557EA"/>
    <w:rsid w:val="008D1DD6"/>
    <w:rsid w:val="008D2438"/>
    <w:rsid w:val="00900445"/>
    <w:rsid w:val="00907642"/>
    <w:rsid w:val="009511D4"/>
    <w:rsid w:val="0096605B"/>
    <w:rsid w:val="009707F4"/>
    <w:rsid w:val="009D15CE"/>
    <w:rsid w:val="009E7246"/>
    <w:rsid w:val="00A07C3B"/>
    <w:rsid w:val="00A24EF1"/>
    <w:rsid w:val="00A35F4F"/>
    <w:rsid w:val="00A62C67"/>
    <w:rsid w:val="00AA5DB2"/>
    <w:rsid w:val="00AE4756"/>
    <w:rsid w:val="00B01A31"/>
    <w:rsid w:val="00B71FDA"/>
    <w:rsid w:val="00B751BD"/>
    <w:rsid w:val="00B94ED5"/>
    <w:rsid w:val="00BA2A3F"/>
    <w:rsid w:val="00BD4845"/>
    <w:rsid w:val="00C565EA"/>
    <w:rsid w:val="00C92A9C"/>
    <w:rsid w:val="00CB0BD3"/>
    <w:rsid w:val="00CC07D6"/>
    <w:rsid w:val="00CD736A"/>
    <w:rsid w:val="00CF5E7E"/>
    <w:rsid w:val="00D360B4"/>
    <w:rsid w:val="00D501B1"/>
    <w:rsid w:val="00D94028"/>
    <w:rsid w:val="00DC54E8"/>
    <w:rsid w:val="00DC6F84"/>
    <w:rsid w:val="00E1306A"/>
    <w:rsid w:val="00E13AA3"/>
    <w:rsid w:val="00E15BCB"/>
    <w:rsid w:val="00E50FF9"/>
    <w:rsid w:val="00E921A5"/>
    <w:rsid w:val="00EB1F6F"/>
    <w:rsid w:val="00F422A8"/>
    <w:rsid w:val="00F65E39"/>
    <w:rsid w:val="00F85A52"/>
    <w:rsid w:val="00FA24E0"/>
    <w:rsid w:val="00FA7B8E"/>
    <w:rsid w:val="00FC2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77"/>
      </w:numPr>
    </w:pPr>
  </w:style>
  <w:style w:type="numbering" w:customStyle="1" w:styleId="WWNum732">
    <w:name w:val="WWNum732"/>
    <w:basedOn w:val="Bezlisty"/>
    <w:rsid w:val="00015355"/>
  </w:style>
  <w:style w:type="numbering" w:customStyle="1" w:styleId="WWNum110">
    <w:name w:val="WWNum110"/>
    <w:basedOn w:val="Bezlisty"/>
    <w:rsid w:val="007235C4"/>
    <w:pPr>
      <w:numPr>
        <w:numId w:val="79"/>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137"/>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85"/>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36"/>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96"/>
      </w:numPr>
    </w:pPr>
  </w:style>
  <w:style w:type="numbering" w:customStyle="1" w:styleId="WWNum20">
    <w:name w:val="WWNum20"/>
    <w:basedOn w:val="Bezlisty"/>
    <w:pPr>
      <w:numPr>
        <w:numId w:val="139"/>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84"/>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83"/>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69">
    <w:name w:val="WWNum69"/>
    <w:basedOn w:val="Bezlisty"/>
    <w:pPr>
      <w:numPr>
        <w:numId w:val="52"/>
      </w:numPr>
    </w:pPr>
  </w:style>
  <w:style w:type="numbering" w:customStyle="1" w:styleId="WWNum73">
    <w:name w:val="WWNum73"/>
    <w:basedOn w:val="Bezlisty"/>
    <w:pPr>
      <w:numPr>
        <w:numId w:val="53"/>
      </w:numPr>
    </w:pPr>
  </w:style>
  <w:style w:type="numbering" w:customStyle="1" w:styleId="WWNum331">
    <w:name w:val="WWNum331"/>
    <w:basedOn w:val="Bezlisty"/>
    <w:rsid w:val="00DC6F84"/>
    <w:pPr>
      <w:numPr>
        <w:numId w:val="86"/>
      </w:numPr>
    </w:pPr>
  </w:style>
  <w:style w:type="numbering" w:customStyle="1" w:styleId="WWNum341">
    <w:name w:val="WWNum341"/>
    <w:basedOn w:val="Bezlisty"/>
    <w:rsid w:val="00DC6F84"/>
    <w:pPr>
      <w:numPr>
        <w:numId w:val="87"/>
      </w:numPr>
    </w:pPr>
  </w:style>
  <w:style w:type="numbering" w:customStyle="1" w:styleId="WWNum351">
    <w:name w:val="WWNum351"/>
    <w:basedOn w:val="Bezlisty"/>
    <w:rsid w:val="00DC6F84"/>
    <w:pPr>
      <w:numPr>
        <w:numId w:val="88"/>
      </w:numPr>
    </w:pPr>
  </w:style>
  <w:style w:type="numbering" w:customStyle="1" w:styleId="WWNum361">
    <w:name w:val="WWNum361"/>
    <w:basedOn w:val="Bezlisty"/>
    <w:rsid w:val="00DC6F84"/>
    <w:pPr>
      <w:numPr>
        <w:numId w:val="89"/>
      </w:numPr>
    </w:pPr>
  </w:style>
  <w:style w:type="numbering" w:customStyle="1" w:styleId="WWNum733">
    <w:name w:val="WWNum733"/>
    <w:basedOn w:val="Bezlisty"/>
    <w:rsid w:val="00DC6F84"/>
    <w:pPr>
      <w:numPr>
        <w:numId w:val="90"/>
      </w:numPr>
    </w:pPr>
  </w:style>
  <w:style w:type="numbering" w:customStyle="1" w:styleId="WWNum81">
    <w:name w:val="WWNum81"/>
    <w:basedOn w:val="Bezlisty"/>
    <w:rsid w:val="00E15BCB"/>
    <w:pPr>
      <w:numPr>
        <w:numId w:val="138"/>
      </w:numPr>
    </w:pPr>
  </w:style>
  <w:style w:type="numbering" w:customStyle="1" w:styleId="WWNum441">
    <w:name w:val="WWNum441"/>
    <w:basedOn w:val="Bezlisty"/>
    <w:rsid w:val="00E1306A"/>
    <w:pPr>
      <w:numPr>
        <w:numId w:val="98"/>
      </w:numPr>
    </w:pPr>
  </w:style>
  <w:style w:type="numbering" w:customStyle="1" w:styleId="WWNum691">
    <w:name w:val="WWNum691"/>
    <w:basedOn w:val="Bezlisty"/>
    <w:rsid w:val="00E1306A"/>
    <w:pPr>
      <w:numPr>
        <w:numId w:val="107"/>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paragraph" w:styleId="Tekstpodstawowy">
    <w:name w:val="Body Text"/>
    <w:basedOn w:val="Normalny"/>
    <w:link w:val="TekstpodstawowyZnak1"/>
    <w:uiPriority w:val="99"/>
    <w:semiHidden/>
    <w:unhideWhenUsed/>
    <w:rsid w:val="009511D4"/>
    <w:pPr>
      <w:spacing w:after="120"/>
    </w:pPr>
  </w:style>
  <w:style w:type="character" w:customStyle="1" w:styleId="TekstpodstawowyZnak1">
    <w:name w:val="Tekst podstawowy Znak1"/>
    <w:basedOn w:val="Domylnaczcionkaakapitu"/>
    <w:link w:val="Tekstpodstawowy"/>
    <w:uiPriority w:val="99"/>
    <w:semiHidden/>
    <w:rsid w:val="009511D4"/>
  </w:style>
  <w:style w:type="numbering" w:customStyle="1" w:styleId="WWNum310">
    <w:name w:val="WWNum310"/>
    <w:basedOn w:val="Bezlisty"/>
    <w:rsid w:val="00E921A5"/>
  </w:style>
  <w:style w:type="numbering" w:customStyle="1" w:styleId="WWNum71">
    <w:name w:val="WWNum71"/>
    <w:basedOn w:val="Bezlisty"/>
    <w:rsid w:val="00FA7B8E"/>
  </w:style>
  <w:style w:type="table" w:styleId="Tabela-Siatka">
    <w:name w:val="Table Grid"/>
    <w:basedOn w:val="Standardowy"/>
    <w:uiPriority w:val="39"/>
    <w:rsid w:val="00FA7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308</TotalTime>
  <Pages>22</Pages>
  <Words>8944</Words>
  <Characters>53667</Characters>
  <Application>Microsoft Office Word</Application>
  <DocSecurity>0</DocSecurity>
  <Lines>447</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Arkadiusz Maraszek</cp:lastModifiedBy>
  <cp:revision>29</cp:revision>
  <cp:lastPrinted>2025-02-03T08:51:00Z</cp:lastPrinted>
  <dcterms:created xsi:type="dcterms:W3CDTF">2023-06-01T09:17:00Z</dcterms:created>
  <dcterms:modified xsi:type="dcterms:W3CDTF">2025-02-03T10:40:00Z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