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37" w:rsidRDefault="00D77937" w:rsidP="00D77937">
      <w:pPr>
        <w:pStyle w:val="tre"/>
        <w:ind w:firstLine="0"/>
        <w:jc w:val="center"/>
        <w:rPr>
          <w:rFonts w:ascii="Arial" w:hAnsi="Arial" w:cs="Arial"/>
          <w:b/>
          <w:bCs w:val="0"/>
          <w:iCs/>
          <w:szCs w:val="24"/>
          <w:lang w:eastAsia="pl-PL"/>
        </w:rPr>
      </w:pPr>
    </w:p>
    <w:p w:rsidR="00D77937" w:rsidRDefault="00D77937" w:rsidP="00481B42">
      <w:pPr>
        <w:pStyle w:val="tre"/>
        <w:ind w:firstLine="0"/>
        <w:jc w:val="left"/>
        <w:rPr>
          <w:rFonts w:ascii="Arial" w:hAnsi="Arial" w:cs="Arial"/>
          <w:b/>
          <w:bCs w:val="0"/>
          <w:iCs/>
          <w:szCs w:val="24"/>
          <w:lang w:eastAsia="pl-PL"/>
        </w:rPr>
      </w:pPr>
      <w:r>
        <w:rPr>
          <w:rFonts w:ascii="Arial" w:hAnsi="Arial" w:cs="Arial"/>
          <w:b/>
          <w:bCs w:val="0"/>
          <w:iCs/>
          <w:szCs w:val="24"/>
          <w:lang w:eastAsia="pl-PL"/>
        </w:rPr>
        <w:t>Spis treści:</w:t>
      </w:r>
    </w:p>
    <w:p w:rsidR="00D77937" w:rsidRPr="00C4732B" w:rsidRDefault="00D77937" w:rsidP="00D77937">
      <w:pPr>
        <w:pStyle w:val="Tekstpodstawowy"/>
        <w:spacing w:before="120" w:after="120"/>
        <w:rPr>
          <w:rFonts w:ascii="Calibri" w:hAnsi="Calibri"/>
        </w:rPr>
      </w:pPr>
    </w:p>
    <w:p w:rsidR="00481B42" w:rsidRDefault="00C25C8C" w:rsidP="00481B42">
      <w:pPr>
        <w:pStyle w:val="Spistreci2"/>
        <w:spacing w:line="360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pl-PL"/>
        </w:rPr>
      </w:pPr>
      <w:r w:rsidRPr="00C25C8C">
        <w:rPr>
          <w:rFonts w:ascii="Calibri" w:hAnsi="Calibri"/>
        </w:rPr>
        <w:fldChar w:fldCharType="begin"/>
      </w:r>
      <w:r w:rsidR="00D77937" w:rsidRPr="00C4732B">
        <w:rPr>
          <w:rFonts w:ascii="Calibri" w:hAnsi="Calibri"/>
        </w:rPr>
        <w:instrText xml:space="preserve"> TOC \o "1-3" \h \z </w:instrText>
      </w:r>
      <w:r w:rsidRPr="00C25C8C">
        <w:rPr>
          <w:rFonts w:ascii="Calibri" w:hAnsi="Calibri"/>
        </w:rPr>
        <w:fldChar w:fldCharType="separate"/>
      </w:r>
      <w:hyperlink w:anchor="_Toc152005295" w:history="1">
        <w:r w:rsidR="00481B42" w:rsidRPr="00CE4877">
          <w:rPr>
            <w:rStyle w:val="Hipercze"/>
            <w:noProof/>
          </w:rPr>
          <w:t>1.</w:t>
        </w:r>
        <w:r w:rsidR="00481B4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pl-PL"/>
          </w:rPr>
          <w:tab/>
        </w:r>
        <w:r w:rsidR="00481B42" w:rsidRPr="00CE4877">
          <w:rPr>
            <w:rStyle w:val="Hipercze"/>
            <w:noProof/>
            <w:lang w:eastAsia="pl-PL"/>
          </w:rPr>
          <w:t>Przedmiot zamierzenia budowlanego</w:t>
        </w:r>
        <w:r w:rsidR="00481B4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1B42">
          <w:rPr>
            <w:noProof/>
            <w:webHidden/>
          </w:rPr>
          <w:instrText xml:space="preserve"> PAGEREF _Toc152005295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05BB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81B42" w:rsidRDefault="00C25C8C" w:rsidP="00481B42">
      <w:pPr>
        <w:pStyle w:val="Spistreci2"/>
        <w:spacing w:line="360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pl-PL"/>
        </w:rPr>
      </w:pPr>
      <w:hyperlink w:anchor="_Toc152005296" w:history="1">
        <w:r w:rsidR="00481B42" w:rsidRPr="00CE4877">
          <w:rPr>
            <w:rStyle w:val="Hipercze"/>
            <w:noProof/>
            <w:lang w:eastAsia="pl-PL"/>
          </w:rPr>
          <w:t>2.</w:t>
        </w:r>
        <w:r w:rsidR="00481B4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pl-PL"/>
          </w:rPr>
          <w:tab/>
        </w:r>
        <w:r w:rsidR="00481B42" w:rsidRPr="00CE4877">
          <w:rPr>
            <w:rStyle w:val="Hipercze"/>
            <w:noProof/>
            <w:lang w:eastAsia="pl-PL"/>
          </w:rPr>
          <w:t>Podstawa opracowania</w:t>
        </w:r>
        <w:r w:rsidR="00481B4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1B42">
          <w:rPr>
            <w:noProof/>
            <w:webHidden/>
          </w:rPr>
          <w:instrText xml:space="preserve"> PAGEREF _Toc152005296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05BB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81B42" w:rsidRDefault="00C25C8C" w:rsidP="00481B42">
      <w:pPr>
        <w:pStyle w:val="Spistreci2"/>
        <w:spacing w:line="360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pl-PL"/>
        </w:rPr>
      </w:pPr>
      <w:hyperlink w:anchor="_Toc152005297" w:history="1">
        <w:r w:rsidR="00481B42" w:rsidRPr="00CE4877">
          <w:rPr>
            <w:rStyle w:val="Hipercze"/>
            <w:noProof/>
            <w:lang w:eastAsia="pl-PL"/>
          </w:rPr>
          <w:t>3.</w:t>
        </w:r>
        <w:r w:rsidR="00481B4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pl-PL"/>
          </w:rPr>
          <w:tab/>
        </w:r>
        <w:r w:rsidR="00481B42" w:rsidRPr="00CE4877">
          <w:rPr>
            <w:rStyle w:val="Hipercze"/>
            <w:noProof/>
            <w:lang w:eastAsia="pl-PL"/>
          </w:rPr>
          <w:t>Projektowane rozwiązanie</w:t>
        </w:r>
        <w:r w:rsidR="00481B4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1B42">
          <w:rPr>
            <w:noProof/>
            <w:webHidden/>
          </w:rPr>
          <w:instrText xml:space="preserve"> PAGEREF _Toc152005297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05BB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81B42" w:rsidRDefault="00C25C8C" w:rsidP="00481B42">
      <w:pPr>
        <w:pStyle w:val="Spistreci2"/>
        <w:spacing w:line="360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pl-PL"/>
        </w:rPr>
      </w:pPr>
      <w:hyperlink w:anchor="_Toc152005298" w:history="1">
        <w:r w:rsidR="00481B42" w:rsidRPr="00CE4877">
          <w:rPr>
            <w:rStyle w:val="Hipercze"/>
            <w:noProof/>
            <w:lang w:eastAsia="pl-PL"/>
          </w:rPr>
          <w:t>4.</w:t>
        </w:r>
        <w:r w:rsidR="00481B4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pl-PL"/>
          </w:rPr>
          <w:tab/>
        </w:r>
        <w:r w:rsidR="00481B42" w:rsidRPr="00CE4877">
          <w:rPr>
            <w:rStyle w:val="Hipercze"/>
            <w:noProof/>
            <w:lang w:eastAsia="pl-PL"/>
          </w:rPr>
          <w:t>UWAGI KOŃCOWE</w:t>
        </w:r>
        <w:r w:rsidR="00481B4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1B42">
          <w:rPr>
            <w:noProof/>
            <w:webHidden/>
          </w:rPr>
          <w:instrText xml:space="preserve"> PAGEREF _Toc152005298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05BB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77937" w:rsidRDefault="00C25C8C" w:rsidP="00481B42">
      <w:pPr>
        <w:pStyle w:val="tre"/>
        <w:tabs>
          <w:tab w:val="left" w:pos="284"/>
          <w:tab w:val="left" w:pos="426"/>
        </w:tabs>
        <w:spacing w:before="120" w:after="120" w:line="360" w:lineRule="auto"/>
        <w:ind w:left="426" w:hanging="426"/>
        <w:jc w:val="center"/>
        <w:rPr>
          <w:rFonts w:ascii="Arial" w:hAnsi="Arial" w:cs="Arial"/>
          <w:b/>
          <w:bCs w:val="0"/>
          <w:iCs/>
          <w:szCs w:val="24"/>
          <w:lang w:eastAsia="pl-PL"/>
        </w:rPr>
      </w:pPr>
      <w:r w:rsidRPr="00C4732B">
        <w:rPr>
          <w:rFonts w:ascii="Calibri" w:hAnsi="Calibri"/>
        </w:rPr>
        <w:fldChar w:fldCharType="end"/>
      </w:r>
    </w:p>
    <w:p w:rsidR="00D77937" w:rsidRDefault="00D77937" w:rsidP="00D77937">
      <w:pPr>
        <w:pStyle w:val="tre"/>
        <w:ind w:firstLine="0"/>
        <w:jc w:val="center"/>
        <w:rPr>
          <w:rFonts w:ascii="Arial" w:hAnsi="Arial" w:cs="Arial"/>
          <w:b/>
          <w:bCs w:val="0"/>
          <w:iCs/>
          <w:szCs w:val="24"/>
          <w:lang w:eastAsia="pl-PL"/>
        </w:rPr>
      </w:pPr>
    </w:p>
    <w:p w:rsidR="00481B42" w:rsidRDefault="00481B42" w:rsidP="00481B42">
      <w:pPr>
        <w:pStyle w:val="tre"/>
        <w:ind w:firstLine="0"/>
        <w:jc w:val="left"/>
        <w:rPr>
          <w:rFonts w:ascii="Arial" w:hAnsi="Arial" w:cs="Arial"/>
          <w:b/>
          <w:bCs w:val="0"/>
          <w:iCs/>
          <w:szCs w:val="24"/>
          <w:lang w:eastAsia="pl-PL"/>
        </w:rPr>
      </w:pPr>
      <w:r w:rsidRPr="00481B42">
        <w:rPr>
          <w:rFonts w:ascii="Arial" w:hAnsi="Arial" w:cs="Arial"/>
          <w:b/>
          <w:bCs w:val="0"/>
          <w:iCs/>
          <w:szCs w:val="24"/>
          <w:lang w:eastAsia="pl-PL"/>
        </w:rPr>
        <w:t>CZĘŚĆ RYSUNKOWA</w:t>
      </w:r>
    </w:p>
    <w:p w:rsidR="000F4281" w:rsidRPr="00481B42" w:rsidRDefault="000F4281" w:rsidP="00481B42">
      <w:pPr>
        <w:pStyle w:val="tre"/>
        <w:ind w:firstLine="0"/>
        <w:jc w:val="left"/>
        <w:rPr>
          <w:rFonts w:ascii="Arial" w:hAnsi="Arial" w:cs="Arial"/>
          <w:b/>
          <w:bCs w:val="0"/>
          <w:iCs/>
          <w:szCs w:val="24"/>
          <w:lang w:eastAsia="pl-PL"/>
        </w:rPr>
      </w:pPr>
    </w:p>
    <w:p w:rsidR="00481B42" w:rsidRPr="00481B42" w:rsidRDefault="00481B42" w:rsidP="000F4281">
      <w:pPr>
        <w:numPr>
          <w:ilvl w:val="0"/>
          <w:numId w:val="46"/>
        </w:numPr>
        <w:spacing w:before="40" w:after="0" w:line="360" w:lineRule="auto"/>
        <w:ind w:left="284" w:hanging="284"/>
        <w:rPr>
          <w:rFonts w:ascii="Arial Narrow" w:eastAsia="Times New Roman" w:hAnsi="Arial Narrow" w:cs="Arial"/>
          <w:bCs/>
          <w:lang w:eastAsia="pl-PL"/>
        </w:rPr>
      </w:pPr>
      <w:r w:rsidRPr="00481B42">
        <w:rPr>
          <w:rFonts w:ascii="Arial Narrow" w:eastAsia="Times New Roman" w:hAnsi="Arial Narrow" w:cs="Arial"/>
          <w:bCs/>
          <w:lang w:eastAsia="pl-PL"/>
        </w:rPr>
        <w:t>Projekt zagospodarowania terenu - skala 1:500</w:t>
      </w:r>
      <w:r w:rsidRPr="00481B42">
        <w:rPr>
          <w:rFonts w:ascii="Arial Narrow" w:eastAsia="Times New Roman" w:hAnsi="Arial Narrow" w:cs="Arial"/>
          <w:bCs/>
          <w:lang w:eastAsia="pl-PL"/>
        </w:rPr>
        <w:tab/>
      </w:r>
      <w:r w:rsidRPr="00481B42">
        <w:rPr>
          <w:rFonts w:ascii="Arial Narrow" w:eastAsia="Times New Roman" w:hAnsi="Arial Narrow" w:cs="Arial"/>
          <w:bCs/>
          <w:lang w:eastAsia="pl-PL"/>
        </w:rPr>
        <w:tab/>
      </w:r>
      <w:r w:rsidR="000F4281">
        <w:rPr>
          <w:rFonts w:ascii="Arial Narrow" w:eastAsia="Times New Roman" w:hAnsi="Arial Narrow" w:cs="Arial"/>
          <w:bCs/>
          <w:lang w:eastAsia="pl-PL"/>
        </w:rPr>
        <w:tab/>
      </w:r>
      <w:r w:rsidR="000F4281">
        <w:rPr>
          <w:rFonts w:ascii="Arial Narrow" w:eastAsia="Times New Roman" w:hAnsi="Arial Narrow" w:cs="Arial"/>
          <w:bCs/>
          <w:lang w:eastAsia="pl-PL"/>
        </w:rPr>
        <w:tab/>
      </w:r>
      <w:r w:rsidR="000F4281">
        <w:rPr>
          <w:rFonts w:ascii="Arial Narrow" w:eastAsia="Times New Roman" w:hAnsi="Arial Narrow" w:cs="Arial"/>
          <w:bCs/>
          <w:lang w:eastAsia="pl-PL"/>
        </w:rPr>
        <w:tab/>
      </w:r>
      <w:r w:rsidRPr="00481B42">
        <w:rPr>
          <w:rFonts w:ascii="Arial Narrow" w:eastAsia="Times New Roman" w:hAnsi="Arial Narrow" w:cs="Arial"/>
          <w:bCs/>
          <w:lang w:eastAsia="pl-PL"/>
        </w:rPr>
        <w:t>- rys. nr 1</w:t>
      </w:r>
    </w:p>
    <w:p w:rsidR="00481B42" w:rsidRPr="00481B42" w:rsidRDefault="00481B42" w:rsidP="000F4281">
      <w:pPr>
        <w:numPr>
          <w:ilvl w:val="0"/>
          <w:numId w:val="46"/>
        </w:numPr>
        <w:spacing w:before="40" w:after="0" w:line="360" w:lineRule="auto"/>
        <w:ind w:left="284" w:hanging="284"/>
        <w:rPr>
          <w:rFonts w:ascii="Arial Narrow" w:eastAsia="Times New Roman" w:hAnsi="Arial Narrow" w:cs="Arial"/>
          <w:bCs/>
          <w:lang w:eastAsia="pl-PL"/>
        </w:rPr>
      </w:pPr>
      <w:r w:rsidRPr="00481B42">
        <w:rPr>
          <w:rFonts w:ascii="Arial Narrow" w:eastAsia="Times New Roman" w:hAnsi="Arial Narrow" w:cs="Arial"/>
          <w:bCs/>
          <w:lang w:eastAsia="pl-PL"/>
        </w:rPr>
        <w:t>Zbiornik retencyjny z pompą</w:t>
      </w:r>
      <w:r w:rsidR="009903B7">
        <w:rPr>
          <w:rFonts w:ascii="Arial Narrow" w:eastAsia="Times New Roman" w:hAnsi="Arial Narrow" w:cs="Arial"/>
          <w:bCs/>
          <w:lang w:eastAsia="pl-PL"/>
        </w:rPr>
        <w:t>,</w:t>
      </w:r>
      <w:r w:rsidR="007674A4">
        <w:rPr>
          <w:rFonts w:ascii="Arial Narrow" w:eastAsia="Times New Roman" w:hAnsi="Arial Narrow" w:cs="Arial"/>
          <w:bCs/>
          <w:lang w:eastAsia="pl-PL"/>
        </w:rPr>
        <w:t xml:space="preserve"> skala 1:25</w:t>
      </w:r>
      <w:r w:rsidRPr="00481B42">
        <w:rPr>
          <w:rFonts w:ascii="Arial Narrow" w:eastAsia="Times New Roman" w:hAnsi="Arial Narrow" w:cs="Arial"/>
          <w:bCs/>
          <w:lang w:eastAsia="pl-PL"/>
        </w:rPr>
        <w:tab/>
      </w:r>
      <w:r w:rsidRPr="00481B42">
        <w:rPr>
          <w:rFonts w:ascii="Arial Narrow" w:eastAsia="Times New Roman" w:hAnsi="Arial Narrow" w:cs="Arial"/>
          <w:bCs/>
          <w:lang w:eastAsia="pl-PL"/>
        </w:rPr>
        <w:tab/>
      </w:r>
      <w:r w:rsidRPr="00481B42">
        <w:rPr>
          <w:rFonts w:ascii="Arial Narrow" w:eastAsia="Times New Roman" w:hAnsi="Arial Narrow" w:cs="Arial"/>
          <w:bCs/>
          <w:lang w:eastAsia="pl-PL"/>
        </w:rPr>
        <w:tab/>
      </w:r>
      <w:r w:rsidR="000F4281">
        <w:rPr>
          <w:rFonts w:ascii="Arial Narrow" w:eastAsia="Times New Roman" w:hAnsi="Arial Narrow" w:cs="Arial"/>
          <w:bCs/>
          <w:lang w:eastAsia="pl-PL"/>
        </w:rPr>
        <w:tab/>
      </w:r>
      <w:r w:rsidR="000F4281">
        <w:rPr>
          <w:rFonts w:ascii="Arial Narrow" w:eastAsia="Times New Roman" w:hAnsi="Arial Narrow" w:cs="Arial"/>
          <w:bCs/>
          <w:lang w:eastAsia="pl-PL"/>
        </w:rPr>
        <w:tab/>
      </w:r>
      <w:r w:rsidR="000F4281">
        <w:rPr>
          <w:rFonts w:ascii="Arial Narrow" w:eastAsia="Times New Roman" w:hAnsi="Arial Narrow" w:cs="Arial"/>
          <w:bCs/>
          <w:lang w:eastAsia="pl-PL"/>
        </w:rPr>
        <w:tab/>
      </w:r>
      <w:r w:rsidRPr="00481B42">
        <w:rPr>
          <w:rFonts w:ascii="Arial Narrow" w:eastAsia="Times New Roman" w:hAnsi="Arial Narrow" w:cs="Arial"/>
          <w:bCs/>
          <w:lang w:eastAsia="pl-PL"/>
        </w:rPr>
        <w:t xml:space="preserve">- rys. nr </w:t>
      </w:r>
      <w:r>
        <w:rPr>
          <w:rFonts w:ascii="Arial Narrow" w:eastAsia="Times New Roman" w:hAnsi="Arial Narrow" w:cs="Arial"/>
          <w:bCs/>
          <w:lang w:eastAsia="pl-PL"/>
        </w:rPr>
        <w:t>2</w:t>
      </w:r>
    </w:p>
    <w:p w:rsidR="00481B42" w:rsidRPr="00481B42" w:rsidRDefault="00481B42" w:rsidP="000F4281">
      <w:pPr>
        <w:numPr>
          <w:ilvl w:val="0"/>
          <w:numId w:val="46"/>
        </w:numPr>
        <w:spacing w:before="40" w:after="0" w:line="360" w:lineRule="auto"/>
        <w:ind w:left="284" w:hanging="284"/>
        <w:rPr>
          <w:rFonts w:ascii="Arial Narrow" w:eastAsia="Times New Roman" w:hAnsi="Arial Narrow" w:cs="Arial"/>
          <w:bCs/>
          <w:lang w:eastAsia="pl-PL"/>
        </w:rPr>
      </w:pPr>
      <w:r w:rsidRPr="00481B42">
        <w:rPr>
          <w:rFonts w:ascii="Arial Narrow" w:eastAsia="Times New Roman" w:hAnsi="Arial Narrow" w:cs="Arial"/>
          <w:bCs/>
          <w:lang w:eastAsia="pl-PL"/>
        </w:rPr>
        <w:t xml:space="preserve">Profil podłużny kanalizacji </w:t>
      </w:r>
      <w:r w:rsidR="005A7C56">
        <w:rPr>
          <w:rFonts w:ascii="Arial Narrow" w:eastAsia="Times New Roman" w:hAnsi="Arial Narrow" w:cs="Arial"/>
          <w:bCs/>
          <w:lang w:eastAsia="pl-PL"/>
        </w:rPr>
        <w:t>deszczow</w:t>
      </w:r>
      <w:r w:rsidRPr="00481B42">
        <w:rPr>
          <w:rFonts w:ascii="Arial Narrow" w:eastAsia="Times New Roman" w:hAnsi="Arial Narrow" w:cs="Arial"/>
          <w:bCs/>
          <w:lang w:eastAsia="pl-PL"/>
        </w:rPr>
        <w:t>ej – skala 1:100/500</w:t>
      </w:r>
      <w:r w:rsidRPr="00481B42">
        <w:rPr>
          <w:rFonts w:ascii="Arial Narrow" w:eastAsia="Times New Roman" w:hAnsi="Arial Narrow" w:cs="Arial"/>
          <w:bCs/>
          <w:lang w:eastAsia="pl-PL"/>
        </w:rPr>
        <w:tab/>
      </w:r>
      <w:r w:rsidR="000F4281">
        <w:rPr>
          <w:rFonts w:ascii="Arial Narrow" w:eastAsia="Times New Roman" w:hAnsi="Arial Narrow" w:cs="Arial"/>
          <w:bCs/>
          <w:lang w:eastAsia="pl-PL"/>
        </w:rPr>
        <w:tab/>
      </w:r>
      <w:r w:rsidR="000F4281">
        <w:rPr>
          <w:rFonts w:ascii="Arial Narrow" w:eastAsia="Times New Roman" w:hAnsi="Arial Narrow" w:cs="Arial"/>
          <w:bCs/>
          <w:lang w:eastAsia="pl-PL"/>
        </w:rPr>
        <w:tab/>
      </w:r>
      <w:r w:rsidR="000F4281">
        <w:rPr>
          <w:rFonts w:ascii="Arial Narrow" w:eastAsia="Times New Roman" w:hAnsi="Arial Narrow" w:cs="Arial"/>
          <w:bCs/>
          <w:lang w:eastAsia="pl-PL"/>
        </w:rPr>
        <w:tab/>
      </w:r>
      <w:r w:rsidRPr="00481B42">
        <w:rPr>
          <w:rFonts w:ascii="Arial Narrow" w:eastAsia="Times New Roman" w:hAnsi="Arial Narrow" w:cs="Arial"/>
          <w:bCs/>
          <w:lang w:eastAsia="pl-PL"/>
        </w:rPr>
        <w:t xml:space="preserve">- rys. nr </w:t>
      </w:r>
      <w:r>
        <w:rPr>
          <w:rFonts w:ascii="Arial Narrow" w:eastAsia="Times New Roman" w:hAnsi="Arial Narrow" w:cs="Arial"/>
          <w:bCs/>
          <w:lang w:eastAsia="pl-PL"/>
        </w:rPr>
        <w:t>3</w:t>
      </w:r>
    </w:p>
    <w:p w:rsidR="005A7C56" w:rsidRPr="00481B42" w:rsidRDefault="009903B7" w:rsidP="000F4281">
      <w:pPr>
        <w:numPr>
          <w:ilvl w:val="0"/>
          <w:numId w:val="46"/>
        </w:numPr>
        <w:spacing w:before="40" w:after="0" w:line="360" w:lineRule="auto"/>
        <w:ind w:left="284" w:hanging="284"/>
        <w:rPr>
          <w:rFonts w:ascii="Arial Narrow" w:eastAsia="Times New Roman" w:hAnsi="Arial Narrow" w:cs="Arial"/>
          <w:bCs/>
          <w:lang w:eastAsia="pl-PL"/>
        </w:rPr>
      </w:pPr>
      <w:r>
        <w:rPr>
          <w:rFonts w:ascii="Arial Narrow" w:eastAsia="Times New Roman" w:hAnsi="Arial Narrow" w:cs="Arial"/>
          <w:bCs/>
          <w:lang w:eastAsia="pl-PL"/>
        </w:rPr>
        <w:t>Studnia betonowa Ø</w:t>
      </w:r>
      <w:r w:rsidR="005A7C56" w:rsidRPr="00481B42">
        <w:rPr>
          <w:rFonts w:ascii="Arial Narrow" w:eastAsia="Times New Roman" w:hAnsi="Arial Narrow" w:cs="Arial"/>
          <w:bCs/>
          <w:lang w:eastAsia="pl-PL"/>
        </w:rPr>
        <w:t>100</w:t>
      </w:r>
      <w:r>
        <w:rPr>
          <w:rFonts w:ascii="Arial Narrow" w:eastAsia="Times New Roman" w:hAnsi="Arial Narrow" w:cs="Arial"/>
          <w:bCs/>
          <w:lang w:eastAsia="pl-PL"/>
        </w:rPr>
        <w:t>0, skala 1:20</w:t>
      </w:r>
      <w:r>
        <w:rPr>
          <w:rFonts w:ascii="Arial Narrow" w:eastAsia="Times New Roman" w:hAnsi="Arial Narrow" w:cs="Arial"/>
          <w:bCs/>
          <w:lang w:eastAsia="pl-PL"/>
        </w:rPr>
        <w:tab/>
      </w:r>
      <w:r>
        <w:rPr>
          <w:rFonts w:ascii="Arial Narrow" w:eastAsia="Times New Roman" w:hAnsi="Arial Narrow" w:cs="Arial"/>
          <w:bCs/>
          <w:lang w:eastAsia="pl-PL"/>
        </w:rPr>
        <w:tab/>
      </w:r>
      <w:r w:rsidR="005A7C56" w:rsidRPr="00481B42">
        <w:rPr>
          <w:rFonts w:ascii="Arial Narrow" w:eastAsia="Times New Roman" w:hAnsi="Arial Narrow" w:cs="Arial"/>
          <w:bCs/>
          <w:lang w:eastAsia="pl-PL"/>
        </w:rPr>
        <w:tab/>
      </w:r>
      <w:r w:rsidR="000F4281">
        <w:rPr>
          <w:rFonts w:ascii="Arial Narrow" w:eastAsia="Times New Roman" w:hAnsi="Arial Narrow" w:cs="Arial"/>
          <w:bCs/>
          <w:lang w:eastAsia="pl-PL"/>
        </w:rPr>
        <w:tab/>
      </w:r>
      <w:r w:rsidR="000F4281">
        <w:rPr>
          <w:rFonts w:ascii="Arial Narrow" w:eastAsia="Times New Roman" w:hAnsi="Arial Narrow" w:cs="Arial"/>
          <w:bCs/>
          <w:lang w:eastAsia="pl-PL"/>
        </w:rPr>
        <w:tab/>
      </w:r>
      <w:r w:rsidR="000F4281">
        <w:rPr>
          <w:rFonts w:ascii="Arial Narrow" w:eastAsia="Times New Roman" w:hAnsi="Arial Narrow" w:cs="Arial"/>
          <w:bCs/>
          <w:lang w:eastAsia="pl-PL"/>
        </w:rPr>
        <w:tab/>
      </w:r>
      <w:r w:rsidR="005A7C56" w:rsidRPr="00481B42">
        <w:rPr>
          <w:rFonts w:ascii="Arial Narrow" w:eastAsia="Times New Roman" w:hAnsi="Arial Narrow" w:cs="Arial"/>
          <w:bCs/>
          <w:lang w:eastAsia="pl-PL"/>
        </w:rPr>
        <w:t xml:space="preserve">- rys. nr </w:t>
      </w:r>
      <w:r w:rsidR="005A7C56">
        <w:rPr>
          <w:rFonts w:ascii="Arial Narrow" w:eastAsia="Times New Roman" w:hAnsi="Arial Narrow" w:cs="Arial"/>
          <w:bCs/>
          <w:lang w:eastAsia="pl-PL"/>
        </w:rPr>
        <w:t>4</w:t>
      </w:r>
    </w:p>
    <w:p w:rsidR="00F722CE" w:rsidRPr="00D77937" w:rsidRDefault="00F722CE" w:rsidP="002E2ADA">
      <w:pPr>
        <w:pStyle w:val="tre"/>
        <w:ind w:firstLine="0"/>
        <w:jc w:val="center"/>
        <w:rPr>
          <w:rFonts w:cs="Arial"/>
          <w:b/>
          <w:bCs w:val="0"/>
          <w:iCs/>
          <w:szCs w:val="24"/>
          <w:lang w:eastAsia="pl-PL"/>
        </w:rPr>
      </w:pPr>
    </w:p>
    <w:p w:rsidR="00F722CE" w:rsidRPr="00D77937" w:rsidRDefault="00F722CE" w:rsidP="002E2ADA">
      <w:pPr>
        <w:pStyle w:val="tre"/>
        <w:ind w:firstLine="0"/>
        <w:jc w:val="center"/>
        <w:rPr>
          <w:rFonts w:cs="Arial"/>
          <w:b/>
          <w:bCs w:val="0"/>
          <w:iCs/>
          <w:szCs w:val="24"/>
          <w:lang w:eastAsia="pl-PL"/>
        </w:rPr>
      </w:pPr>
    </w:p>
    <w:p w:rsidR="00F722CE" w:rsidRPr="00D77937" w:rsidRDefault="00F722CE" w:rsidP="002E2ADA">
      <w:pPr>
        <w:pStyle w:val="tre"/>
        <w:ind w:firstLine="0"/>
        <w:jc w:val="center"/>
        <w:rPr>
          <w:rFonts w:cs="Arial"/>
          <w:b/>
          <w:bCs w:val="0"/>
          <w:iCs/>
          <w:szCs w:val="24"/>
          <w:lang w:eastAsia="pl-PL"/>
        </w:rPr>
      </w:pPr>
    </w:p>
    <w:p w:rsidR="00F722CE" w:rsidRPr="00D77937" w:rsidRDefault="00F722CE" w:rsidP="002E2ADA">
      <w:pPr>
        <w:pStyle w:val="tre"/>
        <w:ind w:firstLine="0"/>
        <w:jc w:val="center"/>
        <w:rPr>
          <w:rFonts w:cs="Arial"/>
          <w:b/>
          <w:bCs w:val="0"/>
          <w:iCs/>
          <w:szCs w:val="24"/>
          <w:lang w:eastAsia="pl-PL"/>
        </w:rPr>
      </w:pPr>
    </w:p>
    <w:p w:rsidR="00F722CE" w:rsidRPr="00D77937" w:rsidRDefault="00F722CE" w:rsidP="002E2ADA">
      <w:pPr>
        <w:pStyle w:val="tre"/>
        <w:ind w:firstLine="0"/>
        <w:jc w:val="center"/>
        <w:rPr>
          <w:rFonts w:cs="Arial"/>
          <w:b/>
          <w:bCs w:val="0"/>
          <w:iCs/>
          <w:szCs w:val="24"/>
          <w:lang w:eastAsia="pl-PL"/>
        </w:rPr>
      </w:pPr>
    </w:p>
    <w:p w:rsidR="00F722CE" w:rsidRPr="00D77937" w:rsidRDefault="00F722CE">
      <w:pPr>
        <w:rPr>
          <w:rFonts w:ascii="Arial Narrow" w:eastAsia="Times New Roman" w:hAnsi="Arial Narrow" w:cs="Arial"/>
          <w:b/>
          <w:iCs/>
          <w:sz w:val="24"/>
          <w:szCs w:val="24"/>
          <w:lang w:eastAsia="pl-PL"/>
        </w:rPr>
      </w:pPr>
      <w:r w:rsidRPr="00D77937">
        <w:rPr>
          <w:rFonts w:ascii="Arial Narrow" w:hAnsi="Arial Narrow" w:cs="Arial"/>
          <w:b/>
          <w:bCs/>
          <w:iCs/>
          <w:szCs w:val="24"/>
          <w:lang w:eastAsia="pl-PL"/>
        </w:rPr>
        <w:br w:type="page"/>
      </w:r>
    </w:p>
    <w:p w:rsidR="002E2ADA" w:rsidRPr="00D77937" w:rsidRDefault="00E9791A" w:rsidP="002E2ADA">
      <w:pPr>
        <w:pStyle w:val="tre"/>
        <w:ind w:firstLine="0"/>
        <w:jc w:val="center"/>
        <w:rPr>
          <w:rFonts w:cs="Arial"/>
          <w:szCs w:val="24"/>
        </w:rPr>
      </w:pPr>
      <w:r w:rsidRPr="00D77937">
        <w:rPr>
          <w:rFonts w:cs="Arial"/>
          <w:b/>
          <w:bCs w:val="0"/>
          <w:iCs/>
          <w:szCs w:val="24"/>
          <w:lang w:eastAsia="pl-PL"/>
        </w:rPr>
        <w:lastRenderedPageBreak/>
        <w:t>O</w:t>
      </w:r>
      <w:r w:rsidR="002E2ADA" w:rsidRPr="00D77937">
        <w:rPr>
          <w:rFonts w:cs="Arial"/>
          <w:b/>
          <w:bCs w:val="0"/>
          <w:iCs/>
          <w:szCs w:val="24"/>
          <w:lang w:eastAsia="pl-PL"/>
        </w:rPr>
        <w:t>PIS TECHNICZNY</w:t>
      </w:r>
    </w:p>
    <w:p w:rsidR="002E2ADA" w:rsidRPr="00D77937" w:rsidRDefault="002E2ADA" w:rsidP="002E2ADA">
      <w:pPr>
        <w:pStyle w:val="tre"/>
        <w:ind w:firstLine="0"/>
        <w:jc w:val="center"/>
        <w:rPr>
          <w:rFonts w:cs="Arial"/>
          <w:szCs w:val="24"/>
        </w:rPr>
      </w:pPr>
      <w:r w:rsidRPr="00D77937">
        <w:rPr>
          <w:rFonts w:cs="Arial"/>
          <w:b/>
          <w:szCs w:val="24"/>
          <w:lang w:eastAsia="pl-PL"/>
        </w:rPr>
        <w:t xml:space="preserve">do projektu </w:t>
      </w:r>
      <w:r w:rsidR="00A26C70" w:rsidRPr="00D77937">
        <w:rPr>
          <w:rFonts w:cs="Arial"/>
          <w:b/>
          <w:szCs w:val="24"/>
          <w:lang w:eastAsia="pl-PL"/>
        </w:rPr>
        <w:t xml:space="preserve">technicznego </w:t>
      </w:r>
      <w:r w:rsidR="00343B2A">
        <w:rPr>
          <w:rFonts w:cs="Arial"/>
          <w:b/>
          <w:szCs w:val="24"/>
          <w:lang w:eastAsia="pl-PL"/>
        </w:rPr>
        <w:t>zagospodarowania</w:t>
      </w:r>
      <w:r w:rsidR="003F47AE">
        <w:rPr>
          <w:rFonts w:cs="Arial"/>
          <w:b/>
          <w:szCs w:val="24"/>
          <w:lang w:eastAsia="pl-PL"/>
        </w:rPr>
        <w:t xml:space="preserve"> wód opadowych</w:t>
      </w:r>
    </w:p>
    <w:p w:rsidR="009A7027" w:rsidRPr="00D77937" w:rsidRDefault="009A7027" w:rsidP="00D77937">
      <w:pPr>
        <w:pStyle w:val="Nagwek2"/>
        <w:ind w:left="284" w:hanging="284"/>
        <w:rPr>
          <w:rFonts w:ascii="Arial Narrow" w:hAnsi="Arial Narrow"/>
          <w:sz w:val="24"/>
          <w:szCs w:val="24"/>
        </w:rPr>
      </w:pPr>
      <w:bookmarkStart w:id="0" w:name="_Toc3453285531"/>
      <w:bookmarkStart w:id="1" w:name="_Toc152005295"/>
      <w:r w:rsidRPr="00D77937">
        <w:rPr>
          <w:rFonts w:ascii="Arial Narrow" w:hAnsi="Arial Narrow"/>
          <w:sz w:val="24"/>
          <w:szCs w:val="24"/>
          <w:lang w:eastAsia="pl-PL"/>
        </w:rPr>
        <w:t>Przedmiot</w:t>
      </w:r>
      <w:bookmarkEnd w:id="0"/>
      <w:r w:rsidRPr="00D77937">
        <w:rPr>
          <w:rFonts w:ascii="Arial Narrow" w:hAnsi="Arial Narrow"/>
          <w:sz w:val="24"/>
          <w:szCs w:val="24"/>
          <w:lang w:eastAsia="pl-PL"/>
        </w:rPr>
        <w:t xml:space="preserve"> zamierzenia budowlanego</w:t>
      </w:r>
      <w:bookmarkEnd w:id="1"/>
    </w:p>
    <w:p w:rsidR="00D77937" w:rsidRPr="00AD7F8F" w:rsidRDefault="00D77937" w:rsidP="00D77937">
      <w:pPr>
        <w:pStyle w:val="tre"/>
        <w:ind w:firstLine="0"/>
        <w:rPr>
          <w:rFonts w:cs="Arial"/>
          <w:sz w:val="22"/>
          <w:szCs w:val="22"/>
          <w:lang w:eastAsia="pl-PL"/>
        </w:rPr>
      </w:pPr>
      <w:r w:rsidRPr="00AD7F8F">
        <w:rPr>
          <w:rFonts w:cs="Arial"/>
          <w:sz w:val="22"/>
          <w:szCs w:val="22"/>
          <w:lang w:eastAsia="pl-PL"/>
        </w:rPr>
        <w:t xml:space="preserve">Zakres opracowania obejmuje </w:t>
      </w:r>
      <w:r w:rsidR="00343B2A">
        <w:rPr>
          <w:rFonts w:cs="Arial"/>
          <w:szCs w:val="24"/>
          <w:lang w:eastAsia="pl-PL"/>
        </w:rPr>
        <w:t>zagospodarowani</w:t>
      </w:r>
      <w:r w:rsidR="00B85566">
        <w:rPr>
          <w:rFonts w:cs="Arial"/>
          <w:szCs w:val="24"/>
          <w:lang w:eastAsia="pl-PL"/>
        </w:rPr>
        <w:t>e</w:t>
      </w:r>
      <w:r w:rsidR="00343B2A">
        <w:rPr>
          <w:rFonts w:cs="Arial"/>
          <w:szCs w:val="24"/>
          <w:lang w:eastAsia="pl-PL"/>
        </w:rPr>
        <w:t xml:space="preserve"> </w:t>
      </w:r>
      <w:r w:rsidR="003F47AE">
        <w:rPr>
          <w:rFonts w:cs="Arial"/>
          <w:szCs w:val="24"/>
          <w:lang w:eastAsia="pl-PL"/>
        </w:rPr>
        <w:t xml:space="preserve">wód opadowych </w:t>
      </w:r>
      <w:r w:rsidR="00B85566">
        <w:rPr>
          <w:rFonts w:cs="Arial"/>
          <w:szCs w:val="24"/>
          <w:lang w:eastAsia="pl-PL"/>
        </w:rPr>
        <w:t xml:space="preserve">pochodzących </w:t>
      </w:r>
      <w:r w:rsidR="003F47AE">
        <w:rPr>
          <w:rFonts w:cs="Arial"/>
          <w:szCs w:val="24"/>
          <w:lang w:eastAsia="pl-PL"/>
        </w:rPr>
        <w:t>z</w:t>
      </w:r>
      <w:r w:rsidR="00343B2A">
        <w:rPr>
          <w:rFonts w:cs="Arial"/>
          <w:szCs w:val="24"/>
          <w:lang w:eastAsia="pl-PL"/>
        </w:rPr>
        <w:t xml:space="preserve"> dachu</w:t>
      </w:r>
      <w:r w:rsidR="003F47AE">
        <w:rPr>
          <w:rFonts w:cs="Arial"/>
          <w:szCs w:val="24"/>
          <w:lang w:eastAsia="pl-PL"/>
        </w:rPr>
        <w:t xml:space="preserve"> </w:t>
      </w:r>
      <w:r w:rsidR="005A7C56">
        <w:rPr>
          <w:rFonts w:cs="Arial"/>
          <w:szCs w:val="24"/>
          <w:lang w:eastAsia="pl-PL"/>
        </w:rPr>
        <w:t>istniejącego</w:t>
      </w:r>
      <w:r w:rsidR="003F47AE">
        <w:rPr>
          <w:rFonts w:cs="Arial"/>
          <w:szCs w:val="24"/>
          <w:lang w:eastAsia="pl-PL"/>
        </w:rPr>
        <w:t xml:space="preserve"> budynku </w:t>
      </w:r>
      <w:r w:rsidR="00343B2A">
        <w:rPr>
          <w:rFonts w:cs="Arial"/>
          <w:szCs w:val="24"/>
          <w:lang w:eastAsia="pl-PL"/>
        </w:rPr>
        <w:t xml:space="preserve">zlokalizowanego </w:t>
      </w:r>
      <w:r w:rsidRPr="00AD7F8F">
        <w:rPr>
          <w:rFonts w:cs="Arial"/>
          <w:sz w:val="22"/>
          <w:szCs w:val="22"/>
          <w:lang w:eastAsia="pl-PL"/>
        </w:rPr>
        <w:t>na terenie</w:t>
      </w:r>
      <w:r w:rsidR="009903B7">
        <w:rPr>
          <w:rFonts w:cs="Arial"/>
          <w:sz w:val="22"/>
          <w:szCs w:val="22"/>
          <w:lang w:eastAsia="pl-PL"/>
        </w:rPr>
        <w:t xml:space="preserve"> Domu Pomocy Społecznej, przy ul. J. Słowackiego 29</w:t>
      </w:r>
      <w:r w:rsidRPr="009903B7">
        <w:rPr>
          <w:rFonts w:cs="Arial"/>
          <w:sz w:val="22"/>
          <w:szCs w:val="22"/>
          <w:lang w:eastAsia="pl-PL"/>
        </w:rPr>
        <w:t xml:space="preserve">, działka </w:t>
      </w:r>
      <w:r w:rsidR="009903B7">
        <w:rPr>
          <w:rFonts w:cs="Arial"/>
          <w:sz w:val="22"/>
          <w:szCs w:val="22"/>
          <w:lang w:eastAsia="pl-PL"/>
        </w:rPr>
        <w:t>40/5</w:t>
      </w:r>
      <w:r w:rsidRPr="00AD7F8F">
        <w:rPr>
          <w:rFonts w:cs="Arial"/>
          <w:sz w:val="22"/>
          <w:szCs w:val="22"/>
          <w:lang w:eastAsia="pl-PL"/>
        </w:rPr>
        <w:t xml:space="preserve"> w Zielonej Górze.</w:t>
      </w:r>
    </w:p>
    <w:p w:rsidR="00E9791A" w:rsidRPr="00D77937" w:rsidRDefault="009A7027" w:rsidP="009A7027">
      <w:pPr>
        <w:pStyle w:val="tre"/>
        <w:ind w:firstLine="0"/>
        <w:rPr>
          <w:rFonts w:cs="Arial"/>
          <w:szCs w:val="24"/>
          <w:lang w:eastAsia="pl-PL"/>
        </w:rPr>
      </w:pPr>
      <w:r w:rsidRPr="00D77937">
        <w:rPr>
          <w:rFonts w:cs="Arial"/>
          <w:szCs w:val="24"/>
          <w:lang w:eastAsia="pl-PL"/>
        </w:rPr>
        <w:t xml:space="preserve">  </w:t>
      </w:r>
      <w:r w:rsidR="00E9791A" w:rsidRPr="00D77937">
        <w:rPr>
          <w:rFonts w:cs="Arial"/>
          <w:szCs w:val="24"/>
          <w:lang w:eastAsia="pl-PL"/>
        </w:rPr>
        <w:t xml:space="preserve"> </w:t>
      </w:r>
    </w:p>
    <w:p w:rsidR="00392F5C" w:rsidRPr="003F47AE" w:rsidRDefault="009A7027" w:rsidP="003F47AE">
      <w:pPr>
        <w:spacing w:after="0" w:line="240" w:lineRule="auto"/>
        <w:rPr>
          <w:rFonts w:ascii="Arial Narrow" w:eastAsiaTheme="majorEastAsia" w:hAnsi="Arial Narrow" w:cs="Arial"/>
          <w:iCs/>
          <w:sz w:val="24"/>
          <w:szCs w:val="24"/>
          <w:lang w:eastAsia="pl-PL"/>
        </w:rPr>
      </w:pPr>
      <w:r w:rsidRPr="00D77937">
        <w:rPr>
          <w:rFonts w:ascii="Arial Narrow" w:eastAsiaTheme="majorEastAsia" w:hAnsi="Arial Narrow" w:cs="Arial"/>
          <w:iCs/>
          <w:sz w:val="24"/>
          <w:szCs w:val="24"/>
          <w:lang w:eastAsia="pl-PL"/>
        </w:rPr>
        <w:t>Zaprojektowano następują</w:t>
      </w:r>
      <w:r w:rsidR="003F47AE">
        <w:rPr>
          <w:rFonts w:ascii="Arial Narrow" w:eastAsiaTheme="majorEastAsia" w:hAnsi="Arial Narrow" w:cs="Arial"/>
          <w:iCs/>
          <w:sz w:val="24"/>
          <w:szCs w:val="24"/>
          <w:lang w:eastAsia="pl-PL"/>
        </w:rPr>
        <w:t xml:space="preserve">ce elementy instalacji </w:t>
      </w:r>
      <w:r w:rsidR="00392F5C" w:rsidRPr="00D77937">
        <w:rPr>
          <w:rFonts w:ascii="Arial Narrow" w:hAnsi="Arial Narrow" w:cs="Arial"/>
          <w:sz w:val="24"/>
          <w:szCs w:val="24"/>
          <w:lang w:eastAsia="pl-PL"/>
        </w:rPr>
        <w:t xml:space="preserve">kanalizacji </w:t>
      </w:r>
      <w:r w:rsidR="00392F5C">
        <w:rPr>
          <w:rFonts w:ascii="Arial Narrow" w:hAnsi="Arial Narrow" w:cs="Arial"/>
          <w:sz w:val="24"/>
          <w:szCs w:val="24"/>
          <w:lang w:eastAsia="pl-PL"/>
        </w:rPr>
        <w:t>deszczow</w:t>
      </w:r>
      <w:r w:rsidR="00392F5C" w:rsidRPr="00D77937">
        <w:rPr>
          <w:rFonts w:ascii="Arial Narrow" w:hAnsi="Arial Narrow" w:cs="Arial"/>
          <w:sz w:val="24"/>
          <w:szCs w:val="24"/>
          <w:lang w:eastAsia="pl-PL"/>
        </w:rPr>
        <w:t>ej:</w:t>
      </w:r>
    </w:p>
    <w:p w:rsidR="00392F5C" w:rsidRPr="00D77937" w:rsidRDefault="00392F5C" w:rsidP="00C36ABA">
      <w:pPr>
        <w:tabs>
          <w:tab w:val="left" w:pos="567"/>
          <w:tab w:val="left" w:pos="709"/>
        </w:tabs>
        <w:spacing w:after="0" w:line="240" w:lineRule="auto"/>
        <w:ind w:left="567" w:hanging="283"/>
        <w:jc w:val="both"/>
        <w:rPr>
          <w:rFonts w:ascii="Arial Narrow" w:hAnsi="Arial Narrow" w:cs="Arial"/>
          <w:sz w:val="24"/>
          <w:szCs w:val="24"/>
          <w:lang w:eastAsia="pl-PL"/>
        </w:rPr>
      </w:pPr>
      <w:r w:rsidRPr="00D77937">
        <w:rPr>
          <w:rFonts w:ascii="Arial Narrow" w:hAnsi="Arial Narrow" w:cs="Arial"/>
          <w:sz w:val="24"/>
          <w:szCs w:val="24"/>
          <w:lang w:eastAsia="pl-PL"/>
        </w:rPr>
        <w:t xml:space="preserve">- </w:t>
      </w:r>
      <w:r w:rsidR="003F47AE">
        <w:rPr>
          <w:rFonts w:ascii="Arial Narrow" w:hAnsi="Arial Narrow" w:cs="Arial"/>
          <w:sz w:val="24"/>
          <w:szCs w:val="24"/>
          <w:lang w:eastAsia="pl-PL"/>
        </w:rPr>
        <w:t xml:space="preserve">kanały deszczowe o średnicy </w:t>
      </w:r>
      <w:r w:rsidRPr="00D77937">
        <w:rPr>
          <w:rFonts w:ascii="Arial Narrow" w:hAnsi="Arial Narrow" w:cs="Arial"/>
          <w:sz w:val="24"/>
          <w:szCs w:val="24"/>
          <w:lang w:eastAsia="pl-PL"/>
        </w:rPr>
        <w:t>k</w:t>
      </w:r>
      <w:r w:rsidR="003F47AE">
        <w:rPr>
          <w:rFonts w:ascii="Arial Narrow" w:hAnsi="Arial Narrow" w:cs="Arial"/>
          <w:sz w:val="24"/>
          <w:szCs w:val="24"/>
          <w:lang w:eastAsia="pl-PL"/>
        </w:rPr>
        <w:t>d160 i kd</w:t>
      </w:r>
      <w:r>
        <w:rPr>
          <w:rFonts w:ascii="Arial Narrow" w:hAnsi="Arial Narrow" w:cs="Arial"/>
          <w:sz w:val="24"/>
          <w:szCs w:val="24"/>
          <w:lang w:eastAsia="pl-PL"/>
        </w:rPr>
        <w:t>20</w:t>
      </w:r>
      <w:r w:rsidRPr="00D77937">
        <w:rPr>
          <w:rFonts w:ascii="Arial Narrow" w:hAnsi="Arial Narrow" w:cs="Arial"/>
          <w:sz w:val="24"/>
          <w:szCs w:val="24"/>
          <w:lang w:eastAsia="pl-PL"/>
        </w:rPr>
        <w:t>0 odprowadzające</w:t>
      </w:r>
      <w:r w:rsidR="003F47AE">
        <w:rPr>
          <w:rFonts w:ascii="Arial Narrow" w:hAnsi="Arial Narrow" w:cs="Arial"/>
          <w:sz w:val="24"/>
          <w:szCs w:val="24"/>
          <w:lang w:eastAsia="pl-PL"/>
        </w:rPr>
        <w:t xml:space="preserve"> </w:t>
      </w:r>
      <w:r>
        <w:rPr>
          <w:rFonts w:ascii="Arial Narrow" w:hAnsi="Arial Narrow" w:cs="Arial"/>
          <w:sz w:val="24"/>
          <w:szCs w:val="24"/>
          <w:lang w:eastAsia="pl-PL"/>
        </w:rPr>
        <w:t>wody opadowe z rynien</w:t>
      </w:r>
      <w:r w:rsidRPr="00D77937">
        <w:rPr>
          <w:rFonts w:ascii="Arial Narrow" w:hAnsi="Arial Narrow" w:cs="Arial"/>
          <w:sz w:val="24"/>
          <w:szCs w:val="24"/>
          <w:lang w:eastAsia="pl-PL"/>
        </w:rPr>
        <w:t xml:space="preserve"> </w:t>
      </w:r>
      <w:r w:rsidR="003F47AE">
        <w:rPr>
          <w:rFonts w:ascii="Arial Narrow" w:hAnsi="Arial Narrow" w:cs="Arial"/>
          <w:sz w:val="24"/>
          <w:szCs w:val="24"/>
          <w:lang w:eastAsia="pl-PL"/>
        </w:rPr>
        <w:t xml:space="preserve">istniejącego </w:t>
      </w:r>
      <w:r w:rsidRPr="00D77937">
        <w:rPr>
          <w:rFonts w:ascii="Arial Narrow" w:hAnsi="Arial Narrow" w:cs="Arial"/>
          <w:sz w:val="24"/>
          <w:szCs w:val="24"/>
          <w:lang w:eastAsia="pl-PL"/>
        </w:rPr>
        <w:t>budynku</w:t>
      </w:r>
      <w:r w:rsidR="00712D1F">
        <w:rPr>
          <w:rFonts w:ascii="Arial Narrow" w:hAnsi="Arial Narrow" w:cs="Arial"/>
          <w:sz w:val="24"/>
          <w:szCs w:val="24"/>
          <w:lang w:eastAsia="pl-PL"/>
        </w:rPr>
        <w:t xml:space="preserve"> (6 szt.)</w:t>
      </w:r>
      <w:r w:rsidRPr="00D77937">
        <w:rPr>
          <w:rFonts w:ascii="Arial Narrow" w:hAnsi="Arial Narrow" w:cs="Arial"/>
          <w:sz w:val="24"/>
          <w:szCs w:val="24"/>
          <w:lang w:eastAsia="pl-PL"/>
        </w:rPr>
        <w:t>,</w:t>
      </w:r>
    </w:p>
    <w:p w:rsidR="00392F5C" w:rsidRPr="00D77937" w:rsidRDefault="00392F5C" w:rsidP="00C36ABA">
      <w:pPr>
        <w:tabs>
          <w:tab w:val="left" w:pos="567"/>
          <w:tab w:val="left" w:pos="709"/>
        </w:tabs>
        <w:spacing w:after="0" w:line="240" w:lineRule="auto"/>
        <w:ind w:left="567" w:hanging="283"/>
        <w:jc w:val="both"/>
        <w:rPr>
          <w:rFonts w:ascii="Arial Narrow" w:hAnsi="Arial Narrow" w:cs="Arial"/>
          <w:sz w:val="24"/>
          <w:szCs w:val="24"/>
          <w:lang w:eastAsia="pl-PL"/>
        </w:rPr>
      </w:pPr>
      <w:r>
        <w:rPr>
          <w:rFonts w:ascii="Arial Narrow" w:hAnsi="Arial Narrow" w:cs="Arial"/>
          <w:sz w:val="24"/>
          <w:szCs w:val="24"/>
          <w:lang w:eastAsia="pl-PL"/>
        </w:rPr>
        <w:t xml:space="preserve">-  </w:t>
      </w:r>
      <w:r w:rsidR="00343B2A">
        <w:rPr>
          <w:rFonts w:ascii="Arial Narrow" w:hAnsi="Arial Narrow" w:cs="Arial"/>
          <w:sz w:val="24"/>
          <w:szCs w:val="24"/>
          <w:lang w:eastAsia="pl-PL"/>
        </w:rPr>
        <w:t>zbiornik</w:t>
      </w:r>
      <w:r>
        <w:rPr>
          <w:rFonts w:ascii="Arial Narrow" w:hAnsi="Arial Narrow" w:cs="Arial"/>
          <w:sz w:val="24"/>
          <w:szCs w:val="24"/>
          <w:lang w:eastAsia="pl-PL"/>
        </w:rPr>
        <w:t xml:space="preserve"> wód opadowych </w:t>
      </w:r>
      <w:r w:rsidR="005A7C56">
        <w:rPr>
          <w:rFonts w:ascii="Arial Narrow" w:hAnsi="Arial Narrow" w:cs="Arial"/>
          <w:sz w:val="24"/>
          <w:szCs w:val="24"/>
          <w:lang w:eastAsia="pl-PL"/>
        </w:rPr>
        <w:t xml:space="preserve">o </w:t>
      </w:r>
      <w:r w:rsidR="007119D6">
        <w:rPr>
          <w:rFonts w:ascii="Arial Narrow" w:hAnsi="Arial Narrow" w:cs="Arial"/>
          <w:sz w:val="24"/>
          <w:szCs w:val="24"/>
          <w:lang w:eastAsia="pl-PL"/>
        </w:rPr>
        <w:t>pojemności</w:t>
      </w:r>
      <w:r w:rsidR="005A7C56">
        <w:rPr>
          <w:rFonts w:ascii="Arial Narrow" w:hAnsi="Arial Narrow" w:cs="Arial"/>
          <w:sz w:val="24"/>
          <w:szCs w:val="24"/>
          <w:lang w:eastAsia="pl-PL"/>
        </w:rPr>
        <w:t xml:space="preserve"> 2 x 10 m3</w:t>
      </w:r>
      <w:r w:rsidRPr="00D77937">
        <w:rPr>
          <w:rFonts w:ascii="Arial Narrow" w:hAnsi="Arial Narrow" w:cs="Arial"/>
          <w:sz w:val="24"/>
          <w:szCs w:val="24"/>
          <w:lang w:eastAsia="pl-PL"/>
        </w:rPr>
        <w:t>.</w:t>
      </w:r>
    </w:p>
    <w:p w:rsidR="00D77937" w:rsidRPr="00AD7F8F" w:rsidRDefault="00D77937" w:rsidP="00D77937">
      <w:pPr>
        <w:pStyle w:val="Nagwek2"/>
        <w:ind w:left="426" w:hanging="426"/>
        <w:rPr>
          <w:rFonts w:ascii="Arial Narrow" w:hAnsi="Arial Narrow"/>
          <w:sz w:val="24"/>
          <w:szCs w:val="24"/>
          <w:lang w:eastAsia="pl-PL"/>
        </w:rPr>
      </w:pPr>
      <w:bookmarkStart w:id="2" w:name="_Toc152005296"/>
      <w:r w:rsidRPr="00AD7F8F">
        <w:rPr>
          <w:rFonts w:ascii="Arial Narrow" w:hAnsi="Arial Narrow"/>
          <w:sz w:val="24"/>
          <w:szCs w:val="24"/>
          <w:lang w:eastAsia="pl-PL"/>
        </w:rPr>
        <w:t>Podstawa opracowania</w:t>
      </w:r>
      <w:bookmarkEnd w:id="2"/>
    </w:p>
    <w:p w:rsidR="00D77937" w:rsidRPr="00AD7F8F" w:rsidRDefault="00D77937" w:rsidP="00D77937">
      <w:pPr>
        <w:pStyle w:val="Tekstgwny"/>
        <w:spacing w:before="120" w:line="240" w:lineRule="auto"/>
        <w:jc w:val="left"/>
        <w:rPr>
          <w:rFonts w:ascii="Arial Narrow" w:hAnsi="Arial Narrow" w:cs="Arial"/>
          <w:bCs/>
          <w:sz w:val="22"/>
          <w:szCs w:val="22"/>
          <w:lang w:eastAsia="pl-PL"/>
        </w:rPr>
      </w:pPr>
      <w:r>
        <w:rPr>
          <w:rFonts w:ascii="Arial Narrow" w:hAnsi="Arial Narrow" w:cs="Arial"/>
          <w:bCs/>
          <w:sz w:val="22"/>
          <w:szCs w:val="22"/>
          <w:lang w:eastAsia="pl-PL"/>
        </w:rPr>
        <w:t>P</w:t>
      </w:r>
      <w:r w:rsidRPr="00AD7F8F">
        <w:rPr>
          <w:rFonts w:ascii="Arial Narrow" w:hAnsi="Arial Narrow" w:cs="Arial"/>
          <w:bCs/>
          <w:sz w:val="22"/>
          <w:szCs w:val="22"/>
          <w:lang w:eastAsia="pl-PL"/>
        </w:rPr>
        <w:t>odstaw</w:t>
      </w:r>
      <w:r>
        <w:rPr>
          <w:rFonts w:ascii="Arial Narrow" w:hAnsi="Arial Narrow" w:cs="Arial"/>
          <w:bCs/>
          <w:sz w:val="22"/>
          <w:szCs w:val="22"/>
          <w:lang w:eastAsia="pl-PL"/>
        </w:rPr>
        <w:t>ą opracowania są</w:t>
      </w:r>
      <w:r w:rsidRPr="00AD7F8F">
        <w:rPr>
          <w:rFonts w:ascii="Arial Narrow" w:hAnsi="Arial Narrow" w:cs="Arial"/>
          <w:bCs/>
          <w:sz w:val="22"/>
          <w:szCs w:val="22"/>
          <w:lang w:eastAsia="pl-PL"/>
        </w:rPr>
        <w:t>:</w:t>
      </w:r>
    </w:p>
    <w:p w:rsidR="00D77937" w:rsidRPr="00AD7F8F" w:rsidRDefault="00D77937" w:rsidP="00D77937">
      <w:pPr>
        <w:pStyle w:val="Tekstgwny"/>
        <w:numPr>
          <w:ilvl w:val="0"/>
          <w:numId w:val="31"/>
        </w:numPr>
        <w:spacing w:before="120" w:line="240" w:lineRule="auto"/>
        <w:jc w:val="left"/>
        <w:rPr>
          <w:rFonts w:ascii="Arial Narrow" w:hAnsi="Arial Narrow" w:cs="Arial"/>
          <w:bCs/>
          <w:sz w:val="22"/>
          <w:szCs w:val="22"/>
          <w:lang w:eastAsia="pl-PL"/>
        </w:rPr>
      </w:pPr>
      <w:r>
        <w:rPr>
          <w:rFonts w:ascii="Arial Narrow" w:hAnsi="Arial Narrow" w:cs="Arial"/>
          <w:bCs/>
          <w:sz w:val="22"/>
          <w:szCs w:val="22"/>
          <w:lang w:eastAsia="pl-PL"/>
        </w:rPr>
        <w:t>zlecenie</w:t>
      </w:r>
      <w:r w:rsidRPr="00AD7F8F">
        <w:rPr>
          <w:rFonts w:ascii="Arial Narrow" w:hAnsi="Arial Narrow" w:cs="Arial"/>
          <w:bCs/>
          <w:sz w:val="22"/>
          <w:szCs w:val="22"/>
          <w:lang w:eastAsia="pl-PL"/>
        </w:rPr>
        <w:t>,</w:t>
      </w:r>
    </w:p>
    <w:p w:rsidR="00D77937" w:rsidRPr="00AD7F8F" w:rsidRDefault="00D77937" w:rsidP="00D77937">
      <w:pPr>
        <w:pStyle w:val="Tekstgwny"/>
        <w:numPr>
          <w:ilvl w:val="0"/>
          <w:numId w:val="31"/>
        </w:numPr>
        <w:spacing w:before="120" w:line="240" w:lineRule="auto"/>
        <w:jc w:val="left"/>
        <w:rPr>
          <w:rFonts w:ascii="Arial Narrow" w:hAnsi="Arial Narrow" w:cs="Arial"/>
          <w:bCs/>
          <w:sz w:val="22"/>
          <w:szCs w:val="22"/>
          <w:lang w:eastAsia="pl-PL"/>
        </w:rPr>
      </w:pPr>
      <w:r w:rsidRPr="00AD7F8F">
        <w:rPr>
          <w:rFonts w:ascii="Arial Narrow" w:hAnsi="Arial Narrow" w:cs="Arial"/>
          <w:bCs/>
          <w:sz w:val="22"/>
          <w:szCs w:val="22"/>
          <w:lang w:eastAsia="pl-PL"/>
        </w:rPr>
        <w:t>wizj</w:t>
      </w:r>
      <w:r w:rsidR="00343B2A">
        <w:rPr>
          <w:rFonts w:ascii="Arial Narrow" w:hAnsi="Arial Narrow" w:cs="Arial"/>
          <w:bCs/>
          <w:sz w:val="22"/>
          <w:szCs w:val="22"/>
          <w:lang w:eastAsia="pl-PL"/>
        </w:rPr>
        <w:t>a</w:t>
      </w:r>
      <w:r w:rsidRPr="00AD7F8F">
        <w:rPr>
          <w:rFonts w:ascii="Arial Narrow" w:hAnsi="Arial Narrow" w:cs="Arial"/>
          <w:bCs/>
          <w:sz w:val="22"/>
          <w:szCs w:val="22"/>
          <w:lang w:eastAsia="pl-PL"/>
        </w:rPr>
        <w:t xml:space="preserve"> w terenie,</w:t>
      </w:r>
    </w:p>
    <w:p w:rsidR="00D77937" w:rsidRPr="00AD7F8F" w:rsidRDefault="00D77937" w:rsidP="00D77937">
      <w:pPr>
        <w:pStyle w:val="Tekstgwny"/>
        <w:numPr>
          <w:ilvl w:val="0"/>
          <w:numId w:val="31"/>
        </w:numPr>
        <w:spacing w:before="120" w:line="240" w:lineRule="auto"/>
        <w:jc w:val="left"/>
        <w:rPr>
          <w:rFonts w:ascii="Arial Narrow" w:hAnsi="Arial Narrow" w:cs="Arial"/>
          <w:bCs/>
          <w:sz w:val="22"/>
          <w:szCs w:val="22"/>
          <w:lang w:eastAsia="pl-PL"/>
        </w:rPr>
      </w:pPr>
      <w:r w:rsidRPr="00AD7F8F">
        <w:rPr>
          <w:rFonts w:ascii="Arial Narrow" w:hAnsi="Arial Narrow" w:cs="Arial"/>
          <w:bCs/>
          <w:sz w:val="22"/>
          <w:szCs w:val="22"/>
          <w:lang w:eastAsia="pl-PL"/>
        </w:rPr>
        <w:t>aktualn</w:t>
      </w:r>
      <w:r w:rsidR="00343B2A">
        <w:rPr>
          <w:rFonts w:ascii="Arial Narrow" w:hAnsi="Arial Narrow" w:cs="Arial"/>
          <w:bCs/>
          <w:sz w:val="22"/>
          <w:szCs w:val="22"/>
          <w:lang w:eastAsia="pl-PL"/>
        </w:rPr>
        <w:t>a</w:t>
      </w:r>
      <w:r w:rsidRPr="00AD7F8F">
        <w:rPr>
          <w:rFonts w:ascii="Arial Narrow" w:hAnsi="Arial Narrow" w:cs="Arial"/>
          <w:bCs/>
          <w:sz w:val="22"/>
          <w:szCs w:val="22"/>
          <w:lang w:eastAsia="pl-PL"/>
        </w:rPr>
        <w:t xml:space="preserve"> map</w:t>
      </w:r>
      <w:r w:rsidR="00343B2A">
        <w:rPr>
          <w:rFonts w:ascii="Arial Narrow" w:hAnsi="Arial Narrow" w:cs="Arial"/>
          <w:bCs/>
          <w:sz w:val="22"/>
          <w:szCs w:val="22"/>
          <w:lang w:eastAsia="pl-PL"/>
        </w:rPr>
        <w:t>a</w:t>
      </w:r>
      <w:r w:rsidRPr="00AD7F8F">
        <w:rPr>
          <w:rFonts w:ascii="Arial Narrow" w:hAnsi="Arial Narrow" w:cs="Arial"/>
          <w:bCs/>
          <w:sz w:val="22"/>
          <w:szCs w:val="22"/>
          <w:lang w:eastAsia="pl-PL"/>
        </w:rPr>
        <w:t xml:space="preserve"> </w:t>
      </w:r>
      <w:r w:rsidR="00343B2A">
        <w:rPr>
          <w:rFonts w:ascii="Arial Narrow" w:hAnsi="Arial Narrow" w:cs="Arial"/>
          <w:bCs/>
          <w:sz w:val="22"/>
          <w:szCs w:val="22"/>
          <w:lang w:eastAsia="pl-PL"/>
        </w:rPr>
        <w:t>do celów projektowych</w:t>
      </w:r>
      <w:r w:rsidRPr="00AD7F8F">
        <w:rPr>
          <w:rFonts w:ascii="Arial Narrow" w:hAnsi="Arial Narrow" w:cs="Arial"/>
          <w:bCs/>
          <w:sz w:val="22"/>
          <w:szCs w:val="22"/>
          <w:lang w:eastAsia="pl-PL"/>
        </w:rPr>
        <w:t>,</w:t>
      </w:r>
    </w:p>
    <w:p w:rsidR="00D77937" w:rsidRPr="00AD7F8F" w:rsidRDefault="00913AEB" w:rsidP="00D77937">
      <w:pPr>
        <w:pStyle w:val="Tekstgwny"/>
        <w:numPr>
          <w:ilvl w:val="0"/>
          <w:numId w:val="31"/>
        </w:numPr>
        <w:spacing w:before="120" w:line="240" w:lineRule="auto"/>
        <w:jc w:val="left"/>
        <w:rPr>
          <w:rFonts w:ascii="Arial Narrow" w:hAnsi="Arial Narrow" w:cs="Arial"/>
          <w:bCs/>
          <w:sz w:val="22"/>
          <w:szCs w:val="22"/>
          <w:lang w:eastAsia="pl-PL"/>
        </w:rPr>
      </w:pPr>
      <w:r>
        <w:rPr>
          <w:rFonts w:ascii="Arial Narrow" w:hAnsi="Arial Narrow" w:cs="Arial"/>
          <w:bCs/>
          <w:sz w:val="22"/>
          <w:szCs w:val="22"/>
          <w:lang w:eastAsia="pl-PL"/>
        </w:rPr>
        <w:t>obowiązując</w:t>
      </w:r>
      <w:r w:rsidR="00343B2A">
        <w:rPr>
          <w:rFonts w:ascii="Arial Narrow" w:hAnsi="Arial Narrow" w:cs="Arial"/>
          <w:bCs/>
          <w:sz w:val="22"/>
          <w:szCs w:val="22"/>
          <w:lang w:eastAsia="pl-PL"/>
        </w:rPr>
        <w:t>e</w:t>
      </w:r>
      <w:r>
        <w:rPr>
          <w:rFonts w:ascii="Arial Narrow" w:hAnsi="Arial Narrow" w:cs="Arial"/>
          <w:bCs/>
          <w:sz w:val="22"/>
          <w:szCs w:val="22"/>
          <w:lang w:eastAsia="pl-PL"/>
        </w:rPr>
        <w:t xml:space="preserve"> przepis</w:t>
      </w:r>
      <w:r w:rsidR="00343B2A">
        <w:rPr>
          <w:rFonts w:ascii="Arial Narrow" w:hAnsi="Arial Narrow" w:cs="Arial"/>
          <w:bCs/>
          <w:sz w:val="22"/>
          <w:szCs w:val="22"/>
          <w:lang w:eastAsia="pl-PL"/>
        </w:rPr>
        <w:t>y</w:t>
      </w:r>
      <w:r>
        <w:rPr>
          <w:rFonts w:ascii="Arial Narrow" w:hAnsi="Arial Narrow" w:cs="Arial"/>
          <w:bCs/>
          <w:sz w:val="22"/>
          <w:szCs w:val="22"/>
          <w:lang w:eastAsia="pl-PL"/>
        </w:rPr>
        <w:t xml:space="preserve"> i norm</w:t>
      </w:r>
      <w:r w:rsidR="00343B2A">
        <w:rPr>
          <w:rFonts w:ascii="Arial Narrow" w:hAnsi="Arial Narrow" w:cs="Arial"/>
          <w:bCs/>
          <w:sz w:val="22"/>
          <w:szCs w:val="22"/>
          <w:lang w:eastAsia="pl-PL"/>
        </w:rPr>
        <w:t>y</w:t>
      </w:r>
      <w:r>
        <w:rPr>
          <w:rFonts w:ascii="Arial Narrow" w:hAnsi="Arial Narrow" w:cs="Arial"/>
          <w:bCs/>
          <w:sz w:val="22"/>
          <w:szCs w:val="22"/>
          <w:lang w:eastAsia="pl-PL"/>
        </w:rPr>
        <w:t>.</w:t>
      </w:r>
    </w:p>
    <w:p w:rsidR="000668A4" w:rsidRPr="00895CA4" w:rsidRDefault="000668A4" w:rsidP="00895CA4">
      <w:pPr>
        <w:pStyle w:val="Nagwek2"/>
        <w:ind w:left="426" w:hanging="426"/>
        <w:rPr>
          <w:rFonts w:ascii="Arial Narrow" w:hAnsi="Arial Narrow"/>
          <w:sz w:val="24"/>
          <w:szCs w:val="24"/>
          <w:lang w:eastAsia="pl-PL"/>
        </w:rPr>
      </w:pPr>
      <w:bookmarkStart w:id="3" w:name="__RefHeading___Toc455489531"/>
      <w:bookmarkStart w:id="4" w:name="_Toc152005297"/>
      <w:bookmarkEnd w:id="3"/>
      <w:r w:rsidRPr="00895CA4">
        <w:rPr>
          <w:rFonts w:ascii="Arial Narrow" w:hAnsi="Arial Narrow"/>
          <w:sz w:val="24"/>
          <w:szCs w:val="24"/>
          <w:lang w:eastAsia="pl-PL"/>
        </w:rPr>
        <w:t xml:space="preserve">Projektowane </w:t>
      </w:r>
      <w:r w:rsidR="0037117B" w:rsidRPr="00895CA4">
        <w:rPr>
          <w:rFonts w:ascii="Arial Narrow" w:hAnsi="Arial Narrow"/>
          <w:sz w:val="24"/>
          <w:szCs w:val="24"/>
          <w:lang w:eastAsia="pl-PL"/>
        </w:rPr>
        <w:t>rozwiązanie</w:t>
      </w:r>
      <w:bookmarkEnd w:id="4"/>
    </w:p>
    <w:p w:rsidR="002A4C36" w:rsidRDefault="005075AC" w:rsidP="005075AC">
      <w:pPr>
        <w:pStyle w:val="Bezodstpw"/>
        <w:suppressAutoHyphens/>
        <w:rPr>
          <w:rFonts w:ascii="Arial Narrow" w:hAnsi="Arial Narrow" w:cs="Arial"/>
          <w:sz w:val="24"/>
          <w:szCs w:val="24"/>
          <w:lang w:eastAsia="pl-PL"/>
        </w:rPr>
      </w:pPr>
      <w:r>
        <w:rPr>
          <w:rFonts w:ascii="Arial Narrow" w:hAnsi="Arial Narrow" w:cs="Arial"/>
          <w:sz w:val="24"/>
          <w:szCs w:val="24"/>
          <w:lang w:eastAsia="pl-PL"/>
        </w:rPr>
        <w:t>3</w:t>
      </w:r>
      <w:r w:rsidRPr="00D77937">
        <w:rPr>
          <w:rFonts w:ascii="Arial Narrow" w:hAnsi="Arial Narrow" w:cs="Arial"/>
          <w:sz w:val="24"/>
          <w:szCs w:val="24"/>
          <w:lang w:eastAsia="pl-PL"/>
        </w:rPr>
        <w:t>.1</w:t>
      </w:r>
      <w:r>
        <w:rPr>
          <w:rFonts w:ascii="Arial Narrow" w:hAnsi="Arial Narrow" w:cs="Arial"/>
          <w:sz w:val="24"/>
          <w:szCs w:val="24"/>
          <w:lang w:eastAsia="pl-PL"/>
        </w:rPr>
        <w:t>.</w:t>
      </w:r>
      <w:r w:rsidRPr="00D77937">
        <w:rPr>
          <w:rFonts w:ascii="Arial Narrow" w:hAnsi="Arial Narrow" w:cs="Arial"/>
          <w:sz w:val="24"/>
          <w:szCs w:val="24"/>
          <w:lang w:eastAsia="pl-PL"/>
        </w:rPr>
        <w:t xml:space="preserve"> </w:t>
      </w:r>
      <w:r w:rsidR="002A4C36">
        <w:rPr>
          <w:rFonts w:ascii="Arial Narrow" w:hAnsi="Arial Narrow" w:cs="Arial"/>
          <w:sz w:val="24"/>
          <w:szCs w:val="24"/>
          <w:lang w:eastAsia="pl-PL"/>
        </w:rPr>
        <w:t>Bilans wód opadowych</w:t>
      </w:r>
      <w:r w:rsidR="002A4C36" w:rsidRPr="002A4C36">
        <w:rPr>
          <w:u w:val="single"/>
        </w:rPr>
        <w:t xml:space="preserve"> </w:t>
      </w:r>
      <w:r w:rsidR="002A4C36" w:rsidRPr="002A4C36">
        <w:rPr>
          <w:rFonts w:ascii="Arial Narrow" w:hAnsi="Arial Narrow" w:cs="Arial"/>
          <w:sz w:val="24"/>
          <w:szCs w:val="24"/>
          <w:lang w:eastAsia="pl-PL"/>
        </w:rPr>
        <w:t>z terenu objętego inwestycją</w:t>
      </w:r>
    </w:p>
    <w:p w:rsidR="00B85566" w:rsidRDefault="00B85566" w:rsidP="00481B42">
      <w:pPr>
        <w:pStyle w:val="Tekstgwny"/>
        <w:spacing w:before="120" w:line="240" w:lineRule="auto"/>
        <w:jc w:val="left"/>
        <w:rPr>
          <w:rFonts w:ascii="Arial Narrow" w:hAnsi="Arial Narrow" w:cs="Arial"/>
          <w:bCs/>
          <w:sz w:val="22"/>
          <w:szCs w:val="22"/>
          <w:u w:val="single"/>
          <w:lang w:eastAsia="pl-PL"/>
        </w:rPr>
      </w:pPr>
    </w:p>
    <w:p w:rsidR="002A4C36" w:rsidRPr="00481B42" w:rsidRDefault="002A4C36" w:rsidP="00481B42">
      <w:pPr>
        <w:pStyle w:val="Tekstgwny"/>
        <w:spacing w:before="120" w:line="240" w:lineRule="auto"/>
        <w:jc w:val="left"/>
        <w:rPr>
          <w:rFonts w:ascii="Arial Narrow" w:hAnsi="Arial Narrow" w:cs="Arial"/>
          <w:bCs/>
          <w:sz w:val="22"/>
          <w:szCs w:val="22"/>
          <w:u w:val="single"/>
          <w:lang w:eastAsia="pl-PL"/>
        </w:rPr>
      </w:pPr>
      <w:r w:rsidRPr="00481B42">
        <w:rPr>
          <w:rFonts w:ascii="Arial Narrow" w:hAnsi="Arial Narrow" w:cs="Arial"/>
          <w:bCs/>
          <w:sz w:val="22"/>
          <w:szCs w:val="22"/>
          <w:u w:val="single"/>
          <w:lang w:eastAsia="pl-PL"/>
        </w:rPr>
        <w:t>Do obliczeń przyjęto:</w:t>
      </w:r>
    </w:p>
    <w:p w:rsidR="002A4C36" w:rsidRPr="002A4C36" w:rsidRDefault="002A4C36" w:rsidP="002A4C36">
      <w:pPr>
        <w:pStyle w:val="Tekstgwny"/>
        <w:numPr>
          <w:ilvl w:val="0"/>
          <w:numId w:val="31"/>
        </w:numPr>
        <w:spacing w:before="120" w:line="240" w:lineRule="auto"/>
        <w:jc w:val="left"/>
        <w:rPr>
          <w:rFonts w:ascii="Arial Narrow" w:hAnsi="Arial Narrow" w:cs="Arial"/>
          <w:bCs/>
          <w:sz w:val="22"/>
          <w:szCs w:val="22"/>
          <w:lang w:eastAsia="pl-PL"/>
        </w:rPr>
      </w:pPr>
      <w:r w:rsidRPr="002A4C36">
        <w:rPr>
          <w:rFonts w:ascii="Arial Narrow" w:hAnsi="Arial Narrow" w:cs="Arial"/>
          <w:bCs/>
          <w:sz w:val="22"/>
          <w:szCs w:val="22"/>
          <w:lang w:eastAsia="pl-PL"/>
        </w:rPr>
        <w:t>współczynnik spływu dla dachu</w:t>
      </w:r>
      <w:r w:rsidR="005A7C56">
        <w:rPr>
          <w:rFonts w:ascii="Arial Narrow" w:hAnsi="Arial Narrow" w:cs="Arial"/>
          <w:bCs/>
          <w:sz w:val="22"/>
          <w:szCs w:val="22"/>
          <w:lang w:eastAsia="pl-PL"/>
        </w:rPr>
        <w:tab/>
      </w:r>
      <w:r w:rsidR="005A7C56">
        <w:rPr>
          <w:rFonts w:ascii="Arial Narrow" w:hAnsi="Arial Narrow" w:cs="Arial"/>
          <w:bCs/>
          <w:sz w:val="22"/>
          <w:szCs w:val="22"/>
          <w:lang w:eastAsia="pl-PL"/>
        </w:rPr>
        <w:tab/>
      </w:r>
      <w:r w:rsidRPr="002A4C36">
        <w:rPr>
          <w:rFonts w:ascii="Arial Narrow" w:hAnsi="Arial Narrow" w:cs="Arial"/>
          <w:bCs/>
          <w:sz w:val="22"/>
          <w:szCs w:val="22"/>
          <w:lang w:eastAsia="pl-PL"/>
        </w:rPr>
        <w:tab/>
      </w:r>
      <w:r w:rsidRPr="002A4C36">
        <w:rPr>
          <w:rFonts w:ascii="Arial Narrow" w:hAnsi="Arial Narrow" w:cs="Arial"/>
          <w:bCs/>
          <w:sz w:val="22"/>
          <w:szCs w:val="22"/>
          <w:lang w:eastAsia="pl-PL"/>
        </w:rPr>
        <w:sym w:font="Symbol" w:char="F079"/>
      </w:r>
      <w:r w:rsidRPr="002A4C36">
        <w:rPr>
          <w:rFonts w:ascii="Arial Narrow" w:hAnsi="Arial Narrow" w:cs="Arial"/>
          <w:bCs/>
          <w:sz w:val="22"/>
          <w:szCs w:val="22"/>
          <w:lang w:eastAsia="pl-PL"/>
        </w:rPr>
        <w:t>=0,</w:t>
      </w:r>
      <w:r w:rsidR="008D039B">
        <w:rPr>
          <w:rFonts w:ascii="Arial Narrow" w:hAnsi="Arial Narrow" w:cs="Arial"/>
          <w:bCs/>
          <w:sz w:val="22"/>
          <w:szCs w:val="22"/>
          <w:lang w:eastAsia="pl-PL"/>
        </w:rPr>
        <w:t>95</w:t>
      </w:r>
    </w:p>
    <w:p w:rsidR="002A4C36" w:rsidRPr="002A4C36" w:rsidRDefault="002A4C36" w:rsidP="002A4C36">
      <w:pPr>
        <w:pStyle w:val="Tekstgwny"/>
        <w:numPr>
          <w:ilvl w:val="0"/>
          <w:numId w:val="31"/>
        </w:numPr>
        <w:spacing w:before="120" w:line="240" w:lineRule="auto"/>
        <w:jc w:val="left"/>
        <w:rPr>
          <w:rFonts w:ascii="Arial Narrow" w:hAnsi="Arial Narrow" w:cs="Arial"/>
          <w:bCs/>
          <w:sz w:val="22"/>
          <w:szCs w:val="22"/>
          <w:lang w:eastAsia="pl-PL"/>
        </w:rPr>
      </w:pPr>
      <w:r>
        <w:rPr>
          <w:rFonts w:ascii="Arial Narrow" w:hAnsi="Arial Narrow" w:cs="Arial"/>
          <w:bCs/>
          <w:sz w:val="22"/>
          <w:szCs w:val="22"/>
          <w:lang w:eastAsia="pl-PL"/>
        </w:rPr>
        <w:t>powierzchnia części dachu bud. istniejącego</w:t>
      </w:r>
      <w:r>
        <w:rPr>
          <w:rFonts w:ascii="Arial Narrow" w:hAnsi="Arial Narrow" w:cs="Arial"/>
          <w:bCs/>
          <w:sz w:val="22"/>
          <w:szCs w:val="22"/>
          <w:lang w:eastAsia="pl-PL"/>
        </w:rPr>
        <w:tab/>
        <w:t xml:space="preserve"> </w:t>
      </w:r>
      <w:r w:rsidRPr="002A4C36">
        <w:rPr>
          <w:rFonts w:ascii="Arial Narrow" w:hAnsi="Arial Narrow" w:cs="Arial"/>
          <w:bCs/>
          <w:sz w:val="22"/>
          <w:szCs w:val="22"/>
          <w:lang w:eastAsia="pl-PL"/>
        </w:rPr>
        <w:t>P</w:t>
      </w:r>
      <w:r>
        <w:rPr>
          <w:rFonts w:ascii="Arial Narrow" w:hAnsi="Arial Narrow" w:cs="Arial"/>
          <w:bCs/>
          <w:sz w:val="22"/>
          <w:szCs w:val="22"/>
          <w:lang w:eastAsia="pl-PL"/>
        </w:rPr>
        <w:t xml:space="preserve"> </w:t>
      </w:r>
      <w:r w:rsidRPr="002A4C36">
        <w:rPr>
          <w:rFonts w:ascii="Arial Narrow" w:hAnsi="Arial Narrow" w:cs="Arial"/>
          <w:bCs/>
          <w:sz w:val="22"/>
          <w:szCs w:val="22"/>
          <w:lang w:eastAsia="pl-PL"/>
        </w:rPr>
        <w:t>=</w:t>
      </w:r>
      <w:r>
        <w:rPr>
          <w:rFonts w:ascii="Arial Narrow" w:hAnsi="Arial Narrow" w:cs="Arial"/>
          <w:bCs/>
          <w:sz w:val="22"/>
          <w:szCs w:val="22"/>
          <w:lang w:eastAsia="pl-PL"/>
        </w:rPr>
        <w:t xml:space="preserve"> 4</w:t>
      </w:r>
      <w:r w:rsidR="00712D1F">
        <w:rPr>
          <w:rFonts w:ascii="Arial Narrow" w:hAnsi="Arial Narrow" w:cs="Arial"/>
          <w:bCs/>
          <w:sz w:val="22"/>
          <w:szCs w:val="22"/>
          <w:lang w:eastAsia="pl-PL"/>
        </w:rPr>
        <w:t>7</w:t>
      </w:r>
      <w:r>
        <w:rPr>
          <w:rFonts w:ascii="Arial Narrow" w:hAnsi="Arial Narrow" w:cs="Arial"/>
          <w:bCs/>
          <w:sz w:val="22"/>
          <w:szCs w:val="22"/>
          <w:lang w:eastAsia="pl-PL"/>
        </w:rPr>
        <w:t xml:space="preserve">0 </w:t>
      </w:r>
      <w:r w:rsidRPr="002A4C36">
        <w:rPr>
          <w:rFonts w:ascii="Arial Narrow" w:hAnsi="Arial Narrow" w:cs="Arial"/>
          <w:bCs/>
          <w:sz w:val="22"/>
          <w:szCs w:val="22"/>
          <w:lang w:eastAsia="pl-PL"/>
        </w:rPr>
        <w:t>m2</w:t>
      </w:r>
    </w:p>
    <w:p w:rsidR="00481B42" w:rsidRPr="00712D1F" w:rsidRDefault="00481B42" w:rsidP="00481B42">
      <w:pPr>
        <w:pStyle w:val="Tekstgwny"/>
        <w:spacing w:before="120" w:line="240" w:lineRule="auto"/>
        <w:jc w:val="left"/>
        <w:rPr>
          <w:rFonts w:ascii="Arial CE" w:hAnsi="Arial CE" w:cs="Arial"/>
          <w:bCs/>
          <w:sz w:val="22"/>
          <w:szCs w:val="22"/>
          <w:u w:val="single"/>
          <w:lang w:eastAsia="pl-PL"/>
        </w:rPr>
      </w:pPr>
      <w:r w:rsidRPr="00712D1F">
        <w:rPr>
          <w:rFonts w:ascii="Arial CE" w:hAnsi="Arial CE" w:cs="Arial"/>
          <w:bCs/>
          <w:sz w:val="22"/>
          <w:szCs w:val="22"/>
          <w:u w:val="single"/>
          <w:lang w:eastAsia="pl-PL"/>
        </w:rPr>
        <w:t>Charakterystyka opadów</w:t>
      </w:r>
    </w:p>
    <w:p w:rsidR="00481B42" w:rsidRPr="00481B42" w:rsidRDefault="00481B42" w:rsidP="00481B42">
      <w:pPr>
        <w:spacing w:before="120"/>
        <w:jc w:val="both"/>
        <w:rPr>
          <w:rFonts w:ascii="Arial CE" w:hAnsi="Arial CE"/>
        </w:rPr>
      </w:pPr>
      <w:r w:rsidRPr="00481B42">
        <w:rPr>
          <w:rFonts w:ascii="Arial CE" w:hAnsi="Arial CE"/>
        </w:rPr>
        <w:t xml:space="preserve">Natężenie opadu </w:t>
      </w:r>
      <w:r w:rsidRPr="00481B42">
        <w:rPr>
          <w:rFonts w:ascii="Arial CE" w:hAnsi="Arial CE"/>
          <w:i/>
        </w:rPr>
        <w:t>q</w:t>
      </w:r>
      <w:r w:rsidRPr="00481B42">
        <w:rPr>
          <w:rFonts w:ascii="Arial CE" w:hAnsi="Arial CE"/>
        </w:rPr>
        <w:t xml:space="preserve"> dla obszarów o rocznej wysokości opadów H&lt;800 mm, można obliczyć według wzoru:</w:t>
      </w:r>
    </w:p>
    <w:p w:rsidR="00481B42" w:rsidRPr="00481B42" w:rsidRDefault="00481B42" w:rsidP="00481B42">
      <w:pPr>
        <w:spacing w:before="60" w:after="60"/>
        <w:jc w:val="center"/>
        <w:rPr>
          <w:rFonts w:ascii="Arial CE" w:hAnsi="Arial CE"/>
        </w:rPr>
      </w:pPr>
      <w:r w:rsidRPr="00481B42">
        <w:rPr>
          <w:rFonts w:ascii="Arial CE" w:hAnsi="Arial CE"/>
          <w:i/>
        </w:rPr>
        <w:t>q</w:t>
      </w:r>
      <w:r w:rsidRPr="00481B42">
        <w:rPr>
          <w:rFonts w:ascii="Arial CE" w:hAnsi="Arial CE"/>
        </w:rPr>
        <w:t xml:space="preserve"> = [470 x (C</w:t>
      </w:r>
      <w:r w:rsidRPr="00481B42">
        <w:rPr>
          <w:rFonts w:ascii="Arial CE" w:hAnsi="Arial CE"/>
          <w:vertAlign w:val="superscript"/>
        </w:rPr>
        <w:t>1/3</w:t>
      </w:r>
      <w:r w:rsidRPr="00481B42">
        <w:rPr>
          <w:rFonts w:ascii="Arial CE" w:hAnsi="Arial CE"/>
        </w:rPr>
        <w:t xml:space="preserve">)] </w:t>
      </w:r>
      <w:r>
        <w:rPr>
          <w:rFonts w:ascii="Arial CE" w:hAnsi="Arial CE"/>
        </w:rPr>
        <w:t>/</w:t>
      </w:r>
      <w:r w:rsidRPr="00481B42">
        <w:rPr>
          <w:rFonts w:ascii="Arial CE" w:hAnsi="Arial CE"/>
        </w:rPr>
        <w:t xml:space="preserve"> (t</w:t>
      </w:r>
      <w:r w:rsidRPr="00481B42">
        <w:rPr>
          <w:rFonts w:ascii="Arial CE" w:hAnsi="Arial CE"/>
          <w:vertAlign w:val="superscript"/>
        </w:rPr>
        <w:t>0,667</w:t>
      </w:r>
      <w:r w:rsidRPr="00481B42">
        <w:rPr>
          <w:rFonts w:ascii="Arial CE" w:hAnsi="Arial CE"/>
        </w:rPr>
        <w:t>) , l / (s x ha)</w:t>
      </w:r>
    </w:p>
    <w:p w:rsidR="00481B42" w:rsidRPr="00481B42" w:rsidRDefault="00481B42" w:rsidP="00481B42">
      <w:pPr>
        <w:jc w:val="both"/>
        <w:rPr>
          <w:rFonts w:ascii="Arial CE" w:hAnsi="Arial CE"/>
        </w:rPr>
      </w:pPr>
      <w:r w:rsidRPr="00481B42">
        <w:rPr>
          <w:rFonts w:ascii="Arial CE" w:hAnsi="Arial CE"/>
        </w:rPr>
        <w:t>gdzie:</w:t>
      </w:r>
      <w:r w:rsidRPr="00481B42">
        <w:rPr>
          <w:rFonts w:ascii="Arial CE" w:hAnsi="Arial CE"/>
        </w:rPr>
        <w:tab/>
        <w:t>t – czas trwania deszczu w min;</w:t>
      </w:r>
    </w:p>
    <w:p w:rsidR="00481B42" w:rsidRPr="00481B42" w:rsidRDefault="00481B42" w:rsidP="00481B42">
      <w:pPr>
        <w:ind w:firstLine="708"/>
        <w:jc w:val="both"/>
        <w:rPr>
          <w:rFonts w:ascii="Arial CE" w:hAnsi="Arial CE"/>
        </w:rPr>
      </w:pPr>
      <w:r w:rsidRPr="00481B42">
        <w:rPr>
          <w:rFonts w:ascii="Arial CE" w:hAnsi="Arial CE"/>
        </w:rPr>
        <w:t xml:space="preserve">C – okres w latach, dla którego zdarza się deszcz </w:t>
      </w:r>
      <w:r w:rsidR="005A7C56">
        <w:rPr>
          <w:rFonts w:ascii="Arial CE" w:hAnsi="Arial CE"/>
        </w:rPr>
        <w:t>o czasie trwania t i natężeniu q</w:t>
      </w:r>
      <w:r w:rsidRPr="00481B42">
        <w:rPr>
          <w:rFonts w:ascii="Arial CE" w:hAnsi="Arial CE"/>
        </w:rPr>
        <w:t>.</w:t>
      </w:r>
    </w:p>
    <w:p w:rsidR="00481B42" w:rsidRPr="00481B42" w:rsidRDefault="00481B42" w:rsidP="00481B42">
      <w:pPr>
        <w:pStyle w:val="FR2"/>
        <w:widowControl/>
        <w:overflowPunct/>
        <w:autoSpaceDE/>
        <w:spacing w:before="120" w:line="240" w:lineRule="auto"/>
        <w:rPr>
          <w:rFonts w:ascii="Arial CE" w:hAnsi="Arial CE" w:cs="Courier New"/>
        </w:rPr>
      </w:pPr>
      <w:r w:rsidRPr="00481B42">
        <w:rPr>
          <w:rFonts w:ascii="Arial CE" w:hAnsi="Arial CE" w:cs="Courier New"/>
        </w:rPr>
        <w:t>Maksymalny opad nawalny</w:t>
      </w:r>
    </w:p>
    <w:p w:rsidR="00481B42" w:rsidRPr="00481B42" w:rsidRDefault="00481B42" w:rsidP="00481B42">
      <w:pPr>
        <w:jc w:val="both"/>
        <w:rPr>
          <w:rFonts w:ascii="Arial CE" w:hAnsi="Arial CE"/>
          <w:color w:val="FF0000"/>
        </w:rPr>
      </w:pPr>
      <w:r w:rsidRPr="00481B42">
        <w:rPr>
          <w:rFonts w:ascii="Arial CE" w:hAnsi="Arial CE"/>
        </w:rPr>
        <w:t>Przyjęto, że opad nawalny występuje z częstotliwością C=</w:t>
      </w:r>
      <w:r w:rsidR="008D039B">
        <w:rPr>
          <w:rFonts w:ascii="Arial CE" w:hAnsi="Arial CE"/>
        </w:rPr>
        <w:t>2 lat, czas trwania wynosi t=</w:t>
      </w:r>
      <w:r w:rsidRPr="00481B42">
        <w:rPr>
          <w:rFonts w:ascii="Arial CE" w:hAnsi="Arial CE"/>
        </w:rPr>
        <w:t>5min.</w:t>
      </w:r>
    </w:p>
    <w:p w:rsidR="00481B42" w:rsidRPr="00481B42" w:rsidRDefault="00481B42" w:rsidP="00481B42">
      <w:pPr>
        <w:spacing w:before="60" w:after="60"/>
        <w:jc w:val="center"/>
        <w:rPr>
          <w:rFonts w:ascii="Arial CE" w:hAnsi="Arial CE"/>
          <w:b/>
        </w:rPr>
      </w:pPr>
      <w:r w:rsidRPr="00481B42">
        <w:rPr>
          <w:rFonts w:ascii="Arial CE" w:hAnsi="Arial CE"/>
          <w:b/>
        </w:rPr>
        <w:t>q</w:t>
      </w:r>
      <w:r w:rsidRPr="00481B42">
        <w:rPr>
          <w:rFonts w:ascii="Arial CE" w:hAnsi="Arial CE"/>
          <w:b/>
          <w:vertAlign w:val="subscript"/>
        </w:rPr>
        <w:t xml:space="preserve"> max</w:t>
      </w:r>
      <w:r w:rsidRPr="00481B42">
        <w:rPr>
          <w:rFonts w:ascii="Arial CE" w:hAnsi="Arial CE"/>
        </w:rPr>
        <w:t xml:space="preserve"> = [470 x </w:t>
      </w:r>
      <w:r w:rsidR="008D039B">
        <w:rPr>
          <w:rFonts w:ascii="Arial CE" w:hAnsi="Arial CE"/>
        </w:rPr>
        <w:t>2</w:t>
      </w:r>
      <w:r w:rsidRPr="00481B42">
        <w:rPr>
          <w:rFonts w:ascii="Arial CE" w:hAnsi="Arial CE"/>
          <w:vertAlign w:val="superscript"/>
        </w:rPr>
        <w:t>1/3</w:t>
      </w:r>
      <w:r w:rsidR="008D039B">
        <w:rPr>
          <w:rFonts w:ascii="Arial CE" w:hAnsi="Arial CE"/>
        </w:rPr>
        <w:t>] / (</w:t>
      </w:r>
      <w:r w:rsidRPr="00481B42">
        <w:rPr>
          <w:rFonts w:ascii="Arial CE" w:hAnsi="Arial CE"/>
        </w:rPr>
        <w:t>5</w:t>
      </w:r>
      <w:r w:rsidRPr="00481B42">
        <w:rPr>
          <w:rFonts w:ascii="Arial CE" w:hAnsi="Arial CE"/>
          <w:vertAlign w:val="superscript"/>
        </w:rPr>
        <w:t>0,667</w:t>
      </w:r>
      <w:r w:rsidRPr="00481B42">
        <w:rPr>
          <w:rFonts w:ascii="Arial CE" w:hAnsi="Arial CE"/>
        </w:rPr>
        <w:t xml:space="preserve">) l / s x ha = </w:t>
      </w:r>
      <w:r w:rsidR="008D039B">
        <w:rPr>
          <w:rFonts w:ascii="Arial CE" w:hAnsi="Arial CE"/>
          <w:b/>
        </w:rPr>
        <w:t>201</w:t>
      </w:r>
      <w:r w:rsidRPr="00481B42">
        <w:rPr>
          <w:rFonts w:ascii="Arial CE" w:hAnsi="Arial CE"/>
          <w:b/>
        </w:rPr>
        <w:t xml:space="preserve"> l / s x ha</w:t>
      </w:r>
    </w:p>
    <w:p w:rsidR="00481B42" w:rsidRPr="00481B42" w:rsidRDefault="00481B42" w:rsidP="00481B42">
      <w:pPr>
        <w:jc w:val="both"/>
        <w:rPr>
          <w:rFonts w:ascii="Arial CE" w:hAnsi="Arial CE"/>
          <w:b/>
        </w:rPr>
      </w:pPr>
      <w:r w:rsidRPr="00481B42">
        <w:rPr>
          <w:rFonts w:ascii="Arial CE" w:hAnsi="Arial CE"/>
          <w:b/>
        </w:rPr>
        <w:t>Opad nominalny</w:t>
      </w:r>
    </w:p>
    <w:p w:rsidR="00481B42" w:rsidRPr="00481B42" w:rsidRDefault="00481B42" w:rsidP="00481B42">
      <w:pPr>
        <w:jc w:val="both"/>
        <w:rPr>
          <w:rFonts w:ascii="Arial CE" w:hAnsi="Arial CE"/>
        </w:rPr>
      </w:pPr>
      <w:r w:rsidRPr="00481B42">
        <w:rPr>
          <w:rFonts w:ascii="Arial CE" w:hAnsi="Arial CE"/>
        </w:rPr>
        <w:t>Przyjęto, że opad nominalny to opad występujący często, którego wysokość przekracza 6,35mm i powoduje odpływ wód deszczowych i wypłukiwanie zanieczyszczeń ze zlewni. Opady te stanowią ok.90% całkowitej rocznej wysokości opadów.</w:t>
      </w:r>
    </w:p>
    <w:p w:rsidR="00481B42" w:rsidRPr="00481B42" w:rsidRDefault="00481B42" w:rsidP="00481B42">
      <w:pPr>
        <w:jc w:val="both"/>
        <w:rPr>
          <w:rFonts w:ascii="Arial CE" w:hAnsi="Arial CE"/>
        </w:rPr>
      </w:pPr>
      <w:r w:rsidRPr="00481B42">
        <w:rPr>
          <w:rFonts w:ascii="Arial CE" w:hAnsi="Arial CE"/>
        </w:rPr>
        <w:lastRenderedPageBreak/>
        <w:t>Przyjęto, że opad nominalny występuje z częstotliwością C=0,1667 lat (6 razy na rok), czas trwania wynosi t=72min.</w:t>
      </w:r>
    </w:p>
    <w:p w:rsidR="00481B42" w:rsidRPr="00481B42" w:rsidRDefault="00481B42" w:rsidP="00481B42">
      <w:pPr>
        <w:spacing w:before="60" w:after="60"/>
        <w:jc w:val="center"/>
        <w:rPr>
          <w:rFonts w:ascii="Arial CE" w:hAnsi="Arial CE"/>
          <w:b/>
        </w:rPr>
      </w:pPr>
      <w:r w:rsidRPr="00481B42">
        <w:rPr>
          <w:rFonts w:ascii="Arial CE" w:hAnsi="Arial CE"/>
          <w:b/>
        </w:rPr>
        <w:t>q</w:t>
      </w:r>
      <w:r w:rsidRPr="00481B42">
        <w:rPr>
          <w:rFonts w:ascii="Arial CE" w:hAnsi="Arial CE"/>
          <w:b/>
          <w:vertAlign w:val="subscript"/>
        </w:rPr>
        <w:t xml:space="preserve"> nom</w:t>
      </w:r>
      <w:r w:rsidRPr="00481B42">
        <w:rPr>
          <w:rFonts w:ascii="Arial CE" w:hAnsi="Arial CE"/>
        </w:rPr>
        <w:t xml:space="preserve"> = [470 x 0,1667</w:t>
      </w:r>
      <w:r w:rsidRPr="00481B42">
        <w:rPr>
          <w:rFonts w:ascii="Arial CE" w:hAnsi="Arial CE"/>
          <w:vertAlign w:val="superscript"/>
        </w:rPr>
        <w:t>1/3</w:t>
      </w:r>
      <w:r w:rsidR="008D039B">
        <w:rPr>
          <w:rFonts w:ascii="Arial CE" w:hAnsi="Arial CE"/>
        </w:rPr>
        <w:t>] /</w:t>
      </w:r>
      <w:r w:rsidRPr="00481B42">
        <w:rPr>
          <w:rFonts w:ascii="Arial CE" w:hAnsi="Arial CE"/>
        </w:rPr>
        <w:t xml:space="preserve"> (72</w:t>
      </w:r>
      <w:r w:rsidRPr="00481B42">
        <w:rPr>
          <w:rFonts w:ascii="Arial CE" w:hAnsi="Arial CE"/>
          <w:vertAlign w:val="superscript"/>
        </w:rPr>
        <w:t>0,667</w:t>
      </w:r>
      <w:r w:rsidRPr="00481B42">
        <w:rPr>
          <w:rFonts w:ascii="Arial CE" w:hAnsi="Arial CE"/>
        </w:rPr>
        <w:t xml:space="preserve">) l / s x ha = </w:t>
      </w:r>
      <w:r w:rsidRPr="00481B42">
        <w:rPr>
          <w:rFonts w:ascii="Arial CE" w:hAnsi="Arial CE"/>
          <w:b/>
        </w:rPr>
        <w:t>15 l / s x ha</w:t>
      </w:r>
    </w:p>
    <w:p w:rsidR="00481B42" w:rsidRPr="008D039B" w:rsidRDefault="00481B42" w:rsidP="008D039B">
      <w:pPr>
        <w:jc w:val="both"/>
        <w:rPr>
          <w:rFonts w:ascii="Arial CE" w:hAnsi="Arial CE"/>
          <w:b/>
        </w:rPr>
      </w:pPr>
      <w:r w:rsidRPr="008D039B">
        <w:rPr>
          <w:rFonts w:ascii="Arial CE" w:hAnsi="Arial CE"/>
          <w:b/>
        </w:rPr>
        <w:t>Odpływ ze zlewni</w:t>
      </w:r>
    </w:p>
    <w:p w:rsidR="00481B42" w:rsidRPr="00481B42" w:rsidRDefault="00481B42" w:rsidP="00481B42">
      <w:pPr>
        <w:spacing w:before="120"/>
        <w:jc w:val="both"/>
        <w:rPr>
          <w:rFonts w:ascii="Arial CE" w:hAnsi="Arial CE"/>
        </w:rPr>
      </w:pPr>
      <w:r w:rsidRPr="008D039B">
        <w:rPr>
          <w:rFonts w:ascii="Arial CE" w:hAnsi="Arial CE"/>
        </w:rPr>
        <w:t>Odpływ ze zlewni</w:t>
      </w:r>
      <w:r w:rsidRPr="00481B42">
        <w:rPr>
          <w:rFonts w:ascii="Arial CE" w:hAnsi="Arial CE"/>
        </w:rPr>
        <w:t xml:space="preserve"> określa wzór :</w:t>
      </w:r>
    </w:p>
    <w:p w:rsidR="00481B42" w:rsidRPr="00481B42" w:rsidRDefault="00481B42" w:rsidP="00481B42">
      <w:pPr>
        <w:jc w:val="center"/>
        <w:rPr>
          <w:rFonts w:ascii="Arial CE" w:hAnsi="Arial CE"/>
        </w:rPr>
      </w:pPr>
      <w:r w:rsidRPr="00481B42">
        <w:rPr>
          <w:rFonts w:ascii="Arial CE" w:hAnsi="Arial CE"/>
        </w:rPr>
        <w:t xml:space="preserve">Q = </w:t>
      </w:r>
      <w:proofErr w:type="spellStart"/>
      <w:r w:rsidRPr="00481B42">
        <w:rPr>
          <w:rFonts w:ascii="Arial CE" w:hAnsi="Arial CE"/>
        </w:rPr>
        <w:t>F</w:t>
      </w:r>
      <w:r w:rsidRPr="00481B42">
        <w:rPr>
          <w:rFonts w:ascii="Arial CE" w:hAnsi="Arial CE"/>
          <w:vertAlign w:val="subscript"/>
        </w:rPr>
        <w:t>zr</w:t>
      </w:r>
      <w:proofErr w:type="spellEnd"/>
      <w:r w:rsidRPr="00481B42">
        <w:rPr>
          <w:rFonts w:ascii="Arial CE" w:hAnsi="Arial CE"/>
        </w:rPr>
        <w:t>. x q [ha x l / s x ha]</w:t>
      </w:r>
    </w:p>
    <w:p w:rsidR="00481B42" w:rsidRPr="00481B42" w:rsidRDefault="00481B42" w:rsidP="00481B42">
      <w:pPr>
        <w:rPr>
          <w:rFonts w:ascii="Arial CE" w:hAnsi="Arial CE"/>
        </w:rPr>
      </w:pPr>
      <w:r w:rsidRPr="00481B42">
        <w:rPr>
          <w:rFonts w:ascii="Arial CE" w:hAnsi="Arial CE"/>
        </w:rPr>
        <w:t>gdzie:</w:t>
      </w:r>
      <w:r w:rsidRPr="00481B42">
        <w:rPr>
          <w:rFonts w:ascii="Arial CE" w:hAnsi="Arial CE"/>
        </w:rPr>
        <w:tab/>
      </w:r>
      <w:proofErr w:type="spellStart"/>
      <w:r w:rsidRPr="00481B42">
        <w:rPr>
          <w:rFonts w:ascii="Arial CE" w:hAnsi="Arial CE"/>
        </w:rPr>
        <w:t>F</w:t>
      </w:r>
      <w:r w:rsidRPr="00481B42">
        <w:rPr>
          <w:rFonts w:ascii="Arial CE" w:hAnsi="Arial CE"/>
          <w:vertAlign w:val="subscript"/>
        </w:rPr>
        <w:t>zr</w:t>
      </w:r>
      <w:proofErr w:type="spellEnd"/>
      <w:r w:rsidRPr="00481B42">
        <w:rPr>
          <w:rFonts w:ascii="Arial CE" w:hAnsi="Arial CE"/>
        </w:rPr>
        <w:t>. – powierzchnia zredukowana zlewni [ha]</w:t>
      </w:r>
      <w:r w:rsidR="008D039B">
        <w:rPr>
          <w:rFonts w:ascii="Arial CE" w:hAnsi="Arial CE"/>
        </w:rPr>
        <w:t>=</w:t>
      </w:r>
      <w:r w:rsidR="005A7C56">
        <w:rPr>
          <w:rFonts w:ascii="Arial CE" w:hAnsi="Arial CE"/>
        </w:rPr>
        <w:t>4</w:t>
      </w:r>
      <w:r w:rsidR="00712D1F">
        <w:rPr>
          <w:rFonts w:ascii="Arial CE" w:hAnsi="Arial CE"/>
        </w:rPr>
        <w:t>7</w:t>
      </w:r>
      <w:r w:rsidR="005A7C56">
        <w:rPr>
          <w:rFonts w:ascii="Arial CE" w:hAnsi="Arial CE"/>
        </w:rPr>
        <w:t>0*0,95=</w:t>
      </w:r>
      <w:r w:rsidR="00712D1F">
        <w:rPr>
          <w:rFonts w:ascii="Arial CE" w:hAnsi="Arial CE"/>
        </w:rPr>
        <w:t>446</w:t>
      </w:r>
      <w:r w:rsidR="008D039B">
        <w:rPr>
          <w:rFonts w:ascii="Arial CE" w:hAnsi="Arial CE"/>
        </w:rPr>
        <w:t xml:space="preserve"> m2</w:t>
      </w:r>
    </w:p>
    <w:p w:rsidR="00481B42" w:rsidRPr="00481B42" w:rsidRDefault="00481B42" w:rsidP="00481B42">
      <w:pPr>
        <w:ind w:firstLine="708"/>
        <w:rPr>
          <w:rFonts w:ascii="Arial CE" w:hAnsi="Arial CE"/>
        </w:rPr>
      </w:pPr>
      <w:r w:rsidRPr="00481B42">
        <w:rPr>
          <w:rFonts w:ascii="Arial CE" w:hAnsi="Arial CE"/>
        </w:rPr>
        <w:t>q – natężenie deszczu [l / s x ha]</w:t>
      </w:r>
    </w:p>
    <w:p w:rsidR="002A4C36" w:rsidRPr="008D039B" w:rsidRDefault="008D039B" w:rsidP="008D039B">
      <w:pPr>
        <w:jc w:val="center"/>
        <w:rPr>
          <w:rFonts w:ascii="Arial CE" w:hAnsi="Arial CE"/>
        </w:rPr>
      </w:pPr>
      <w:r w:rsidRPr="008D039B">
        <w:rPr>
          <w:rFonts w:ascii="Arial CE" w:hAnsi="Arial CE"/>
        </w:rPr>
        <w:t>Q=</w:t>
      </w:r>
      <w:r w:rsidR="00712D1F">
        <w:rPr>
          <w:rFonts w:ascii="Arial CE" w:hAnsi="Arial CE"/>
        </w:rPr>
        <w:t>446</w:t>
      </w:r>
      <w:r w:rsidRPr="008D039B">
        <w:rPr>
          <w:rFonts w:ascii="Arial CE" w:hAnsi="Arial CE"/>
        </w:rPr>
        <w:t xml:space="preserve">*201*0,0001 = </w:t>
      </w:r>
      <w:r w:rsidR="00712D1F">
        <w:rPr>
          <w:rFonts w:ascii="Arial CE" w:hAnsi="Arial CE"/>
        </w:rPr>
        <w:t>9</w:t>
      </w:r>
      <w:r>
        <w:rPr>
          <w:rFonts w:ascii="Arial CE" w:hAnsi="Arial CE"/>
        </w:rPr>
        <w:t xml:space="preserve"> l/s</w:t>
      </w:r>
    </w:p>
    <w:p w:rsidR="005B0E23" w:rsidRPr="000B6369" w:rsidRDefault="005A7C56" w:rsidP="005B0E23">
      <w:pPr>
        <w:spacing w:before="120"/>
        <w:jc w:val="both"/>
        <w:rPr>
          <w:rFonts w:ascii="Arial CE" w:hAnsi="Arial CE"/>
        </w:rPr>
      </w:pPr>
      <w:r>
        <w:rPr>
          <w:rFonts w:ascii="Arial CE" w:hAnsi="Arial CE"/>
        </w:rPr>
        <w:t xml:space="preserve">W celu retencjonowania wody opadowej </w:t>
      </w:r>
      <w:r w:rsidR="00BC68AB">
        <w:rPr>
          <w:rFonts w:ascii="Arial CE" w:hAnsi="Arial CE"/>
        </w:rPr>
        <w:t xml:space="preserve">zaprojektowano </w:t>
      </w:r>
      <w:r w:rsidR="005B0E23">
        <w:rPr>
          <w:rFonts w:ascii="Arial CE" w:hAnsi="Arial CE"/>
        </w:rPr>
        <w:t>zbiornik o pojemności użytecznej 2 x 10 m3.</w:t>
      </w:r>
    </w:p>
    <w:p w:rsidR="002A4C36" w:rsidRPr="002A4C36" w:rsidRDefault="002A4C36" w:rsidP="002A4C36">
      <w:pPr>
        <w:pStyle w:val="Tekstgwny"/>
        <w:spacing w:before="120" w:line="240" w:lineRule="auto"/>
        <w:ind w:left="765"/>
        <w:jc w:val="left"/>
        <w:rPr>
          <w:rFonts w:ascii="Arial Narrow" w:hAnsi="Arial Narrow" w:cs="Arial"/>
          <w:bCs/>
          <w:sz w:val="22"/>
          <w:szCs w:val="22"/>
          <w:lang w:eastAsia="pl-PL"/>
        </w:rPr>
      </w:pPr>
    </w:p>
    <w:p w:rsidR="005075AC" w:rsidRPr="00D77937" w:rsidRDefault="002A4C36" w:rsidP="005075AC">
      <w:pPr>
        <w:pStyle w:val="Bezodstpw"/>
        <w:suppressAutoHyphens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  <w:lang w:eastAsia="pl-PL"/>
        </w:rPr>
        <w:t xml:space="preserve">3.2. </w:t>
      </w:r>
      <w:r w:rsidR="005075AC" w:rsidRPr="00D77937">
        <w:rPr>
          <w:rFonts w:ascii="Arial Narrow" w:hAnsi="Arial Narrow" w:cs="Arial"/>
          <w:sz w:val="24"/>
          <w:szCs w:val="24"/>
          <w:lang w:eastAsia="pl-PL"/>
        </w:rPr>
        <w:t>Opis ogólny rozwiązania</w:t>
      </w:r>
    </w:p>
    <w:p w:rsidR="005075AC" w:rsidRDefault="005075AC" w:rsidP="005075A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5075AC" w:rsidRPr="00D77937" w:rsidRDefault="005075AC" w:rsidP="005075A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D77937">
        <w:rPr>
          <w:rFonts w:ascii="Arial Narrow" w:hAnsi="Arial Narrow" w:cs="Arial"/>
          <w:sz w:val="24"/>
          <w:szCs w:val="24"/>
        </w:rPr>
        <w:t>W ramach przedmiotowego zadania inwestycyjnego zaprojektowano:</w:t>
      </w:r>
    </w:p>
    <w:p w:rsidR="005075AC" w:rsidRPr="00D77937" w:rsidRDefault="005075AC" w:rsidP="005075AC">
      <w:pPr>
        <w:pStyle w:val="Tekstpodstawowy"/>
        <w:spacing w:before="120" w:after="120"/>
        <w:rPr>
          <w:rFonts w:ascii="Arial Narrow" w:hAnsi="Arial Narrow" w:cs="Arial"/>
          <w:szCs w:val="24"/>
        </w:rPr>
      </w:pPr>
      <w:r w:rsidRPr="00D77937">
        <w:rPr>
          <w:rFonts w:ascii="Arial Narrow" w:hAnsi="Arial Narrow" w:cs="Arial"/>
          <w:szCs w:val="24"/>
        </w:rPr>
        <w:t>- budowę wew. instalacji kanalizacyjnej  Ø160 PVC</w:t>
      </w:r>
      <w:r w:rsidR="000F35BC">
        <w:rPr>
          <w:rFonts w:ascii="Arial Narrow" w:hAnsi="Arial Narrow" w:cs="Arial"/>
          <w:szCs w:val="24"/>
        </w:rPr>
        <w:t xml:space="preserve"> (</w:t>
      </w:r>
      <w:r w:rsidR="00913AEB">
        <w:rPr>
          <w:rFonts w:ascii="Arial Narrow" w:hAnsi="Arial Narrow" w:cs="Arial"/>
          <w:szCs w:val="24"/>
        </w:rPr>
        <w:t>podłączenie</w:t>
      </w:r>
      <w:r w:rsidR="000F35BC">
        <w:rPr>
          <w:rFonts w:ascii="Arial Narrow" w:hAnsi="Arial Narrow" w:cs="Arial"/>
          <w:szCs w:val="24"/>
        </w:rPr>
        <w:t xml:space="preserve"> rynien)</w:t>
      </w:r>
      <w:r w:rsidRPr="00D77937">
        <w:rPr>
          <w:rFonts w:ascii="Arial Narrow" w:hAnsi="Arial Narrow" w:cs="Arial"/>
          <w:szCs w:val="24"/>
        </w:rPr>
        <w:tab/>
        <w:t>– </w:t>
      </w:r>
      <w:r w:rsidR="00CE41F9">
        <w:rPr>
          <w:rFonts w:ascii="Arial Narrow" w:hAnsi="Arial Narrow" w:cs="Arial"/>
          <w:szCs w:val="24"/>
        </w:rPr>
        <w:t>4</w:t>
      </w:r>
      <w:r w:rsidR="008A0588">
        <w:rPr>
          <w:rFonts w:ascii="Arial Narrow" w:hAnsi="Arial Narrow" w:cs="Arial"/>
          <w:szCs w:val="24"/>
        </w:rPr>
        <w:t>4</w:t>
      </w:r>
      <w:r w:rsidR="00CE41F9">
        <w:rPr>
          <w:rFonts w:ascii="Arial Narrow" w:hAnsi="Arial Narrow" w:cs="Arial"/>
          <w:szCs w:val="24"/>
        </w:rPr>
        <w:t>,</w:t>
      </w:r>
      <w:r w:rsidR="008A0588">
        <w:rPr>
          <w:rFonts w:ascii="Arial Narrow" w:hAnsi="Arial Narrow" w:cs="Arial"/>
          <w:szCs w:val="24"/>
        </w:rPr>
        <w:t>3</w:t>
      </w:r>
      <w:r w:rsidRPr="00D77937">
        <w:rPr>
          <w:rFonts w:ascii="Arial Narrow" w:hAnsi="Arial Narrow" w:cs="Arial"/>
          <w:szCs w:val="24"/>
        </w:rPr>
        <w:t xml:space="preserve"> m</w:t>
      </w:r>
    </w:p>
    <w:p w:rsidR="005075AC" w:rsidRDefault="005075AC" w:rsidP="005075AC">
      <w:pPr>
        <w:pStyle w:val="Tekstpodstawowy"/>
        <w:spacing w:before="120" w:after="120"/>
        <w:rPr>
          <w:rFonts w:ascii="Arial Narrow" w:hAnsi="Arial Narrow" w:cs="Arial"/>
          <w:szCs w:val="24"/>
        </w:rPr>
      </w:pPr>
      <w:r w:rsidRPr="00D77937">
        <w:rPr>
          <w:rFonts w:ascii="Arial Narrow" w:hAnsi="Arial Narrow" w:cs="Arial"/>
          <w:szCs w:val="24"/>
        </w:rPr>
        <w:t>- budowę wew. instalacji kanalizacyjnej  Ø</w:t>
      </w:r>
      <w:r>
        <w:rPr>
          <w:rFonts w:ascii="Arial Narrow" w:hAnsi="Arial Narrow" w:cs="Arial"/>
          <w:szCs w:val="24"/>
        </w:rPr>
        <w:t>20</w:t>
      </w:r>
      <w:r w:rsidRPr="00D77937">
        <w:rPr>
          <w:rFonts w:ascii="Arial Narrow" w:hAnsi="Arial Narrow" w:cs="Arial"/>
          <w:szCs w:val="24"/>
        </w:rPr>
        <w:t>0 PVC</w:t>
      </w:r>
      <w:r w:rsidRPr="00D77937">
        <w:rPr>
          <w:rFonts w:ascii="Arial Narrow" w:hAnsi="Arial Narrow" w:cs="Arial"/>
          <w:szCs w:val="24"/>
        </w:rPr>
        <w:tab/>
      </w:r>
      <w:r w:rsidR="00913AEB">
        <w:rPr>
          <w:rFonts w:ascii="Arial Narrow" w:hAnsi="Arial Narrow" w:cs="Arial"/>
          <w:szCs w:val="24"/>
        </w:rPr>
        <w:tab/>
      </w:r>
      <w:r w:rsidR="00BC68AB">
        <w:rPr>
          <w:rFonts w:ascii="Arial Narrow" w:hAnsi="Arial Narrow" w:cs="Arial"/>
          <w:szCs w:val="24"/>
        </w:rPr>
        <w:tab/>
      </w:r>
      <w:r w:rsidRPr="00D77937">
        <w:rPr>
          <w:rFonts w:ascii="Arial Narrow" w:hAnsi="Arial Narrow" w:cs="Arial"/>
          <w:szCs w:val="24"/>
        </w:rPr>
        <w:t>– </w:t>
      </w:r>
      <w:r w:rsidR="008A0588">
        <w:rPr>
          <w:rFonts w:ascii="Arial Narrow" w:hAnsi="Arial Narrow" w:cs="Arial"/>
          <w:szCs w:val="24"/>
        </w:rPr>
        <w:t>46,5</w:t>
      </w:r>
      <w:r w:rsidRPr="00D77937">
        <w:rPr>
          <w:rFonts w:ascii="Arial Narrow" w:hAnsi="Arial Narrow" w:cs="Arial"/>
          <w:szCs w:val="24"/>
        </w:rPr>
        <w:t xml:space="preserve"> m</w:t>
      </w:r>
    </w:p>
    <w:p w:rsidR="005075AC" w:rsidRPr="00D77937" w:rsidRDefault="005075AC" w:rsidP="005075AC">
      <w:pPr>
        <w:pStyle w:val="Tekstpodstawowy"/>
        <w:spacing w:before="120" w:after="120"/>
        <w:rPr>
          <w:rFonts w:ascii="Arial Narrow" w:hAnsi="Arial Narrow" w:cs="Arial"/>
          <w:szCs w:val="24"/>
        </w:rPr>
      </w:pPr>
      <w:r w:rsidRPr="00D77937">
        <w:rPr>
          <w:rFonts w:ascii="Arial Narrow" w:hAnsi="Arial Narrow" w:cs="Arial"/>
          <w:szCs w:val="24"/>
        </w:rPr>
        <w:t xml:space="preserve">- </w:t>
      </w:r>
      <w:r>
        <w:rPr>
          <w:rFonts w:ascii="Arial Narrow" w:hAnsi="Arial Narrow" w:cs="Arial"/>
          <w:szCs w:val="24"/>
        </w:rPr>
        <w:t>zbiornik retencyjny, podziemny na wody opadowe</w:t>
      </w:r>
      <w:r w:rsidRPr="00D77937">
        <w:rPr>
          <w:rFonts w:ascii="Arial Narrow" w:hAnsi="Arial Narrow" w:cs="Arial"/>
          <w:szCs w:val="24"/>
        </w:rPr>
        <w:t xml:space="preserve"> </w:t>
      </w:r>
      <w:r>
        <w:rPr>
          <w:rFonts w:ascii="Arial Narrow" w:hAnsi="Arial Narrow" w:cs="Arial"/>
          <w:szCs w:val="24"/>
        </w:rPr>
        <w:t xml:space="preserve">o </w:t>
      </w:r>
      <w:proofErr w:type="spellStart"/>
      <w:r>
        <w:rPr>
          <w:rFonts w:ascii="Arial Narrow" w:hAnsi="Arial Narrow" w:cs="Arial"/>
          <w:szCs w:val="24"/>
        </w:rPr>
        <w:t>poj</w:t>
      </w:r>
      <w:proofErr w:type="spellEnd"/>
      <w:r>
        <w:rPr>
          <w:rFonts w:ascii="Arial Narrow" w:hAnsi="Arial Narrow" w:cs="Arial"/>
          <w:szCs w:val="24"/>
        </w:rPr>
        <w:t>.</w:t>
      </w:r>
      <w:r w:rsidR="00913AEB">
        <w:rPr>
          <w:rFonts w:ascii="Arial Narrow" w:hAnsi="Arial Narrow" w:cs="Arial"/>
          <w:szCs w:val="24"/>
        </w:rPr>
        <w:t xml:space="preserve"> czynnej</w:t>
      </w:r>
      <w:r>
        <w:rPr>
          <w:rFonts w:ascii="Arial Narrow" w:hAnsi="Arial Narrow" w:cs="Arial"/>
          <w:szCs w:val="24"/>
        </w:rPr>
        <w:t xml:space="preserve"> V=1</w:t>
      </w:r>
      <w:r w:rsidR="00913AEB">
        <w:rPr>
          <w:rFonts w:ascii="Arial Narrow" w:hAnsi="Arial Narrow" w:cs="Arial"/>
          <w:szCs w:val="24"/>
        </w:rPr>
        <w:t>0</w:t>
      </w:r>
      <w:r>
        <w:rPr>
          <w:rFonts w:ascii="Arial Narrow" w:hAnsi="Arial Narrow" w:cs="Arial"/>
          <w:szCs w:val="24"/>
        </w:rPr>
        <w:t xml:space="preserve"> m3</w:t>
      </w:r>
      <w:r w:rsidR="00913AEB">
        <w:rPr>
          <w:rFonts w:ascii="Arial Narrow" w:hAnsi="Arial Narrow" w:cs="Arial"/>
          <w:szCs w:val="24"/>
        </w:rPr>
        <w:t xml:space="preserve"> </w:t>
      </w:r>
      <w:r w:rsidRPr="00D77937">
        <w:rPr>
          <w:rFonts w:ascii="Arial Narrow" w:hAnsi="Arial Narrow" w:cs="Arial"/>
          <w:szCs w:val="24"/>
        </w:rPr>
        <w:t xml:space="preserve">– </w:t>
      </w:r>
      <w:r w:rsidR="00913AEB">
        <w:rPr>
          <w:rFonts w:ascii="Arial Narrow" w:hAnsi="Arial Narrow" w:cs="Arial"/>
          <w:szCs w:val="24"/>
        </w:rPr>
        <w:t>2</w:t>
      </w:r>
      <w:r>
        <w:rPr>
          <w:rFonts w:ascii="Arial Narrow" w:hAnsi="Arial Narrow" w:cs="Arial"/>
          <w:szCs w:val="24"/>
        </w:rPr>
        <w:t xml:space="preserve"> szt.</w:t>
      </w:r>
    </w:p>
    <w:p w:rsidR="005075AC" w:rsidRPr="00D77937" w:rsidRDefault="005075AC" w:rsidP="005075AC">
      <w:pPr>
        <w:pStyle w:val="Tekstpodstawowy"/>
        <w:spacing w:before="120" w:after="120"/>
        <w:rPr>
          <w:rFonts w:ascii="Arial Narrow" w:hAnsi="Arial Narrow" w:cs="Arial"/>
          <w:szCs w:val="24"/>
        </w:rPr>
      </w:pPr>
    </w:p>
    <w:p w:rsidR="005075AC" w:rsidRPr="00D77937" w:rsidRDefault="005075AC" w:rsidP="005075AC">
      <w:pPr>
        <w:pStyle w:val="Bezodstpw"/>
        <w:suppressAutoHyphens/>
        <w:rPr>
          <w:rFonts w:ascii="Arial Narrow" w:hAnsi="Arial Narrow" w:cs="Arial"/>
          <w:sz w:val="24"/>
          <w:szCs w:val="24"/>
          <w:lang w:eastAsia="pl-PL"/>
        </w:rPr>
      </w:pPr>
      <w:r>
        <w:rPr>
          <w:rFonts w:ascii="Arial Narrow" w:hAnsi="Arial Narrow" w:cs="Arial"/>
          <w:sz w:val="24"/>
          <w:szCs w:val="24"/>
          <w:lang w:eastAsia="pl-PL"/>
        </w:rPr>
        <w:t>3.3.2.O</w:t>
      </w:r>
      <w:r w:rsidRPr="00D77937">
        <w:rPr>
          <w:rFonts w:ascii="Arial Narrow" w:hAnsi="Arial Narrow" w:cs="Arial"/>
          <w:sz w:val="24"/>
          <w:szCs w:val="24"/>
          <w:lang w:eastAsia="pl-PL"/>
        </w:rPr>
        <w:t>pis szczegółowy</w:t>
      </w:r>
    </w:p>
    <w:p w:rsidR="005075AC" w:rsidRPr="00D77937" w:rsidRDefault="005075AC" w:rsidP="005075AC">
      <w:pPr>
        <w:pStyle w:val="Akapitzlist"/>
        <w:numPr>
          <w:ilvl w:val="0"/>
          <w:numId w:val="22"/>
        </w:numPr>
        <w:suppressAutoHyphens/>
        <w:spacing w:after="0" w:line="240" w:lineRule="auto"/>
        <w:contextualSpacing w:val="0"/>
        <w:rPr>
          <w:rFonts w:ascii="Arial Narrow" w:hAnsi="Arial Narrow" w:cs="Arial"/>
          <w:vanish/>
          <w:sz w:val="24"/>
          <w:szCs w:val="24"/>
        </w:rPr>
      </w:pPr>
    </w:p>
    <w:p w:rsidR="005075AC" w:rsidRPr="00D77937" w:rsidRDefault="005075AC" w:rsidP="005075AC">
      <w:pPr>
        <w:pStyle w:val="Akapitzlist"/>
        <w:numPr>
          <w:ilvl w:val="0"/>
          <w:numId w:val="22"/>
        </w:numPr>
        <w:suppressAutoHyphens/>
        <w:spacing w:after="0" w:line="240" w:lineRule="auto"/>
        <w:contextualSpacing w:val="0"/>
        <w:rPr>
          <w:rFonts w:ascii="Arial Narrow" w:hAnsi="Arial Narrow" w:cs="Arial"/>
          <w:vanish/>
          <w:sz w:val="24"/>
          <w:szCs w:val="24"/>
        </w:rPr>
      </w:pPr>
    </w:p>
    <w:p w:rsidR="005075AC" w:rsidRDefault="005075AC" w:rsidP="005075AC">
      <w:pPr>
        <w:pStyle w:val="Tekstpodstawowy"/>
        <w:spacing w:before="120" w:after="120"/>
        <w:rPr>
          <w:rFonts w:ascii="Arial Narrow" w:hAnsi="Arial Narrow" w:cs="Arial"/>
          <w:szCs w:val="24"/>
        </w:rPr>
      </w:pPr>
      <w:r w:rsidRPr="005075AC">
        <w:rPr>
          <w:rFonts w:ascii="Arial Narrow" w:hAnsi="Arial Narrow" w:cs="Arial"/>
          <w:szCs w:val="24"/>
        </w:rPr>
        <w:t>Odprowadzenie wód deszczowych z połaci dachowej projektuje się do</w:t>
      </w:r>
      <w:r w:rsidR="000F35BC">
        <w:rPr>
          <w:rFonts w:ascii="Arial Narrow" w:hAnsi="Arial Narrow" w:cs="Arial"/>
          <w:szCs w:val="24"/>
        </w:rPr>
        <w:t xml:space="preserve"> dwóch</w:t>
      </w:r>
      <w:r w:rsidRPr="005075AC">
        <w:rPr>
          <w:rFonts w:ascii="Arial Narrow" w:hAnsi="Arial Narrow" w:cs="Arial"/>
          <w:szCs w:val="24"/>
        </w:rPr>
        <w:t xml:space="preserve"> zbiornik</w:t>
      </w:r>
      <w:r w:rsidR="000F35BC">
        <w:rPr>
          <w:rFonts w:ascii="Arial Narrow" w:hAnsi="Arial Narrow" w:cs="Arial"/>
          <w:szCs w:val="24"/>
        </w:rPr>
        <w:t>ów retencyjnych; każdy</w:t>
      </w:r>
      <w:r>
        <w:rPr>
          <w:rFonts w:ascii="Arial Narrow" w:hAnsi="Arial Narrow" w:cs="Arial"/>
          <w:szCs w:val="24"/>
        </w:rPr>
        <w:t xml:space="preserve"> o pojemności użytkowej 1</w:t>
      </w:r>
      <w:r w:rsidR="000F35BC">
        <w:rPr>
          <w:rFonts w:ascii="Arial Narrow" w:hAnsi="Arial Narrow" w:cs="Arial"/>
          <w:szCs w:val="24"/>
        </w:rPr>
        <w:t>0</w:t>
      </w:r>
      <w:r w:rsidRPr="005075AC">
        <w:rPr>
          <w:rFonts w:ascii="Arial Narrow" w:hAnsi="Arial Narrow" w:cs="Arial"/>
          <w:szCs w:val="24"/>
        </w:rPr>
        <w:t xml:space="preserve"> m3. Zbiornik</w:t>
      </w:r>
      <w:r w:rsidR="000F35BC">
        <w:rPr>
          <w:rFonts w:ascii="Arial Narrow" w:hAnsi="Arial Narrow" w:cs="Arial"/>
          <w:szCs w:val="24"/>
        </w:rPr>
        <w:t>i</w:t>
      </w:r>
      <w:r w:rsidRPr="005075AC">
        <w:rPr>
          <w:rFonts w:ascii="Arial Narrow" w:hAnsi="Arial Narrow" w:cs="Arial"/>
          <w:szCs w:val="24"/>
        </w:rPr>
        <w:t xml:space="preserve"> za</w:t>
      </w:r>
      <w:r w:rsidR="009903B7">
        <w:rPr>
          <w:rFonts w:ascii="Arial Narrow" w:hAnsi="Arial Narrow" w:cs="Arial"/>
          <w:szCs w:val="24"/>
        </w:rPr>
        <w:t>projektowano</w:t>
      </w:r>
      <w:r w:rsidRPr="005075AC">
        <w:rPr>
          <w:rFonts w:ascii="Arial Narrow" w:hAnsi="Arial Narrow" w:cs="Arial"/>
          <w:szCs w:val="24"/>
        </w:rPr>
        <w:t xml:space="preserve"> jako prefabrykowan</w:t>
      </w:r>
      <w:r w:rsidR="000F35BC">
        <w:rPr>
          <w:rFonts w:ascii="Arial Narrow" w:hAnsi="Arial Narrow" w:cs="Arial"/>
          <w:szCs w:val="24"/>
        </w:rPr>
        <w:t>e</w:t>
      </w:r>
      <w:r>
        <w:rPr>
          <w:rFonts w:ascii="Arial Narrow" w:hAnsi="Arial Narrow" w:cs="Arial"/>
          <w:szCs w:val="24"/>
        </w:rPr>
        <w:t xml:space="preserve"> betonow</w:t>
      </w:r>
      <w:r w:rsidR="000F35BC">
        <w:rPr>
          <w:rFonts w:ascii="Arial Narrow" w:hAnsi="Arial Narrow" w:cs="Arial"/>
          <w:szCs w:val="24"/>
        </w:rPr>
        <w:t>e</w:t>
      </w:r>
      <w:r w:rsidRPr="005075AC">
        <w:rPr>
          <w:rFonts w:ascii="Arial Narrow" w:hAnsi="Arial Narrow" w:cs="Arial"/>
          <w:szCs w:val="24"/>
        </w:rPr>
        <w:t xml:space="preserve"> typow</w:t>
      </w:r>
      <w:r w:rsidR="00BC68AB">
        <w:rPr>
          <w:rFonts w:ascii="Arial Narrow" w:hAnsi="Arial Narrow" w:cs="Arial"/>
          <w:szCs w:val="24"/>
        </w:rPr>
        <w:t>e</w:t>
      </w:r>
      <w:r w:rsidRPr="005075AC">
        <w:rPr>
          <w:rFonts w:ascii="Arial Narrow" w:hAnsi="Arial Narrow" w:cs="Arial"/>
          <w:szCs w:val="24"/>
        </w:rPr>
        <w:t xml:space="preserve"> </w:t>
      </w:r>
      <w:r>
        <w:rPr>
          <w:rFonts w:ascii="Arial Narrow" w:hAnsi="Arial Narrow" w:cs="Arial"/>
          <w:szCs w:val="24"/>
        </w:rPr>
        <w:t xml:space="preserve">o wymiarach </w:t>
      </w:r>
      <w:r w:rsidR="000F35BC">
        <w:rPr>
          <w:rFonts w:ascii="Arial Narrow" w:hAnsi="Arial Narrow" w:cs="Arial"/>
          <w:szCs w:val="24"/>
        </w:rPr>
        <w:t xml:space="preserve">wew. </w:t>
      </w:r>
      <w:r w:rsidR="001F21D7">
        <w:rPr>
          <w:rFonts w:ascii="Arial Narrow" w:hAnsi="Arial Narrow" w:cs="Arial"/>
          <w:szCs w:val="24"/>
        </w:rPr>
        <w:t>2,14</w:t>
      </w:r>
      <w:r w:rsidR="00CE41F9">
        <w:rPr>
          <w:rFonts w:ascii="Arial Narrow" w:hAnsi="Arial Narrow" w:cs="Arial"/>
          <w:szCs w:val="24"/>
        </w:rPr>
        <w:t xml:space="preserve"> </w:t>
      </w:r>
      <w:r w:rsidR="001F21D7">
        <w:rPr>
          <w:rFonts w:ascii="Arial Narrow" w:hAnsi="Arial Narrow" w:cs="Arial"/>
          <w:szCs w:val="24"/>
        </w:rPr>
        <w:t>x</w:t>
      </w:r>
      <w:r w:rsidR="00CE41F9">
        <w:rPr>
          <w:rFonts w:ascii="Arial Narrow" w:hAnsi="Arial Narrow" w:cs="Arial"/>
          <w:szCs w:val="24"/>
        </w:rPr>
        <w:t xml:space="preserve"> 2,74 m </w:t>
      </w:r>
      <w:r>
        <w:rPr>
          <w:rFonts w:ascii="Arial Narrow" w:hAnsi="Arial Narrow" w:cs="Arial"/>
          <w:szCs w:val="24"/>
        </w:rPr>
        <w:t xml:space="preserve">i </w:t>
      </w:r>
      <w:r w:rsidR="00C82339">
        <w:rPr>
          <w:rFonts w:ascii="Arial Narrow" w:hAnsi="Arial Narrow" w:cs="Arial"/>
          <w:szCs w:val="24"/>
        </w:rPr>
        <w:t>wysokości</w:t>
      </w:r>
      <w:r>
        <w:rPr>
          <w:rFonts w:ascii="Arial Narrow" w:hAnsi="Arial Narrow" w:cs="Arial"/>
          <w:szCs w:val="24"/>
        </w:rPr>
        <w:t xml:space="preserve"> 1,75 m</w:t>
      </w:r>
      <w:r w:rsidRPr="005075AC">
        <w:rPr>
          <w:rFonts w:ascii="Arial Narrow" w:hAnsi="Arial Narrow" w:cs="Arial"/>
          <w:szCs w:val="24"/>
        </w:rPr>
        <w:t>.</w:t>
      </w:r>
    </w:p>
    <w:p w:rsidR="00747F82" w:rsidRPr="00747F82" w:rsidRDefault="00747F82" w:rsidP="00747F82">
      <w:pPr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747F82">
        <w:rPr>
          <w:rFonts w:ascii="Arial Narrow" w:eastAsia="Times New Roman" w:hAnsi="Arial Narrow" w:cs="Arial"/>
          <w:sz w:val="24"/>
          <w:szCs w:val="24"/>
          <w:lang w:eastAsia="pl-PL"/>
        </w:rPr>
        <w:t>Zaprojektowan</w:t>
      </w:r>
      <w:r w:rsidR="007119D6">
        <w:rPr>
          <w:rFonts w:ascii="Arial Narrow" w:eastAsia="Times New Roman" w:hAnsi="Arial Narrow" w:cs="Arial"/>
          <w:sz w:val="24"/>
          <w:szCs w:val="24"/>
          <w:lang w:eastAsia="pl-PL"/>
        </w:rPr>
        <w:t>e</w:t>
      </w:r>
      <w:r w:rsidRPr="00747F82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zbiorniki retencyjn</w:t>
      </w:r>
      <w:r w:rsidR="007119D6">
        <w:rPr>
          <w:rFonts w:ascii="Arial Narrow" w:eastAsia="Times New Roman" w:hAnsi="Arial Narrow" w:cs="Arial"/>
          <w:sz w:val="24"/>
          <w:szCs w:val="24"/>
          <w:lang w:eastAsia="pl-PL"/>
        </w:rPr>
        <w:t>e</w:t>
      </w:r>
      <w:r w:rsidRPr="00747F82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ma</w:t>
      </w:r>
      <w:r w:rsidR="007119D6">
        <w:rPr>
          <w:rFonts w:ascii="Arial Narrow" w:eastAsia="Times New Roman" w:hAnsi="Arial Narrow" w:cs="Arial"/>
          <w:sz w:val="24"/>
          <w:szCs w:val="24"/>
          <w:lang w:eastAsia="pl-PL"/>
        </w:rPr>
        <w:t>ją</w:t>
      </w:r>
      <w:r w:rsidRPr="00747F82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 zadanie </w:t>
      </w:r>
      <w:r w:rsidR="005B0E23" w:rsidRPr="00747F82">
        <w:rPr>
          <w:rFonts w:ascii="Arial Narrow" w:eastAsia="Times New Roman" w:hAnsi="Arial Narrow" w:cs="Arial"/>
          <w:sz w:val="24"/>
          <w:szCs w:val="24"/>
          <w:lang w:eastAsia="pl-PL"/>
        </w:rPr>
        <w:t>retencjonowanie</w:t>
      </w:r>
      <w:r w:rsidRPr="00747F82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wód opadowych i wykorzystanie </w:t>
      </w:r>
      <w:r w:rsidR="009903B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ich </w:t>
      </w:r>
      <w:r w:rsidRPr="00747F82">
        <w:rPr>
          <w:rFonts w:ascii="Arial Narrow" w:eastAsia="Times New Roman" w:hAnsi="Arial Narrow" w:cs="Arial"/>
          <w:sz w:val="24"/>
          <w:szCs w:val="24"/>
          <w:lang w:eastAsia="pl-PL"/>
        </w:rPr>
        <w:t>w celach podle</w:t>
      </w:r>
      <w:r w:rsidR="00AE033E">
        <w:rPr>
          <w:rFonts w:ascii="Arial Narrow" w:eastAsia="Times New Roman" w:hAnsi="Arial Narrow" w:cs="Arial"/>
          <w:sz w:val="24"/>
          <w:szCs w:val="24"/>
          <w:lang w:eastAsia="pl-PL"/>
        </w:rPr>
        <w:t>wania</w:t>
      </w:r>
      <w:r w:rsidR="00BC68A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zieleni</w:t>
      </w:r>
      <w:r w:rsidRPr="00747F82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</w:t>
      </w:r>
      <w:r w:rsidR="00B55D94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Zbiorniki połączone są ze sobą rurami przepustowymi o średnicy Ø200 </w:t>
      </w:r>
      <w:r w:rsidR="007119D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zainstalowanymi </w:t>
      </w:r>
      <w:r w:rsidR="00B55D94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na wysokości 0,2 m i 1,25 m nad dnem. </w:t>
      </w:r>
      <w:r w:rsidRPr="00747F82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płycie pokrywowej zbiornika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zaprojektowano otwory</w:t>
      </w:r>
      <w:r w:rsidR="00BC68A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pod</w:t>
      </w:r>
      <w:r w:rsidRPr="00747F82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BC68AB">
        <w:rPr>
          <w:rFonts w:ascii="Arial Narrow" w:eastAsia="Times New Roman" w:hAnsi="Arial Narrow" w:cs="Arial"/>
          <w:sz w:val="24"/>
          <w:szCs w:val="24"/>
          <w:lang w:eastAsia="pl-PL"/>
        </w:rPr>
        <w:t>włazy</w:t>
      </w:r>
      <w:r w:rsidRPr="00747F82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 śr. </w:t>
      </w:r>
      <w:r w:rsidR="00BC68AB">
        <w:rPr>
          <w:rFonts w:ascii="Arial Narrow" w:eastAsia="Times New Roman" w:hAnsi="Arial Narrow" w:cs="Arial"/>
          <w:sz w:val="24"/>
          <w:szCs w:val="24"/>
          <w:lang w:eastAsia="pl-PL"/>
        </w:rPr>
        <w:t>6</w:t>
      </w:r>
      <w:r w:rsidRPr="00747F82">
        <w:rPr>
          <w:rFonts w:ascii="Arial Narrow" w:eastAsia="Times New Roman" w:hAnsi="Arial Narrow" w:cs="Arial"/>
          <w:sz w:val="24"/>
          <w:szCs w:val="24"/>
          <w:lang w:eastAsia="pl-PL"/>
        </w:rPr>
        <w:t>00 mm przeznaczon</w:t>
      </w:r>
      <w:r w:rsidR="00BC68AB">
        <w:rPr>
          <w:rFonts w:ascii="Arial Narrow" w:eastAsia="Times New Roman" w:hAnsi="Arial Narrow" w:cs="Arial"/>
          <w:sz w:val="24"/>
          <w:szCs w:val="24"/>
          <w:lang w:eastAsia="pl-PL"/>
        </w:rPr>
        <w:t>e</w:t>
      </w:r>
      <w:r w:rsidRPr="00747F82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do obsługi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zbiornika</w:t>
      </w:r>
      <w:r w:rsidRPr="00747F82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</w:t>
      </w:r>
      <w:r w:rsidR="00B55D94">
        <w:rPr>
          <w:rFonts w:ascii="Arial Narrow" w:eastAsia="Times New Roman" w:hAnsi="Arial Narrow" w:cs="Arial"/>
          <w:sz w:val="24"/>
          <w:szCs w:val="24"/>
          <w:lang w:eastAsia="pl-PL"/>
        </w:rPr>
        <w:t>W zbiornikach zamontować drabiny.</w:t>
      </w:r>
    </w:p>
    <w:p w:rsidR="00747F82" w:rsidRPr="00747F82" w:rsidRDefault="00BC68AB" w:rsidP="00747F82">
      <w:pPr>
        <w:pStyle w:val="Tekstpodstawowy"/>
        <w:spacing w:before="120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W jednym zbiorniku z</w:t>
      </w:r>
      <w:r w:rsidR="00747F82" w:rsidRPr="00747F82">
        <w:rPr>
          <w:rFonts w:ascii="Arial Narrow" w:hAnsi="Arial Narrow" w:cs="Arial"/>
          <w:szCs w:val="24"/>
        </w:rPr>
        <w:t>aprojektowano pompę zatapialną o następujących parametrach:</w:t>
      </w:r>
    </w:p>
    <w:p w:rsidR="00747F82" w:rsidRPr="00747F82" w:rsidRDefault="00747F82" w:rsidP="00747F82">
      <w:pPr>
        <w:pStyle w:val="Tekstpodstawowy"/>
        <w:widowControl/>
        <w:numPr>
          <w:ilvl w:val="0"/>
          <w:numId w:val="42"/>
        </w:numPr>
        <w:rPr>
          <w:rFonts w:ascii="Arial Narrow" w:hAnsi="Arial Narrow" w:cs="Arial"/>
          <w:szCs w:val="24"/>
        </w:rPr>
      </w:pPr>
      <w:r w:rsidRPr="00747F82">
        <w:rPr>
          <w:rFonts w:ascii="Arial Narrow" w:hAnsi="Arial Narrow" w:cs="Arial"/>
          <w:szCs w:val="24"/>
        </w:rPr>
        <w:t>Qmax</w:t>
      </w:r>
      <w:r w:rsidRPr="00747F82">
        <w:rPr>
          <w:rFonts w:ascii="Arial Narrow" w:hAnsi="Arial Narrow" w:cs="Arial"/>
          <w:szCs w:val="24"/>
        </w:rPr>
        <w:tab/>
      </w:r>
      <w:r w:rsidRPr="00747F82">
        <w:rPr>
          <w:rFonts w:ascii="Arial Narrow" w:hAnsi="Arial Narrow" w:cs="Arial"/>
          <w:szCs w:val="24"/>
        </w:rPr>
        <w:tab/>
      </w:r>
      <w:r w:rsidRPr="00747F82">
        <w:rPr>
          <w:rFonts w:ascii="Arial Narrow" w:hAnsi="Arial Narrow" w:cs="Arial"/>
          <w:szCs w:val="24"/>
        </w:rPr>
        <w:tab/>
      </w:r>
      <w:r w:rsidRPr="00747F82">
        <w:rPr>
          <w:rFonts w:ascii="Arial Narrow" w:hAnsi="Arial Narrow" w:cs="Arial"/>
          <w:szCs w:val="24"/>
        </w:rPr>
        <w:tab/>
      </w:r>
      <w:r w:rsidRPr="00747F82">
        <w:rPr>
          <w:rFonts w:ascii="Arial Narrow" w:hAnsi="Arial Narrow" w:cs="Arial"/>
          <w:szCs w:val="24"/>
        </w:rPr>
        <w:tab/>
        <w:t xml:space="preserve">– </w:t>
      </w:r>
      <w:r w:rsidR="005B0E23">
        <w:rPr>
          <w:rFonts w:ascii="Arial Narrow" w:hAnsi="Arial Narrow" w:cs="Arial"/>
          <w:szCs w:val="24"/>
        </w:rPr>
        <w:t>3</w:t>
      </w:r>
      <w:r w:rsidRPr="00747F82">
        <w:rPr>
          <w:rFonts w:ascii="Arial Narrow" w:hAnsi="Arial Narrow" w:cs="Arial"/>
          <w:szCs w:val="24"/>
        </w:rPr>
        <w:t>,0 l/s,</w:t>
      </w:r>
    </w:p>
    <w:p w:rsidR="00747F82" w:rsidRPr="00747F82" w:rsidRDefault="00747F82" w:rsidP="00747F82">
      <w:pPr>
        <w:pStyle w:val="Tekstpodstawowy"/>
        <w:widowControl/>
        <w:numPr>
          <w:ilvl w:val="0"/>
          <w:numId w:val="42"/>
        </w:numPr>
        <w:rPr>
          <w:rFonts w:ascii="Arial Narrow" w:hAnsi="Arial Narrow" w:cs="Arial"/>
          <w:szCs w:val="24"/>
        </w:rPr>
      </w:pPr>
      <w:r w:rsidRPr="00747F82">
        <w:rPr>
          <w:rFonts w:ascii="Arial Narrow" w:hAnsi="Arial Narrow" w:cs="Arial"/>
          <w:szCs w:val="24"/>
        </w:rPr>
        <w:t xml:space="preserve">Hmax </w:t>
      </w:r>
      <w:r w:rsidRPr="00747F82">
        <w:rPr>
          <w:rFonts w:ascii="Arial Narrow" w:hAnsi="Arial Narrow" w:cs="Arial"/>
          <w:szCs w:val="24"/>
        </w:rPr>
        <w:tab/>
      </w:r>
      <w:r w:rsidRPr="00747F82">
        <w:rPr>
          <w:rFonts w:ascii="Arial Narrow" w:hAnsi="Arial Narrow" w:cs="Arial"/>
          <w:szCs w:val="24"/>
        </w:rPr>
        <w:tab/>
      </w:r>
      <w:r w:rsidRPr="00747F82">
        <w:rPr>
          <w:rFonts w:ascii="Arial Narrow" w:hAnsi="Arial Narrow" w:cs="Arial"/>
          <w:szCs w:val="24"/>
        </w:rPr>
        <w:tab/>
      </w:r>
      <w:r w:rsidRPr="00747F82">
        <w:rPr>
          <w:rFonts w:ascii="Arial Narrow" w:hAnsi="Arial Narrow" w:cs="Arial"/>
          <w:szCs w:val="24"/>
        </w:rPr>
        <w:tab/>
      </w:r>
      <w:r>
        <w:rPr>
          <w:rFonts w:ascii="Arial Narrow" w:hAnsi="Arial Narrow" w:cs="Arial"/>
          <w:szCs w:val="24"/>
        </w:rPr>
        <w:tab/>
      </w:r>
      <w:r w:rsidRPr="00747F82">
        <w:rPr>
          <w:rFonts w:ascii="Arial Narrow" w:hAnsi="Arial Narrow" w:cs="Arial"/>
          <w:szCs w:val="24"/>
        </w:rPr>
        <w:t xml:space="preserve">– </w:t>
      </w:r>
      <w:r w:rsidR="00343B2A">
        <w:rPr>
          <w:rFonts w:ascii="Arial Narrow" w:hAnsi="Arial Narrow" w:cs="Arial"/>
          <w:szCs w:val="24"/>
        </w:rPr>
        <w:t>15</w:t>
      </w:r>
      <w:r w:rsidR="005B0E23">
        <w:rPr>
          <w:rFonts w:ascii="Arial Narrow" w:hAnsi="Arial Narrow" w:cs="Arial"/>
          <w:szCs w:val="24"/>
        </w:rPr>
        <w:t>,0</w:t>
      </w:r>
      <w:r w:rsidRPr="00747F82">
        <w:rPr>
          <w:rFonts w:ascii="Arial Narrow" w:hAnsi="Arial Narrow" w:cs="Arial"/>
          <w:szCs w:val="24"/>
        </w:rPr>
        <w:t xml:space="preserve"> m,</w:t>
      </w:r>
    </w:p>
    <w:p w:rsidR="00747F82" w:rsidRPr="00747F82" w:rsidRDefault="00747F82" w:rsidP="00747F82">
      <w:pPr>
        <w:pStyle w:val="Tekstpodstawowy"/>
        <w:widowControl/>
        <w:numPr>
          <w:ilvl w:val="0"/>
          <w:numId w:val="42"/>
        </w:numPr>
        <w:rPr>
          <w:rFonts w:ascii="Arial Narrow" w:hAnsi="Arial Narrow" w:cs="Arial"/>
          <w:szCs w:val="24"/>
        </w:rPr>
      </w:pPr>
      <w:r w:rsidRPr="00747F82">
        <w:rPr>
          <w:rFonts w:ascii="Arial Narrow" w:hAnsi="Arial Narrow" w:cs="Arial"/>
          <w:szCs w:val="24"/>
        </w:rPr>
        <w:t>moc</w:t>
      </w:r>
      <w:r w:rsidRPr="00747F82">
        <w:rPr>
          <w:rFonts w:ascii="Arial Narrow" w:hAnsi="Arial Narrow" w:cs="Arial"/>
          <w:szCs w:val="24"/>
        </w:rPr>
        <w:tab/>
      </w:r>
      <w:r w:rsidRPr="00747F82">
        <w:rPr>
          <w:rFonts w:ascii="Arial Narrow" w:hAnsi="Arial Narrow" w:cs="Arial"/>
          <w:szCs w:val="24"/>
        </w:rPr>
        <w:tab/>
      </w:r>
      <w:r w:rsidRPr="00747F82">
        <w:rPr>
          <w:rFonts w:ascii="Arial Narrow" w:hAnsi="Arial Narrow" w:cs="Arial"/>
          <w:szCs w:val="24"/>
        </w:rPr>
        <w:tab/>
      </w:r>
      <w:r w:rsidRPr="00747F82">
        <w:rPr>
          <w:rFonts w:ascii="Arial Narrow" w:hAnsi="Arial Narrow" w:cs="Arial"/>
          <w:szCs w:val="24"/>
        </w:rPr>
        <w:tab/>
      </w:r>
      <w:r w:rsidRPr="00747F82">
        <w:rPr>
          <w:rFonts w:ascii="Arial Narrow" w:hAnsi="Arial Narrow" w:cs="Arial"/>
          <w:szCs w:val="24"/>
        </w:rPr>
        <w:tab/>
        <w:t xml:space="preserve">– </w:t>
      </w:r>
      <w:r w:rsidR="005B0E23">
        <w:rPr>
          <w:rFonts w:ascii="Arial Narrow" w:hAnsi="Arial Narrow" w:cs="Arial"/>
          <w:szCs w:val="24"/>
        </w:rPr>
        <w:t>1,1</w:t>
      </w:r>
      <w:r w:rsidRPr="00747F82">
        <w:rPr>
          <w:rFonts w:ascii="Arial Narrow" w:hAnsi="Arial Narrow" w:cs="Arial"/>
          <w:szCs w:val="24"/>
        </w:rPr>
        <w:t xml:space="preserve"> kW</w:t>
      </w:r>
    </w:p>
    <w:p w:rsidR="00712D1F" w:rsidRPr="00712D1F" w:rsidRDefault="00712D1F" w:rsidP="008A0588">
      <w:pPr>
        <w:pStyle w:val="Tekstpodstawowy"/>
        <w:spacing w:before="120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P</w:t>
      </w:r>
      <w:r w:rsidRPr="00712D1F">
        <w:rPr>
          <w:rFonts w:ascii="Arial Narrow" w:hAnsi="Arial Narrow" w:cs="Arial"/>
          <w:szCs w:val="24"/>
        </w:rPr>
        <w:t>omp</w:t>
      </w:r>
      <w:r>
        <w:rPr>
          <w:rFonts w:ascii="Arial Narrow" w:hAnsi="Arial Narrow" w:cs="Arial"/>
          <w:szCs w:val="24"/>
        </w:rPr>
        <w:t>a</w:t>
      </w:r>
      <w:r w:rsidRPr="00712D1F">
        <w:rPr>
          <w:rFonts w:ascii="Arial Narrow" w:hAnsi="Arial Narrow" w:cs="Arial"/>
          <w:szCs w:val="24"/>
        </w:rPr>
        <w:t xml:space="preserve"> zatapialn</w:t>
      </w:r>
      <w:r>
        <w:rPr>
          <w:rFonts w:ascii="Arial Narrow" w:hAnsi="Arial Narrow" w:cs="Arial"/>
          <w:szCs w:val="24"/>
        </w:rPr>
        <w:t xml:space="preserve">a wyposażona jest w </w:t>
      </w:r>
      <w:r w:rsidRPr="00712D1F">
        <w:rPr>
          <w:rFonts w:ascii="Arial Narrow" w:hAnsi="Arial Narrow" w:cs="Arial"/>
          <w:szCs w:val="24"/>
        </w:rPr>
        <w:t>prowadnic</w:t>
      </w:r>
      <w:r>
        <w:rPr>
          <w:rFonts w:ascii="Arial Narrow" w:hAnsi="Arial Narrow" w:cs="Arial"/>
          <w:szCs w:val="24"/>
        </w:rPr>
        <w:t>e</w:t>
      </w:r>
      <w:r w:rsidRPr="00712D1F">
        <w:rPr>
          <w:rFonts w:ascii="Arial Narrow" w:hAnsi="Arial Narrow" w:cs="Arial"/>
          <w:szCs w:val="24"/>
        </w:rPr>
        <w:t>, stop</w:t>
      </w:r>
      <w:r>
        <w:rPr>
          <w:rFonts w:ascii="Arial Narrow" w:hAnsi="Arial Narrow" w:cs="Arial"/>
          <w:szCs w:val="24"/>
        </w:rPr>
        <w:t>ę</w:t>
      </w:r>
      <w:r w:rsidRPr="00712D1F">
        <w:rPr>
          <w:rFonts w:ascii="Arial Narrow" w:hAnsi="Arial Narrow" w:cs="Arial"/>
          <w:szCs w:val="24"/>
        </w:rPr>
        <w:t xml:space="preserve"> sprzęgając</w:t>
      </w:r>
      <w:r>
        <w:rPr>
          <w:rFonts w:ascii="Arial Narrow" w:hAnsi="Arial Narrow" w:cs="Arial"/>
          <w:szCs w:val="24"/>
        </w:rPr>
        <w:t>ą</w:t>
      </w:r>
      <w:r w:rsidRPr="00712D1F">
        <w:rPr>
          <w:rFonts w:ascii="Arial Narrow" w:hAnsi="Arial Narrow" w:cs="Arial"/>
          <w:szCs w:val="24"/>
        </w:rPr>
        <w:t xml:space="preserve"> do automatycznego</w:t>
      </w:r>
      <w:r>
        <w:rPr>
          <w:rFonts w:ascii="Arial Narrow" w:hAnsi="Arial Narrow" w:cs="Arial"/>
          <w:szCs w:val="24"/>
        </w:rPr>
        <w:t xml:space="preserve"> łączenia pompy z rurą tłoczną, łańcuch oraz przewód tłoczny.</w:t>
      </w:r>
      <w:r w:rsidR="008A0588" w:rsidRPr="008A0588">
        <w:t xml:space="preserve"> </w:t>
      </w:r>
      <w:r w:rsidR="008A0588" w:rsidRPr="008A0588">
        <w:rPr>
          <w:rFonts w:ascii="Arial Narrow" w:hAnsi="Arial Narrow" w:cs="Arial"/>
          <w:szCs w:val="24"/>
        </w:rPr>
        <w:t xml:space="preserve">Sterowanie poziomem wody w komorze retencyjnej oraz zabezpieczenie pompy przed </w:t>
      </w:r>
      <w:proofErr w:type="spellStart"/>
      <w:r w:rsidR="008A0588" w:rsidRPr="008A0588">
        <w:rPr>
          <w:rFonts w:ascii="Arial Narrow" w:hAnsi="Arial Narrow" w:cs="Arial"/>
          <w:szCs w:val="24"/>
        </w:rPr>
        <w:t>suchobiegiem</w:t>
      </w:r>
      <w:proofErr w:type="spellEnd"/>
      <w:r w:rsidR="008A0588">
        <w:rPr>
          <w:rFonts w:ascii="Arial Narrow" w:hAnsi="Arial Narrow" w:cs="Arial"/>
          <w:szCs w:val="24"/>
        </w:rPr>
        <w:t xml:space="preserve"> </w:t>
      </w:r>
      <w:r w:rsidR="008A0588" w:rsidRPr="008A0588">
        <w:rPr>
          <w:rFonts w:ascii="Arial Narrow" w:hAnsi="Arial Narrow" w:cs="Arial"/>
          <w:szCs w:val="24"/>
        </w:rPr>
        <w:t>poprze</w:t>
      </w:r>
      <w:r w:rsidR="008A0588">
        <w:rPr>
          <w:rFonts w:ascii="Arial Narrow" w:hAnsi="Arial Narrow" w:cs="Arial"/>
          <w:szCs w:val="24"/>
        </w:rPr>
        <w:t>z</w:t>
      </w:r>
      <w:r w:rsidR="008A0588" w:rsidRPr="008A0588">
        <w:rPr>
          <w:rFonts w:ascii="Arial Narrow" w:hAnsi="Arial Narrow" w:cs="Arial"/>
          <w:szCs w:val="24"/>
        </w:rPr>
        <w:t xml:space="preserve"> wyłączniki gruszkowe</w:t>
      </w:r>
      <w:r w:rsidR="0091086D">
        <w:rPr>
          <w:rFonts w:ascii="Arial Narrow" w:hAnsi="Arial Narrow" w:cs="Arial"/>
          <w:szCs w:val="24"/>
        </w:rPr>
        <w:t xml:space="preserve">. </w:t>
      </w:r>
    </w:p>
    <w:p w:rsidR="007119D6" w:rsidRDefault="007119D6" w:rsidP="00712D1F">
      <w:pPr>
        <w:pStyle w:val="Tekstpodstawowy"/>
        <w:spacing w:before="120"/>
        <w:rPr>
          <w:rFonts w:ascii="Arial Narrow" w:hAnsi="Arial Narrow" w:cs="Arial"/>
          <w:szCs w:val="24"/>
        </w:rPr>
      </w:pPr>
      <w:r w:rsidRPr="007119D6">
        <w:rPr>
          <w:rFonts w:ascii="Arial Narrow" w:hAnsi="Arial Narrow" w:cs="Arial"/>
          <w:szCs w:val="24"/>
        </w:rPr>
        <w:t>Podłoże pod zbiornik retencyjny wód opadowych</w:t>
      </w:r>
      <w:r>
        <w:rPr>
          <w:rFonts w:ascii="Arial Narrow" w:hAnsi="Arial Narrow" w:cs="Arial"/>
          <w:szCs w:val="24"/>
        </w:rPr>
        <w:t xml:space="preserve"> i roztopowych należy wykonać w </w:t>
      </w:r>
      <w:r w:rsidRPr="007119D6">
        <w:rPr>
          <w:rFonts w:ascii="Arial Narrow" w:hAnsi="Arial Narrow" w:cs="Arial"/>
          <w:szCs w:val="24"/>
        </w:rPr>
        <w:t>odwodnionym wykopie na podsypce mieszanin</w:t>
      </w:r>
      <w:r w:rsidR="00483580">
        <w:rPr>
          <w:rFonts w:ascii="Arial Narrow" w:hAnsi="Arial Narrow" w:cs="Arial"/>
          <w:szCs w:val="24"/>
        </w:rPr>
        <w:t xml:space="preserve">y piasku średniego z cementem z </w:t>
      </w:r>
      <w:r w:rsidRPr="007119D6">
        <w:rPr>
          <w:rFonts w:ascii="Arial Narrow" w:hAnsi="Arial Narrow" w:cs="Arial"/>
          <w:szCs w:val="24"/>
        </w:rPr>
        <w:t xml:space="preserve">osiągnięciem wskaźnika zagęszczenia </w:t>
      </w:r>
      <w:proofErr w:type="spellStart"/>
      <w:r w:rsidRPr="007119D6">
        <w:rPr>
          <w:rFonts w:ascii="Arial Narrow" w:hAnsi="Arial Narrow" w:cs="Arial"/>
          <w:szCs w:val="24"/>
        </w:rPr>
        <w:t>Is</w:t>
      </w:r>
      <w:proofErr w:type="spellEnd"/>
      <w:r w:rsidRPr="007119D6">
        <w:rPr>
          <w:rFonts w:ascii="Arial Narrow" w:hAnsi="Arial Narrow" w:cs="Arial"/>
          <w:szCs w:val="24"/>
        </w:rPr>
        <w:t xml:space="preserve"> = 0,97</w:t>
      </w:r>
      <w:r>
        <w:rPr>
          <w:rFonts w:ascii="Arial Narrow" w:hAnsi="Arial Narrow" w:cs="Arial"/>
          <w:szCs w:val="24"/>
        </w:rPr>
        <w:t>.</w:t>
      </w:r>
    </w:p>
    <w:p w:rsidR="00747F82" w:rsidRPr="00747F82" w:rsidRDefault="005B0E23" w:rsidP="007119D6">
      <w:pPr>
        <w:pStyle w:val="Tekstpodstawowy"/>
        <w:spacing w:before="120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Zasilanie projektowanej</w:t>
      </w:r>
      <w:r w:rsidR="00747F82" w:rsidRPr="00747F82">
        <w:rPr>
          <w:rFonts w:ascii="Arial Narrow" w:hAnsi="Arial Narrow" w:cs="Arial"/>
          <w:szCs w:val="24"/>
        </w:rPr>
        <w:t xml:space="preserve"> pomp</w:t>
      </w:r>
      <w:r>
        <w:rPr>
          <w:rFonts w:ascii="Arial Narrow" w:hAnsi="Arial Narrow" w:cs="Arial"/>
          <w:szCs w:val="24"/>
        </w:rPr>
        <w:t>y</w:t>
      </w:r>
      <w:r w:rsidR="00747F82" w:rsidRPr="00747F82">
        <w:rPr>
          <w:rFonts w:ascii="Arial Narrow" w:hAnsi="Arial Narrow" w:cs="Arial"/>
          <w:szCs w:val="24"/>
        </w:rPr>
        <w:t xml:space="preserve"> do wód deszczowych zostanie wykonane wg odrębn. opracowania. </w:t>
      </w:r>
    </w:p>
    <w:p w:rsidR="000F6AF6" w:rsidRDefault="000F6AF6" w:rsidP="000F6AF6">
      <w:pPr>
        <w:pStyle w:val="Tekstpodstawowy"/>
        <w:rPr>
          <w:rFonts w:ascii="Arial Narrow" w:hAnsi="Arial Narrow" w:cs="Arial"/>
          <w:szCs w:val="24"/>
        </w:rPr>
      </w:pPr>
    </w:p>
    <w:p w:rsidR="000F6AF6" w:rsidRDefault="000F6AF6" w:rsidP="000F6AF6">
      <w:pPr>
        <w:pStyle w:val="Tekstpodstawowy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Do podlewania zieleni zaprojektowano hydrant ogrodowy Dn25.</w:t>
      </w:r>
      <w:r w:rsidRPr="000F6AF6">
        <w:rPr>
          <w:rFonts w:ascii="Arial Narrow" w:hAnsi="Arial Narrow" w:cs="Arial"/>
          <w:szCs w:val="24"/>
        </w:rPr>
        <w:t>Dno wykopu należy</w:t>
      </w:r>
      <w:r>
        <w:rPr>
          <w:rFonts w:ascii="Arial Narrow" w:hAnsi="Arial Narrow" w:cs="Arial"/>
          <w:szCs w:val="24"/>
        </w:rPr>
        <w:t xml:space="preserve"> </w:t>
      </w:r>
      <w:r w:rsidRPr="000F6AF6">
        <w:rPr>
          <w:rFonts w:ascii="Arial Narrow" w:hAnsi="Arial Narrow" w:cs="Arial"/>
          <w:szCs w:val="24"/>
        </w:rPr>
        <w:t>wyrównać i usunąć wszystkie ostre kamienie. Nal</w:t>
      </w:r>
      <w:r>
        <w:rPr>
          <w:rFonts w:ascii="Arial Narrow" w:hAnsi="Arial Narrow" w:cs="Arial"/>
          <w:szCs w:val="24"/>
        </w:rPr>
        <w:t xml:space="preserve">eży ułożyć na dnie wykopu płytę </w:t>
      </w:r>
      <w:r w:rsidRPr="000F6AF6">
        <w:rPr>
          <w:rFonts w:ascii="Arial Narrow" w:hAnsi="Arial Narrow" w:cs="Arial"/>
          <w:szCs w:val="24"/>
        </w:rPr>
        <w:t>betonową, która ułatwi wypoziomowanie hyd</w:t>
      </w:r>
      <w:r>
        <w:rPr>
          <w:rFonts w:ascii="Arial Narrow" w:hAnsi="Arial Narrow" w:cs="Arial"/>
          <w:szCs w:val="24"/>
        </w:rPr>
        <w:t xml:space="preserve">rantu, a także zapobiegnie jego </w:t>
      </w:r>
      <w:r w:rsidRPr="000F6AF6">
        <w:rPr>
          <w:rFonts w:ascii="Arial Narrow" w:hAnsi="Arial Narrow" w:cs="Arial"/>
          <w:szCs w:val="24"/>
        </w:rPr>
        <w:t>ewen</w:t>
      </w:r>
      <w:r>
        <w:rPr>
          <w:rFonts w:ascii="Arial Narrow" w:hAnsi="Arial Narrow" w:cs="Arial"/>
          <w:szCs w:val="24"/>
        </w:rPr>
        <w:t xml:space="preserve">tualnemu zapadaniu się w ziemię. </w:t>
      </w:r>
      <w:r w:rsidRPr="000F6AF6">
        <w:rPr>
          <w:rFonts w:ascii="Arial Narrow" w:hAnsi="Arial Narrow" w:cs="Arial"/>
          <w:szCs w:val="24"/>
        </w:rPr>
        <w:t>Hydrant należy umieścić na takiej wysokości, aby po zabudowaniu go skrzynką właz</w:t>
      </w:r>
      <w:r>
        <w:rPr>
          <w:rFonts w:ascii="Arial Narrow" w:hAnsi="Arial Narrow" w:cs="Arial"/>
          <w:szCs w:val="24"/>
        </w:rPr>
        <w:t xml:space="preserve"> </w:t>
      </w:r>
      <w:r w:rsidRPr="000F6AF6">
        <w:rPr>
          <w:rFonts w:ascii="Arial Narrow" w:hAnsi="Arial Narrow" w:cs="Arial"/>
          <w:szCs w:val="24"/>
        </w:rPr>
        <w:t>znajdował się na poziomie gruntu (zawór oraz pokrętło zna</w:t>
      </w:r>
      <w:r>
        <w:rPr>
          <w:rFonts w:ascii="Arial Narrow" w:hAnsi="Arial Narrow" w:cs="Arial"/>
          <w:szCs w:val="24"/>
        </w:rPr>
        <w:t>jdują się na wysokości około 10 cm poniżej poziomu gruntu).</w:t>
      </w:r>
      <w:r w:rsidR="0091086D">
        <w:rPr>
          <w:rFonts w:ascii="Arial Narrow" w:hAnsi="Arial Narrow" w:cs="Arial"/>
          <w:szCs w:val="24"/>
        </w:rPr>
        <w:t xml:space="preserve"> Rurociąg tłoczny ze zbiornika ułożyć na głębokości min. 1,4 m </w:t>
      </w:r>
      <w:proofErr w:type="spellStart"/>
      <w:r w:rsidR="0091086D">
        <w:rPr>
          <w:rFonts w:ascii="Arial Narrow" w:hAnsi="Arial Narrow" w:cs="Arial"/>
          <w:szCs w:val="24"/>
        </w:rPr>
        <w:t>ppt</w:t>
      </w:r>
      <w:proofErr w:type="spellEnd"/>
      <w:r w:rsidR="0091086D">
        <w:rPr>
          <w:rFonts w:ascii="Arial Narrow" w:hAnsi="Arial Narrow" w:cs="Arial"/>
          <w:szCs w:val="24"/>
        </w:rPr>
        <w:t>. Do hydrantu p</w:t>
      </w:r>
      <w:r w:rsidRPr="000F6AF6">
        <w:rPr>
          <w:rFonts w:ascii="Arial Narrow" w:hAnsi="Arial Narrow" w:cs="Arial"/>
          <w:szCs w:val="24"/>
        </w:rPr>
        <w:t xml:space="preserve">odłączyć rury doprowadzające wodę za </w:t>
      </w:r>
      <w:r>
        <w:rPr>
          <w:rFonts w:ascii="Arial Narrow" w:hAnsi="Arial Narrow" w:cs="Arial"/>
          <w:szCs w:val="24"/>
        </w:rPr>
        <w:t xml:space="preserve">pomocą odpowiedniej złączki PE. </w:t>
      </w:r>
      <w:r w:rsidRPr="000F6AF6">
        <w:rPr>
          <w:rFonts w:ascii="Arial Narrow" w:hAnsi="Arial Narrow" w:cs="Arial"/>
          <w:szCs w:val="24"/>
        </w:rPr>
        <w:t>Wąż odwadniający umieścić w odpowiednio przygotowanej warst</w:t>
      </w:r>
      <w:r>
        <w:rPr>
          <w:rFonts w:ascii="Arial Narrow" w:hAnsi="Arial Narrow" w:cs="Arial"/>
          <w:szCs w:val="24"/>
        </w:rPr>
        <w:t xml:space="preserve">wie żwirowej, </w:t>
      </w:r>
      <w:r w:rsidRPr="000F6AF6">
        <w:rPr>
          <w:rFonts w:ascii="Arial Narrow" w:hAnsi="Arial Narrow" w:cs="Arial"/>
          <w:szCs w:val="24"/>
        </w:rPr>
        <w:t>usytuowanej w odleg</w:t>
      </w:r>
      <w:r>
        <w:rPr>
          <w:rFonts w:ascii="Arial Narrow" w:hAnsi="Arial Narrow" w:cs="Arial"/>
          <w:szCs w:val="24"/>
        </w:rPr>
        <w:t xml:space="preserve">łości około 1 metra od hydrantu. </w:t>
      </w:r>
      <w:r w:rsidRPr="000F6AF6">
        <w:rPr>
          <w:rFonts w:ascii="Arial Narrow" w:hAnsi="Arial Narrow" w:cs="Arial"/>
          <w:szCs w:val="24"/>
        </w:rPr>
        <w:t xml:space="preserve">Całość zasypać piaskiem, warstwami po 30 </w:t>
      </w:r>
      <w:proofErr w:type="spellStart"/>
      <w:r w:rsidRPr="000F6AF6">
        <w:rPr>
          <w:rFonts w:ascii="Arial Narrow" w:hAnsi="Arial Narrow" w:cs="Arial"/>
          <w:szCs w:val="24"/>
        </w:rPr>
        <w:t>cm</w:t>
      </w:r>
      <w:proofErr w:type="spellEnd"/>
      <w:r>
        <w:rPr>
          <w:rFonts w:ascii="Arial Narrow" w:hAnsi="Arial Narrow" w:cs="Arial"/>
          <w:szCs w:val="24"/>
        </w:rPr>
        <w:t>.</w:t>
      </w:r>
      <w:r w:rsidRPr="000F6AF6">
        <w:t xml:space="preserve"> </w:t>
      </w:r>
      <w:r w:rsidRPr="000F6AF6">
        <w:rPr>
          <w:rFonts w:ascii="Arial Narrow" w:hAnsi="Arial Narrow" w:cs="Arial"/>
          <w:szCs w:val="24"/>
        </w:rPr>
        <w:t xml:space="preserve">Dla łatwiejszego poboru wody z hydrantu </w:t>
      </w:r>
      <w:r>
        <w:rPr>
          <w:rFonts w:ascii="Arial Narrow" w:hAnsi="Arial Narrow" w:cs="Arial"/>
          <w:szCs w:val="24"/>
        </w:rPr>
        <w:t xml:space="preserve">ogrodowego zalecany jest montaż </w:t>
      </w:r>
      <w:r w:rsidRPr="000F6AF6">
        <w:rPr>
          <w:rFonts w:ascii="Arial Narrow" w:hAnsi="Arial Narrow" w:cs="Arial"/>
          <w:szCs w:val="24"/>
        </w:rPr>
        <w:t>dodatkowego stojaka, który p</w:t>
      </w:r>
      <w:r>
        <w:rPr>
          <w:rFonts w:ascii="Arial Narrow" w:hAnsi="Arial Narrow" w:cs="Arial"/>
          <w:szCs w:val="24"/>
        </w:rPr>
        <w:t xml:space="preserve">osiada </w:t>
      </w:r>
      <w:r w:rsidRPr="000F6AF6">
        <w:rPr>
          <w:rFonts w:ascii="Arial Narrow" w:hAnsi="Arial Narrow" w:cs="Arial"/>
          <w:szCs w:val="24"/>
        </w:rPr>
        <w:t>dwa zawory czerpalne umożliwiające podłączenie węża ogrodowego</w:t>
      </w:r>
      <w:r>
        <w:rPr>
          <w:rFonts w:ascii="Arial Narrow" w:hAnsi="Arial Narrow" w:cs="Arial"/>
          <w:szCs w:val="24"/>
        </w:rPr>
        <w:t>.</w:t>
      </w:r>
    </w:p>
    <w:p w:rsidR="005075AC" w:rsidRPr="005075AC" w:rsidRDefault="005075AC" w:rsidP="000F6AF6">
      <w:pPr>
        <w:pStyle w:val="Tekstpodstawowy"/>
        <w:spacing w:before="120" w:after="120"/>
        <w:rPr>
          <w:rFonts w:ascii="Arial Narrow" w:hAnsi="Arial Narrow" w:cs="Arial"/>
          <w:szCs w:val="24"/>
        </w:rPr>
      </w:pPr>
      <w:r w:rsidRPr="005075AC">
        <w:rPr>
          <w:rFonts w:ascii="Arial Narrow" w:hAnsi="Arial Narrow" w:cs="Arial"/>
          <w:szCs w:val="24"/>
        </w:rPr>
        <w:t xml:space="preserve">Wody deszczowe z </w:t>
      </w:r>
      <w:r w:rsidR="00CE41F9">
        <w:rPr>
          <w:rFonts w:ascii="Arial Narrow" w:hAnsi="Arial Narrow" w:cs="Arial"/>
          <w:szCs w:val="24"/>
        </w:rPr>
        <w:t>dachu</w:t>
      </w:r>
      <w:r w:rsidR="00E07B2F">
        <w:rPr>
          <w:rFonts w:ascii="Arial Narrow" w:hAnsi="Arial Narrow" w:cs="Arial"/>
          <w:szCs w:val="24"/>
        </w:rPr>
        <w:t xml:space="preserve"> </w:t>
      </w:r>
      <w:r w:rsidR="001F21D7">
        <w:rPr>
          <w:rFonts w:ascii="Arial Narrow" w:hAnsi="Arial Narrow" w:cs="Arial"/>
          <w:szCs w:val="24"/>
        </w:rPr>
        <w:t xml:space="preserve">budynku </w:t>
      </w:r>
      <w:r w:rsidRPr="005075AC">
        <w:rPr>
          <w:rFonts w:ascii="Arial Narrow" w:hAnsi="Arial Narrow" w:cs="Arial"/>
          <w:szCs w:val="24"/>
        </w:rPr>
        <w:t xml:space="preserve">odprowadzane będą </w:t>
      </w:r>
      <w:r w:rsidR="009903B7">
        <w:rPr>
          <w:rFonts w:ascii="Arial Narrow" w:hAnsi="Arial Narrow" w:cs="Arial"/>
          <w:szCs w:val="24"/>
        </w:rPr>
        <w:t xml:space="preserve">istniejącymi </w:t>
      </w:r>
      <w:r w:rsidRPr="005075AC">
        <w:rPr>
          <w:rFonts w:ascii="Arial Narrow" w:hAnsi="Arial Narrow" w:cs="Arial"/>
          <w:szCs w:val="24"/>
        </w:rPr>
        <w:t>rurami spustowymi do projektowan</w:t>
      </w:r>
      <w:r w:rsidR="00747F82">
        <w:rPr>
          <w:rFonts w:ascii="Arial Narrow" w:hAnsi="Arial Narrow" w:cs="Arial"/>
          <w:szCs w:val="24"/>
        </w:rPr>
        <w:t>ych</w:t>
      </w:r>
      <w:r w:rsidRPr="005075AC">
        <w:rPr>
          <w:rFonts w:ascii="Arial Narrow" w:hAnsi="Arial Narrow" w:cs="Arial"/>
          <w:szCs w:val="24"/>
        </w:rPr>
        <w:t xml:space="preserve"> zbiornik</w:t>
      </w:r>
      <w:r w:rsidR="00747F82">
        <w:rPr>
          <w:rFonts w:ascii="Arial Narrow" w:hAnsi="Arial Narrow" w:cs="Arial"/>
          <w:szCs w:val="24"/>
        </w:rPr>
        <w:t>ów</w:t>
      </w:r>
      <w:r w:rsidRPr="005075AC">
        <w:rPr>
          <w:rFonts w:ascii="Arial Narrow" w:hAnsi="Arial Narrow" w:cs="Arial"/>
          <w:szCs w:val="24"/>
        </w:rPr>
        <w:t>. Na rurach spustowych zamontować wpusty rynnowe z koszem na liście, uszczelkami pod rury spustowe z mrozood</w:t>
      </w:r>
      <w:r w:rsidR="00D130E5">
        <w:rPr>
          <w:rFonts w:ascii="Arial Narrow" w:hAnsi="Arial Narrow" w:cs="Arial"/>
          <w:szCs w:val="24"/>
        </w:rPr>
        <w:t>p</w:t>
      </w:r>
      <w:r w:rsidRPr="005075AC">
        <w:rPr>
          <w:rFonts w:ascii="Arial Narrow" w:hAnsi="Arial Narrow" w:cs="Arial"/>
          <w:szCs w:val="24"/>
        </w:rPr>
        <w:t>orną klapą antyzapachową.</w:t>
      </w:r>
      <w:r w:rsidR="00E07B2F">
        <w:rPr>
          <w:rFonts w:ascii="Arial Narrow" w:hAnsi="Arial Narrow" w:cs="Arial"/>
          <w:szCs w:val="24"/>
        </w:rPr>
        <w:t xml:space="preserve"> </w:t>
      </w:r>
      <w:r w:rsidRPr="005075AC">
        <w:rPr>
          <w:rFonts w:ascii="Arial Narrow" w:hAnsi="Arial Narrow" w:cs="Arial"/>
          <w:szCs w:val="24"/>
        </w:rPr>
        <w:t xml:space="preserve">Wody opadowe i roztopowe odprowadzane z powierzchni dachu są wodami czystymi. </w:t>
      </w:r>
    </w:p>
    <w:p w:rsidR="007119D6" w:rsidRPr="007119D6" w:rsidRDefault="005075AC" w:rsidP="007119D6">
      <w:pPr>
        <w:pStyle w:val="Tekstpodstawowy"/>
        <w:spacing w:before="120" w:after="120"/>
        <w:rPr>
          <w:rFonts w:ascii="Arial Narrow" w:hAnsi="Arial Narrow" w:cs="Arial"/>
          <w:szCs w:val="24"/>
        </w:rPr>
      </w:pPr>
      <w:r w:rsidRPr="005075AC">
        <w:rPr>
          <w:rFonts w:ascii="Arial Narrow" w:hAnsi="Arial Narrow" w:cs="Arial"/>
          <w:szCs w:val="24"/>
        </w:rPr>
        <w:t xml:space="preserve">Projektuje się zew. instalację kanalizacyjną z rur PVC klasy N o średnicy Ø160 i Ø200. Na załamaniach zamontować studnie </w:t>
      </w:r>
      <w:r w:rsidR="00BC68AB">
        <w:rPr>
          <w:rFonts w:ascii="Arial Narrow" w:hAnsi="Arial Narrow" w:cs="Arial"/>
          <w:szCs w:val="24"/>
        </w:rPr>
        <w:t>betonowe</w:t>
      </w:r>
      <w:r w:rsidRPr="005075AC">
        <w:rPr>
          <w:rFonts w:ascii="Arial Narrow" w:hAnsi="Arial Narrow" w:cs="Arial"/>
          <w:szCs w:val="24"/>
        </w:rPr>
        <w:t xml:space="preserve"> dn </w:t>
      </w:r>
      <w:r w:rsidR="00BC68AB">
        <w:rPr>
          <w:rFonts w:ascii="Arial Narrow" w:hAnsi="Arial Narrow" w:cs="Arial"/>
          <w:szCs w:val="24"/>
        </w:rPr>
        <w:t>100</w:t>
      </w:r>
      <w:r w:rsidR="007119D6">
        <w:rPr>
          <w:rFonts w:ascii="Arial Narrow" w:hAnsi="Arial Narrow" w:cs="Arial"/>
          <w:szCs w:val="24"/>
        </w:rPr>
        <w:t>0</w:t>
      </w:r>
      <w:r w:rsidR="00BC68AB">
        <w:rPr>
          <w:rFonts w:ascii="Arial Narrow" w:hAnsi="Arial Narrow" w:cs="Arial"/>
          <w:szCs w:val="24"/>
        </w:rPr>
        <w:t xml:space="preserve"> </w:t>
      </w:r>
      <w:r w:rsidR="007119D6">
        <w:rPr>
          <w:rFonts w:ascii="Arial Narrow" w:hAnsi="Arial Narrow" w:cs="Arial"/>
          <w:szCs w:val="24"/>
        </w:rPr>
        <w:t>(</w:t>
      </w:r>
      <w:r w:rsidR="00BC68AB">
        <w:rPr>
          <w:rFonts w:ascii="Arial Narrow" w:hAnsi="Arial Narrow" w:cs="Arial"/>
          <w:szCs w:val="24"/>
        </w:rPr>
        <w:t>3</w:t>
      </w:r>
      <w:r w:rsidR="007119D6">
        <w:rPr>
          <w:rFonts w:ascii="Arial Narrow" w:hAnsi="Arial Narrow" w:cs="Arial"/>
          <w:szCs w:val="24"/>
        </w:rPr>
        <w:t xml:space="preserve"> szt.) </w:t>
      </w:r>
      <w:r w:rsidR="007119D6" w:rsidRPr="007119D6">
        <w:rPr>
          <w:rFonts w:ascii="Arial Narrow" w:hAnsi="Arial Narrow" w:cs="Arial"/>
          <w:szCs w:val="24"/>
        </w:rPr>
        <w:t xml:space="preserve">z betonu klasy C35/45 (B-45), ze szczelnym monolitycznym dnem. Połączenie elementów studni poprzez uszczelkę gumową. </w:t>
      </w:r>
    </w:p>
    <w:p w:rsidR="008A0588" w:rsidRPr="008A0588" w:rsidRDefault="007119D6" w:rsidP="008A0588">
      <w:pPr>
        <w:pStyle w:val="Domylnie"/>
        <w:spacing w:after="0" w:line="240" w:lineRule="auto"/>
        <w:jc w:val="both"/>
        <w:rPr>
          <w:rFonts w:ascii="Arial Narrow" w:hAnsi="Arial Narrow" w:cs="Arial"/>
          <w:color w:val="auto"/>
        </w:rPr>
      </w:pPr>
      <w:r w:rsidRPr="008A0588">
        <w:rPr>
          <w:rFonts w:ascii="Arial Narrow" w:hAnsi="Arial Narrow" w:cs="Arial"/>
          <w:color w:val="auto"/>
        </w:rPr>
        <w:t xml:space="preserve">Przejścia kanałów przez ściany studni wykonać jako szczelne w stopniu uniemożliwiającym infiltrację wody gruntowej i </w:t>
      </w:r>
      <w:proofErr w:type="spellStart"/>
      <w:r w:rsidRPr="008A0588">
        <w:rPr>
          <w:rFonts w:ascii="Arial Narrow" w:hAnsi="Arial Narrow" w:cs="Arial"/>
          <w:color w:val="auto"/>
        </w:rPr>
        <w:t>eksfiltrację</w:t>
      </w:r>
      <w:proofErr w:type="spellEnd"/>
      <w:r w:rsidRPr="008A0588">
        <w:rPr>
          <w:rFonts w:ascii="Arial Narrow" w:hAnsi="Arial Narrow" w:cs="Arial"/>
          <w:color w:val="auto"/>
        </w:rPr>
        <w:t xml:space="preserve"> ścieków. </w:t>
      </w:r>
      <w:r w:rsidR="008A0588" w:rsidRPr="008A0588">
        <w:rPr>
          <w:rFonts w:ascii="Arial Narrow" w:hAnsi="Arial Narrow" w:cs="Arial"/>
          <w:color w:val="auto"/>
        </w:rPr>
        <w:t>W studniach zamontować stopnie włazowe, pokryte tworzywami sztucznymi w jaskrawym kolorze, rozstawione co 30cm mijankowo. Stopnie montować nad najszerszą półką.</w:t>
      </w:r>
    </w:p>
    <w:p w:rsidR="007119D6" w:rsidRPr="007119D6" w:rsidRDefault="007119D6" w:rsidP="007119D6">
      <w:pPr>
        <w:pStyle w:val="Tekstpodstawowy"/>
        <w:spacing w:before="120" w:after="120"/>
        <w:rPr>
          <w:rFonts w:ascii="Arial Narrow" w:hAnsi="Arial Narrow" w:cs="Arial"/>
          <w:szCs w:val="24"/>
        </w:rPr>
      </w:pPr>
      <w:r w:rsidRPr="007119D6">
        <w:rPr>
          <w:rFonts w:ascii="Arial Narrow" w:hAnsi="Arial Narrow" w:cs="Arial"/>
          <w:szCs w:val="24"/>
        </w:rPr>
        <w:t xml:space="preserve">Do przykrycia studni betonowych projektuje się żelbetowe płyty pokrywowe z otworem włazowym średnicy Ø600mm. Studnie osadzić na podłożu, w skład którego wchodzi warstwa betonu klasy B-15 grub. 10 cm oraz 10 cm warstwa podsypki z piasku. </w:t>
      </w:r>
    </w:p>
    <w:p w:rsidR="007119D6" w:rsidRPr="007119D6" w:rsidRDefault="007119D6" w:rsidP="007119D6">
      <w:pPr>
        <w:pStyle w:val="Tekstpodstawowy"/>
        <w:spacing w:before="120" w:after="120"/>
        <w:rPr>
          <w:rFonts w:ascii="Arial Narrow" w:hAnsi="Arial Narrow" w:cs="Arial"/>
          <w:szCs w:val="24"/>
        </w:rPr>
      </w:pPr>
      <w:r w:rsidRPr="007119D6">
        <w:rPr>
          <w:rFonts w:ascii="Arial Narrow" w:hAnsi="Arial Narrow" w:cs="Arial"/>
          <w:szCs w:val="24"/>
        </w:rPr>
        <w:t xml:space="preserve">Zastosować włazy kanałowe z żeliwa szarego klasy </w:t>
      </w:r>
      <w:r>
        <w:rPr>
          <w:rFonts w:ascii="Arial Narrow" w:hAnsi="Arial Narrow" w:cs="Arial"/>
          <w:szCs w:val="24"/>
        </w:rPr>
        <w:t xml:space="preserve">B </w:t>
      </w:r>
      <w:r w:rsidRPr="007119D6">
        <w:rPr>
          <w:rFonts w:ascii="Arial Narrow" w:hAnsi="Arial Narrow" w:cs="Arial"/>
          <w:szCs w:val="24"/>
        </w:rPr>
        <w:t>z wypełnieniem betonowym, bez wentylacji, bez wkładki gumowej, podwójnie zabezpieczone przed obrotem (nie ryglowane) wykonane zgodnie z normą PN-B-10729 oraz PN-EN 124:2000 producentów, którzy uzyskali certyfikat zgodności z tą normą.</w:t>
      </w:r>
    </w:p>
    <w:p w:rsidR="007119D6" w:rsidRDefault="005075AC" w:rsidP="005075AC">
      <w:pPr>
        <w:pStyle w:val="Tekstpodstawowy"/>
        <w:spacing w:before="120" w:after="120"/>
        <w:rPr>
          <w:rFonts w:ascii="Arial Narrow" w:hAnsi="Arial Narrow" w:cs="Arial"/>
          <w:szCs w:val="24"/>
        </w:rPr>
      </w:pPr>
      <w:r w:rsidRPr="005075AC">
        <w:rPr>
          <w:rFonts w:ascii="Arial Narrow" w:hAnsi="Arial Narrow" w:cs="Arial"/>
          <w:szCs w:val="24"/>
        </w:rPr>
        <w:t xml:space="preserve">Włączenie przewodów od rur spustowych do studni lub na trójnik wg części graficznej opracowania. </w:t>
      </w:r>
    </w:p>
    <w:p w:rsidR="007119D6" w:rsidRPr="007119D6" w:rsidRDefault="005075AC" w:rsidP="007119D6">
      <w:pPr>
        <w:pStyle w:val="Tekstpodstawowy"/>
        <w:spacing w:before="120" w:after="120"/>
        <w:rPr>
          <w:rFonts w:ascii="Arial Narrow" w:hAnsi="Arial Narrow" w:cs="Arial"/>
          <w:szCs w:val="24"/>
        </w:rPr>
      </w:pPr>
      <w:r w:rsidRPr="005075AC">
        <w:rPr>
          <w:rFonts w:ascii="Arial Narrow" w:hAnsi="Arial Narrow" w:cs="Arial"/>
          <w:szCs w:val="24"/>
        </w:rPr>
        <w:t xml:space="preserve">Kanały układać na podsypce piaskowej gr. 15 cm. </w:t>
      </w:r>
      <w:r w:rsidR="007119D6" w:rsidRPr="005075AC">
        <w:rPr>
          <w:rFonts w:ascii="Arial Narrow" w:hAnsi="Arial Narrow" w:cs="Arial"/>
          <w:szCs w:val="24"/>
        </w:rPr>
        <w:t xml:space="preserve">Po ułożeniu </w:t>
      </w:r>
      <w:r w:rsidR="007119D6">
        <w:rPr>
          <w:rFonts w:ascii="Arial Narrow" w:hAnsi="Arial Narrow" w:cs="Arial"/>
          <w:szCs w:val="24"/>
        </w:rPr>
        <w:t>kanał</w:t>
      </w:r>
      <w:r w:rsidR="007119D6" w:rsidRPr="005075AC">
        <w:rPr>
          <w:rFonts w:ascii="Arial Narrow" w:hAnsi="Arial Narrow" w:cs="Arial"/>
          <w:szCs w:val="24"/>
        </w:rPr>
        <w:t>u przeprowadzić próbę szczelno</w:t>
      </w:r>
      <w:r w:rsidR="007119D6">
        <w:rPr>
          <w:rFonts w:ascii="Arial Narrow" w:hAnsi="Arial Narrow" w:cs="Arial"/>
          <w:szCs w:val="24"/>
        </w:rPr>
        <w:t>ści i inwentaryzacje geodezyjną. Następnie</w:t>
      </w:r>
      <w:r w:rsidRPr="005075AC">
        <w:rPr>
          <w:rFonts w:ascii="Arial Narrow" w:hAnsi="Arial Narrow" w:cs="Arial"/>
          <w:szCs w:val="24"/>
        </w:rPr>
        <w:t xml:space="preserve"> obsypać rurociąg piaskiem na gr. 15 cm a </w:t>
      </w:r>
      <w:r w:rsidR="007119D6">
        <w:rPr>
          <w:rFonts w:ascii="Arial Narrow" w:hAnsi="Arial Narrow" w:cs="Arial"/>
          <w:szCs w:val="24"/>
        </w:rPr>
        <w:t>potem</w:t>
      </w:r>
      <w:r w:rsidRPr="005075AC">
        <w:rPr>
          <w:rFonts w:ascii="Arial Narrow" w:hAnsi="Arial Narrow" w:cs="Arial"/>
          <w:szCs w:val="24"/>
        </w:rPr>
        <w:t xml:space="preserve"> ziemią z odkładu. </w:t>
      </w:r>
      <w:r w:rsidR="007119D6" w:rsidRPr="007119D6">
        <w:rPr>
          <w:rFonts w:ascii="Arial Narrow" w:hAnsi="Arial Narrow" w:cs="Arial"/>
          <w:szCs w:val="24"/>
        </w:rPr>
        <w:t>Roboty ziemne wykonać mechanicznie, a przy zbliżeniach do istniejącej infrastruktury podziemnej - ręcznie. Przestrzeń wykopu w obrębie rur należy wypełnić gruntem piaszczystym nie zawierającym kamieni.</w:t>
      </w:r>
    </w:p>
    <w:p w:rsidR="00747F82" w:rsidRDefault="007119D6" w:rsidP="007119D6">
      <w:pPr>
        <w:pStyle w:val="Tekstpodstawowy"/>
        <w:spacing w:before="120" w:after="120"/>
        <w:rPr>
          <w:rFonts w:ascii="Arial Narrow" w:hAnsi="Arial Narrow" w:cs="Arial"/>
          <w:szCs w:val="24"/>
        </w:rPr>
      </w:pPr>
      <w:proofErr w:type="spellStart"/>
      <w:r w:rsidRPr="007119D6">
        <w:rPr>
          <w:rFonts w:ascii="Arial Narrow" w:hAnsi="Arial Narrow" w:cs="Arial"/>
          <w:szCs w:val="24"/>
        </w:rPr>
        <w:t>Obsypkę</w:t>
      </w:r>
      <w:proofErr w:type="spellEnd"/>
      <w:r w:rsidRPr="007119D6">
        <w:rPr>
          <w:rFonts w:ascii="Arial Narrow" w:hAnsi="Arial Narrow" w:cs="Arial"/>
          <w:szCs w:val="24"/>
        </w:rPr>
        <w:t xml:space="preserve"> rur wykonać po inwentaryzacji geodezyjnej i dokonanym przeglądzie (przed zasypaniem) przez przedstawiciela Inwestora. Teren po wykonaniu robót należy doprowadzić do stanu pierwotnego</w:t>
      </w:r>
    </w:p>
    <w:p w:rsidR="00747F82" w:rsidRPr="00AE033E" w:rsidRDefault="00747F82" w:rsidP="00747F82">
      <w:pPr>
        <w:spacing w:before="12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E033E">
        <w:rPr>
          <w:rFonts w:ascii="Arial Narrow" w:eastAsia="Times New Roman" w:hAnsi="Arial Narrow" w:cs="Arial"/>
          <w:sz w:val="24"/>
          <w:szCs w:val="24"/>
          <w:lang w:eastAsia="pl-PL"/>
        </w:rPr>
        <w:t>Instalację należy wykonać zgodnie z profilem podłużnym pokazanym na rysunku nr 3.</w:t>
      </w:r>
    </w:p>
    <w:p w:rsidR="0037117B" w:rsidRPr="00895CA4" w:rsidRDefault="0037117B" w:rsidP="00895CA4">
      <w:pPr>
        <w:pStyle w:val="Nagwek2"/>
        <w:ind w:left="426" w:hanging="426"/>
        <w:rPr>
          <w:rFonts w:ascii="Arial Narrow" w:hAnsi="Arial Narrow"/>
          <w:sz w:val="24"/>
          <w:szCs w:val="24"/>
          <w:lang w:eastAsia="pl-PL"/>
        </w:rPr>
      </w:pPr>
      <w:bookmarkStart w:id="5" w:name="_Toc152005298"/>
      <w:r w:rsidRPr="00895CA4">
        <w:rPr>
          <w:rFonts w:ascii="Arial Narrow" w:hAnsi="Arial Narrow"/>
          <w:sz w:val="24"/>
          <w:szCs w:val="24"/>
          <w:lang w:eastAsia="pl-PL"/>
        </w:rPr>
        <w:t>UWAGI KOŃCOWE</w:t>
      </w:r>
      <w:bookmarkEnd w:id="5"/>
    </w:p>
    <w:p w:rsidR="0037117B" w:rsidRPr="00D77937" w:rsidRDefault="0037117B" w:rsidP="00895CA4">
      <w:pPr>
        <w:numPr>
          <w:ilvl w:val="0"/>
          <w:numId w:val="29"/>
        </w:numPr>
        <w:tabs>
          <w:tab w:val="clear" w:pos="720"/>
          <w:tab w:val="num" w:pos="360"/>
        </w:tabs>
        <w:spacing w:before="120" w:after="120" w:line="240" w:lineRule="auto"/>
        <w:ind w:left="357" w:hanging="357"/>
        <w:jc w:val="both"/>
        <w:rPr>
          <w:rFonts w:ascii="Arial Narrow" w:eastAsiaTheme="majorEastAsia" w:hAnsi="Arial Narrow" w:cs="Arial"/>
          <w:iCs/>
          <w:sz w:val="24"/>
          <w:szCs w:val="24"/>
          <w:lang w:eastAsia="pl-PL"/>
        </w:rPr>
      </w:pPr>
      <w:r w:rsidRPr="00D77937">
        <w:rPr>
          <w:rFonts w:ascii="Arial Narrow" w:eastAsiaTheme="majorEastAsia" w:hAnsi="Arial Narrow" w:cs="Arial"/>
          <w:iCs/>
          <w:sz w:val="24"/>
          <w:szCs w:val="24"/>
          <w:lang w:eastAsia="pl-PL"/>
        </w:rPr>
        <w:t>Całość robót wykonać zgodnie z projektem, przepisami BHP i „Warunkami technicznymi wykonania i odbioru rurociągów z tworzyw sztucznych” (wyd. Polska Korporacja Techniki Sanitarnej, Grzewczej, Gazowej i Klimatyzacji w W-wie.), instrukcją producenta rur oraz PN –92/B-10735, PE-EN: 476 i PN-EN 14 802.</w:t>
      </w:r>
    </w:p>
    <w:p w:rsidR="0037117B" w:rsidRPr="00D77937" w:rsidRDefault="0037117B" w:rsidP="00895CA4">
      <w:pPr>
        <w:numPr>
          <w:ilvl w:val="0"/>
          <w:numId w:val="29"/>
        </w:numPr>
        <w:tabs>
          <w:tab w:val="clear" w:pos="720"/>
          <w:tab w:val="num" w:pos="360"/>
        </w:tabs>
        <w:spacing w:before="120" w:after="120" w:line="240" w:lineRule="auto"/>
        <w:ind w:left="360"/>
        <w:jc w:val="both"/>
        <w:rPr>
          <w:rFonts w:ascii="Arial Narrow" w:eastAsiaTheme="majorEastAsia" w:hAnsi="Arial Narrow" w:cs="Arial"/>
          <w:iCs/>
          <w:sz w:val="24"/>
          <w:szCs w:val="24"/>
          <w:lang w:eastAsia="pl-PL"/>
        </w:rPr>
      </w:pPr>
      <w:r w:rsidRPr="00D77937">
        <w:rPr>
          <w:rFonts w:ascii="Arial Narrow" w:eastAsiaTheme="majorEastAsia" w:hAnsi="Arial Narrow" w:cs="Arial"/>
          <w:iCs/>
          <w:sz w:val="24"/>
          <w:szCs w:val="24"/>
          <w:lang w:eastAsia="pl-PL"/>
        </w:rPr>
        <w:t xml:space="preserve">Wykopy prowadzić, jako wąskoprzestrzenne z szalowaniem ścian pionowych, w miejscach skrzyżowania z istn. uzbrojeniem – ręcznie. </w:t>
      </w:r>
    </w:p>
    <w:p w:rsidR="0037117B" w:rsidRDefault="0037117B" w:rsidP="00895CA4">
      <w:pPr>
        <w:numPr>
          <w:ilvl w:val="0"/>
          <w:numId w:val="29"/>
        </w:numPr>
        <w:tabs>
          <w:tab w:val="clear" w:pos="720"/>
          <w:tab w:val="num" w:pos="360"/>
        </w:tabs>
        <w:spacing w:before="120" w:after="120" w:line="240" w:lineRule="auto"/>
        <w:ind w:left="360"/>
        <w:jc w:val="both"/>
        <w:rPr>
          <w:rFonts w:ascii="Arial Narrow" w:eastAsiaTheme="majorEastAsia" w:hAnsi="Arial Narrow" w:cs="Arial"/>
          <w:iCs/>
          <w:sz w:val="24"/>
          <w:szCs w:val="24"/>
          <w:lang w:eastAsia="pl-PL"/>
        </w:rPr>
      </w:pPr>
      <w:r w:rsidRPr="00D77937">
        <w:rPr>
          <w:rFonts w:ascii="Arial Narrow" w:eastAsiaTheme="majorEastAsia" w:hAnsi="Arial Narrow" w:cs="Arial"/>
          <w:iCs/>
          <w:sz w:val="24"/>
          <w:szCs w:val="24"/>
          <w:lang w:eastAsia="pl-PL"/>
        </w:rPr>
        <w:lastRenderedPageBreak/>
        <w:t>Prace należy wykonać pod nadzorem osoby uprawnionej, z zachowaniem odpowiednich wytycznych i instrukcji. Należy stosować materiały i wyposażenie posiadające aprobaty techniczne. W przypadku pojawienia się wątpliwości interpretacyjnych w zaproponowanych rozwiązaniach technicznych należy porozumieć się z projektantem dla jednoznacznego ustalenia sposobu rozwiązania technicznego.</w:t>
      </w:r>
    </w:p>
    <w:p w:rsidR="00895CA4" w:rsidRPr="00767C42" w:rsidRDefault="00895CA4" w:rsidP="00895CA4">
      <w:pPr>
        <w:pStyle w:val="NormalnyWeb"/>
        <w:numPr>
          <w:ilvl w:val="0"/>
          <w:numId w:val="29"/>
        </w:numPr>
        <w:tabs>
          <w:tab w:val="clear" w:pos="720"/>
          <w:tab w:val="num" w:pos="426"/>
        </w:tabs>
        <w:spacing w:before="120" w:beforeAutospacing="0" w:after="120" w:afterAutospacing="0"/>
        <w:ind w:left="426" w:hanging="426"/>
        <w:jc w:val="both"/>
        <w:rPr>
          <w:rFonts w:ascii="Arial Narrow" w:eastAsiaTheme="majorEastAsia" w:hAnsi="Arial Narrow" w:cs="Arial"/>
          <w:iCs/>
          <w:sz w:val="22"/>
          <w:szCs w:val="22"/>
        </w:rPr>
      </w:pPr>
      <w:r w:rsidRPr="00767C42">
        <w:rPr>
          <w:rFonts w:ascii="Arial Narrow" w:eastAsiaTheme="majorEastAsia" w:hAnsi="Arial Narrow" w:cs="Arial"/>
          <w:iCs/>
          <w:sz w:val="22"/>
          <w:szCs w:val="22"/>
        </w:rPr>
        <w:t>Ściśle przestrzegać aktualnych przepisów i zasad BHP dla występujących rodzajów robót</w:t>
      </w:r>
    </w:p>
    <w:p w:rsidR="00895CA4" w:rsidRPr="00767C42" w:rsidRDefault="00895CA4" w:rsidP="00895CA4">
      <w:pPr>
        <w:pStyle w:val="NormalnyWeb"/>
        <w:numPr>
          <w:ilvl w:val="0"/>
          <w:numId w:val="29"/>
        </w:numPr>
        <w:tabs>
          <w:tab w:val="clear" w:pos="720"/>
          <w:tab w:val="num" w:pos="426"/>
        </w:tabs>
        <w:spacing w:before="120" w:beforeAutospacing="0" w:after="120" w:afterAutospacing="0"/>
        <w:ind w:left="426" w:hanging="426"/>
        <w:jc w:val="both"/>
        <w:rPr>
          <w:rFonts w:ascii="Arial Narrow" w:eastAsiaTheme="majorEastAsia" w:hAnsi="Arial Narrow" w:cs="Arial"/>
          <w:iCs/>
          <w:sz w:val="22"/>
          <w:szCs w:val="22"/>
        </w:rPr>
      </w:pPr>
      <w:r w:rsidRPr="00767C42">
        <w:rPr>
          <w:rFonts w:ascii="Arial Narrow" w:eastAsiaTheme="majorEastAsia" w:hAnsi="Arial Narrow" w:cs="Arial"/>
          <w:iCs/>
          <w:sz w:val="22"/>
          <w:szCs w:val="22"/>
        </w:rPr>
        <w:t>Wszelkie skrzyżowania z obcymi urządzeniami wykonać zgodnie z uzgodnieniami i warunkami wydanymi przez Instytucje mające te urządzenia w posiadaniu. W sytuacji natrafienia na urządzenia podziemne nie naniesione na mapach należy przerwać prace ziemne w celu określenia dalszego postępowania w porozumieniu z Inwestorem.</w:t>
      </w:r>
    </w:p>
    <w:p w:rsidR="00895CA4" w:rsidRPr="00767C42" w:rsidRDefault="00895CA4" w:rsidP="00895CA4">
      <w:pPr>
        <w:pStyle w:val="NormalnyWeb"/>
        <w:numPr>
          <w:ilvl w:val="0"/>
          <w:numId w:val="29"/>
        </w:numPr>
        <w:tabs>
          <w:tab w:val="clear" w:pos="720"/>
          <w:tab w:val="num" w:pos="426"/>
        </w:tabs>
        <w:spacing w:before="120" w:beforeAutospacing="0" w:after="120" w:afterAutospacing="0"/>
        <w:ind w:left="426" w:hanging="426"/>
        <w:jc w:val="both"/>
        <w:rPr>
          <w:rFonts w:ascii="Arial Narrow" w:eastAsiaTheme="majorEastAsia" w:hAnsi="Arial Narrow" w:cs="Arial"/>
          <w:iCs/>
          <w:sz w:val="22"/>
          <w:szCs w:val="22"/>
        </w:rPr>
      </w:pPr>
      <w:r w:rsidRPr="00767C42">
        <w:rPr>
          <w:rFonts w:ascii="Arial Narrow" w:eastAsiaTheme="majorEastAsia" w:hAnsi="Arial Narrow" w:cs="Arial"/>
          <w:iCs/>
          <w:sz w:val="22"/>
          <w:szCs w:val="22"/>
        </w:rPr>
        <w:t>O terminie przystąpienia do wykonania robót ziemnych należy powiadomić wszystkich użytkowników obcych sieci i wraz z nimi zlokalizować w terenie położenie uzbrojenia, uzgodnić warunki prowadzenia robót oraz nadzór nad ich przebiegiem.</w:t>
      </w:r>
    </w:p>
    <w:p w:rsidR="0037117B" w:rsidRPr="00D77937" w:rsidRDefault="0037117B" w:rsidP="0037117B">
      <w:pPr>
        <w:jc w:val="both"/>
        <w:rPr>
          <w:rFonts w:ascii="Arial Narrow" w:eastAsiaTheme="majorEastAsia" w:hAnsi="Arial Narrow" w:cs="Arial"/>
          <w:iCs/>
          <w:lang w:eastAsia="pl-PL"/>
        </w:rPr>
      </w:pPr>
      <w:r w:rsidRPr="00D77937">
        <w:rPr>
          <w:rFonts w:ascii="Arial Narrow" w:eastAsiaTheme="majorEastAsia" w:hAnsi="Arial Narrow" w:cs="Arial"/>
          <w:iCs/>
          <w:lang w:eastAsia="pl-PL"/>
        </w:rPr>
        <w:t>Opracowała:</w:t>
      </w:r>
    </w:p>
    <w:p w:rsidR="0037117B" w:rsidRPr="00712D1F" w:rsidRDefault="0037117B" w:rsidP="0007061E">
      <w:pPr>
        <w:spacing w:before="120"/>
        <w:jc w:val="both"/>
        <w:rPr>
          <w:rFonts w:ascii="Arial Narrow" w:eastAsiaTheme="majorEastAsia" w:hAnsi="Arial Narrow" w:cs="Arial"/>
          <w:iCs/>
          <w:lang w:eastAsia="pl-PL"/>
        </w:rPr>
      </w:pPr>
      <w:r w:rsidRPr="00D77937">
        <w:rPr>
          <w:rFonts w:ascii="Arial Narrow" w:eastAsiaTheme="majorEastAsia" w:hAnsi="Arial Narrow" w:cs="Arial"/>
          <w:iCs/>
          <w:lang w:eastAsia="pl-PL"/>
        </w:rPr>
        <w:t>mgr inż. Bożena Markowska</w:t>
      </w:r>
    </w:p>
    <w:sectPr w:rsidR="0037117B" w:rsidRPr="00712D1F" w:rsidSect="00692730">
      <w:footerReference w:type="default" r:id="rId8"/>
      <w:pgSz w:w="11906" w:h="16838"/>
      <w:pgMar w:top="1134" w:right="113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B42" w:rsidRDefault="00481B42" w:rsidP="00F00A65">
      <w:pPr>
        <w:spacing w:after="0" w:line="240" w:lineRule="auto"/>
      </w:pPr>
      <w:r>
        <w:separator/>
      </w:r>
    </w:p>
  </w:endnote>
  <w:endnote w:type="continuationSeparator" w:id="1">
    <w:p w:rsidR="00481B42" w:rsidRDefault="00481B42" w:rsidP="00F00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174257"/>
      <w:docPartObj>
        <w:docPartGallery w:val="Page Numbers (Bottom of Page)"/>
        <w:docPartUnique/>
      </w:docPartObj>
    </w:sdtPr>
    <w:sdtContent>
      <w:p w:rsidR="00481B42" w:rsidRDefault="00C25C8C">
        <w:pPr>
          <w:pStyle w:val="Stopka"/>
          <w:jc w:val="right"/>
        </w:pPr>
        <w:r w:rsidRPr="002158E3">
          <w:rPr>
            <w:rFonts w:ascii="Arial" w:hAnsi="Arial" w:cs="Arial"/>
            <w:sz w:val="24"/>
            <w:szCs w:val="24"/>
          </w:rPr>
          <w:fldChar w:fldCharType="begin"/>
        </w:r>
        <w:r w:rsidR="00481B42" w:rsidRPr="002158E3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2158E3">
          <w:rPr>
            <w:rFonts w:ascii="Arial" w:hAnsi="Arial" w:cs="Arial"/>
            <w:sz w:val="24"/>
            <w:szCs w:val="24"/>
          </w:rPr>
          <w:fldChar w:fldCharType="separate"/>
        </w:r>
        <w:r w:rsidR="00B85566">
          <w:rPr>
            <w:rFonts w:ascii="Arial" w:hAnsi="Arial" w:cs="Arial"/>
            <w:noProof/>
            <w:sz w:val="24"/>
            <w:szCs w:val="24"/>
          </w:rPr>
          <w:t>5</w:t>
        </w:r>
        <w:r w:rsidRPr="002158E3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481B42" w:rsidRDefault="00481B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B42" w:rsidRDefault="00481B42" w:rsidP="00F00A65">
      <w:pPr>
        <w:spacing w:after="0" w:line="240" w:lineRule="auto"/>
      </w:pPr>
      <w:r>
        <w:separator/>
      </w:r>
    </w:p>
  </w:footnote>
  <w:footnote w:type="continuationSeparator" w:id="1">
    <w:p w:rsidR="00481B42" w:rsidRDefault="00481B42" w:rsidP="00F00A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C110BC"/>
    <w:multiLevelType w:val="multilevel"/>
    <w:tmpl w:val="6472E98E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Arial" w:hAnsi="Arial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4"/>
        <w:szCs w:val="2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4"/>
        <w:szCs w:val="2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4"/>
        <w:szCs w:val="2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4"/>
        <w:szCs w:val="2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4"/>
        <w:szCs w:val="24"/>
      </w:rPr>
    </w:lvl>
  </w:abstractNum>
  <w:abstractNum w:abstractNumId="2">
    <w:nsid w:val="02C26AE3"/>
    <w:multiLevelType w:val="hybridMultilevel"/>
    <w:tmpl w:val="E580F2CE"/>
    <w:lvl w:ilvl="0" w:tplc="5C2097F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0E1C11"/>
    <w:multiLevelType w:val="multilevel"/>
    <w:tmpl w:val="F4449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074519DF"/>
    <w:multiLevelType w:val="multilevel"/>
    <w:tmpl w:val="6150C3C2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97E671F"/>
    <w:multiLevelType w:val="multilevel"/>
    <w:tmpl w:val="9A22A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4"/>
        <w:szCs w:val="24"/>
      </w:rPr>
    </w:lvl>
  </w:abstractNum>
  <w:abstractNum w:abstractNumId="6">
    <w:nsid w:val="0AA22729"/>
    <w:multiLevelType w:val="multilevel"/>
    <w:tmpl w:val="05E0C48E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103E446B"/>
    <w:multiLevelType w:val="hybridMultilevel"/>
    <w:tmpl w:val="1C680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9B2BE8"/>
    <w:multiLevelType w:val="multilevel"/>
    <w:tmpl w:val="2BEA0E5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86D4BCE"/>
    <w:multiLevelType w:val="hybridMultilevel"/>
    <w:tmpl w:val="BA000D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A4327B3"/>
    <w:multiLevelType w:val="multilevel"/>
    <w:tmpl w:val="6472E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4"/>
        <w:szCs w:val="2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4"/>
        <w:szCs w:val="2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4"/>
        <w:szCs w:val="2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4"/>
        <w:szCs w:val="2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4"/>
        <w:szCs w:val="24"/>
      </w:rPr>
    </w:lvl>
  </w:abstractNum>
  <w:abstractNum w:abstractNumId="11">
    <w:nsid w:val="1A7E0726"/>
    <w:multiLevelType w:val="hybridMultilevel"/>
    <w:tmpl w:val="D4660A88"/>
    <w:lvl w:ilvl="0" w:tplc="35D8F8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360600"/>
    <w:multiLevelType w:val="multilevel"/>
    <w:tmpl w:val="6E4A7680"/>
    <w:lvl w:ilvl="0">
      <w:start w:val="1"/>
      <w:numFmt w:val="decimal"/>
      <w:pStyle w:val="pktP"/>
      <w:lvlText w:val="%1."/>
      <w:lvlJc w:val="left"/>
      <w:pPr>
        <w:ind w:left="709" w:hanging="709"/>
      </w:pPr>
      <w:rPr>
        <w:b/>
        <w:i w:val="0"/>
        <w:color w:val="000000"/>
        <w:sz w:val="26"/>
        <w:szCs w:val="26"/>
      </w:rPr>
    </w:lvl>
    <w:lvl w:ilvl="1">
      <w:start w:val="1"/>
      <w:numFmt w:val="decimal"/>
      <w:pStyle w:val="ppktP"/>
      <w:isLgl/>
      <w:lvlText w:val="%1.%2."/>
      <w:lvlJc w:val="left"/>
      <w:pPr>
        <w:ind w:left="709" w:hanging="70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ppktP"/>
      <w:isLgl/>
      <w:lvlText w:val="%1.%2.%3."/>
      <w:lvlJc w:val="left"/>
      <w:pPr>
        <w:ind w:left="709" w:hanging="709"/>
      </w:pPr>
      <w:rPr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3">
    <w:nsid w:val="1C761F87"/>
    <w:multiLevelType w:val="hybridMultilevel"/>
    <w:tmpl w:val="5A3298F2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1FA41361"/>
    <w:multiLevelType w:val="hybridMultilevel"/>
    <w:tmpl w:val="4336CBC8"/>
    <w:lvl w:ilvl="0" w:tplc="B0E26C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ED1859"/>
    <w:multiLevelType w:val="hybridMultilevel"/>
    <w:tmpl w:val="B2E225EA"/>
    <w:lvl w:ilvl="0" w:tplc="D7B25C1E">
      <w:start w:val="3"/>
      <w:numFmt w:val="bullet"/>
      <w:lvlText w:val="-"/>
      <w:lvlJc w:val="left"/>
      <w:pPr>
        <w:tabs>
          <w:tab w:val="num" w:pos="1948"/>
        </w:tabs>
        <w:ind w:left="1928" w:hanging="34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4D944BF"/>
    <w:multiLevelType w:val="hybridMultilevel"/>
    <w:tmpl w:val="83C6D7DC"/>
    <w:lvl w:ilvl="0" w:tplc="5ACE17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8712C0"/>
    <w:multiLevelType w:val="hybridMultilevel"/>
    <w:tmpl w:val="96EC594E"/>
    <w:lvl w:ilvl="0" w:tplc="5DBC8FFA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22B50"/>
    <w:multiLevelType w:val="multilevel"/>
    <w:tmpl w:val="96140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3FA67AB9"/>
    <w:multiLevelType w:val="multilevel"/>
    <w:tmpl w:val="D89C9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41657FF7"/>
    <w:multiLevelType w:val="hybridMultilevel"/>
    <w:tmpl w:val="EA067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EC7957"/>
    <w:multiLevelType w:val="multilevel"/>
    <w:tmpl w:val="BABEB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>
    <w:nsid w:val="47D62291"/>
    <w:multiLevelType w:val="multilevel"/>
    <w:tmpl w:val="7562B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>
    <w:nsid w:val="4A1F408F"/>
    <w:multiLevelType w:val="multilevel"/>
    <w:tmpl w:val="E47AC5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508970FA"/>
    <w:multiLevelType w:val="hybridMultilevel"/>
    <w:tmpl w:val="A7944A32"/>
    <w:lvl w:ilvl="0" w:tplc="5EB81E46">
      <w:start w:val="1"/>
      <w:numFmt w:val="decimal"/>
      <w:pStyle w:val="Nagwek2"/>
      <w:lvlText w:val="%1."/>
      <w:lvlJc w:val="left"/>
      <w:pPr>
        <w:ind w:left="1637" w:hanging="360"/>
      </w:pPr>
      <w:rPr>
        <w:rFonts w:hint="default"/>
      </w:rPr>
    </w:lvl>
    <w:lvl w:ilvl="1" w:tplc="171AA746">
      <w:start w:val="1"/>
      <w:numFmt w:val="lowerRoman"/>
      <w:lvlText w:val="%2)"/>
      <w:lvlJc w:val="left"/>
      <w:pPr>
        <w:ind w:left="3456" w:hanging="237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390B84"/>
    <w:multiLevelType w:val="hybridMultilevel"/>
    <w:tmpl w:val="72A82974"/>
    <w:lvl w:ilvl="0" w:tplc="00000004">
      <w:start w:val="1"/>
      <w:numFmt w:val="bullet"/>
      <w:lvlText w:val="–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EA518DC"/>
    <w:multiLevelType w:val="multilevel"/>
    <w:tmpl w:val="B8704066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60950287"/>
    <w:multiLevelType w:val="hybridMultilevel"/>
    <w:tmpl w:val="4582124A"/>
    <w:lvl w:ilvl="0" w:tplc="04150017">
      <w:start w:val="1"/>
      <w:numFmt w:val="lowerLetter"/>
      <w:pStyle w:val="ppktAP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2D95B1"/>
    <w:multiLevelType w:val="hybridMultilevel"/>
    <w:tmpl w:val="2CC71F9E"/>
    <w:lvl w:ilvl="0" w:tplc="C83647BC">
      <w:start w:val="1"/>
      <w:numFmt w:val="decimal"/>
      <w:lvlText w:val=""/>
      <w:lvlJc w:val="left"/>
      <w:rPr>
        <w:rFonts w:cs="Times New Roman"/>
      </w:rPr>
    </w:lvl>
    <w:lvl w:ilvl="1" w:tplc="04150019">
      <w:numFmt w:val="decimal"/>
      <w:lvlText w:val=""/>
      <w:lvlJc w:val="left"/>
      <w:rPr>
        <w:rFonts w:cs="Times New Roman"/>
      </w:rPr>
    </w:lvl>
    <w:lvl w:ilvl="2" w:tplc="0415001B">
      <w:numFmt w:val="decimal"/>
      <w:lvlText w:val=""/>
      <w:lvlJc w:val="left"/>
      <w:rPr>
        <w:rFonts w:cs="Times New Roman"/>
      </w:rPr>
    </w:lvl>
    <w:lvl w:ilvl="3" w:tplc="0415000F">
      <w:numFmt w:val="decimal"/>
      <w:lvlText w:val=""/>
      <w:lvlJc w:val="left"/>
      <w:rPr>
        <w:rFonts w:cs="Times New Roman"/>
      </w:rPr>
    </w:lvl>
    <w:lvl w:ilvl="4" w:tplc="04150019">
      <w:numFmt w:val="decimal"/>
      <w:lvlText w:val=""/>
      <w:lvlJc w:val="left"/>
      <w:rPr>
        <w:rFonts w:cs="Times New Roman"/>
      </w:rPr>
    </w:lvl>
    <w:lvl w:ilvl="5" w:tplc="0415001B">
      <w:numFmt w:val="decimal"/>
      <w:lvlText w:val=""/>
      <w:lvlJc w:val="left"/>
      <w:rPr>
        <w:rFonts w:cs="Times New Roman"/>
      </w:rPr>
    </w:lvl>
    <w:lvl w:ilvl="6" w:tplc="0415000F">
      <w:numFmt w:val="decimal"/>
      <w:lvlText w:val=""/>
      <w:lvlJc w:val="left"/>
      <w:rPr>
        <w:rFonts w:cs="Times New Roman"/>
      </w:rPr>
    </w:lvl>
    <w:lvl w:ilvl="7" w:tplc="04150019">
      <w:numFmt w:val="decimal"/>
      <w:lvlText w:val=""/>
      <w:lvlJc w:val="left"/>
      <w:rPr>
        <w:rFonts w:cs="Times New Roman"/>
      </w:rPr>
    </w:lvl>
    <w:lvl w:ilvl="8" w:tplc="0415001B">
      <w:numFmt w:val="decimal"/>
      <w:lvlText w:val=""/>
      <w:lvlJc w:val="left"/>
      <w:rPr>
        <w:rFonts w:cs="Times New Roman"/>
      </w:rPr>
    </w:lvl>
  </w:abstractNum>
  <w:abstractNum w:abstractNumId="29">
    <w:nsid w:val="6A2D0D37"/>
    <w:multiLevelType w:val="multilevel"/>
    <w:tmpl w:val="6472E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ascii="Arial" w:hAnsi="Arial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4"/>
        <w:szCs w:val="2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4"/>
        <w:szCs w:val="2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4"/>
        <w:szCs w:val="2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4"/>
        <w:szCs w:val="2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4"/>
        <w:szCs w:val="24"/>
      </w:rPr>
    </w:lvl>
  </w:abstractNum>
  <w:abstractNum w:abstractNumId="30">
    <w:nsid w:val="6D40771F"/>
    <w:multiLevelType w:val="hybridMultilevel"/>
    <w:tmpl w:val="87D8FF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A63705"/>
    <w:multiLevelType w:val="hybridMultilevel"/>
    <w:tmpl w:val="F6D4B66A"/>
    <w:lvl w:ilvl="0" w:tplc="CC127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EC3730"/>
    <w:multiLevelType w:val="hybridMultilevel"/>
    <w:tmpl w:val="E95AB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585233"/>
    <w:multiLevelType w:val="multilevel"/>
    <w:tmpl w:val="44F82CA4"/>
    <w:lvl w:ilvl="0">
      <w:start w:val="1"/>
      <w:numFmt w:val="decimal"/>
      <w:pStyle w:val="ppkt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7B0552B2"/>
    <w:multiLevelType w:val="multilevel"/>
    <w:tmpl w:val="97CAA6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4"/>
  </w:num>
  <w:num w:numId="2">
    <w:abstractNumId w:val="33"/>
  </w:num>
  <w:num w:numId="3">
    <w:abstractNumId w:val="17"/>
  </w:num>
  <w:num w:numId="4">
    <w:abstractNumId w:val="2"/>
  </w:num>
  <w:num w:numId="5">
    <w:abstractNumId w:val="28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1"/>
  </w:num>
  <w:num w:numId="9">
    <w:abstractNumId w:val="18"/>
  </w:num>
  <w:num w:numId="10">
    <w:abstractNumId w:val="19"/>
  </w:num>
  <w:num w:numId="11">
    <w:abstractNumId w:val="23"/>
  </w:num>
  <w:num w:numId="12">
    <w:abstractNumId w:val="3"/>
  </w:num>
  <w:num w:numId="13">
    <w:abstractNumId w:val="21"/>
  </w:num>
  <w:num w:numId="14">
    <w:abstractNumId w:val="22"/>
  </w:num>
  <w:num w:numId="15">
    <w:abstractNumId w:val="34"/>
  </w:num>
  <w:num w:numId="16">
    <w:abstractNumId w:val="6"/>
  </w:num>
  <w:num w:numId="17">
    <w:abstractNumId w:val="8"/>
  </w:num>
  <w:num w:numId="18">
    <w:abstractNumId w:val="26"/>
  </w:num>
  <w:num w:numId="19">
    <w:abstractNumId w:val="5"/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29"/>
  </w:num>
  <w:num w:numId="23">
    <w:abstractNumId w:val="10"/>
  </w:num>
  <w:num w:numId="24">
    <w:abstractNumId w:val="16"/>
  </w:num>
  <w:num w:numId="25">
    <w:abstractNumId w:val="4"/>
  </w:num>
  <w:num w:numId="26">
    <w:abstractNumId w:val="24"/>
  </w:num>
  <w:num w:numId="27">
    <w:abstractNumId w:val="24"/>
  </w:num>
  <w:num w:numId="28">
    <w:abstractNumId w:val="15"/>
  </w:num>
  <w:num w:numId="29">
    <w:abstractNumId w:val="32"/>
  </w:num>
  <w:num w:numId="30">
    <w:abstractNumId w:val="31"/>
  </w:num>
  <w:num w:numId="31">
    <w:abstractNumId w:val="25"/>
  </w:num>
  <w:num w:numId="32">
    <w:abstractNumId w:val="9"/>
  </w:num>
  <w:num w:numId="33">
    <w:abstractNumId w:val="24"/>
  </w:num>
  <w:num w:numId="34">
    <w:abstractNumId w:val="24"/>
  </w:num>
  <w:num w:numId="35">
    <w:abstractNumId w:val="24"/>
  </w:num>
  <w:num w:numId="36">
    <w:abstractNumId w:val="24"/>
  </w:num>
  <w:num w:numId="37">
    <w:abstractNumId w:val="13"/>
  </w:num>
  <w:num w:numId="3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39">
    <w:abstractNumId w:val="24"/>
  </w:num>
  <w:num w:numId="40">
    <w:abstractNumId w:val="24"/>
  </w:num>
  <w:num w:numId="41">
    <w:abstractNumId w:val="24"/>
  </w:num>
  <w:num w:numId="42">
    <w:abstractNumId w:val="30"/>
  </w:num>
  <w:num w:numId="43">
    <w:abstractNumId w:val="11"/>
  </w:num>
  <w:num w:numId="44">
    <w:abstractNumId w:val="14"/>
  </w:num>
  <w:num w:numId="45">
    <w:abstractNumId w:val="20"/>
  </w:num>
  <w:num w:numId="46">
    <w:abstractNumId w:val="7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pl-PL" w:vendorID="12" w:dllVersion="512" w:checkStyle="1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/>
  <w:rsids>
    <w:rsidRoot w:val="008D4239"/>
    <w:rsid w:val="00003635"/>
    <w:rsid w:val="00016411"/>
    <w:rsid w:val="00021125"/>
    <w:rsid w:val="000224E4"/>
    <w:rsid w:val="000245E2"/>
    <w:rsid w:val="00026952"/>
    <w:rsid w:val="00027707"/>
    <w:rsid w:val="00027BBD"/>
    <w:rsid w:val="00040A11"/>
    <w:rsid w:val="00041287"/>
    <w:rsid w:val="00045AEF"/>
    <w:rsid w:val="00045FE2"/>
    <w:rsid w:val="00051BC5"/>
    <w:rsid w:val="00057BF4"/>
    <w:rsid w:val="000609AE"/>
    <w:rsid w:val="00062DCE"/>
    <w:rsid w:val="000650BF"/>
    <w:rsid w:val="000668A4"/>
    <w:rsid w:val="000674AA"/>
    <w:rsid w:val="0007061E"/>
    <w:rsid w:val="00073817"/>
    <w:rsid w:val="000748F9"/>
    <w:rsid w:val="00082097"/>
    <w:rsid w:val="00084685"/>
    <w:rsid w:val="000A3425"/>
    <w:rsid w:val="000A356A"/>
    <w:rsid w:val="000A5C79"/>
    <w:rsid w:val="000A5E41"/>
    <w:rsid w:val="000A788B"/>
    <w:rsid w:val="000B6369"/>
    <w:rsid w:val="000B73F5"/>
    <w:rsid w:val="000C4FDB"/>
    <w:rsid w:val="000C553D"/>
    <w:rsid w:val="000C5C29"/>
    <w:rsid w:val="000C6036"/>
    <w:rsid w:val="000C77E1"/>
    <w:rsid w:val="000E6A6D"/>
    <w:rsid w:val="000F11DE"/>
    <w:rsid w:val="000F35BC"/>
    <w:rsid w:val="000F4281"/>
    <w:rsid w:val="000F5E8D"/>
    <w:rsid w:val="000F6AF6"/>
    <w:rsid w:val="001002B3"/>
    <w:rsid w:val="00105F86"/>
    <w:rsid w:val="00115024"/>
    <w:rsid w:val="00116BFE"/>
    <w:rsid w:val="00125C6A"/>
    <w:rsid w:val="00127023"/>
    <w:rsid w:val="001405FF"/>
    <w:rsid w:val="0014520F"/>
    <w:rsid w:val="001453C2"/>
    <w:rsid w:val="00146ECA"/>
    <w:rsid w:val="00147663"/>
    <w:rsid w:val="00152CD5"/>
    <w:rsid w:val="0016485E"/>
    <w:rsid w:val="00166F84"/>
    <w:rsid w:val="00172B30"/>
    <w:rsid w:val="00173723"/>
    <w:rsid w:val="00174887"/>
    <w:rsid w:val="00180524"/>
    <w:rsid w:val="00192137"/>
    <w:rsid w:val="00192518"/>
    <w:rsid w:val="00193BBF"/>
    <w:rsid w:val="001959F7"/>
    <w:rsid w:val="001A1D23"/>
    <w:rsid w:val="001A23FC"/>
    <w:rsid w:val="001A359C"/>
    <w:rsid w:val="001B1407"/>
    <w:rsid w:val="001B2BB6"/>
    <w:rsid w:val="001B2FE3"/>
    <w:rsid w:val="001B39E5"/>
    <w:rsid w:val="001B3F6D"/>
    <w:rsid w:val="001B712C"/>
    <w:rsid w:val="001B714C"/>
    <w:rsid w:val="001C0627"/>
    <w:rsid w:val="001C1BD0"/>
    <w:rsid w:val="001C4EA5"/>
    <w:rsid w:val="001D16B3"/>
    <w:rsid w:val="001D5800"/>
    <w:rsid w:val="001D600F"/>
    <w:rsid w:val="001D6694"/>
    <w:rsid w:val="001E257E"/>
    <w:rsid w:val="001E4721"/>
    <w:rsid w:val="001F21D7"/>
    <w:rsid w:val="001F4830"/>
    <w:rsid w:val="00206CE3"/>
    <w:rsid w:val="0021037E"/>
    <w:rsid w:val="002158E3"/>
    <w:rsid w:val="002158EE"/>
    <w:rsid w:val="00233C2E"/>
    <w:rsid w:val="00235023"/>
    <w:rsid w:val="00235270"/>
    <w:rsid w:val="00237CEA"/>
    <w:rsid w:val="00254E05"/>
    <w:rsid w:val="00257994"/>
    <w:rsid w:val="00285286"/>
    <w:rsid w:val="002942FF"/>
    <w:rsid w:val="002959FE"/>
    <w:rsid w:val="002978B2"/>
    <w:rsid w:val="002A10A9"/>
    <w:rsid w:val="002A4C36"/>
    <w:rsid w:val="002B0905"/>
    <w:rsid w:val="002B0A07"/>
    <w:rsid w:val="002B0C57"/>
    <w:rsid w:val="002B40EB"/>
    <w:rsid w:val="002C0BD6"/>
    <w:rsid w:val="002C0E75"/>
    <w:rsid w:val="002C6872"/>
    <w:rsid w:val="002C78CA"/>
    <w:rsid w:val="002D7C59"/>
    <w:rsid w:val="002E1DC3"/>
    <w:rsid w:val="002E2ADA"/>
    <w:rsid w:val="002F026E"/>
    <w:rsid w:val="00310E0C"/>
    <w:rsid w:val="00322E4B"/>
    <w:rsid w:val="0034330D"/>
    <w:rsid w:val="00343B2A"/>
    <w:rsid w:val="00347479"/>
    <w:rsid w:val="0035154A"/>
    <w:rsid w:val="00353ECD"/>
    <w:rsid w:val="00367DE7"/>
    <w:rsid w:val="0037117B"/>
    <w:rsid w:val="00372D03"/>
    <w:rsid w:val="00376F72"/>
    <w:rsid w:val="00377448"/>
    <w:rsid w:val="00382265"/>
    <w:rsid w:val="00392D43"/>
    <w:rsid w:val="00392F5C"/>
    <w:rsid w:val="0039636B"/>
    <w:rsid w:val="003965C1"/>
    <w:rsid w:val="00397A75"/>
    <w:rsid w:val="003A27A4"/>
    <w:rsid w:val="003B1AE5"/>
    <w:rsid w:val="003B38DB"/>
    <w:rsid w:val="003C177C"/>
    <w:rsid w:val="003C58F2"/>
    <w:rsid w:val="003C75A0"/>
    <w:rsid w:val="003D2634"/>
    <w:rsid w:val="003D7273"/>
    <w:rsid w:val="003F47AE"/>
    <w:rsid w:val="004014C7"/>
    <w:rsid w:val="00405364"/>
    <w:rsid w:val="00415C86"/>
    <w:rsid w:val="00421EA4"/>
    <w:rsid w:val="004264B9"/>
    <w:rsid w:val="004311F7"/>
    <w:rsid w:val="00435FA6"/>
    <w:rsid w:val="0044584B"/>
    <w:rsid w:val="004469DC"/>
    <w:rsid w:val="004760A0"/>
    <w:rsid w:val="00477AE4"/>
    <w:rsid w:val="00481B42"/>
    <w:rsid w:val="00483580"/>
    <w:rsid w:val="004B213B"/>
    <w:rsid w:val="004C01DC"/>
    <w:rsid w:val="004C2069"/>
    <w:rsid w:val="004C5ADB"/>
    <w:rsid w:val="004D2545"/>
    <w:rsid w:val="004D65B8"/>
    <w:rsid w:val="004E3BF2"/>
    <w:rsid w:val="004E6266"/>
    <w:rsid w:val="004F68CC"/>
    <w:rsid w:val="004F729E"/>
    <w:rsid w:val="00500F0E"/>
    <w:rsid w:val="00505BBF"/>
    <w:rsid w:val="0050715F"/>
    <w:rsid w:val="005075AC"/>
    <w:rsid w:val="005135DE"/>
    <w:rsid w:val="0051382E"/>
    <w:rsid w:val="00516AAF"/>
    <w:rsid w:val="005175D0"/>
    <w:rsid w:val="00517739"/>
    <w:rsid w:val="00526C5E"/>
    <w:rsid w:val="00533B88"/>
    <w:rsid w:val="00536DF8"/>
    <w:rsid w:val="00540EE9"/>
    <w:rsid w:val="00554260"/>
    <w:rsid w:val="00566599"/>
    <w:rsid w:val="00567A01"/>
    <w:rsid w:val="00573144"/>
    <w:rsid w:val="00576705"/>
    <w:rsid w:val="00582B1D"/>
    <w:rsid w:val="00583C31"/>
    <w:rsid w:val="00584087"/>
    <w:rsid w:val="00584145"/>
    <w:rsid w:val="005862EE"/>
    <w:rsid w:val="00594D8F"/>
    <w:rsid w:val="005966EA"/>
    <w:rsid w:val="005A16A4"/>
    <w:rsid w:val="005A44ED"/>
    <w:rsid w:val="005A7C56"/>
    <w:rsid w:val="005B0E23"/>
    <w:rsid w:val="005C08F9"/>
    <w:rsid w:val="005C2BFE"/>
    <w:rsid w:val="005C6337"/>
    <w:rsid w:val="005C7662"/>
    <w:rsid w:val="005E15CD"/>
    <w:rsid w:val="005E283F"/>
    <w:rsid w:val="005E6DFF"/>
    <w:rsid w:val="005F0E84"/>
    <w:rsid w:val="005F2149"/>
    <w:rsid w:val="005F5B44"/>
    <w:rsid w:val="005F6621"/>
    <w:rsid w:val="006069C2"/>
    <w:rsid w:val="00606E84"/>
    <w:rsid w:val="006076E5"/>
    <w:rsid w:val="006159EA"/>
    <w:rsid w:val="00616338"/>
    <w:rsid w:val="00617D22"/>
    <w:rsid w:val="006247BF"/>
    <w:rsid w:val="00624B7F"/>
    <w:rsid w:val="00625989"/>
    <w:rsid w:val="00626B21"/>
    <w:rsid w:val="006319C6"/>
    <w:rsid w:val="0064213E"/>
    <w:rsid w:val="00660097"/>
    <w:rsid w:val="00660387"/>
    <w:rsid w:val="0066046C"/>
    <w:rsid w:val="006619DB"/>
    <w:rsid w:val="006670E8"/>
    <w:rsid w:val="00687AED"/>
    <w:rsid w:val="006919CC"/>
    <w:rsid w:val="00692730"/>
    <w:rsid w:val="006971DA"/>
    <w:rsid w:val="00697A0C"/>
    <w:rsid w:val="006A50A4"/>
    <w:rsid w:val="006A76B6"/>
    <w:rsid w:val="006B129B"/>
    <w:rsid w:val="006C06F7"/>
    <w:rsid w:val="006C0E76"/>
    <w:rsid w:val="006D3105"/>
    <w:rsid w:val="006D5048"/>
    <w:rsid w:val="006F58DA"/>
    <w:rsid w:val="00700C0E"/>
    <w:rsid w:val="00703A8E"/>
    <w:rsid w:val="0070424F"/>
    <w:rsid w:val="007069E2"/>
    <w:rsid w:val="007119D6"/>
    <w:rsid w:val="00712D1F"/>
    <w:rsid w:val="0071352B"/>
    <w:rsid w:val="00715559"/>
    <w:rsid w:val="00717E5C"/>
    <w:rsid w:val="007236CE"/>
    <w:rsid w:val="00747F82"/>
    <w:rsid w:val="00752A78"/>
    <w:rsid w:val="00752BF8"/>
    <w:rsid w:val="00757C97"/>
    <w:rsid w:val="00760BAE"/>
    <w:rsid w:val="007614F8"/>
    <w:rsid w:val="007615B9"/>
    <w:rsid w:val="00763A2D"/>
    <w:rsid w:val="007673D1"/>
    <w:rsid w:val="007674A4"/>
    <w:rsid w:val="007739B6"/>
    <w:rsid w:val="00775E81"/>
    <w:rsid w:val="007767C6"/>
    <w:rsid w:val="00786475"/>
    <w:rsid w:val="00791C60"/>
    <w:rsid w:val="00792595"/>
    <w:rsid w:val="0079335D"/>
    <w:rsid w:val="00793BBA"/>
    <w:rsid w:val="007A496F"/>
    <w:rsid w:val="007A4B7A"/>
    <w:rsid w:val="007A6292"/>
    <w:rsid w:val="007B12D1"/>
    <w:rsid w:val="007C0CF8"/>
    <w:rsid w:val="007C3EEE"/>
    <w:rsid w:val="007C4508"/>
    <w:rsid w:val="007D07FA"/>
    <w:rsid w:val="007D1177"/>
    <w:rsid w:val="007D17AF"/>
    <w:rsid w:val="007D17C6"/>
    <w:rsid w:val="007F32BE"/>
    <w:rsid w:val="007F36A8"/>
    <w:rsid w:val="007F5945"/>
    <w:rsid w:val="007F65D6"/>
    <w:rsid w:val="007F6FD2"/>
    <w:rsid w:val="00806446"/>
    <w:rsid w:val="008341D7"/>
    <w:rsid w:val="0083522C"/>
    <w:rsid w:val="00835D34"/>
    <w:rsid w:val="00844992"/>
    <w:rsid w:val="0084500C"/>
    <w:rsid w:val="00847D99"/>
    <w:rsid w:val="008505D5"/>
    <w:rsid w:val="00856C4A"/>
    <w:rsid w:val="0086088B"/>
    <w:rsid w:val="008661F2"/>
    <w:rsid w:val="00866480"/>
    <w:rsid w:val="00873549"/>
    <w:rsid w:val="008741A1"/>
    <w:rsid w:val="00890748"/>
    <w:rsid w:val="0089266C"/>
    <w:rsid w:val="00892B0B"/>
    <w:rsid w:val="00895CA4"/>
    <w:rsid w:val="00896FED"/>
    <w:rsid w:val="008A0588"/>
    <w:rsid w:val="008A144E"/>
    <w:rsid w:val="008A5BB6"/>
    <w:rsid w:val="008B1373"/>
    <w:rsid w:val="008B2F72"/>
    <w:rsid w:val="008B43DD"/>
    <w:rsid w:val="008B71EF"/>
    <w:rsid w:val="008B75C7"/>
    <w:rsid w:val="008B7E4B"/>
    <w:rsid w:val="008C14F6"/>
    <w:rsid w:val="008D02EB"/>
    <w:rsid w:val="008D039B"/>
    <w:rsid w:val="008D07BB"/>
    <w:rsid w:val="008D3774"/>
    <w:rsid w:val="008D4239"/>
    <w:rsid w:val="008E52C2"/>
    <w:rsid w:val="008F0552"/>
    <w:rsid w:val="008F3AC7"/>
    <w:rsid w:val="0090107D"/>
    <w:rsid w:val="0090317F"/>
    <w:rsid w:val="009053E5"/>
    <w:rsid w:val="00907B7C"/>
    <w:rsid w:val="00907BD3"/>
    <w:rsid w:val="0091086D"/>
    <w:rsid w:val="00913AEB"/>
    <w:rsid w:val="0091503A"/>
    <w:rsid w:val="009228F3"/>
    <w:rsid w:val="00922EC9"/>
    <w:rsid w:val="00925BAE"/>
    <w:rsid w:val="00932E4B"/>
    <w:rsid w:val="00935ECB"/>
    <w:rsid w:val="00936B21"/>
    <w:rsid w:val="00937F57"/>
    <w:rsid w:val="00942D48"/>
    <w:rsid w:val="00944AA3"/>
    <w:rsid w:val="00950CFE"/>
    <w:rsid w:val="00952B91"/>
    <w:rsid w:val="00963C96"/>
    <w:rsid w:val="0096566E"/>
    <w:rsid w:val="0097209C"/>
    <w:rsid w:val="00973190"/>
    <w:rsid w:val="009744F8"/>
    <w:rsid w:val="009776F3"/>
    <w:rsid w:val="00977BF2"/>
    <w:rsid w:val="009867E2"/>
    <w:rsid w:val="009903B7"/>
    <w:rsid w:val="009928B7"/>
    <w:rsid w:val="00993DBC"/>
    <w:rsid w:val="0099642F"/>
    <w:rsid w:val="0099746A"/>
    <w:rsid w:val="009978BB"/>
    <w:rsid w:val="009A2321"/>
    <w:rsid w:val="009A7027"/>
    <w:rsid w:val="009A7F5C"/>
    <w:rsid w:val="009B071D"/>
    <w:rsid w:val="009B0D9F"/>
    <w:rsid w:val="009B3092"/>
    <w:rsid w:val="009C5381"/>
    <w:rsid w:val="009D3BBA"/>
    <w:rsid w:val="009D401A"/>
    <w:rsid w:val="009D6D2E"/>
    <w:rsid w:val="009D76F7"/>
    <w:rsid w:val="009E0F8A"/>
    <w:rsid w:val="009E1DFB"/>
    <w:rsid w:val="009F4B70"/>
    <w:rsid w:val="009F4EBB"/>
    <w:rsid w:val="00A06BA0"/>
    <w:rsid w:val="00A07A70"/>
    <w:rsid w:val="00A21C32"/>
    <w:rsid w:val="00A26C70"/>
    <w:rsid w:val="00A329FD"/>
    <w:rsid w:val="00A32B91"/>
    <w:rsid w:val="00A36097"/>
    <w:rsid w:val="00A37033"/>
    <w:rsid w:val="00A371C0"/>
    <w:rsid w:val="00A40313"/>
    <w:rsid w:val="00A4563C"/>
    <w:rsid w:val="00A463CF"/>
    <w:rsid w:val="00A51B2A"/>
    <w:rsid w:val="00A52E75"/>
    <w:rsid w:val="00A6157F"/>
    <w:rsid w:val="00A6459C"/>
    <w:rsid w:val="00A659CF"/>
    <w:rsid w:val="00A87C60"/>
    <w:rsid w:val="00A93E97"/>
    <w:rsid w:val="00A94FE5"/>
    <w:rsid w:val="00AA026D"/>
    <w:rsid w:val="00AB2481"/>
    <w:rsid w:val="00AB2E87"/>
    <w:rsid w:val="00AB36FA"/>
    <w:rsid w:val="00AB5D33"/>
    <w:rsid w:val="00AB666F"/>
    <w:rsid w:val="00AC67BD"/>
    <w:rsid w:val="00AD1879"/>
    <w:rsid w:val="00AD54FE"/>
    <w:rsid w:val="00AD74D5"/>
    <w:rsid w:val="00AD7B22"/>
    <w:rsid w:val="00AE033E"/>
    <w:rsid w:val="00AE1A0A"/>
    <w:rsid w:val="00AE3A24"/>
    <w:rsid w:val="00B00F72"/>
    <w:rsid w:val="00B01F83"/>
    <w:rsid w:val="00B02BBD"/>
    <w:rsid w:val="00B16927"/>
    <w:rsid w:val="00B25F7C"/>
    <w:rsid w:val="00B31F75"/>
    <w:rsid w:val="00B35BCF"/>
    <w:rsid w:val="00B40116"/>
    <w:rsid w:val="00B41319"/>
    <w:rsid w:val="00B5307E"/>
    <w:rsid w:val="00B55D94"/>
    <w:rsid w:val="00B71C9B"/>
    <w:rsid w:val="00B74C80"/>
    <w:rsid w:val="00B85557"/>
    <w:rsid w:val="00B85566"/>
    <w:rsid w:val="00B8663F"/>
    <w:rsid w:val="00B906CB"/>
    <w:rsid w:val="00B9320C"/>
    <w:rsid w:val="00B958D0"/>
    <w:rsid w:val="00BA0E5F"/>
    <w:rsid w:val="00BA2D2A"/>
    <w:rsid w:val="00BA7960"/>
    <w:rsid w:val="00BB0295"/>
    <w:rsid w:val="00BB450F"/>
    <w:rsid w:val="00BC02C2"/>
    <w:rsid w:val="00BC5615"/>
    <w:rsid w:val="00BC68AB"/>
    <w:rsid w:val="00BD3019"/>
    <w:rsid w:val="00BE005F"/>
    <w:rsid w:val="00BF6B43"/>
    <w:rsid w:val="00C04294"/>
    <w:rsid w:val="00C0707E"/>
    <w:rsid w:val="00C10D39"/>
    <w:rsid w:val="00C10F80"/>
    <w:rsid w:val="00C127C1"/>
    <w:rsid w:val="00C25C8C"/>
    <w:rsid w:val="00C34AD7"/>
    <w:rsid w:val="00C35E01"/>
    <w:rsid w:val="00C35EF1"/>
    <w:rsid w:val="00C36ABA"/>
    <w:rsid w:val="00C576C5"/>
    <w:rsid w:val="00C63929"/>
    <w:rsid w:val="00C66947"/>
    <w:rsid w:val="00C7531A"/>
    <w:rsid w:val="00C761D1"/>
    <w:rsid w:val="00C77F21"/>
    <w:rsid w:val="00C81262"/>
    <w:rsid w:val="00C82339"/>
    <w:rsid w:val="00C83B5D"/>
    <w:rsid w:val="00C8585C"/>
    <w:rsid w:val="00C85BCE"/>
    <w:rsid w:val="00C87FBD"/>
    <w:rsid w:val="00C93D8E"/>
    <w:rsid w:val="00C93D95"/>
    <w:rsid w:val="00CA3942"/>
    <w:rsid w:val="00CA3F43"/>
    <w:rsid w:val="00CA417A"/>
    <w:rsid w:val="00CA501C"/>
    <w:rsid w:val="00CB45F8"/>
    <w:rsid w:val="00CB76B5"/>
    <w:rsid w:val="00CC07DF"/>
    <w:rsid w:val="00CC239F"/>
    <w:rsid w:val="00CC6325"/>
    <w:rsid w:val="00CC7C9E"/>
    <w:rsid w:val="00CD1738"/>
    <w:rsid w:val="00CD1EFD"/>
    <w:rsid w:val="00CD4761"/>
    <w:rsid w:val="00CD789A"/>
    <w:rsid w:val="00CE41F9"/>
    <w:rsid w:val="00CE5DCA"/>
    <w:rsid w:val="00CF4ACC"/>
    <w:rsid w:val="00CF7AB8"/>
    <w:rsid w:val="00D021B8"/>
    <w:rsid w:val="00D03F93"/>
    <w:rsid w:val="00D04876"/>
    <w:rsid w:val="00D11254"/>
    <w:rsid w:val="00D130E5"/>
    <w:rsid w:val="00D13F49"/>
    <w:rsid w:val="00D27864"/>
    <w:rsid w:val="00D35BD9"/>
    <w:rsid w:val="00D4447F"/>
    <w:rsid w:val="00D512C1"/>
    <w:rsid w:val="00D56AF0"/>
    <w:rsid w:val="00D666F0"/>
    <w:rsid w:val="00D7179C"/>
    <w:rsid w:val="00D7299C"/>
    <w:rsid w:val="00D732FA"/>
    <w:rsid w:val="00D74E47"/>
    <w:rsid w:val="00D77937"/>
    <w:rsid w:val="00D77B70"/>
    <w:rsid w:val="00D80913"/>
    <w:rsid w:val="00D8450E"/>
    <w:rsid w:val="00D84F2E"/>
    <w:rsid w:val="00D84F44"/>
    <w:rsid w:val="00D92EE3"/>
    <w:rsid w:val="00DB53F0"/>
    <w:rsid w:val="00DB599E"/>
    <w:rsid w:val="00DB6373"/>
    <w:rsid w:val="00DC3B94"/>
    <w:rsid w:val="00DC4FF9"/>
    <w:rsid w:val="00DD087D"/>
    <w:rsid w:val="00DD2C75"/>
    <w:rsid w:val="00DD631B"/>
    <w:rsid w:val="00DD6E42"/>
    <w:rsid w:val="00DD7D7D"/>
    <w:rsid w:val="00DE0B76"/>
    <w:rsid w:val="00DE0E04"/>
    <w:rsid w:val="00DE1AC3"/>
    <w:rsid w:val="00DE2951"/>
    <w:rsid w:val="00DE7E37"/>
    <w:rsid w:val="00DF0BED"/>
    <w:rsid w:val="00DF7A9D"/>
    <w:rsid w:val="00E07B2F"/>
    <w:rsid w:val="00E17B38"/>
    <w:rsid w:val="00E33D60"/>
    <w:rsid w:val="00E35991"/>
    <w:rsid w:val="00E35B4A"/>
    <w:rsid w:val="00E41381"/>
    <w:rsid w:val="00E65A00"/>
    <w:rsid w:val="00E722E2"/>
    <w:rsid w:val="00E72E95"/>
    <w:rsid w:val="00E76122"/>
    <w:rsid w:val="00E7715C"/>
    <w:rsid w:val="00E865F0"/>
    <w:rsid w:val="00E874D5"/>
    <w:rsid w:val="00E87855"/>
    <w:rsid w:val="00E90000"/>
    <w:rsid w:val="00E94C25"/>
    <w:rsid w:val="00E95FD2"/>
    <w:rsid w:val="00E962EA"/>
    <w:rsid w:val="00E96E62"/>
    <w:rsid w:val="00E9791A"/>
    <w:rsid w:val="00EA08B9"/>
    <w:rsid w:val="00EA0EDE"/>
    <w:rsid w:val="00EA70DA"/>
    <w:rsid w:val="00EB5067"/>
    <w:rsid w:val="00EB7606"/>
    <w:rsid w:val="00EC2458"/>
    <w:rsid w:val="00EC2511"/>
    <w:rsid w:val="00EC299D"/>
    <w:rsid w:val="00EC3A64"/>
    <w:rsid w:val="00EC7AB1"/>
    <w:rsid w:val="00ED0BCB"/>
    <w:rsid w:val="00ED39DB"/>
    <w:rsid w:val="00ED676D"/>
    <w:rsid w:val="00EF1622"/>
    <w:rsid w:val="00EF493E"/>
    <w:rsid w:val="00F00A65"/>
    <w:rsid w:val="00F01710"/>
    <w:rsid w:val="00F02678"/>
    <w:rsid w:val="00F122D0"/>
    <w:rsid w:val="00F16164"/>
    <w:rsid w:val="00F24A32"/>
    <w:rsid w:val="00F26772"/>
    <w:rsid w:val="00F26ED9"/>
    <w:rsid w:val="00F34697"/>
    <w:rsid w:val="00F35CB9"/>
    <w:rsid w:val="00F36992"/>
    <w:rsid w:val="00F45631"/>
    <w:rsid w:val="00F45D32"/>
    <w:rsid w:val="00F54A8E"/>
    <w:rsid w:val="00F54B53"/>
    <w:rsid w:val="00F61824"/>
    <w:rsid w:val="00F722CE"/>
    <w:rsid w:val="00F7648F"/>
    <w:rsid w:val="00F80740"/>
    <w:rsid w:val="00F81AC6"/>
    <w:rsid w:val="00FA4363"/>
    <w:rsid w:val="00FC02CD"/>
    <w:rsid w:val="00FC0F2E"/>
    <w:rsid w:val="00FD3280"/>
    <w:rsid w:val="00FD419B"/>
    <w:rsid w:val="00FD609D"/>
    <w:rsid w:val="00FE46B1"/>
    <w:rsid w:val="00FE69FA"/>
    <w:rsid w:val="00FF639E"/>
    <w:rsid w:val="00FF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A75"/>
  </w:style>
  <w:style w:type="paragraph" w:styleId="Nagwek1">
    <w:name w:val="heading 1"/>
    <w:basedOn w:val="Normalny"/>
    <w:next w:val="Normalny"/>
    <w:link w:val="Nagwek1Znak"/>
    <w:uiPriority w:val="9"/>
    <w:qFormat/>
    <w:rsid w:val="00A456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next w:val="Normalny"/>
    <w:link w:val="Nagwek2Znak"/>
    <w:qFormat/>
    <w:rsid w:val="009F4B70"/>
    <w:pPr>
      <w:keepLines/>
      <w:numPr>
        <w:numId w:val="1"/>
      </w:numPr>
      <w:spacing w:before="360" w:after="120"/>
      <w:outlineLvl w:val="1"/>
    </w:pPr>
    <w:rPr>
      <w:rFonts w:ascii="Arial" w:eastAsia="Times New Roman" w:hAnsi="Arial" w:cs="Times New Roman"/>
      <w:b/>
      <w:bCs/>
      <w:szCs w:val="2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4239"/>
    <w:pPr>
      <w:ind w:left="720"/>
      <w:contextualSpacing/>
    </w:pPr>
  </w:style>
  <w:style w:type="paragraph" w:customStyle="1" w:styleId="AKAPIT">
    <w:name w:val="AKAPIT"/>
    <w:basedOn w:val="Normalny"/>
    <w:rsid w:val="008D42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F4B70"/>
    <w:rPr>
      <w:rFonts w:ascii="Arial" w:eastAsia="Times New Roman" w:hAnsi="Arial" w:cs="Times New Roman"/>
      <w:b/>
      <w:bCs/>
      <w:szCs w:val="26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456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re">
    <w:name w:val="treść"/>
    <w:basedOn w:val="Normalny"/>
    <w:link w:val="treZnak"/>
    <w:qFormat/>
    <w:rsid w:val="00A4563C"/>
    <w:pPr>
      <w:spacing w:after="0" w:line="240" w:lineRule="auto"/>
      <w:ind w:firstLine="709"/>
      <w:jc w:val="both"/>
    </w:pPr>
    <w:rPr>
      <w:rFonts w:ascii="Arial Narrow" w:eastAsia="Times New Roman" w:hAnsi="Arial Narrow" w:cs="Times New Roman"/>
      <w:bCs/>
      <w:sz w:val="24"/>
      <w:szCs w:val="28"/>
    </w:rPr>
  </w:style>
  <w:style w:type="character" w:customStyle="1" w:styleId="treZnak">
    <w:name w:val="treść Znak"/>
    <w:basedOn w:val="Domylnaczcionkaakapitu"/>
    <w:link w:val="tre"/>
    <w:rsid w:val="00A4563C"/>
    <w:rPr>
      <w:rFonts w:ascii="Arial Narrow" w:eastAsia="Times New Roman" w:hAnsi="Arial Narrow" w:cs="Times New Roman"/>
      <w:bCs/>
      <w:sz w:val="24"/>
      <w:szCs w:val="28"/>
    </w:rPr>
  </w:style>
  <w:style w:type="paragraph" w:customStyle="1" w:styleId="Cz">
    <w:name w:val="Część"/>
    <w:link w:val="CzZnak"/>
    <w:qFormat/>
    <w:rsid w:val="002978B2"/>
    <w:pPr>
      <w:spacing w:after="360" w:line="240" w:lineRule="auto"/>
      <w:jc w:val="center"/>
      <w:outlineLvl w:val="0"/>
    </w:pPr>
    <w:rPr>
      <w:rFonts w:ascii="Arial Narrow" w:eastAsia="Times New Roman" w:hAnsi="Arial Narrow" w:cs="Times New Roman"/>
      <w:b/>
      <w:bCs/>
      <w:sz w:val="36"/>
      <w:szCs w:val="28"/>
    </w:rPr>
  </w:style>
  <w:style w:type="character" w:customStyle="1" w:styleId="CzZnak">
    <w:name w:val="Część Znak"/>
    <w:basedOn w:val="Nagwek1Znak"/>
    <w:link w:val="Cz"/>
    <w:rsid w:val="002978B2"/>
    <w:rPr>
      <w:rFonts w:ascii="Arial Narrow" w:eastAsia="Times New Roman" w:hAnsi="Arial Narrow" w:cs="Times New Roman"/>
      <w:b/>
      <w:bCs/>
      <w:color w:val="365F91" w:themeColor="accent1" w:themeShade="BF"/>
      <w:sz w:val="36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8B2"/>
    <w:rPr>
      <w:rFonts w:ascii="Tahoma" w:hAnsi="Tahoma" w:cs="Tahoma"/>
      <w:sz w:val="16"/>
      <w:szCs w:val="16"/>
    </w:rPr>
  </w:style>
  <w:style w:type="paragraph" w:customStyle="1" w:styleId="podtytu">
    <w:name w:val="podtytuł"/>
    <w:link w:val="podtytuZnak"/>
    <w:qFormat/>
    <w:rsid w:val="00C10D39"/>
    <w:pPr>
      <w:spacing w:before="120" w:after="0" w:line="240" w:lineRule="auto"/>
      <w:jc w:val="center"/>
    </w:pPr>
    <w:rPr>
      <w:rFonts w:ascii="Arial Narrow" w:eastAsia="Times New Roman" w:hAnsi="Arial Narrow" w:cs="Times New Roman"/>
      <w:b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10D39"/>
    <w:rPr>
      <w:rFonts w:ascii="Arial Narrow" w:eastAsia="Times New Roman" w:hAnsi="Arial Narrow" w:cs="Times New Roman"/>
      <w:b/>
      <w:iCs/>
      <w:sz w:val="24"/>
      <w:szCs w:val="24"/>
    </w:rPr>
  </w:style>
  <w:style w:type="paragraph" w:customStyle="1" w:styleId="ppkt">
    <w:name w:val="ppkt"/>
    <w:next w:val="tre"/>
    <w:link w:val="ppktZnak"/>
    <w:qFormat/>
    <w:rsid w:val="00C10D39"/>
    <w:pPr>
      <w:numPr>
        <w:numId w:val="2"/>
      </w:numPr>
      <w:tabs>
        <w:tab w:val="left" w:pos="709"/>
        <w:tab w:val="left" w:pos="851"/>
        <w:tab w:val="left" w:pos="9240"/>
      </w:tabs>
      <w:spacing w:before="240" w:after="120" w:line="280" w:lineRule="atLeast"/>
      <w:ind w:left="714" w:hanging="357"/>
      <w:jc w:val="both"/>
    </w:pPr>
    <w:rPr>
      <w:rFonts w:ascii="Arial Narrow" w:eastAsia="Calibri" w:hAnsi="Arial Narrow" w:cs="Times New Roman"/>
      <w:b/>
      <w:bCs/>
      <w:sz w:val="26"/>
      <w:szCs w:val="24"/>
    </w:rPr>
  </w:style>
  <w:style w:type="character" w:customStyle="1" w:styleId="ppktZnak">
    <w:name w:val="ppkt Znak"/>
    <w:basedOn w:val="Domylnaczcionkaakapitu"/>
    <w:link w:val="ppkt"/>
    <w:rsid w:val="00C10D39"/>
    <w:rPr>
      <w:rFonts w:ascii="Arial Narrow" w:eastAsia="Calibri" w:hAnsi="Arial Narrow" w:cs="Times New Roman"/>
      <w:b/>
      <w:bCs/>
      <w:sz w:val="26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F00A65"/>
    <w:pPr>
      <w:tabs>
        <w:tab w:val="left" w:pos="480"/>
        <w:tab w:val="right" w:leader="dot" w:pos="8789"/>
      </w:tabs>
      <w:spacing w:before="200" w:after="0" w:line="240" w:lineRule="exact"/>
      <w:jc w:val="both"/>
    </w:pPr>
    <w:rPr>
      <w:rFonts w:ascii="Arial Narrow" w:eastAsia="Calibri" w:hAnsi="Arial Narrow" w:cs="Times New Roman"/>
      <w:b/>
      <w:bCs/>
      <w:cap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00A65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00A65"/>
    <w:pPr>
      <w:tabs>
        <w:tab w:val="left" w:pos="851"/>
        <w:tab w:val="right" w:leader="dot" w:pos="8789"/>
      </w:tabs>
      <w:spacing w:after="0"/>
    </w:pPr>
    <w:rPr>
      <w:rFonts w:ascii="Arial Narrow" w:eastAsia="Calibri" w:hAnsi="Arial Narrow" w:cs="Times New Roman"/>
      <w:bCs/>
      <w:sz w:val="24"/>
      <w:szCs w:val="20"/>
    </w:rPr>
  </w:style>
  <w:style w:type="paragraph" w:styleId="Nagwek">
    <w:name w:val="header"/>
    <w:basedOn w:val="Normalny"/>
    <w:link w:val="NagwekZnak"/>
    <w:unhideWhenUsed/>
    <w:rsid w:val="00F00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00A65"/>
  </w:style>
  <w:style w:type="paragraph" w:styleId="Stopka">
    <w:name w:val="footer"/>
    <w:basedOn w:val="Normalny"/>
    <w:link w:val="StopkaZnak"/>
    <w:uiPriority w:val="99"/>
    <w:unhideWhenUsed/>
    <w:rsid w:val="00F00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A65"/>
  </w:style>
  <w:style w:type="character" w:styleId="Pogrubienie">
    <w:name w:val="Strong"/>
    <w:basedOn w:val="Domylnaczcionkaakapitu"/>
    <w:uiPriority w:val="22"/>
    <w:qFormat/>
    <w:rsid w:val="00A07A70"/>
    <w:rPr>
      <w:b/>
      <w:bCs/>
    </w:rPr>
  </w:style>
  <w:style w:type="paragraph" w:customStyle="1" w:styleId="Standard">
    <w:name w:val="Standard"/>
    <w:rsid w:val="00950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bszartekstu">
    <w:name w:val="Obszar tekstu"/>
    <w:basedOn w:val="Standard"/>
    <w:rsid w:val="00950CFE"/>
    <w:pPr>
      <w:spacing w:after="120"/>
    </w:pPr>
  </w:style>
  <w:style w:type="paragraph" w:styleId="Bezodstpw">
    <w:name w:val="No Spacing"/>
    <w:uiPriority w:val="1"/>
    <w:qFormat/>
    <w:rsid w:val="00AE3A2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E3A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character" w:customStyle="1" w:styleId="pktPZnak">
    <w:name w:val="pkt_P Znak"/>
    <w:link w:val="pktP"/>
    <w:uiPriority w:val="6"/>
    <w:locked/>
    <w:rsid w:val="007D17AF"/>
    <w:rPr>
      <w:rFonts w:ascii="Arial Narrow" w:eastAsia="Times New Roman" w:hAnsi="Arial Narrow"/>
      <w:b/>
      <w:bCs/>
      <w:color w:val="000000"/>
      <w:sz w:val="24"/>
      <w:szCs w:val="26"/>
      <w:lang w:eastAsia="pl-PL"/>
    </w:rPr>
  </w:style>
  <w:style w:type="paragraph" w:customStyle="1" w:styleId="pktP">
    <w:name w:val="pkt_P"/>
    <w:next w:val="Normalny"/>
    <w:link w:val="pktPZnak"/>
    <w:uiPriority w:val="6"/>
    <w:qFormat/>
    <w:rsid w:val="007D17AF"/>
    <w:pPr>
      <w:keepNext/>
      <w:keepLines/>
      <w:numPr>
        <w:numId w:val="6"/>
      </w:numPr>
      <w:tabs>
        <w:tab w:val="left" w:pos="709"/>
      </w:tabs>
      <w:spacing w:before="240" w:after="120" w:line="240" w:lineRule="auto"/>
      <w:jc w:val="both"/>
      <w:outlineLvl w:val="2"/>
    </w:pPr>
    <w:rPr>
      <w:rFonts w:ascii="Arial Narrow" w:eastAsia="Times New Roman" w:hAnsi="Arial Narrow"/>
      <w:b/>
      <w:bCs/>
      <w:color w:val="000000"/>
      <w:sz w:val="24"/>
      <w:szCs w:val="26"/>
      <w:lang w:eastAsia="pl-PL"/>
    </w:rPr>
  </w:style>
  <w:style w:type="paragraph" w:customStyle="1" w:styleId="ppktP">
    <w:name w:val="ppkt_P"/>
    <w:basedOn w:val="pktP"/>
    <w:uiPriority w:val="5"/>
    <w:qFormat/>
    <w:rsid w:val="007D17AF"/>
    <w:pPr>
      <w:keepNext w:val="0"/>
      <w:numPr>
        <w:ilvl w:val="1"/>
      </w:numPr>
      <w:tabs>
        <w:tab w:val="num" w:pos="360"/>
      </w:tabs>
      <w:spacing w:before="120" w:after="0"/>
      <w:ind w:left="1350" w:hanging="990"/>
      <w:contextualSpacing/>
      <w:outlineLvl w:val="3"/>
    </w:pPr>
    <w:rPr>
      <w:rFonts w:eastAsia="Calibri"/>
      <w:b w:val="0"/>
    </w:rPr>
  </w:style>
  <w:style w:type="paragraph" w:customStyle="1" w:styleId="pppktP">
    <w:name w:val="pppkt_P"/>
    <w:basedOn w:val="ppktP"/>
    <w:next w:val="Normalny"/>
    <w:uiPriority w:val="4"/>
    <w:qFormat/>
    <w:rsid w:val="007D17AF"/>
    <w:pPr>
      <w:numPr>
        <w:ilvl w:val="2"/>
      </w:numPr>
      <w:tabs>
        <w:tab w:val="num" w:pos="360"/>
      </w:tabs>
      <w:ind w:left="1350" w:hanging="990"/>
    </w:pPr>
  </w:style>
  <w:style w:type="paragraph" w:customStyle="1" w:styleId="treP">
    <w:name w:val="treść_P"/>
    <w:link w:val="trePZnak"/>
    <w:qFormat/>
    <w:rsid w:val="00E72E95"/>
    <w:pPr>
      <w:widowControl w:val="0"/>
      <w:spacing w:after="0" w:line="240" w:lineRule="auto"/>
      <w:ind w:left="709" w:firstLine="284"/>
      <w:jc w:val="both"/>
    </w:pPr>
    <w:rPr>
      <w:rFonts w:ascii="Arial Narrow" w:eastAsia="Calibri" w:hAnsi="Arial Narrow" w:cs="Times New Roman"/>
      <w:color w:val="000000"/>
      <w:sz w:val="24"/>
      <w:szCs w:val="24"/>
      <w:lang w:eastAsia="pl-PL"/>
    </w:rPr>
  </w:style>
  <w:style w:type="character" w:customStyle="1" w:styleId="trePZnak">
    <w:name w:val="treść_P Znak"/>
    <w:link w:val="treP"/>
    <w:rsid w:val="00E72E95"/>
    <w:rPr>
      <w:rFonts w:ascii="Arial Narrow" w:eastAsia="Calibri" w:hAnsi="Arial Narrow" w:cs="Times New Roman"/>
      <w:color w:val="000000"/>
      <w:sz w:val="24"/>
      <w:szCs w:val="24"/>
      <w:lang w:eastAsia="pl-PL"/>
    </w:rPr>
  </w:style>
  <w:style w:type="paragraph" w:customStyle="1" w:styleId="ppktAP">
    <w:name w:val="ppktA_P"/>
    <w:uiPriority w:val="1"/>
    <w:qFormat/>
    <w:rsid w:val="00E72E95"/>
    <w:pPr>
      <w:numPr>
        <w:numId w:val="7"/>
      </w:numPr>
      <w:tabs>
        <w:tab w:val="left" w:pos="5103"/>
        <w:tab w:val="left" w:pos="5812"/>
      </w:tabs>
      <w:spacing w:after="240" w:line="240" w:lineRule="auto"/>
      <w:ind w:left="714" w:hanging="357"/>
      <w:contextualSpacing/>
      <w:jc w:val="both"/>
    </w:pPr>
    <w:rPr>
      <w:rFonts w:ascii="Arial Narrow" w:eastAsia="Calibri" w:hAnsi="Arial Narrow" w:cs="Times New Roman"/>
      <w:bCs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E72E9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72E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pktaP0">
    <w:name w:val="ppkt(a_P"/>
    <w:autoRedefine/>
    <w:uiPriority w:val="4"/>
    <w:qFormat/>
    <w:rsid w:val="00E72E95"/>
    <w:pPr>
      <w:tabs>
        <w:tab w:val="left" w:pos="426"/>
        <w:tab w:val="left" w:pos="5103"/>
        <w:tab w:val="left" w:pos="5812"/>
      </w:tabs>
      <w:spacing w:after="0" w:line="240" w:lineRule="auto"/>
      <w:ind w:left="142" w:hanging="284"/>
      <w:contextualSpacing/>
      <w:jc w:val="both"/>
    </w:pPr>
    <w:rPr>
      <w:rFonts w:ascii="Arial Narrow" w:eastAsia="Calibri" w:hAnsi="Arial Narrow" w:cs="Times New Roman"/>
      <w:bCs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70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670E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70E8"/>
    <w:rPr>
      <w:vertAlign w:val="superscript"/>
    </w:rPr>
  </w:style>
  <w:style w:type="character" w:customStyle="1" w:styleId="FontStyle12">
    <w:name w:val="Font Style12"/>
    <w:qFormat/>
    <w:rsid w:val="002E2ADA"/>
    <w:rPr>
      <w:b/>
      <w:bCs/>
      <w:lang w:val="pl-PL"/>
    </w:rPr>
  </w:style>
  <w:style w:type="paragraph" w:customStyle="1" w:styleId="Tekstpodstawowy21">
    <w:name w:val="Tekst podstawowy 21"/>
    <w:basedOn w:val="Normalny"/>
    <w:qFormat/>
    <w:rsid w:val="002E2ADA"/>
    <w:pPr>
      <w:suppressAutoHyphens/>
    </w:pPr>
  </w:style>
  <w:style w:type="paragraph" w:customStyle="1" w:styleId="Tekstgwny">
    <w:name w:val="Tekst główny"/>
    <w:basedOn w:val="Normalny"/>
    <w:rsid w:val="00D77937"/>
    <w:pPr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NormalnyWeb">
    <w:name w:val="Normal (Web)"/>
    <w:basedOn w:val="Normalny"/>
    <w:rsid w:val="00895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rmatvorlageLinks1cm">
    <w:name w:val="Formatvorlage Links:  1 cm"/>
    <w:basedOn w:val="Normalny"/>
    <w:rsid w:val="002A4C36"/>
    <w:pPr>
      <w:spacing w:after="0" w:line="360" w:lineRule="auto"/>
      <w:ind w:left="567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FR2">
    <w:name w:val="FR2"/>
    <w:rsid w:val="00481B42"/>
    <w:pPr>
      <w:widowControl w:val="0"/>
      <w:overflowPunct w:val="0"/>
      <w:autoSpaceDE w:val="0"/>
      <w:autoSpaceDN w:val="0"/>
      <w:adjustRightInd w:val="0"/>
      <w:spacing w:before="240" w:after="0" w:line="300" w:lineRule="auto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Domylnie">
    <w:name w:val="Domyślnie"/>
    <w:uiPriority w:val="99"/>
    <w:rsid w:val="008A0588"/>
    <w:pPr>
      <w:tabs>
        <w:tab w:val="left" w:pos="708"/>
      </w:tabs>
      <w:suppressAutoHyphens/>
      <w:spacing w:after="160" w:line="259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7752">
          <w:marLeft w:val="0"/>
          <w:marRight w:val="0"/>
          <w:marTop w:val="12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6061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7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0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46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31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88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90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89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64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39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93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1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30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02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7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24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8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9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04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3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6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6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8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49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36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38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06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8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06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07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05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9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7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4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82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63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93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9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0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86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0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87316-B1C1-4AC3-A25C-F3B119849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5</Pages>
  <Words>1295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ADESI Sp. z o.o.</Company>
  <LinksUpToDate>false</LinksUpToDate>
  <CharactersWithSpaces>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MaRoz</dc:creator>
  <cp:lastModifiedBy>mietek</cp:lastModifiedBy>
  <cp:revision>11</cp:revision>
  <cp:lastPrinted>2022-02-01T09:30:00Z</cp:lastPrinted>
  <dcterms:created xsi:type="dcterms:W3CDTF">2024-05-24T18:47:00Z</dcterms:created>
  <dcterms:modified xsi:type="dcterms:W3CDTF">2024-05-28T17:47:00Z</dcterms:modified>
</cp:coreProperties>
</file>