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253DE41B" w:rsidR="001A06C0" w:rsidRPr="00807D8A" w:rsidRDefault="001A06C0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Wykonanie </w:t>
      </w:r>
      <w:r w:rsidRPr="001A06C0">
        <w:rPr>
          <w:rFonts w:ascii="Poppins" w:hAnsi="Poppins" w:cs="Poppins"/>
          <w:b/>
          <w:bCs/>
        </w:rPr>
        <w:t>projekt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budowlan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przebudowy budynk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wielorodzinn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w zakresie instalacji gazowej w budynk</w:t>
      </w:r>
      <w:r>
        <w:rPr>
          <w:rFonts w:ascii="Poppins" w:hAnsi="Poppins" w:cs="Poppins"/>
          <w:b/>
          <w:bCs/>
        </w:rPr>
        <w:t xml:space="preserve">u przy </w:t>
      </w:r>
      <w:r w:rsidR="00A57778">
        <w:rPr>
          <w:rFonts w:ascii="Poppins" w:hAnsi="Poppins" w:cs="Poppins"/>
          <w:b/>
          <w:bCs/>
        </w:rPr>
        <w:br/>
      </w:r>
      <w:r>
        <w:rPr>
          <w:rFonts w:ascii="Poppins" w:hAnsi="Poppins" w:cs="Poppins"/>
          <w:b/>
          <w:bCs/>
        </w:rPr>
        <w:t xml:space="preserve">ul. </w:t>
      </w:r>
      <w:r w:rsidR="0093027A">
        <w:rPr>
          <w:rFonts w:ascii="Poppins" w:hAnsi="Poppins" w:cs="Poppins"/>
          <w:b/>
          <w:bCs/>
        </w:rPr>
        <w:t>Wyszyńskiego 89-91</w:t>
      </w:r>
      <w:r>
        <w:rPr>
          <w:rFonts w:ascii="Poppins" w:hAnsi="Poppins" w:cs="Poppins"/>
          <w:b/>
          <w:bCs/>
        </w:rPr>
        <w:t xml:space="preserve"> w Gorzowie Wlkp. </w:t>
      </w:r>
      <w:r w:rsidRPr="00807D8A">
        <w:rPr>
          <w:rFonts w:ascii="Poppins" w:hAnsi="Poppins" w:cs="Poppins"/>
          <w:b/>
          <w:bCs/>
        </w:rPr>
        <w:t xml:space="preserve"> </w:t>
      </w:r>
    </w:p>
    <w:p w14:paraId="139781AE" w14:textId="6DD75422" w:rsidR="00C12EEE" w:rsidRPr="00937FD7" w:rsidRDefault="00C12EEE" w:rsidP="00937FD7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37FD7">
        <w:rPr>
          <w:rFonts w:ascii="Tahoma" w:hAnsi="Tahoma" w:cs="Tahoma"/>
          <w:b/>
          <w:bCs/>
          <w:sz w:val="18"/>
          <w:szCs w:val="18"/>
        </w:rPr>
        <w:t>z uwagi na stan techniczny instalacji gazowej w przedmiotowym budynku (instalacja skręcana), zwraca się z prośbą o złożenie oferty</w:t>
      </w:r>
      <w:r w:rsidRPr="00937FD7">
        <w:rPr>
          <w:rFonts w:ascii="Tahoma" w:hAnsi="Tahoma" w:cs="Tahoma"/>
          <w:sz w:val="18"/>
          <w:szCs w:val="18"/>
        </w:rPr>
        <w:t xml:space="preserve"> </w:t>
      </w:r>
      <w:r w:rsidRPr="00937FD7">
        <w:rPr>
          <w:rFonts w:ascii="Tahoma" w:hAnsi="Tahoma" w:cs="Tahoma"/>
          <w:b/>
          <w:bCs/>
          <w:sz w:val="18"/>
          <w:szCs w:val="18"/>
          <w:u w:val="single"/>
        </w:rPr>
        <w:t xml:space="preserve">zgodnie z załączonymi warunkami przyłączenia do sieci gazowej. </w:t>
      </w:r>
    </w:p>
    <w:p w14:paraId="2F6281D8" w14:textId="7C54F695" w:rsidR="001A06C0" w:rsidRP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u w:val="single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Zakres opracowania dokumentacji:</w:t>
      </w:r>
    </w:p>
    <w:p w14:paraId="3B072C1F" w14:textId="77777777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Projekt budowlany                                                                                                                 - 5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58A78034" w14:textId="6FF2AE46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Kosztorys inwestorski wraz z przedmiarem                                                      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1FC21117" w14:textId="390CB38D" w:rsid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Specyfikację techniczną              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4A1D47E9" w14:textId="23C17354" w:rsidR="001A06C0" w:rsidRP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Wersja elektroniczna PDF+ATH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   - 1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2266044F" w14:textId="07D5DEB2" w:rsidR="00C27D12" w:rsidRPr="001A06C0" w:rsidRDefault="00C27D12" w:rsidP="00A57778">
      <w:pPr>
        <w:rPr>
          <w:rFonts w:ascii="Poppins" w:hAnsi="Poppins" w:cs="Poppins"/>
          <w:b/>
          <w:bCs/>
          <w:color w:val="FF0000"/>
          <w:u w:val="single"/>
        </w:rPr>
      </w:pPr>
      <w:r w:rsidRPr="00C27D12">
        <w:rPr>
          <w:rFonts w:ascii="Poppins" w:hAnsi="Poppins" w:cs="Poppins"/>
          <w:b/>
          <w:bCs/>
          <w:color w:val="FF0000"/>
          <w:u w:val="single"/>
        </w:rPr>
        <w:t>Proszę uwzględnić w ofercie opłatę za ewentualną gotowość za pierwszą aktualizację kosztorysów po upływie 6 miesięcy</w:t>
      </w:r>
    </w:p>
    <w:p w14:paraId="6D2BAE2E" w14:textId="77777777" w:rsid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>Dokumentację stanowiącą przedmiot niniejszej umowy należy wykonać zgodnie z obowiązującymi przepisami, w tym w szczególności z następującymi aktami prawnymi:</w:t>
      </w:r>
    </w:p>
    <w:p w14:paraId="1F84200E" w14:textId="61394FC3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Ustawą z dnia 7 lipca 1994 r. Prawo Budowlane </w:t>
      </w:r>
    </w:p>
    <w:p w14:paraId="60F5334B" w14:textId="282D563A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Transportu, Budownictwa i Gospodarki Morskiej z dnia 25 kwietnia 2012 r. w sprawie szczegółowego zakresu i formy projektu budowlanego  </w:t>
      </w:r>
    </w:p>
    <w:p w14:paraId="22C5DAF5" w14:textId="2AD8C37E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2 września 2004 r. w sprawie szczegółowego     zakresu i formy dokumentacji projektowej, specyfikacji technicznych wykonania i odbioru robót    budowlanych oraz programu </w:t>
      </w:r>
      <w:proofErr w:type="spellStart"/>
      <w:r w:rsidRPr="00937FD7">
        <w:rPr>
          <w:rFonts w:ascii="Poppins" w:hAnsi="Poppins" w:cs="Poppins"/>
          <w:sz w:val="20"/>
          <w:szCs w:val="20"/>
        </w:rPr>
        <w:t>funkcjonalno</w:t>
      </w:r>
      <w:proofErr w:type="spellEnd"/>
      <w:r w:rsidRPr="00937FD7">
        <w:rPr>
          <w:rFonts w:ascii="Poppins" w:hAnsi="Poppins" w:cs="Poppins"/>
          <w:sz w:val="20"/>
          <w:szCs w:val="20"/>
        </w:rPr>
        <w:t xml:space="preserve"> - użytkowego , oraz zawierać informację dotyczącą </w:t>
      </w:r>
      <w:r w:rsidRPr="00937FD7">
        <w:rPr>
          <w:rFonts w:ascii="Poppins" w:hAnsi="Poppins" w:cs="Poppins"/>
          <w:sz w:val="20"/>
          <w:szCs w:val="20"/>
          <w:u w:val="single"/>
        </w:rPr>
        <w:t>BIOZ</w:t>
      </w:r>
      <w:r w:rsidRPr="00937FD7">
        <w:rPr>
          <w:rFonts w:ascii="Poppins" w:hAnsi="Poppins" w:cs="Poppins"/>
          <w:sz w:val="20"/>
          <w:szCs w:val="20"/>
        </w:rPr>
        <w:t xml:space="preserve"> (zgodnie z rozporządzeniem Ministra  Infrastruktury z dnia 23 czerwca 2003 r. w sprawie informacji dotyczącej bezpieczeństwa i ochrony zdrowia oraz planu bezpieczeństwa i ochrony zdrowia </w:t>
      </w:r>
      <w:r w:rsidR="00343AB5">
        <w:rPr>
          <w:rFonts w:ascii="Poppins" w:hAnsi="Poppins" w:cs="Poppins"/>
          <w:sz w:val="20"/>
          <w:szCs w:val="20"/>
        </w:rPr>
        <w:t>.</w:t>
      </w:r>
    </w:p>
    <w:p w14:paraId="75B80925" w14:textId="137B4595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18 maja 2004 r. w sprawie metod i podstaw sporządzania kosztorysu inwestorskiego, obliczania planowanych kosztów prac projektowych oraz planowanych robót budowlanych określonych w programie funkcjonalno-użytkowym </w:t>
      </w:r>
    </w:p>
    <w:p w14:paraId="7B9BF66D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musi być zgodna z innymi przepisami techniczno- budowlanymi określonymi w drodze rozporządzenia przez właściwych ministrów, Polskimi Normami i zasadami wiedzy technicznej</w:t>
      </w:r>
    </w:p>
    <w:p w14:paraId="72B76A87" w14:textId="5E9B01AB" w:rsidR="00937FD7" w:rsidRPr="00937FD7" w:rsidRDefault="00475A9C" w:rsidP="00937FD7">
      <w:pPr>
        <w:pStyle w:val="Akapitzlist"/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 xml:space="preserve">Ponadto: </w:t>
      </w:r>
    </w:p>
    <w:p w14:paraId="77C8F560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lastRenderedPageBreak/>
        <w:t xml:space="preserve">Autorzy dokumentacji projektowej zobligowani będą do stałej współpracy z zamawiającym w trakcie toczonych postępowań administracyjnych oraz w przyszłości postępowań na wykonanie robót budowlanych w zakresie </w:t>
      </w:r>
      <w:r w:rsidRPr="00937FD7">
        <w:rPr>
          <w:rFonts w:ascii="Poppins" w:hAnsi="Poppins" w:cs="Poppins"/>
          <w:color w:val="FF0000"/>
          <w:sz w:val="20"/>
          <w:szCs w:val="20"/>
        </w:rPr>
        <w:t xml:space="preserve">objętym 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 xml:space="preserve">tą </w:t>
      </w:r>
      <w:r w:rsidRPr="00937FD7">
        <w:rPr>
          <w:rFonts w:ascii="Poppins" w:hAnsi="Poppins" w:cs="Poppins"/>
          <w:color w:val="FF0000"/>
          <w:sz w:val="20"/>
          <w:szCs w:val="20"/>
        </w:rPr>
        <w:t>dokumentacją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>.</w:t>
      </w:r>
    </w:p>
    <w:p w14:paraId="42452627" w14:textId="77777777" w:rsid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projektowa, jako opis przedmiotu zamówienia dla realizacji robót budowlanych, będzie podlegała udostępnieniu na stronie internetowej prowadzonych postępowań o udzielenie zamówienia. Z tego powodu należy zapewnić aby tekstowa część dokumentacji oraz przedmiary robót sporządzone i przekazane zamawiającemu w wersji elektronicznej, były dostępne cyfrowo.</w:t>
      </w:r>
    </w:p>
    <w:p w14:paraId="6BC3C230" w14:textId="61457FD0" w:rsidR="00475A9C" w:rsidRPr="00937FD7" w:rsidRDefault="00475A9C" w:rsidP="00937FD7">
      <w:pPr>
        <w:pStyle w:val="Akapitzlist"/>
        <w:numPr>
          <w:ilvl w:val="1"/>
          <w:numId w:val="12"/>
        </w:numPr>
        <w:ind w:left="1134" w:hanging="357"/>
        <w:contextualSpacing w:val="0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winna być wykonana w stanie kompletnym z punktu widzenia celu, któremu na służyć.</w:t>
      </w:r>
    </w:p>
    <w:p w14:paraId="4E8C85A0" w14:textId="41EE9204" w:rsidR="001A06C0" w:rsidRPr="00937FD7" w:rsidRDefault="00937FD7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color w:val="FF0000"/>
          <w:sz w:val="20"/>
          <w:szCs w:val="20"/>
        </w:rPr>
        <w:t>Pozostałe</w:t>
      </w:r>
      <w:r w:rsidR="001A06C0" w:rsidRPr="00937FD7">
        <w:rPr>
          <w:rFonts w:ascii="Poppins" w:hAnsi="Poppins" w:cs="Poppins"/>
          <w:b/>
          <w:bCs/>
          <w:sz w:val="20"/>
          <w:szCs w:val="20"/>
        </w:rPr>
        <w:t xml:space="preserve"> warunki </w:t>
      </w:r>
      <w:r w:rsidR="00475A9C" w:rsidRPr="00937FD7">
        <w:rPr>
          <w:rFonts w:ascii="Poppins" w:hAnsi="Poppins" w:cs="Poppins"/>
          <w:b/>
          <w:bCs/>
          <w:color w:val="FF0000"/>
          <w:sz w:val="20"/>
          <w:szCs w:val="20"/>
        </w:rPr>
        <w:t>realizacji zamówienia</w:t>
      </w:r>
      <w:r w:rsidR="001A06C0" w:rsidRPr="00937FD7">
        <w:rPr>
          <w:rFonts w:ascii="Poppins" w:hAnsi="Poppins" w:cs="Poppins"/>
          <w:b/>
          <w:bCs/>
          <w:color w:val="FF0000"/>
          <w:sz w:val="20"/>
          <w:szCs w:val="20"/>
        </w:rPr>
        <w:t xml:space="preserve">:        </w:t>
      </w:r>
    </w:p>
    <w:p w14:paraId="7FEF2EDA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termin wykonania prac:</w:t>
      </w:r>
      <w:r w:rsidRPr="00937FD7">
        <w:rPr>
          <w:rFonts w:ascii="Poppins" w:hAnsi="Poppins" w:cs="Poppins"/>
          <w:b/>
          <w:bCs/>
          <w:sz w:val="20"/>
          <w:szCs w:val="20"/>
        </w:rPr>
        <w:t>    - 2 miesiące od daty podpisania umowy</w:t>
      </w:r>
    </w:p>
    <w:p w14:paraId="15E55856" w14:textId="503618C3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okres gwarancji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             -    </w:t>
      </w:r>
      <w:r w:rsidR="00C27D12" w:rsidRPr="00937FD7">
        <w:rPr>
          <w:rFonts w:ascii="Poppins" w:hAnsi="Poppins" w:cs="Poppins"/>
          <w:b/>
          <w:bCs/>
          <w:sz w:val="20"/>
          <w:szCs w:val="20"/>
        </w:rPr>
        <w:t xml:space="preserve">nie dotyczy </w:t>
      </w:r>
      <w:r w:rsidR="00C12EEE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1A7A8787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warunki płatności</w:t>
      </w:r>
      <w:r w:rsidRPr="00937FD7">
        <w:rPr>
          <w:rFonts w:ascii="Poppins" w:hAnsi="Poppins" w:cs="Poppins"/>
          <w:b/>
          <w:bCs/>
          <w:sz w:val="20"/>
          <w:szCs w:val="20"/>
        </w:rPr>
        <w:t>:           - warunki płatności: do 21 dni od daty otrzymania prawidłowo wystawionej faktury. Zamawiający wyłącza stosowanie ustrukturyzowanych faktur elektronicznych</w:t>
      </w: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</w:p>
    <w:p w14:paraId="69AE06EE" w14:textId="42D1DD50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sposób rozliczenia robót: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 ryczałt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3F83D6FD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B83BF2">
        <w:rPr>
          <w:rFonts w:ascii="Poppins" w:hAnsi="Poppins" w:cs="Poppins"/>
          <w:sz w:val="20"/>
          <w:szCs w:val="20"/>
        </w:rPr>
        <w:t>0</w:t>
      </w:r>
      <w:r w:rsidR="0035482F">
        <w:rPr>
          <w:rFonts w:ascii="Poppins" w:hAnsi="Poppins" w:cs="Poppins"/>
          <w:sz w:val="20"/>
          <w:szCs w:val="20"/>
        </w:rPr>
        <w:t>9</w:t>
      </w:r>
      <w:r w:rsidR="00B83BF2">
        <w:rPr>
          <w:rFonts w:ascii="Poppins" w:hAnsi="Poppins" w:cs="Poppins"/>
          <w:sz w:val="20"/>
          <w:szCs w:val="20"/>
        </w:rPr>
        <w:t>.04.202</w:t>
      </w:r>
      <w:r w:rsidRPr="00807D8A">
        <w:rPr>
          <w:rFonts w:ascii="Poppins" w:hAnsi="Poppins" w:cs="Poppins"/>
          <w:sz w:val="20"/>
          <w:szCs w:val="20"/>
        </w:rPr>
        <w:t>5r.</w:t>
      </w:r>
    </w:p>
    <w:p w14:paraId="74298EDA" w14:textId="65DDE969" w:rsidR="6A9C8B6D" w:rsidRPr="008D186C" w:rsidRDefault="00B83BF2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6"/>
  </w:num>
  <w:num w:numId="2" w16cid:durableId="3540426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8"/>
  </w:num>
  <w:num w:numId="6" w16cid:durableId="263998322">
    <w:abstractNumId w:val="3"/>
  </w:num>
  <w:num w:numId="7" w16cid:durableId="1704553584">
    <w:abstractNumId w:val="0"/>
  </w:num>
  <w:num w:numId="8" w16cid:durableId="1327897558">
    <w:abstractNumId w:val="4"/>
  </w:num>
  <w:num w:numId="9" w16cid:durableId="1843081199">
    <w:abstractNumId w:val="5"/>
  </w:num>
  <w:num w:numId="10" w16cid:durableId="788091299">
    <w:abstractNumId w:val="2"/>
  </w:num>
  <w:num w:numId="11" w16cid:durableId="530264834">
    <w:abstractNumId w:val="1"/>
  </w:num>
  <w:num w:numId="12" w16cid:durableId="1245721822">
    <w:abstractNumId w:val="7"/>
  </w:num>
  <w:num w:numId="13" w16cid:durableId="157536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350D9"/>
    <w:rsid w:val="001A06C0"/>
    <w:rsid w:val="001F4F2C"/>
    <w:rsid w:val="00343AB5"/>
    <w:rsid w:val="0035482F"/>
    <w:rsid w:val="003847AA"/>
    <w:rsid w:val="00475A9C"/>
    <w:rsid w:val="00547DFA"/>
    <w:rsid w:val="005F7B27"/>
    <w:rsid w:val="006B32B2"/>
    <w:rsid w:val="00807D8A"/>
    <w:rsid w:val="008D186C"/>
    <w:rsid w:val="0093027A"/>
    <w:rsid w:val="00937FD7"/>
    <w:rsid w:val="0099439E"/>
    <w:rsid w:val="00A57778"/>
    <w:rsid w:val="00B71C81"/>
    <w:rsid w:val="00B83BF2"/>
    <w:rsid w:val="00C12EEE"/>
    <w:rsid w:val="00C27D12"/>
    <w:rsid w:val="00CA7014"/>
    <w:rsid w:val="00F536A1"/>
    <w:rsid w:val="00F814EF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5</cp:revision>
  <cp:lastPrinted>2025-01-23T16:17:00Z</cp:lastPrinted>
  <dcterms:created xsi:type="dcterms:W3CDTF">2025-01-23T16:20:00Z</dcterms:created>
  <dcterms:modified xsi:type="dcterms:W3CDTF">2025-04-09T07:38:00Z</dcterms:modified>
</cp:coreProperties>
</file>