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7E253" w14:textId="77777777" w:rsidR="00F302D3" w:rsidRDefault="00F302D3" w:rsidP="00F302D3">
      <w:pPr>
        <w:spacing w:line="360" w:lineRule="auto"/>
        <w:jc w:val="center"/>
      </w:pPr>
      <w:r>
        <w:rPr>
          <w:b/>
          <w:bCs/>
        </w:rPr>
        <w:t>UMOWA NR …………………..</w:t>
      </w:r>
    </w:p>
    <w:p w14:paraId="3A62851C" w14:textId="77777777" w:rsidR="00F302D3" w:rsidRDefault="00F302D3" w:rsidP="00F302D3">
      <w:pPr>
        <w:spacing w:line="360" w:lineRule="auto"/>
        <w:jc w:val="center"/>
        <w:rPr>
          <w:b/>
          <w:bCs/>
        </w:rPr>
      </w:pPr>
    </w:p>
    <w:p w14:paraId="70995FC8" w14:textId="32020C5D" w:rsidR="00F302D3" w:rsidRDefault="00F302D3" w:rsidP="00F302D3">
      <w:pPr>
        <w:spacing w:line="360" w:lineRule="auto"/>
        <w:jc w:val="both"/>
      </w:pPr>
      <w:bookmarkStart w:id="0" w:name="_Hlk191380530"/>
      <w:r>
        <w:rPr>
          <w:bCs/>
        </w:rPr>
        <w:t>zawarta w dniu ……………….202</w:t>
      </w:r>
      <w:r w:rsidR="004C44D1">
        <w:rPr>
          <w:bCs/>
        </w:rPr>
        <w:t>5</w:t>
      </w:r>
      <w:r>
        <w:rPr>
          <w:bCs/>
        </w:rPr>
        <w:t xml:space="preserve"> r., dalej zwana „Umową”, w Warszawie, pomiędzy:</w:t>
      </w:r>
    </w:p>
    <w:p w14:paraId="46FC68FA" w14:textId="77777777" w:rsidR="00F302D3" w:rsidRDefault="00F302D3" w:rsidP="00F302D3">
      <w:pPr>
        <w:spacing w:line="360" w:lineRule="auto"/>
        <w:jc w:val="both"/>
        <w:rPr>
          <w:bCs/>
        </w:rPr>
      </w:pPr>
    </w:p>
    <w:p w14:paraId="5C541942" w14:textId="362B87DE" w:rsidR="00F302D3" w:rsidRDefault="00F302D3" w:rsidP="00F302D3">
      <w:pPr>
        <w:widowControl w:val="0"/>
        <w:spacing w:after="120" w:line="360" w:lineRule="auto"/>
        <w:jc w:val="both"/>
      </w:pPr>
      <w:r>
        <w:rPr>
          <w:b/>
        </w:rPr>
        <w:t xml:space="preserve">Specjalistyczną Przychodnią Lekarską dla Pracowników Wojska Samodzielnym  Publicznym Zakładem Opieki Zdrowotnej w Warszawie </w:t>
      </w:r>
      <w:r>
        <w:t>z siedzibą 00-911 Warszawa,</w:t>
      </w:r>
      <w:r>
        <w:br/>
        <w:t>ul. Nowowiejska 31, wpisaną do rejestru podmiotów prowadzących działalność leczniczą, prowadzonego przez Mazowiecki Urząd Wojewódzki w Warszawie</w:t>
      </w:r>
      <w:r w:rsidR="00AF7D51">
        <w:t xml:space="preserve"> </w:t>
      </w:r>
      <w:r>
        <w:t>pod numerem 000000018523 oraz do rejestru prowadzonego przez Sąd Rejonowy dla m. st. Warszawy - XII Wydział Gospodarczy krajowego rejestru Sądowego pod numerem 0000168761, posiadającą numer identyfikacyjny REGON 013280825-00023 i numer identyfikacji podatkowej NIP 526-22-66-523, reprezentowaną  przez:</w:t>
      </w:r>
    </w:p>
    <w:p w14:paraId="2159DC09" w14:textId="155DC5C9" w:rsidR="00F302D3" w:rsidRDefault="00F302D3" w:rsidP="00F302D3">
      <w:pPr>
        <w:widowControl w:val="0"/>
        <w:spacing w:line="360" w:lineRule="auto"/>
        <w:jc w:val="both"/>
        <w:rPr>
          <w:b/>
        </w:rPr>
      </w:pPr>
      <w:r>
        <w:rPr>
          <w:b/>
          <w:bCs/>
        </w:rPr>
        <w:t xml:space="preserve">Dyrektora Przychodni – </w:t>
      </w:r>
      <w:r w:rsidR="00D1553E" w:rsidRPr="000014EB">
        <w:rPr>
          <w:b/>
          <w:bCs/>
          <w:color w:val="000000"/>
        </w:rPr>
        <w:t>mgr inż. Jarosława Trochimiuka</w:t>
      </w:r>
    </w:p>
    <w:bookmarkEnd w:id="0"/>
    <w:p w14:paraId="0F5AFDB2" w14:textId="6FBDE00D" w:rsidR="00F302D3" w:rsidRDefault="00F302D3" w:rsidP="00F302D3">
      <w:pPr>
        <w:widowControl w:val="0"/>
        <w:spacing w:line="360" w:lineRule="auto"/>
        <w:jc w:val="both"/>
      </w:pPr>
      <w:r>
        <w:t xml:space="preserve">zwaną w treści Umowy „ZAMAWIAJĄCYM”,    </w:t>
      </w:r>
    </w:p>
    <w:p w14:paraId="30C34086" w14:textId="77777777" w:rsidR="00F302D3" w:rsidRDefault="00F302D3" w:rsidP="00F302D3">
      <w:pPr>
        <w:spacing w:line="360" w:lineRule="auto"/>
        <w:jc w:val="both"/>
      </w:pPr>
      <w:r>
        <w:t>a</w:t>
      </w:r>
    </w:p>
    <w:p w14:paraId="4D8F2A9F" w14:textId="77777777" w:rsidR="00F302D3" w:rsidRDefault="00F302D3" w:rsidP="00F302D3">
      <w:pPr>
        <w:shd w:val="clear" w:color="auto" w:fill="FFFFFF"/>
        <w:spacing w:line="360" w:lineRule="auto"/>
        <w:ind w:left="10" w:right="19"/>
        <w:jc w:val="both"/>
      </w:pPr>
      <w:r>
        <w:rPr>
          <w:bCs/>
          <w:iCs/>
          <w:spacing w:val="-1"/>
        </w:rPr>
        <w:t>………………….</w:t>
      </w:r>
    </w:p>
    <w:p w14:paraId="0862FCB8" w14:textId="77777777" w:rsidR="00F302D3" w:rsidRDefault="00F302D3" w:rsidP="00F302D3">
      <w:pPr>
        <w:spacing w:after="80" w:line="360" w:lineRule="auto"/>
        <w:rPr>
          <w:bCs/>
          <w:iCs/>
          <w:spacing w:val="-3"/>
        </w:rPr>
      </w:pPr>
      <w:r>
        <w:rPr>
          <w:spacing w:val="-1"/>
        </w:rPr>
        <w:t xml:space="preserve">zwaną w dalszej części </w:t>
      </w:r>
      <w:r>
        <w:rPr>
          <w:spacing w:val="-3"/>
        </w:rPr>
        <w:t xml:space="preserve">Umowy </w:t>
      </w:r>
      <w:r>
        <w:rPr>
          <w:bCs/>
          <w:iCs/>
          <w:spacing w:val="-3"/>
        </w:rPr>
        <w:t>”WYKONAWCĄ”,</w:t>
      </w:r>
    </w:p>
    <w:p w14:paraId="5885C1FC" w14:textId="77777777" w:rsidR="00F302D3" w:rsidRDefault="00F302D3" w:rsidP="00F302D3">
      <w:pPr>
        <w:spacing w:after="80" w:line="360" w:lineRule="auto"/>
      </w:pPr>
      <w:bookmarkStart w:id="1" w:name="_Hlk191380615"/>
      <w:r>
        <w:rPr>
          <w:bCs/>
          <w:iCs/>
          <w:spacing w:val="-3"/>
        </w:rPr>
        <w:t>zwanych łącznie „Stronami” lub każdy oddzielnie „Stroną”</w:t>
      </w:r>
      <w:bookmarkEnd w:id="1"/>
      <w:r>
        <w:rPr>
          <w:bCs/>
          <w:iCs/>
          <w:spacing w:val="-3"/>
        </w:rPr>
        <w:t>.</w:t>
      </w:r>
    </w:p>
    <w:p w14:paraId="1E6FC1A8" w14:textId="77777777" w:rsidR="00F302D3" w:rsidRDefault="00F302D3" w:rsidP="00F302D3">
      <w:pPr>
        <w:widowControl w:val="0"/>
        <w:spacing w:line="360" w:lineRule="auto"/>
        <w:jc w:val="both"/>
      </w:pPr>
      <w:r>
        <w:rPr>
          <w:rFonts w:cs="Calibri"/>
          <w:bCs/>
          <w:kern w:val="2"/>
        </w:rPr>
        <w:t>Załącznikiem do umowy zawierającej istotne postanowienia, jest standardowa umowa Wykonawcy, z zastrzeżeniem, iż postanowienia sprzeczne z poniższymi, istotnymi warunkami, nie będą obowiązywać.</w:t>
      </w:r>
    </w:p>
    <w:p w14:paraId="40650D18" w14:textId="77777777" w:rsidR="00F302D3" w:rsidRDefault="00F302D3" w:rsidP="00F302D3">
      <w:pPr>
        <w:spacing w:line="360" w:lineRule="auto"/>
        <w:jc w:val="both"/>
        <w:rPr>
          <w:sz w:val="16"/>
          <w:szCs w:val="16"/>
        </w:rPr>
      </w:pPr>
    </w:p>
    <w:p w14:paraId="7FB41AFF" w14:textId="72F42F14" w:rsidR="00F302D3" w:rsidRDefault="00F302D3" w:rsidP="00F302D3">
      <w:pPr>
        <w:spacing w:line="360" w:lineRule="auto"/>
        <w:jc w:val="both"/>
      </w:pPr>
      <w:r>
        <w:rPr>
          <w:spacing w:val="-2"/>
        </w:rPr>
        <w:t xml:space="preserve">Na podstawie postępowania o udzielenie zamówienia publicznego prowadzonego </w:t>
      </w:r>
      <w:r w:rsidRPr="00611710">
        <w:rPr>
          <w:bCs/>
          <w:spacing w:val="-2"/>
        </w:rPr>
        <w:t>w trybie podstawowym</w:t>
      </w:r>
      <w:r>
        <w:rPr>
          <w:b/>
          <w:spacing w:val="-2"/>
        </w:rPr>
        <w:t xml:space="preserve"> </w:t>
      </w:r>
      <w:r>
        <w:rPr>
          <w:bCs/>
          <w:spacing w:val="-2"/>
        </w:rPr>
        <w:t>na podstawie art. 275 pkt. 1 ustawy z dnia 11 września 2019 r. Prawo zamówień publicznych (</w:t>
      </w:r>
      <w:proofErr w:type="spellStart"/>
      <w:r>
        <w:rPr>
          <w:bCs/>
          <w:spacing w:val="-2"/>
        </w:rPr>
        <w:t>t.j</w:t>
      </w:r>
      <w:proofErr w:type="spellEnd"/>
      <w:r>
        <w:rPr>
          <w:bCs/>
          <w:spacing w:val="-2"/>
        </w:rPr>
        <w:t>. Dz. U. z 202</w:t>
      </w:r>
      <w:r w:rsidR="00611710">
        <w:rPr>
          <w:bCs/>
          <w:spacing w:val="-2"/>
        </w:rPr>
        <w:t>4</w:t>
      </w:r>
      <w:r>
        <w:rPr>
          <w:bCs/>
          <w:spacing w:val="-2"/>
        </w:rPr>
        <w:t xml:space="preserve"> r. poz. 1</w:t>
      </w:r>
      <w:r w:rsidR="00611710">
        <w:rPr>
          <w:bCs/>
          <w:spacing w:val="-2"/>
        </w:rPr>
        <w:t>320</w:t>
      </w:r>
      <w:r>
        <w:rPr>
          <w:bCs/>
          <w:spacing w:val="-2"/>
        </w:rPr>
        <w:t xml:space="preserve"> z </w:t>
      </w:r>
      <w:proofErr w:type="spellStart"/>
      <w:r>
        <w:rPr>
          <w:bCs/>
          <w:spacing w:val="-2"/>
        </w:rPr>
        <w:t>późn</w:t>
      </w:r>
      <w:proofErr w:type="spellEnd"/>
      <w:r>
        <w:rPr>
          <w:bCs/>
          <w:spacing w:val="-2"/>
        </w:rPr>
        <w:t>. zm.),</w:t>
      </w:r>
      <w:r>
        <w:rPr>
          <w:b/>
          <w:spacing w:val="-2"/>
        </w:rPr>
        <w:t xml:space="preserve"> </w:t>
      </w:r>
      <w:r>
        <w:rPr>
          <w:bCs/>
          <w:spacing w:val="-2"/>
        </w:rPr>
        <w:t>zwanej dalej „Ustawą”</w:t>
      </w:r>
      <w:r>
        <w:rPr>
          <w:bCs/>
        </w:rPr>
        <w:t>,</w:t>
      </w:r>
      <w:r>
        <w:t xml:space="preserve"> zostaje zawarta Umowa o następującej treści:</w:t>
      </w:r>
    </w:p>
    <w:p w14:paraId="3B7C9B34" w14:textId="77777777" w:rsidR="00F302D3" w:rsidRDefault="00F302D3" w:rsidP="00F302D3">
      <w:pPr>
        <w:pStyle w:val="Default"/>
        <w:spacing w:line="360" w:lineRule="auto"/>
        <w:jc w:val="center"/>
        <w:rPr>
          <w:color w:val="00000A"/>
        </w:rPr>
      </w:pPr>
      <w:r>
        <w:rPr>
          <w:b/>
          <w:bCs/>
          <w:color w:val="00000A"/>
        </w:rPr>
        <w:t>§ 1</w:t>
      </w:r>
    </w:p>
    <w:p w14:paraId="513177E7" w14:textId="77777777" w:rsidR="00107CA1" w:rsidRDefault="00F302D3" w:rsidP="00F302D3">
      <w:pPr>
        <w:pStyle w:val="Default"/>
        <w:spacing w:line="360" w:lineRule="auto"/>
        <w:jc w:val="center"/>
        <w:rPr>
          <w:b/>
          <w:bCs/>
          <w:color w:val="00000A"/>
        </w:rPr>
      </w:pPr>
      <w:r>
        <w:rPr>
          <w:b/>
          <w:bCs/>
          <w:color w:val="00000A"/>
        </w:rPr>
        <w:t>Postanowienia wstępne</w:t>
      </w:r>
    </w:p>
    <w:p w14:paraId="365AE964" w14:textId="6AC2594A" w:rsidR="00F302D3" w:rsidRPr="002F18FD" w:rsidRDefault="00107CA1" w:rsidP="00D97649">
      <w:pPr>
        <w:pStyle w:val="Default"/>
        <w:spacing w:line="360" w:lineRule="auto"/>
        <w:jc w:val="both"/>
        <w:rPr>
          <w:color w:val="00000A"/>
        </w:rPr>
      </w:pPr>
      <w:r w:rsidRPr="002F18FD">
        <w:t xml:space="preserve">Przedmiotem zamówienia jest sprzedaż energii elektrycznej czynnej dla grupy taryfowej jednostrefowej w nieruchomościach SPL dla PW SPZOZ w Warszawie, zgodnie z </w:t>
      </w:r>
      <w:r w:rsidRPr="002F18FD">
        <w:rPr>
          <w:color w:val="00000A"/>
        </w:rPr>
        <w:t xml:space="preserve">Załącznikiem nr 2 </w:t>
      </w:r>
      <w:r w:rsidRPr="002F18FD">
        <w:t>„Opis Przedmiotu Zamówienia”</w:t>
      </w:r>
      <w:r w:rsidR="002F18FD" w:rsidRPr="002F18FD">
        <w:t xml:space="preserve"> oraz Załącznikiem nr 3 –</w:t>
      </w:r>
      <w:bookmarkStart w:id="2" w:name="_Hlk184119894"/>
      <w:r w:rsidR="002F18FD" w:rsidRPr="002F18FD">
        <w:t xml:space="preserve"> Formularz Ofertowy</w:t>
      </w:r>
      <w:bookmarkEnd w:id="2"/>
      <w:r w:rsidR="002F18FD" w:rsidRPr="002F18FD">
        <w:t xml:space="preserve"> Wykonawcy,  stanowiące jej integralną i nieodłączną część.</w:t>
      </w:r>
    </w:p>
    <w:p w14:paraId="58B87074" w14:textId="77777777" w:rsidR="00F302D3" w:rsidRDefault="00F302D3" w:rsidP="004F71B8">
      <w:pPr>
        <w:pStyle w:val="Default"/>
        <w:spacing w:after="4" w:line="360" w:lineRule="auto"/>
        <w:ind w:left="142" w:hanging="142"/>
        <w:jc w:val="both"/>
        <w:rPr>
          <w:color w:val="00000A"/>
        </w:rPr>
      </w:pPr>
      <w:r>
        <w:rPr>
          <w:color w:val="00000A"/>
        </w:rPr>
        <w:t xml:space="preserve">1. Podstawą do ustalenia warunków niniejszej Umowy są: </w:t>
      </w:r>
    </w:p>
    <w:p w14:paraId="36BEE4CA" w14:textId="77777777" w:rsidR="00F302D3" w:rsidRDefault="00F302D3" w:rsidP="00D97649">
      <w:pPr>
        <w:pStyle w:val="Default"/>
        <w:numPr>
          <w:ilvl w:val="0"/>
          <w:numId w:val="3"/>
        </w:numPr>
        <w:tabs>
          <w:tab w:val="clear" w:pos="0"/>
        </w:tabs>
        <w:spacing w:after="4" w:line="360" w:lineRule="auto"/>
        <w:ind w:left="426" w:hanging="283"/>
        <w:jc w:val="both"/>
        <w:rPr>
          <w:color w:val="00000A"/>
        </w:rPr>
      </w:pPr>
      <w:r>
        <w:rPr>
          <w:color w:val="00000A"/>
        </w:rPr>
        <w:lastRenderedPageBreak/>
        <w:t xml:space="preserve">ustawa z dnia 10 kwietnia 1997 r. Prawo Energetyczne (Dz. U. z 2024 r. poz. 266), zwana dalej „ustawą Prawo Energetyczne”, wraz z aktami wykonawczymi, które znajdują zastosowanie do niniejszej Umowy, </w:t>
      </w:r>
    </w:p>
    <w:p w14:paraId="545BDA45" w14:textId="56A16094" w:rsidR="00F302D3" w:rsidRDefault="00F302D3" w:rsidP="004F71B8">
      <w:pPr>
        <w:pStyle w:val="Default"/>
        <w:numPr>
          <w:ilvl w:val="0"/>
          <w:numId w:val="3"/>
        </w:numPr>
        <w:tabs>
          <w:tab w:val="clear" w:pos="0"/>
        </w:tabs>
        <w:spacing w:after="4" w:line="360" w:lineRule="auto"/>
        <w:ind w:left="567" w:hanging="283"/>
        <w:jc w:val="both"/>
        <w:rPr>
          <w:color w:val="00000A"/>
        </w:rPr>
      </w:pPr>
      <w:r>
        <w:rPr>
          <w:color w:val="00000A"/>
        </w:rPr>
        <w:t>ustawa z dnia 23 kwietnia 1964 r.– Kodeks Cywilny (Dz. U. z 202</w:t>
      </w:r>
      <w:r w:rsidR="00611710">
        <w:rPr>
          <w:color w:val="00000A"/>
        </w:rPr>
        <w:t>4</w:t>
      </w:r>
      <w:r>
        <w:rPr>
          <w:color w:val="00000A"/>
        </w:rPr>
        <w:t xml:space="preserve"> r. poz. 1</w:t>
      </w:r>
      <w:r w:rsidR="00611710">
        <w:rPr>
          <w:color w:val="00000A"/>
        </w:rPr>
        <w:t>0</w:t>
      </w:r>
      <w:r>
        <w:rPr>
          <w:color w:val="00000A"/>
        </w:rPr>
        <w:t xml:space="preserve">61 </w:t>
      </w:r>
      <w:r>
        <w:rPr>
          <w:color w:val="00000A"/>
        </w:rPr>
        <w:br/>
        <w:t xml:space="preserve">ze zm.), zwana dalej „Kodeksem Cywilnym”, </w:t>
      </w:r>
    </w:p>
    <w:p w14:paraId="62D16E71" w14:textId="06B2ABF7" w:rsidR="00F302D3" w:rsidRDefault="00F302D3" w:rsidP="00F302D3">
      <w:pPr>
        <w:pStyle w:val="Default"/>
        <w:numPr>
          <w:ilvl w:val="0"/>
          <w:numId w:val="3"/>
        </w:numPr>
        <w:spacing w:after="4" w:line="360" w:lineRule="auto"/>
        <w:ind w:left="567" w:hanging="283"/>
        <w:jc w:val="both"/>
        <w:rPr>
          <w:color w:val="00000A"/>
        </w:rPr>
      </w:pPr>
      <w:r>
        <w:rPr>
          <w:color w:val="00000A"/>
        </w:rPr>
        <w:t>ustawa z dnia 29 stycznia 2004 r. Prawo Zamówień Publicznych (Dz. U. z 202</w:t>
      </w:r>
      <w:r w:rsidR="00611710">
        <w:rPr>
          <w:color w:val="00000A"/>
        </w:rPr>
        <w:t>4</w:t>
      </w:r>
      <w:r>
        <w:rPr>
          <w:color w:val="00000A"/>
        </w:rPr>
        <w:t xml:space="preserve"> r. poz. 1</w:t>
      </w:r>
      <w:r w:rsidR="00611710">
        <w:rPr>
          <w:color w:val="00000A"/>
        </w:rPr>
        <w:t>320</w:t>
      </w:r>
      <w:r>
        <w:rPr>
          <w:color w:val="00000A"/>
        </w:rPr>
        <w:t xml:space="preserve">, z </w:t>
      </w:r>
      <w:proofErr w:type="spellStart"/>
      <w:r>
        <w:rPr>
          <w:color w:val="00000A"/>
        </w:rPr>
        <w:t>późn</w:t>
      </w:r>
      <w:proofErr w:type="spellEnd"/>
      <w:r>
        <w:rPr>
          <w:color w:val="00000A"/>
        </w:rPr>
        <w:t xml:space="preserve">. zm.), </w:t>
      </w:r>
    </w:p>
    <w:p w14:paraId="1786DC0A" w14:textId="77777777" w:rsidR="00F302D3" w:rsidRDefault="00F302D3" w:rsidP="00F302D3">
      <w:pPr>
        <w:pStyle w:val="Default"/>
        <w:numPr>
          <w:ilvl w:val="0"/>
          <w:numId w:val="3"/>
        </w:numPr>
        <w:spacing w:after="4" w:line="360" w:lineRule="auto"/>
        <w:ind w:left="567" w:hanging="283"/>
        <w:jc w:val="both"/>
        <w:rPr>
          <w:color w:val="00000A"/>
        </w:rPr>
      </w:pPr>
      <w:r>
        <w:rPr>
          <w:color w:val="00000A"/>
        </w:rPr>
        <w:t xml:space="preserve">koncesja Wykonawcy na obrót energią elektryczną Nr ……………………, z dnia ………………… r., wydaną przez Prezesa Urzędu Regulacji Energetyki, </w:t>
      </w:r>
    </w:p>
    <w:p w14:paraId="2BB43032" w14:textId="77777777" w:rsidR="00F302D3" w:rsidRDefault="00F302D3" w:rsidP="00F302D3">
      <w:pPr>
        <w:pStyle w:val="Default"/>
        <w:spacing w:after="4" w:line="360" w:lineRule="auto"/>
        <w:ind w:left="567" w:hanging="283"/>
        <w:jc w:val="both"/>
        <w:rPr>
          <w:color w:val="00000A"/>
        </w:rPr>
      </w:pPr>
      <w:r>
        <w:rPr>
          <w:color w:val="00000A"/>
        </w:rPr>
        <w:t>e) Generalna Umowa Dystrybucyjna, zawarta pomiędzy Wykonawcą a Operatorem Systemu Dystrybucyjnego właściwym terytorialne Zamawiającemu.</w:t>
      </w:r>
    </w:p>
    <w:p w14:paraId="3AA9A95C" w14:textId="77777777" w:rsidR="00F302D3" w:rsidRDefault="00F302D3" w:rsidP="00F302D3">
      <w:pPr>
        <w:pStyle w:val="Default"/>
        <w:spacing w:line="360" w:lineRule="auto"/>
        <w:ind w:left="284" w:hanging="284"/>
        <w:jc w:val="both"/>
        <w:rPr>
          <w:color w:val="00000A"/>
        </w:rPr>
      </w:pPr>
      <w:r>
        <w:rPr>
          <w:color w:val="00000A"/>
        </w:rPr>
        <w:t xml:space="preserve">2. Obecnie sprzedaż energii elektrycznej odbywa się za pośrednictwem sieci dystrybucyjnej należącej do Operatora Systemu Dystrybucyjnego, tj. Stoen Operator Sp. z o.o , z siedzibą </w:t>
      </w:r>
      <w:r>
        <w:rPr>
          <w:color w:val="00000A"/>
        </w:rPr>
        <w:br/>
        <w:t xml:space="preserve">w Warszawie, ul. </w:t>
      </w:r>
      <w:bookmarkStart w:id="3" w:name="__DdeLink__1017_1789017442"/>
      <w:r>
        <w:rPr>
          <w:color w:val="00000A"/>
        </w:rPr>
        <w:t>Nieświeska 52</w:t>
      </w:r>
      <w:bookmarkEnd w:id="3"/>
      <w:r>
        <w:rPr>
          <w:color w:val="00000A"/>
        </w:rPr>
        <w:t>, 03-867 Warszawa, dalej zwanego „OSD”.</w:t>
      </w:r>
    </w:p>
    <w:p w14:paraId="19D2F4EF" w14:textId="77777777" w:rsidR="00F302D3" w:rsidRDefault="00F302D3" w:rsidP="00F302D3">
      <w:pPr>
        <w:pStyle w:val="Default"/>
        <w:spacing w:line="360" w:lineRule="auto"/>
        <w:jc w:val="center"/>
        <w:rPr>
          <w:color w:val="00000A"/>
        </w:rPr>
      </w:pPr>
      <w:r>
        <w:rPr>
          <w:b/>
          <w:bCs/>
          <w:color w:val="00000A"/>
        </w:rPr>
        <w:t>§ 2</w:t>
      </w:r>
    </w:p>
    <w:p w14:paraId="4D0B2561" w14:textId="77777777" w:rsidR="00F302D3" w:rsidRDefault="00F302D3" w:rsidP="00F302D3">
      <w:pPr>
        <w:pStyle w:val="Default"/>
        <w:spacing w:line="360" w:lineRule="auto"/>
        <w:jc w:val="center"/>
        <w:rPr>
          <w:color w:val="00000A"/>
        </w:rPr>
      </w:pPr>
      <w:r>
        <w:rPr>
          <w:b/>
          <w:bCs/>
          <w:color w:val="00000A"/>
        </w:rPr>
        <w:t>Przedmiot Umowy</w:t>
      </w:r>
    </w:p>
    <w:p w14:paraId="3FA5C8B0" w14:textId="7E1C634D" w:rsidR="00F302D3" w:rsidRDefault="00F302D3" w:rsidP="004F71B8">
      <w:pPr>
        <w:pStyle w:val="Default"/>
        <w:numPr>
          <w:ilvl w:val="0"/>
          <w:numId w:val="4"/>
        </w:numPr>
        <w:tabs>
          <w:tab w:val="clear" w:pos="0"/>
        </w:tabs>
        <w:spacing w:line="360" w:lineRule="auto"/>
        <w:ind w:left="284" w:hanging="284"/>
        <w:jc w:val="both"/>
      </w:pPr>
      <w:r>
        <w:rPr>
          <w:color w:val="00000A"/>
        </w:rPr>
        <w:t xml:space="preserve">Przedmiotem niniejszej Umowy jest określenie praw i obowiązków Stron związanych </w:t>
      </w:r>
      <w:r>
        <w:rPr>
          <w:color w:val="00000A"/>
        </w:rPr>
        <w:br/>
        <w:t xml:space="preserve">ze sprzedażą (przez Wykonawcę) i zakupem (przez Zamawiającego) energii elektrycznej na zasadach określonych niniejszą Umową, do punktów poboru energii elektrycznej, zwanych dalej „PPE”, wymienionych w Załączniku nr 1 do Umowy - Wykaz Punktów Poboru Energii, w szacowanej ilości około </w:t>
      </w:r>
      <w:r w:rsidRPr="00107CA1">
        <w:rPr>
          <w:color w:val="00000A"/>
        </w:rPr>
        <w:t>4</w:t>
      </w:r>
      <w:r w:rsidR="009B1C2B" w:rsidRPr="00107CA1">
        <w:rPr>
          <w:color w:val="00000A"/>
        </w:rPr>
        <w:t>2</w:t>
      </w:r>
      <w:r w:rsidRPr="00107CA1">
        <w:rPr>
          <w:color w:val="00000A"/>
        </w:rPr>
        <w:t>6 MWh</w:t>
      </w:r>
      <w:r>
        <w:rPr>
          <w:color w:val="00000A"/>
          <w:sz w:val="20"/>
          <w:szCs w:val="22"/>
        </w:rPr>
        <w:t xml:space="preserve"> </w:t>
      </w:r>
      <w:r>
        <w:rPr>
          <w:color w:val="00000A"/>
          <w:sz w:val="22"/>
          <w:szCs w:val="22"/>
        </w:rPr>
        <w:t>.</w:t>
      </w:r>
    </w:p>
    <w:p w14:paraId="5610E898" w14:textId="77777777" w:rsidR="00F302D3" w:rsidRDefault="00F302D3" w:rsidP="00F302D3">
      <w:pPr>
        <w:pStyle w:val="Default"/>
        <w:numPr>
          <w:ilvl w:val="0"/>
          <w:numId w:val="4"/>
        </w:numPr>
        <w:spacing w:line="360" w:lineRule="auto"/>
        <w:ind w:left="284" w:hanging="284"/>
        <w:jc w:val="both"/>
        <w:rPr>
          <w:color w:val="00000A"/>
        </w:rPr>
      </w:pPr>
      <w:r>
        <w:rPr>
          <w:color w:val="00000A"/>
        </w:rPr>
        <w:t xml:space="preserve">Ilość energii w podziale na określone PPE wskazano w Załączniku nr 1 do niniejszej Umowy. Wykaz PPE ma jedynie charakter orientacyjny. Zamawiający zastrzega sobie prawo do dowolnych zmian ilości PPE, przy uwzględnieniu ust. 4 i 5 poniżej oraz zmian grup taryfowych przy uwzględnieniu zasad ich zmian, o których mowa w ust. 3 i 4 poniżej niniejszej Umowy. </w:t>
      </w:r>
    </w:p>
    <w:p w14:paraId="61B7F532" w14:textId="4689111C" w:rsidR="00F302D3" w:rsidRDefault="00F302D3" w:rsidP="00F302D3">
      <w:pPr>
        <w:pStyle w:val="Default"/>
        <w:numPr>
          <w:ilvl w:val="0"/>
          <w:numId w:val="4"/>
        </w:numPr>
        <w:spacing w:line="360" w:lineRule="auto"/>
        <w:ind w:left="284" w:hanging="284"/>
        <w:jc w:val="both"/>
        <w:rPr>
          <w:color w:val="00000A"/>
        </w:rPr>
      </w:pPr>
      <w:r>
        <w:rPr>
          <w:color w:val="00000A"/>
        </w:rPr>
        <w:t xml:space="preserve">Zamawiający ma prawo, w okresie obowiązywania Umowy do zmiany grupy taryfowej / mocy umownej dla poszczególnych PPE, określonych w Załączniku nr </w:t>
      </w:r>
      <w:r w:rsidR="00A75B6E">
        <w:rPr>
          <w:color w:val="00000A"/>
        </w:rPr>
        <w:t>2</w:t>
      </w:r>
      <w:r>
        <w:rPr>
          <w:color w:val="00000A"/>
        </w:rPr>
        <w:t xml:space="preserve"> do Umowy </w:t>
      </w:r>
      <w:r>
        <w:rPr>
          <w:color w:val="00000A"/>
        </w:rPr>
        <w:br/>
        <w:t xml:space="preserve">po uprzednim uzgodnieniu warunków technicznych dokonania tych zmian z OSD, </w:t>
      </w:r>
      <w:r>
        <w:rPr>
          <w:color w:val="00000A"/>
        </w:rPr>
        <w:br/>
        <w:t xml:space="preserve">w obrębie grup taryfowych ujętych w § 7 ust. 2 Umowy. Zmiany następować będą </w:t>
      </w:r>
      <w:r>
        <w:rPr>
          <w:color w:val="00000A"/>
        </w:rPr>
        <w:br/>
        <w:t xml:space="preserve">na pisemne zgłoszenie Zamawiającego. </w:t>
      </w:r>
    </w:p>
    <w:p w14:paraId="6946612B" w14:textId="46B48F09" w:rsidR="00F302D3" w:rsidRDefault="00F302D3" w:rsidP="00F302D3">
      <w:pPr>
        <w:pStyle w:val="Default"/>
        <w:numPr>
          <w:ilvl w:val="0"/>
          <w:numId w:val="4"/>
        </w:numPr>
        <w:spacing w:line="360" w:lineRule="auto"/>
        <w:ind w:left="284" w:hanging="284"/>
        <w:jc w:val="both"/>
        <w:rPr>
          <w:color w:val="00000A"/>
        </w:rPr>
      </w:pPr>
      <w:r>
        <w:rPr>
          <w:color w:val="00000A"/>
        </w:rPr>
        <w:lastRenderedPageBreak/>
        <w:t>Moc umowna, warunki jej zmiany oraz miejsce dostarczenia energii elektrycznej</w:t>
      </w:r>
      <w:r w:rsidR="00D97649">
        <w:rPr>
          <w:color w:val="00000A"/>
        </w:rPr>
        <w:t xml:space="preserve"> </w:t>
      </w:r>
      <w:r>
        <w:rPr>
          <w:color w:val="00000A"/>
        </w:rPr>
        <w:t>dla PPE wymienionych w Załączniku nr 1</w:t>
      </w:r>
      <w:r w:rsidR="00D97649">
        <w:rPr>
          <w:color w:val="00000A"/>
        </w:rPr>
        <w:t xml:space="preserve"> i Załączniku nr 2</w:t>
      </w:r>
      <w:r>
        <w:rPr>
          <w:color w:val="00000A"/>
        </w:rPr>
        <w:t xml:space="preserve"> do Umowy, określana jest każdorazowo w umowach o świadczenie usług dystrybucyjnych zawartych z Stoen Operator Sp. z o.o. </w:t>
      </w:r>
    </w:p>
    <w:p w14:paraId="4C0A9EF0" w14:textId="7BA089EA" w:rsidR="00F302D3" w:rsidRDefault="00F302D3" w:rsidP="00F302D3">
      <w:pPr>
        <w:pStyle w:val="Default"/>
        <w:numPr>
          <w:ilvl w:val="0"/>
          <w:numId w:val="4"/>
        </w:numPr>
        <w:spacing w:line="360" w:lineRule="auto"/>
        <w:ind w:left="284" w:hanging="284"/>
        <w:jc w:val="both"/>
        <w:rPr>
          <w:color w:val="00000A"/>
        </w:rPr>
      </w:pPr>
      <w:r>
        <w:rPr>
          <w:color w:val="00000A"/>
        </w:rPr>
        <w:t>Zamawiający zgodnie z art. 433 pkt 4 ustawy z dnia 29 stycznia 2004 r. Prawo Zamówień Publicznych (Dz. U. z 202</w:t>
      </w:r>
      <w:r w:rsidR="001A11A1">
        <w:rPr>
          <w:color w:val="00000A"/>
        </w:rPr>
        <w:t>4</w:t>
      </w:r>
      <w:r>
        <w:rPr>
          <w:color w:val="00000A"/>
        </w:rPr>
        <w:t xml:space="preserve"> r. poz. 1</w:t>
      </w:r>
      <w:r w:rsidR="001A11A1">
        <w:rPr>
          <w:color w:val="00000A"/>
        </w:rPr>
        <w:t>320</w:t>
      </w:r>
      <w:r>
        <w:rPr>
          <w:color w:val="00000A"/>
        </w:rPr>
        <w:t xml:space="preserve">, z </w:t>
      </w:r>
      <w:proofErr w:type="spellStart"/>
      <w:r>
        <w:rPr>
          <w:color w:val="00000A"/>
        </w:rPr>
        <w:t>późn</w:t>
      </w:r>
      <w:proofErr w:type="spellEnd"/>
      <w:r>
        <w:rPr>
          <w:color w:val="00000A"/>
        </w:rPr>
        <w:t xml:space="preserve">. zm.), informuje, że minimalna wielkość zamawianego wolumenu wynosi 350,5 MWh.  </w:t>
      </w:r>
    </w:p>
    <w:p w14:paraId="4E8041BE" w14:textId="77777777" w:rsidR="00F302D3" w:rsidRDefault="00F302D3" w:rsidP="00CC2565">
      <w:pPr>
        <w:pStyle w:val="Default"/>
        <w:numPr>
          <w:ilvl w:val="0"/>
          <w:numId w:val="4"/>
        </w:numPr>
        <w:spacing w:line="360" w:lineRule="auto"/>
        <w:ind w:left="284" w:hanging="284"/>
        <w:jc w:val="both"/>
        <w:rPr>
          <w:color w:val="00000A"/>
        </w:rPr>
      </w:pPr>
      <w:r>
        <w:rPr>
          <w:color w:val="00000A"/>
        </w:rPr>
        <w:t>Zamawiający zastrzega sobie możliwość wyłączenia z Umowy poszczególnych PPE, których wykaz stanowi Załącznik nr 1 do Umowy, fakt ten nie będzie stanowić rozwiązania całej Umowy i nie będzie powodował żadnych dodatkowych obciążeń finansowych dla Zamawiającego (m.in. wzrostu ceny za sprzedaż energii elektrycznej, innych opłat dodatkowych etc.).</w:t>
      </w:r>
    </w:p>
    <w:p w14:paraId="2966E6B9" w14:textId="77777777" w:rsidR="00F302D3" w:rsidRDefault="00F302D3" w:rsidP="004F71B8">
      <w:pPr>
        <w:pStyle w:val="Default"/>
        <w:numPr>
          <w:ilvl w:val="0"/>
          <w:numId w:val="4"/>
        </w:numPr>
        <w:tabs>
          <w:tab w:val="clear" w:pos="0"/>
        </w:tabs>
        <w:spacing w:line="360" w:lineRule="auto"/>
        <w:ind w:left="284" w:hanging="284"/>
        <w:jc w:val="both"/>
        <w:rPr>
          <w:color w:val="00000A"/>
        </w:rPr>
      </w:pPr>
      <w:r>
        <w:t>W przypadku zaistnienia okoliczności jak i zmian przewidzianych w ust. 2-6 Wykonawcy nie przysługują żadne roszczenia w stosunku do Zamawiającego</w:t>
      </w:r>
      <w:r>
        <w:rPr>
          <w:color w:val="00000A"/>
        </w:rPr>
        <w:t xml:space="preserve">. </w:t>
      </w:r>
    </w:p>
    <w:p w14:paraId="6BAE12BB" w14:textId="77777777" w:rsidR="00F302D3" w:rsidRDefault="00F302D3" w:rsidP="00F302D3">
      <w:pPr>
        <w:pStyle w:val="Default"/>
        <w:spacing w:line="360" w:lineRule="auto"/>
        <w:jc w:val="center"/>
        <w:rPr>
          <w:color w:val="00000A"/>
        </w:rPr>
      </w:pPr>
      <w:bookmarkStart w:id="4" w:name="_GoBack"/>
      <w:bookmarkEnd w:id="4"/>
      <w:r>
        <w:rPr>
          <w:b/>
          <w:bCs/>
          <w:color w:val="00000A"/>
        </w:rPr>
        <w:t>§ 3</w:t>
      </w:r>
    </w:p>
    <w:p w14:paraId="101193BC" w14:textId="77777777" w:rsidR="00F302D3" w:rsidRDefault="00F302D3" w:rsidP="00F302D3">
      <w:pPr>
        <w:pStyle w:val="Default"/>
        <w:spacing w:line="360" w:lineRule="auto"/>
        <w:jc w:val="center"/>
        <w:rPr>
          <w:color w:val="00000A"/>
        </w:rPr>
      </w:pPr>
      <w:r>
        <w:rPr>
          <w:b/>
          <w:bCs/>
          <w:color w:val="00000A"/>
        </w:rPr>
        <w:t>Oświadczenia Stron</w:t>
      </w:r>
    </w:p>
    <w:p w14:paraId="0D5D5A42" w14:textId="2697F052" w:rsidR="00F302D3" w:rsidRDefault="00F302D3" w:rsidP="00CC2565">
      <w:pPr>
        <w:pStyle w:val="Default"/>
        <w:spacing w:after="4" w:line="360" w:lineRule="auto"/>
        <w:ind w:left="284" w:hanging="284"/>
        <w:jc w:val="both"/>
        <w:rPr>
          <w:color w:val="00000A"/>
        </w:rPr>
      </w:pPr>
      <w:r>
        <w:rPr>
          <w:color w:val="00000A"/>
        </w:rPr>
        <w:t xml:space="preserve">1. Wykonawca oświadcza, że przez cały okres wykonywania przedmiotu Umowy, posiada </w:t>
      </w:r>
      <w:r>
        <w:rPr>
          <w:color w:val="00000A"/>
        </w:rPr>
        <w:br/>
        <w:t>i będzie posiadał wszelkie wymagane prawem uprawnienia, w szczególności aktualną koncesję na obrót energią elektryczną, generalną umowę dystrybucyjną z OSD, o którym mowa w §</w:t>
      </w:r>
      <w:r w:rsidR="008D1D65">
        <w:rPr>
          <w:color w:val="00000A"/>
        </w:rPr>
        <w:t>1</w:t>
      </w:r>
      <w:r>
        <w:rPr>
          <w:color w:val="00000A"/>
        </w:rPr>
        <w:t xml:space="preserve"> ust. 2 powyżej, właściwym terytorialne Zamawiającemu, zapewni</w:t>
      </w:r>
      <w:r w:rsidR="00D97649">
        <w:rPr>
          <w:color w:val="00000A"/>
        </w:rPr>
        <w:t xml:space="preserve"> </w:t>
      </w:r>
      <w:r>
        <w:rPr>
          <w:color w:val="00000A"/>
        </w:rPr>
        <w:t>bilansowanie handlowe na rzecz Zamawiającego, zezwolenia i decyzje, a także inne niezbędne do właściwego wykonania niniejszej Umowy dokumenty. W przypadku, gdy okres</w:t>
      </w:r>
      <w:r w:rsidR="00CC2565">
        <w:rPr>
          <w:color w:val="00000A"/>
        </w:rPr>
        <w:t xml:space="preserve"> </w:t>
      </w:r>
      <w:r>
        <w:rPr>
          <w:color w:val="00000A"/>
        </w:rPr>
        <w:t xml:space="preserve">obowiązywania niniejszej Umowy jest dłuższy niż okres ważności któregokolwiek </w:t>
      </w:r>
      <w:r>
        <w:rPr>
          <w:color w:val="00000A"/>
        </w:rPr>
        <w:br/>
        <w:t>z ww. dokumentów, Wykonawca zobowiązany jest w terminie nie późniejszym niż 1</w:t>
      </w:r>
      <w:r w:rsidR="00D97649">
        <w:rPr>
          <w:color w:val="00000A"/>
        </w:rPr>
        <w:t xml:space="preserve"> </w:t>
      </w:r>
      <w:r>
        <w:rPr>
          <w:color w:val="00000A"/>
        </w:rPr>
        <w:t>(jeden) miesiąc przed upływem ważności danego dokumentu dostarczyć Zamawiającemu aktualny dokument lub oświadczenie o przedłużeniu ważności</w:t>
      </w:r>
      <w:r w:rsidR="00D97649">
        <w:rPr>
          <w:color w:val="00000A"/>
        </w:rPr>
        <w:t xml:space="preserve"> </w:t>
      </w:r>
      <w:r>
        <w:rPr>
          <w:color w:val="00000A"/>
        </w:rPr>
        <w:t xml:space="preserve">ww. dokumentu na okres obowiązywania niniejszej Umowy. </w:t>
      </w:r>
    </w:p>
    <w:p w14:paraId="515C49FA" w14:textId="77777777" w:rsidR="00F302D3" w:rsidRDefault="00F302D3" w:rsidP="00CC2565">
      <w:pPr>
        <w:pStyle w:val="Default"/>
        <w:spacing w:after="4" w:line="360" w:lineRule="auto"/>
        <w:ind w:left="284" w:hanging="284"/>
        <w:jc w:val="both"/>
        <w:rPr>
          <w:color w:val="00000A"/>
        </w:rPr>
      </w:pPr>
      <w:r>
        <w:rPr>
          <w:color w:val="00000A"/>
        </w:rPr>
        <w:t xml:space="preserve">2. Wykonawca zobowiązuje się do wykonania przedmiotu Umowy z najwyższą starannością, zgodnie z obowiązującymi w tym zakresie przepisami prawa, a w szczególności przepisami ustawy Prawo Energetyczne wraz z aktami wykonawczymi, które znajdują zastosowanie do niniejszej Umowy. </w:t>
      </w:r>
    </w:p>
    <w:p w14:paraId="5C8ED7E8" w14:textId="77777777" w:rsidR="00F302D3" w:rsidRDefault="00F302D3" w:rsidP="00F302D3">
      <w:pPr>
        <w:pStyle w:val="Default"/>
        <w:spacing w:line="360" w:lineRule="auto"/>
        <w:ind w:left="284" w:hanging="284"/>
        <w:jc w:val="both"/>
        <w:rPr>
          <w:color w:val="00000A"/>
        </w:rPr>
      </w:pPr>
      <w:r>
        <w:rPr>
          <w:color w:val="00000A"/>
        </w:rPr>
        <w:t xml:space="preserve">3. Zamawiający oświadcza, że energia elektryczna kupowana na podstawie niniejszej Umowy, zużywana będzie na potrzeby odbiorcy końcowego. </w:t>
      </w:r>
    </w:p>
    <w:p w14:paraId="6EFDC22F" w14:textId="77777777" w:rsidR="00F302D3" w:rsidRDefault="00F302D3" w:rsidP="00F302D3">
      <w:pPr>
        <w:pStyle w:val="Default"/>
        <w:spacing w:line="360" w:lineRule="auto"/>
        <w:jc w:val="center"/>
        <w:rPr>
          <w:color w:val="00000A"/>
        </w:rPr>
      </w:pPr>
      <w:r>
        <w:rPr>
          <w:b/>
          <w:bCs/>
          <w:color w:val="00000A"/>
        </w:rPr>
        <w:t>§ 4</w:t>
      </w:r>
    </w:p>
    <w:p w14:paraId="180F7C4A" w14:textId="77777777" w:rsidR="00F302D3" w:rsidRDefault="00F302D3" w:rsidP="00F302D3">
      <w:pPr>
        <w:pStyle w:val="Default"/>
        <w:spacing w:line="360" w:lineRule="auto"/>
        <w:jc w:val="center"/>
        <w:rPr>
          <w:color w:val="00000A"/>
        </w:rPr>
      </w:pPr>
      <w:r>
        <w:rPr>
          <w:b/>
          <w:bCs/>
          <w:color w:val="00000A"/>
        </w:rPr>
        <w:lastRenderedPageBreak/>
        <w:t>Termin realizacji</w:t>
      </w:r>
    </w:p>
    <w:p w14:paraId="251FD610" w14:textId="2EE70696" w:rsidR="00F302D3" w:rsidRDefault="00F302D3" w:rsidP="00CC2565">
      <w:pPr>
        <w:pStyle w:val="Default"/>
        <w:spacing w:line="360" w:lineRule="auto"/>
        <w:jc w:val="both"/>
      </w:pPr>
      <w:r>
        <w:rPr>
          <w:color w:val="00000A"/>
        </w:rPr>
        <w:t>Przedmiot zamówienia będzie świadczony na rzecz Zamawiającego przez okres</w:t>
      </w:r>
      <w:r w:rsidR="00D97649">
        <w:rPr>
          <w:color w:val="00000A"/>
        </w:rPr>
        <w:t xml:space="preserve"> </w:t>
      </w:r>
      <w:r>
        <w:rPr>
          <w:color w:val="00000A"/>
        </w:rPr>
        <w:t>12 (dwunastu) miesięcy, licząc od dnia 01.07.2025 do ………. r. lub</w:t>
      </w:r>
      <w:r>
        <w:rPr>
          <w:color w:val="00000A"/>
          <w:sz w:val="22"/>
          <w:szCs w:val="22"/>
        </w:rPr>
        <w:t xml:space="preserve"> </w:t>
      </w:r>
      <w:r>
        <w:rPr>
          <w:color w:val="00000A"/>
        </w:rPr>
        <w:t>do czasu wyczerpania całkowitej kwoty brutto zamówienia, przewidzianej w Umowie, o której mowa w §7 ust. 1 Umowy, w zależności od tego co nastąpi pierwsze, z zastrzeżeniem zdania drugiego. W przypadku, gdyby proces zmiany dostawcy energii oraz proces dokonania uzgodnień z OSD trwał dłużej, świadczenie usług rozpocznie się w możliwie najwcześniejszym terminie po dokonaniu skutecznej zmiany dostawcy energii</w:t>
      </w:r>
      <w:r>
        <w:rPr>
          <w:color w:val="C9211E"/>
        </w:rPr>
        <w:t>.</w:t>
      </w:r>
    </w:p>
    <w:p w14:paraId="5163D99C" w14:textId="77777777" w:rsidR="00F302D3" w:rsidRDefault="00F302D3" w:rsidP="00F302D3">
      <w:pPr>
        <w:pStyle w:val="Default"/>
        <w:spacing w:line="360" w:lineRule="auto"/>
        <w:jc w:val="center"/>
        <w:rPr>
          <w:color w:val="00000A"/>
        </w:rPr>
      </w:pPr>
      <w:r>
        <w:rPr>
          <w:b/>
          <w:bCs/>
          <w:color w:val="00000A"/>
        </w:rPr>
        <w:t>§ 5</w:t>
      </w:r>
    </w:p>
    <w:p w14:paraId="7EA01F8B" w14:textId="77777777" w:rsidR="00F302D3" w:rsidRDefault="00F302D3" w:rsidP="00F302D3">
      <w:pPr>
        <w:pStyle w:val="Default"/>
        <w:spacing w:line="360" w:lineRule="auto"/>
        <w:jc w:val="center"/>
        <w:rPr>
          <w:color w:val="00000A"/>
        </w:rPr>
      </w:pPr>
      <w:r>
        <w:rPr>
          <w:b/>
          <w:bCs/>
          <w:color w:val="00000A"/>
        </w:rPr>
        <w:t>Obowiązki Stron</w:t>
      </w:r>
    </w:p>
    <w:p w14:paraId="5FE70A96" w14:textId="77777777" w:rsidR="00F302D3" w:rsidRDefault="00F302D3" w:rsidP="00F302D3">
      <w:pPr>
        <w:pStyle w:val="Default"/>
        <w:numPr>
          <w:ilvl w:val="0"/>
          <w:numId w:val="7"/>
        </w:numPr>
        <w:spacing w:after="1" w:line="360" w:lineRule="auto"/>
        <w:ind w:left="284" w:hanging="284"/>
        <w:jc w:val="both"/>
        <w:rPr>
          <w:color w:val="00000A"/>
        </w:rPr>
      </w:pPr>
      <w:r>
        <w:rPr>
          <w:color w:val="00000A"/>
        </w:rPr>
        <w:t xml:space="preserve">Do obowiązków Zamawiającego należy: </w:t>
      </w:r>
    </w:p>
    <w:p w14:paraId="3D8DF655" w14:textId="77777777" w:rsidR="00F302D3" w:rsidRDefault="00F302D3" w:rsidP="004F71B8">
      <w:pPr>
        <w:pStyle w:val="Default"/>
        <w:numPr>
          <w:ilvl w:val="0"/>
          <w:numId w:val="5"/>
        </w:numPr>
        <w:tabs>
          <w:tab w:val="clear" w:pos="0"/>
        </w:tabs>
        <w:spacing w:after="1" w:line="360" w:lineRule="auto"/>
        <w:ind w:left="567" w:hanging="283"/>
        <w:jc w:val="both"/>
        <w:rPr>
          <w:color w:val="00000A"/>
        </w:rPr>
      </w:pPr>
      <w:r>
        <w:rPr>
          <w:color w:val="00000A"/>
        </w:rPr>
        <w:t xml:space="preserve">pobieranie energii elektrycznej zgodnie z obowiązującymi przepisami i warunkami niniejszej Umowy, </w:t>
      </w:r>
    </w:p>
    <w:p w14:paraId="0A2FEC8E" w14:textId="77777777" w:rsidR="00F302D3" w:rsidRDefault="00F302D3" w:rsidP="00F302D3">
      <w:pPr>
        <w:pStyle w:val="Default"/>
        <w:numPr>
          <w:ilvl w:val="0"/>
          <w:numId w:val="5"/>
        </w:numPr>
        <w:spacing w:after="1" w:line="360" w:lineRule="auto"/>
        <w:ind w:left="567" w:hanging="283"/>
        <w:jc w:val="both"/>
        <w:rPr>
          <w:color w:val="00000A"/>
        </w:rPr>
      </w:pPr>
      <w:r>
        <w:rPr>
          <w:color w:val="00000A"/>
        </w:rPr>
        <w:t xml:space="preserve">terminowe regulowanie należności za zakupioną energię elektryczną, </w:t>
      </w:r>
    </w:p>
    <w:p w14:paraId="6B92B69C" w14:textId="77777777" w:rsidR="00F302D3" w:rsidRDefault="00F302D3" w:rsidP="00F302D3">
      <w:pPr>
        <w:pStyle w:val="Default"/>
        <w:numPr>
          <w:ilvl w:val="0"/>
          <w:numId w:val="5"/>
        </w:numPr>
        <w:spacing w:after="1" w:line="360" w:lineRule="auto"/>
        <w:ind w:left="567" w:hanging="283"/>
        <w:jc w:val="both"/>
        <w:rPr>
          <w:color w:val="00000A"/>
        </w:rPr>
      </w:pPr>
      <w:r>
        <w:rPr>
          <w:color w:val="00000A"/>
        </w:rPr>
        <w:t xml:space="preserve">przekazywania Wykonawcy istotnych informacji dotyczących realizacji Umowy, </w:t>
      </w:r>
      <w:r>
        <w:rPr>
          <w:color w:val="00000A"/>
        </w:rPr>
        <w:br/>
        <w:t xml:space="preserve">w szczególności o zmianach w umowach o świadczenie usług dystrybucji mających wpływ na realizację niniejszej Umowy. </w:t>
      </w:r>
    </w:p>
    <w:p w14:paraId="76747342" w14:textId="77777777" w:rsidR="00F302D3" w:rsidRDefault="00F302D3" w:rsidP="004F71B8">
      <w:pPr>
        <w:pStyle w:val="Default"/>
        <w:numPr>
          <w:ilvl w:val="0"/>
          <w:numId w:val="7"/>
        </w:numPr>
        <w:tabs>
          <w:tab w:val="clear" w:pos="0"/>
        </w:tabs>
        <w:spacing w:after="1" w:line="360" w:lineRule="auto"/>
        <w:ind w:left="284" w:hanging="284"/>
        <w:jc w:val="both"/>
        <w:rPr>
          <w:color w:val="00000A"/>
        </w:rPr>
      </w:pPr>
      <w:r>
        <w:rPr>
          <w:color w:val="00000A"/>
        </w:rPr>
        <w:t xml:space="preserve">Do obowiązków Wykonawcy należy: </w:t>
      </w:r>
    </w:p>
    <w:p w14:paraId="6C769D17"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sprzedaż energii elektrycznej zgodnie z obowiązującymi przepisami i warunkami niniejszej Umowy, </w:t>
      </w:r>
    </w:p>
    <w:p w14:paraId="1D756DC6"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udostępnienia nieodpłatnie informacji dotyczących zasad rozliczeń oraz danych pomiarowo-rozliczeniowych energii w zakresie sprzedawanej Zamawiającemu energii elektrycznej, </w:t>
      </w:r>
    </w:p>
    <w:p w14:paraId="3D01067E"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prowadzenie ewidencji wpłat należności zapewniającej poprawność rozliczeń </w:t>
      </w:r>
      <w:r>
        <w:rPr>
          <w:color w:val="00000A"/>
        </w:rPr>
        <w:br/>
        <w:t>z Zamawiającym,</w:t>
      </w:r>
    </w:p>
    <w:p w14:paraId="6B62E723"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pełnienie funkcji podmiotu odpowiedzialnego za bilansowanie handlowe dla energii elektrycznej, która zostanie sprzedana w ramach podpisanej z Zamawiającym Umowy </w:t>
      </w:r>
      <w:r>
        <w:rPr>
          <w:color w:val="00000A"/>
        </w:rPr>
        <w:br/>
        <w:t xml:space="preserve">i poniesienie wszelkich kosztów z tym związanych. </w:t>
      </w:r>
      <w:r>
        <w:rPr>
          <w:rStyle w:val="hgkelc"/>
          <w:bCs/>
        </w:rPr>
        <w:t>Bilansowanie handlowe</w:t>
      </w:r>
      <w:r>
        <w:rPr>
          <w:rStyle w:val="hgkelc"/>
        </w:rPr>
        <w:t xml:space="preserve"> jest realizowane pomiędzy podmiotem odpowiedzialnym za </w:t>
      </w:r>
      <w:r>
        <w:rPr>
          <w:rStyle w:val="hgkelc"/>
          <w:bCs/>
        </w:rPr>
        <w:t>bilansowanie handlowe</w:t>
      </w:r>
      <w:r>
        <w:rPr>
          <w:rStyle w:val="hgkelc"/>
        </w:rPr>
        <w:t xml:space="preserve">, a operatorem systemu przesyłowego (w zakresie zgłaszania </w:t>
      </w:r>
      <w:r>
        <w:rPr>
          <w:rStyle w:val="hgkelc"/>
          <w:bCs/>
        </w:rPr>
        <w:t>umów sprzedaży</w:t>
      </w:r>
      <w:r>
        <w:rPr>
          <w:rStyle w:val="hgkelc"/>
        </w:rPr>
        <w:t xml:space="preserve">) oraz pomiędzy podmiotem odpowiedzialnym za </w:t>
      </w:r>
      <w:r>
        <w:rPr>
          <w:rStyle w:val="hgkelc"/>
          <w:bCs/>
        </w:rPr>
        <w:t>bilansowanie handlowe</w:t>
      </w:r>
      <w:r>
        <w:rPr>
          <w:rStyle w:val="hgkelc"/>
        </w:rPr>
        <w:t xml:space="preserve">, a sprzedawcą </w:t>
      </w:r>
      <w:r>
        <w:rPr>
          <w:rStyle w:val="hgkelc"/>
          <w:bCs/>
        </w:rPr>
        <w:t>energii</w:t>
      </w:r>
      <w:r>
        <w:rPr>
          <w:rStyle w:val="hgkelc"/>
        </w:rPr>
        <w:t xml:space="preserve"> (w zakresie rozliczeń za niezbilansowanie)</w:t>
      </w:r>
    </w:p>
    <w:p w14:paraId="4C4A21F9"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zapewnienia realizacji standardów jakościowych obsługi odbiorców, </w:t>
      </w:r>
    </w:p>
    <w:p w14:paraId="53063BD3" w14:textId="77777777" w:rsidR="00F302D3" w:rsidRDefault="00F302D3" w:rsidP="00F302D3">
      <w:pPr>
        <w:pStyle w:val="Default"/>
        <w:numPr>
          <w:ilvl w:val="0"/>
          <w:numId w:val="6"/>
        </w:numPr>
        <w:spacing w:after="1" w:line="360" w:lineRule="auto"/>
        <w:ind w:left="567" w:hanging="283"/>
        <w:jc w:val="both"/>
        <w:rPr>
          <w:color w:val="00000A"/>
        </w:rPr>
      </w:pPr>
      <w:r>
        <w:rPr>
          <w:color w:val="00000A"/>
        </w:rPr>
        <w:lastRenderedPageBreak/>
        <w:t xml:space="preserve">przyjmowanie od Zamawiającego i rozpatrywanie zgłoszeń i reklamacji dotyczących rozliczeń sprzedawanej energii elektrycznej, na zasadach określonych w § 7 ust. 10-11 niniejszej Umowy, </w:t>
      </w:r>
    </w:p>
    <w:p w14:paraId="3131FCD9"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terminowe i poprawne złożenie do OSD „powiadomienia o zawartej umowie sprzedaży energii elektrycznej” w imieniu własnym i Zamawiającego, zgodnie z zasadami określonymi przez Stoen Operator Sp. z o.o, umożliwiającego rozpoczęcie sprzedaży energii elektrycznej do punktów poboru – niezwłocznie po podpisaniu przedmiotowej umowy.</w:t>
      </w:r>
    </w:p>
    <w:p w14:paraId="65BDD996" w14:textId="77777777" w:rsidR="00F302D3" w:rsidRDefault="00F302D3" w:rsidP="00F302D3">
      <w:pPr>
        <w:pStyle w:val="Default"/>
        <w:numPr>
          <w:ilvl w:val="0"/>
          <w:numId w:val="6"/>
        </w:numPr>
        <w:spacing w:after="1" w:line="360" w:lineRule="auto"/>
        <w:ind w:left="567" w:hanging="283"/>
        <w:jc w:val="both"/>
        <w:rPr>
          <w:color w:val="00000A"/>
        </w:rPr>
      </w:pPr>
      <w:r>
        <w:rPr>
          <w:color w:val="00000A"/>
        </w:rPr>
        <w:t xml:space="preserve">udzielenie odpowiedzi na wniosek Zamawiającego w terminie do 5 (pięciu) dni roboczych o statusie złożonych powiadomień do OSD, poprzez przesłanie do osób wskazanych w § 10 Umowy, wykazu PPE, stanowiącego Załącznik nr 1 do Umowy, dla których zostały złożone powiadomienia, </w:t>
      </w:r>
    </w:p>
    <w:p w14:paraId="3F5137A5" w14:textId="58AF4DBE" w:rsidR="00F302D3" w:rsidRDefault="00F302D3" w:rsidP="00CC2565">
      <w:pPr>
        <w:pStyle w:val="Default"/>
        <w:numPr>
          <w:ilvl w:val="0"/>
          <w:numId w:val="6"/>
        </w:numPr>
        <w:spacing w:after="1" w:line="360" w:lineRule="auto"/>
        <w:ind w:left="567" w:hanging="283"/>
        <w:jc w:val="both"/>
        <w:rPr>
          <w:color w:val="00000A"/>
        </w:rPr>
      </w:pPr>
      <w:r>
        <w:rPr>
          <w:color w:val="00000A"/>
        </w:rPr>
        <w:t>złożenie do OSD, wraz ze stosownym powiadomieniem (zgodnie z procedurą</w:t>
      </w:r>
      <w:r w:rsidR="00CC2565">
        <w:rPr>
          <w:color w:val="00000A"/>
        </w:rPr>
        <w:t xml:space="preserve"> </w:t>
      </w:r>
      <w:r>
        <w:rPr>
          <w:color w:val="00000A"/>
        </w:rPr>
        <w:t xml:space="preserve">przewidzianą przez OSD w </w:t>
      </w:r>
      <w:proofErr w:type="spellStart"/>
      <w:r>
        <w:rPr>
          <w:color w:val="00000A"/>
        </w:rPr>
        <w:t>IRiESD</w:t>
      </w:r>
      <w:proofErr w:type="spellEnd"/>
      <w:r>
        <w:rPr>
          <w:color w:val="00000A"/>
        </w:rPr>
        <w:t xml:space="preserve"> dostępnej na stronie Stoen Operator Sp. z o.o), wniosku o zawarcie umów o świadczenie usług dystrybucji, zgodnie z parametrami (moc umowna, grupa taryfowa) wskazanymi w Załączniku nr </w:t>
      </w:r>
      <w:r w:rsidR="004E5DD6">
        <w:rPr>
          <w:color w:val="00000A"/>
        </w:rPr>
        <w:t>1</w:t>
      </w:r>
      <w:r>
        <w:rPr>
          <w:color w:val="00000A"/>
        </w:rPr>
        <w:t xml:space="preserve"> do Umowy, w sposób</w:t>
      </w:r>
      <w:r w:rsidR="00CC2565">
        <w:rPr>
          <w:color w:val="00000A"/>
        </w:rPr>
        <w:t xml:space="preserve"> </w:t>
      </w:r>
      <w:r>
        <w:rPr>
          <w:color w:val="00000A"/>
        </w:rPr>
        <w:t>gwarantujący zapewnienie ciągłości dostaw energii elektrycznej</w:t>
      </w:r>
      <w:r w:rsidR="00B64166">
        <w:rPr>
          <w:color w:val="00000A"/>
        </w:rPr>
        <w:t xml:space="preserve"> </w:t>
      </w:r>
      <w:r>
        <w:rPr>
          <w:color w:val="00000A"/>
        </w:rPr>
        <w:t xml:space="preserve">(warunki, które należy uwzględnić w umowach o świadczenie usług dystrybucji zostały określone w Załączniku nr 2 do niniejszej Umowy), </w:t>
      </w:r>
    </w:p>
    <w:p w14:paraId="29D07ADA" w14:textId="66CA40E3" w:rsidR="00F302D3" w:rsidRDefault="00F302D3" w:rsidP="00F302D3">
      <w:pPr>
        <w:pStyle w:val="Default"/>
        <w:numPr>
          <w:ilvl w:val="0"/>
          <w:numId w:val="6"/>
        </w:numPr>
        <w:spacing w:after="1" w:line="360" w:lineRule="auto"/>
        <w:ind w:left="567" w:hanging="283"/>
        <w:jc w:val="both"/>
        <w:rPr>
          <w:color w:val="00000A"/>
        </w:rPr>
      </w:pPr>
      <w:r>
        <w:rPr>
          <w:color w:val="00000A"/>
        </w:rPr>
        <w:t>reprezentowanie Zamawiającego przed OSD w procesie zmiany sprzedawcy</w:t>
      </w:r>
      <w:r w:rsidR="00B64166">
        <w:rPr>
          <w:color w:val="00000A"/>
        </w:rPr>
        <w:t xml:space="preserve"> na podstawie pełnomocnictwa</w:t>
      </w:r>
      <w:r>
        <w:rPr>
          <w:color w:val="00000A"/>
        </w:rPr>
        <w:t xml:space="preserve">. </w:t>
      </w:r>
    </w:p>
    <w:p w14:paraId="3E05C2BB" w14:textId="13A1269A" w:rsidR="00F302D3" w:rsidRDefault="00F302D3" w:rsidP="00F302D3">
      <w:pPr>
        <w:pStyle w:val="Default"/>
        <w:numPr>
          <w:ilvl w:val="0"/>
          <w:numId w:val="7"/>
        </w:numPr>
        <w:spacing w:after="1" w:line="360" w:lineRule="auto"/>
        <w:ind w:left="284" w:hanging="284"/>
        <w:jc w:val="both"/>
        <w:rPr>
          <w:color w:val="00000A"/>
        </w:rPr>
      </w:pPr>
      <w:r>
        <w:rPr>
          <w:color w:val="00000A"/>
        </w:rPr>
        <w:t xml:space="preserve">Wykonawca zobowiązuje się niezwłocznie po podpisaniu Umowy, w terminie umożliwiającym rozpoczęcie dostaw zgodnie z § 4 powyżej, dokonać wszelkich czynności i uzgodnień z OSD niezbędnych do pozytywnego przeprowadzenia procedury zmiany sprzedawcy. </w:t>
      </w:r>
      <w:r>
        <w:t>Zamawiający przekaże niezbędne dane oraz dokumenty do przeprowadzenia procedury zmiany sprzedawcy.</w:t>
      </w:r>
      <w:r w:rsidR="004C44D1">
        <w:t xml:space="preserve"> </w:t>
      </w:r>
      <w:r>
        <w:rPr>
          <w:color w:val="00000A"/>
        </w:rPr>
        <w:t xml:space="preserve">W przypadku zaistnienia okoliczności uniemożliwiających lub opóźniających zmianę sprzedawcy, w szczególności w przypadku negatywnej weryfikacji stosownych powiadomień przez OSD, powiadomień zawierających braki lub błędy, Wykonawca niezwłocznie poinformuje o tym fakcie z jednoczesnym podaniem przyczyny w formie faxu lub e-mail osobę wskazaną do kontaktów ze strony Zamawiającego w § 10 ust. 1 Umowy. </w:t>
      </w:r>
    </w:p>
    <w:p w14:paraId="7E0C48FC" w14:textId="77777777" w:rsidR="00F302D3" w:rsidRDefault="00F302D3" w:rsidP="00F302D3">
      <w:pPr>
        <w:pStyle w:val="Default"/>
        <w:numPr>
          <w:ilvl w:val="0"/>
          <w:numId w:val="7"/>
        </w:numPr>
        <w:spacing w:after="1" w:line="360" w:lineRule="auto"/>
        <w:ind w:left="284" w:hanging="284"/>
        <w:jc w:val="both"/>
        <w:rPr>
          <w:color w:val="00000A"/>
        </w:rPr>
      </w:pPr>
      <w:r>
        <w:rPr>
          <w:color w:val="00000A"/>
        </w:rPr>
        <w:t xml:space="preserve">Strony zobowiązują się do: </w:t>
      </w:r>
    </w:p>
    <w:p w14:paraId="3858EF92" w14:textId="77777777" w:rsidR="00F302D3" w:rsidRDefault="00F302D3" w:rsidP="004F71B8">
      <w:pPr>
        <w:pStyle w:val="Default"/>
        <w:numPr>
          <w:ilvl w:val="0"/>
          <w:numId w:val="8"/>
        </w:numPr>
        <w:spacing w:after="1" w:line="360" w:lineRule="auto"/>
        <w:ind w:left="567" w:hanging="283"/>
        <w:jc w:val="both"/>
        <w:rPr>
          <w:color w:val="00000A"/>
        </w:rPr>
      </w:pPr>
      <w:r>
        <w:rPr>
          <w:color w:val="00000A"/>
        </w:rPr>
        <w:lastRenderedPageBreak/>
        <w:t xml:space="preserve">zapewnienia wzajemnego dostępu do niezbędnych danych, oraz wglądu do materiałów stanowiących podstawę do rozliczeń za dostarczoną energię, </w:t>
      </w:r>
    </w:p>
    <w:p w14:paraId="46EB8FFA" w14:textId="77777777" w:rsidR="00F302D3" w:rsidRDefault="00F302D3" w:rsidP="004F71B8">
      <w:pPr>
        <w:pStyle w:val="Default"/>
        <w:numPr>
          <w:ilvl w:val="0"/>
          <w:numId w:val="8"/>
        </w:numPr>
        <w:tabs>
          <w:tab w:val="clear" w:pos="0"/>
        </w:tabs>
        <w:spacing w:after="1" w:line="360" w:lineRule="auto"/>
        <w:ind w:left="567" w:hanging="283"/>
        <w:jc w:val="both"/>
        <w:rPr>
          <w:color w:val="00000A"/>
        </w:rPr>
      </w:pPr>
      <w:r>
        <w:rPr>
          <w:color w:val="00000A"/>
        </w:rPr>
        <w:t xml:space="preserve">niezwłocznego wzajemnego informowania się o zauważonych wadach lub usterkach </w:t>
      </w:r>
      <w:r>
        <w:rPr>
          <w:color w:val="00000A"/>
        </w:rPr>
        <w:br/>
        <w:t xml:space="preserve">w układzie pomiarowo-rozliczeniowym oraz innych okolicznościach, mających wpływ na rozliczenia za energię. </w:t>
      </w:r>
    </w:p>
    <w:p w14:paraId="4341CD28" w14:textId="77777777" w:rsidR="00AC5DD9" w:rsidRDefault="00AC5DD9" w:rsidP="00AC5DD9">
      <w:pPr>
        <w:pStyle w:val="Default"/>
        <w:spacing w:after="1" w:line="360" w:lineRule="auto"/>
        <w:ind w:left="567"/>
        <w:jc w:val="both"/>
        <w:rPr>
          <w:color w:val="00000A"/>
        </w:rPr>
      </w:pPr>
    </w:p>
    <w:p w14:paraId="4E6858B6" w14:textId="77777777" w:rsidR="00AC5DD9" w:rsidRDefault="00AC5DD9" w:rsidP="00AC5DD9">
      <w:pPr>
        <w:pStyle w:val="Default"/>
        <w:spacing w:after="1" w:line="360" w:lineRule="auto"/>
        <w:ind w:left="567"/>
        <w:jc w:val="both"/>
        <w:rPr>
          <w:color w:val="00000A"/>
        </w:rPr>
      </w:pPr>
    </w:p>
    <w:p w14:paraId="55FF3ECA" w14:textId="77777777" w:rsidR="00F302D3" w:rsidRDefault="00F302D3" w:rsidP="00F302D3">
      <w:pPr>
        <w:pStyle w:val="Default"/>
        <w:spacing w:line="360" w:lineRule="auto"/>
        <w:jc w:val="center"/>
        <w:rPr>
          <w:color w:val="00000A"/>
        </w:rPr>
      </w:pPr>
      <w:r>
        <w:rPr>
          <w:b/>
          <w:bCs/>
          <w:color w:val="00000A"/>
        </w:rPr>
        <w:t>§ 6</w:t>
      </w:r>
    </w:p>
    <w:p w14:paraId="3C18A479" w14:textId="77777777" w:rsidR="00F302D3" w:rsidRDefault="00F302D3" w:rsidP="00F302D3">
      <w:pPr>
        <w:pStyle w:val="Default"/>
        <w:spacing w:line="360" w:lineRule="auto"/>
        <w:jc w:val="center"/>
        <w:rPr>
          <w:color w:val="00000A"/>
        </w:rPr>
      </w:pPr>
      <w:r>
        <w:rPr>
          <w:b/>
          <w:bCs/>
          <w:color w:val="00000A"/>
        </w:rPr>
        <w:t>Standardy jakości obsługi</w:t>
      </w:r>
    </w:p>
    <w:p w14:paraId="186A8EAD" w14:textId="77777777" w:rsidR="00F302D3" w:rsidRDefault="00F302D3" w:rsidP="00F302D3">
      <w:pPr>
        <w:pStyle w:val="Default"/>
        <w:numPr>
          <w:ilvl w:val="0"/>
          <w:numId w:val="9"/>
        </w:numPr>
        <w:spacing w:after="1" w:line="360" w:lineRule="auto"/>
        <w:ind w:left="284" w:hanging="284"/>
        <w:jc w:val="both"/>
        <w:rPr>
          <w:color w:val="00000A"/>
        </w:rPr>
      </w:pPr>
      <w:r>
        <w:rPr>
          <w:color w:val="00000A"/>
        </w:rPr>
        <w:t xml:space="preserve">Wykonawca zobowiązuje się zapewnić Zamawiającemu standardy jakościowe obsługi </w:t>
      </w:r>
      <w:r>
        <w:rPr>
          <w:color w:val="00000A"/>
        </w:rPr>
        <w:br/>
        <w:t xml:space="preserve">w zakresie przedmiotu zamówienia, zgodnie z obowiązującymi przepisami ustawy Prawo energetyczne oraz zgodnie z obowiązującymi rozporządzeniami do w/w ustawy, </w:t>
      </w:r>
      <w:r>
        <w:rPr>
          <w:color w:val="00000A"/>
        </w:rPr>
        <w:br/>
        <w:t xml:space="preserve">w zakresie zachowania standardów jakościowych obsługi. </w:t>
      </w:r>
    </w:p>
    <w:p w14:paraId="4AF038B9" w14:textId="3744FACA" w:rsidR="00F302D3" w:rsidRDefault="00F302D3" w:rsidP="00CC2565">
      <w:pPr>
        <w:pStyle w:val="Default"/>
        <w:numPr>
          <w:ilvl w:val="0"/>
          <w:numId w:val="9"/>
        </w:numPr>
        <w:spacing w:after="1" w:line="360" w:lineRule="auto"/>
        <w:ind w:left="284" w:hanging="284"/>
        <w:jc w:val="both"/>
        <w:rPr>
          <w:color w:val="00000A"/>
        </w:rPr>
      </w:pPr>
      <w:r>
        <w:rPr>
          <w:color w:val="00000A"/>
        </w:rPr>
        <w:t xml:space="preserve">W przypadku niedotrzymania standardów jakościowych obsługi w zakresie przedmiotu zamówienia, Wykonawca zobowiązany jest do udzielania bonifikat na zasadach </w:t>
      </w:r>
      <w:r>
        <w:rPr>
          <w:color w:val="00000A"/>
        </w:rPr>
        <w:br/>
        <w:t>i w wysokościach określonych ustawą Prawo energetyczne oraz zgodnie z obowiązującymi rozporządzeniami do w/w ustawy, m.in. zgodnie z przepisami rozporządzenia Ministra Energii z dnia 6 marca 2019 r. w sprawie szczegółowych zasad kształtowania i kalkulacji taryf oraz rozliczeń w obrocie energią elektryczną – (Dz. U. z 2019 r. poz. 503 ze zm.) lub w każdym innym obowiązującym w chwili zaistnienia przywołanej okoliczności aktem</w:t>
      </w:r>
      <w:r w:rsidR="00CC2565">
        <w:rPr>
          <w:color w:val="00000A"/>
        </w:rPr>
        <w:t xml:space="preserve"> </w:t>
      </w:r>
      <w:r>
        <w:rPr>
          <w:color w:val="00000A"/>
        </w:rPr>
        <w:t xml:space="preserve">prawnym, dotyczącym standardów jakościowych obsługi. </w:t>
      </w:r>
    </w:p>
    <w:p w14:paraId="7CBCDBAF" w14:textId="77777777" w:rsidR="00F302D3" w:rsidRDefault="00F302D3" w:rsidP="00F302D3">
      <w:pPr>
        <w:pStyle w:val="Default"/>
        <w:numPr>
          <w:ilvl w:val="0"/>
          <w:numId w:val="9"/>
        </w:numPr>
        <w:spacing w:after="1" w:line="360" w:lineRule="auto"/>
        <w:ind w:left="284" w:hanging="284"/>
        <w:jc w:val="both"/>
        <w:rPr>
          <w:color w:val="00000A"/>
        </w:rPr>
      </w:pPr>
      <w:r>
        <w:rPr>
          <w:color w:val="00000A"/>
        </w:rPr>
        <w:t xml:space="preserve">Wykonawca uwzględni należną Zamawiającemu bonifikatę na fakturze wystawionej </w:t>
      </w:r>
      <w:r>
        <w:rPr>
          <w:color w:val="00000A"/>
        </w:rPr>
        <w:br/>
        <w:t>za okres rozliczeniowy, którego dotyczy bonifikata, a jeżeli nie jest to możliwe z przyczyn, za które Wykonawca nie ponosi odpowiedzialności, najpóźniej na fakturze za następny, bezpośrednio przypadający okres rozliczeniowy, w stosunku do okresu rozliczeniowego, którego dotyczy bonifikata.</w:t>
      </w:r>
    </w:p>
    <w:p w14:paraId="7444B78A" w14:textId="2BB0FBD1" w:rsidR="00F302D3" w:rsidRDefault="00F302D3" w:rsidP="00CC2565">
      <w:pPr>
        <w:pStyle w:val="Default"/>
        <w:numPr>
          <w:ilvl w:val="0"/>
          <w:numId w:val="9"/>
        </w:numPr>
        <w:spacing w:after="1" w:line="360" w:lineRule="auto"/>
        <w:ind w:left="284" w:hanging="284"/>
        <w:jc w:val="both"/>
        <w:rPr>
          <w:color w:val="00000A"/>
        </w:rPr>
      </w:pPr>
      <w:r>
        <w:rPr>
          <w:color w:val="00000A"/>
        </w:rPr>
        <w:t>Wykonawca nie ponosi odpowiedzialności za niedostarczenie energii elektrycznej do Zamawiającego tylko w przypadku klęsk żywiołowych, innych przypadków siły wyższej, awarii w systemie dystrybucyjnym oraz awarii sieciowych, jak również z powodu  wyłączeń dokonywanych przez OSD nie z winy Wykonawcy. Przez siłę wyższą rozumie się nie dające się przewidzieć, przy zachowaniu należytej staranności, zdarzenia pozostające poza kontrolą Stron. W szczególności są to zdarzenia o charakterze katastrof przyrodniczych (np.</w:t>
      </w:r>
      <w:r w:rsidR="00CC2565">
        <w:rPr>
          <w:color w:val="00000A"/>
        </w:rPr>
        <w:t xml:space="preserve"> </w:t>
      </w:r>
      <w:r>
        <w:rPr>
          <w:color w:val="00000A"/>
        </w:rPr>
        <w:t xml:space="preserve">powodzie, huragany, trzęsienia ziemi itp.) lub nadzwyczajne zaburzenia życia zbiorowego </w:t>
      </w:r>
      <w:r>
        <w:rPr>
          <w:color w:val="00000A"/>
        </w:rPr>
        <w:lastRenderedPageBreak/>
        <w:t xml:space="preserve">(wojna, stan wyjątkowy, ogłoszenia stanu klęski żywiołowej). Nie uznaje się za siłę wyższą </w:t>
      </w:r>
      <w:r w:rsidR="00CC2565">
        <w:rPr>
          <w:color w:val="00000A"/>
        </w:rPr>
        <w:br/>
      </w:r>
      <w:r>
        <w:rPr>
          <w:color w:val="00000A"/>
        </w:rPr>
        <w:t xml:space="preserve">w szczególności: </w:t>
      </w:r>
    </w:p>
    <w:p w14:paraId="0B4229CA" w14:textId="77777777" w:rsidR="00F302D3" w:rsidRDefault="00F302D3" w:rsidP="004F71B8">
      <w:pPr>
        <w:pStyle w:val="Default"/>
        <w:numPr>
          <w:ilvl w:val="0"/>
          <w:numId w:val="11"/>
        </w:numPr>
        <w:tabs>
          <w:tab w:val="clear" w:pos="0"/>
        </w:tabs>
        <w:spacing w:after="1" w:line="360" w:lineRule="auto"/>
        <w:ind w:left="567" w:hanging="283"/>
        <w:jc w:val="both"/>
        <w:rPr>
          <w:color w:val="00000A"/>
        </w:rPr>
      </w:pPr>
      <w:r>
        <w:rPr>
          <w:color w:val="00000A"/>
        </w:rPr>
        <w:t xml:space="preserve">strajków pracowników Wykonawcy, </w:t>
      </w:r>
    </w:p>
    <w:p w14:paraId="0449D938" w14:textId="77777777" w:rsidR="00F302D3" w:rsidRDefault="00F302D3" w:rsidP="004F71B8">
      <w:pPr>
        <w:pStyle w:val="Default"/>
        <w:numPr>
          <w:ilvl w:val="0"/>
          <w:numId w:val="11"/>
        </w:numPr>
        <w:tabs>
          <w:tab w:val="clear" w:pos="0"/>
        </w:tabs>
        <w:spacing w:after="1" w:line="360" w:lineRule="auto"/>
        <w:ind w:left="567" w:hanging="283"/>
        <w:jc w:val="both"/>
        <w:rPr>
          <w:color w:val="00000A"/>
        </w:rPr>
      </w:pPr>
      <w:r>
        <w:rPr>
          <w:color w:val="00000A"/>
        </w:rPr>
        <w:t xml:space="preserve">utraty lub wstrzymania zewnętrznych źródeł finansowania bądź też pogorszenia standingu finansowego z innych przyczyn; w szczególności za siłę wyższą nie uważa się wstrzymania lub ograniczenia kredytu bądź gwarancji udzielonych przez instytucję finansową, </w:t>
      </w:r>
    </w:p>
    <w:p w14:paraId="201EDA9D" w14:textId="77777777" w:rsidR="00F302D3" w:rsidRDefault="00F302D3" w:rsidP="004F71B8">
      <w:pPr>
        <w:pStyle w:val="Default"/>
        <w:numPr>
          <w:ilvl w:val="0"/>
          <w:numId w:val="11"/>
        </w:numPr>
        <w:tabs>
          <w:tab w:val="clear" w:pos="0"/>
        </w:tabs>
        <w:spacing w:after="1" w:line="360" w:lineRule="auto"/>
        <w:ind w:left="567" w:hanging="283"/>
        <w:jc w:val="both"/>
        <w:rPr>
          <w:color w:val="00000A"/>
        </w:rPr>
      </w:pPr>
      <w:r>
        <w:rPr>
          <w:color w:val="00000A"/>
        </w:rPr>
        <w:t xml:space="preserve">trudności w pozyskaniu pracowników o kwalifikacjach niezbędnych do wykonania zobowiązania. </w:t>
      </w:r>
    </w:p>
    <w:p w14:paraId="66D6F369" w14:textId="77777777" w:rsidR="00C60EB7" w:rsidRDefault="00F302D3" w:rsidP="00CC2565">
      <w:pPr>
        <w:pStyle w:val="Default"/>
        <w:numPr>
          <w:ilvl w:val="0"/>
          <w:numId w:val="9"/>
        </w:numPr>
        <w:spacing w:after="1" w:line="360" w:lineRule="auto"/>
        <w:ind w:left="284" w:hanging="284"/>
        <w:jc w:val="both"/>
        <w:rPr>
          <w:color w:val="00000A"/>
        </w:rPr>
      </w:pPr>
      <w:r>
        <w:rPr>
          <w:color w:val="00000A"/>
        </w:rPr>
        <w:t xml:space="preserve">W przypadku, gdy działanie siły wyższej może wpłynąć na realizację przedmiotu Umowy, Strony – pod rygorem utraty uprawnień – obowiązane są informować się wzajemnie </w:t>
      </w:r>
      <w:r>
        <w:rPr>
          <w:color w:val="00000A"/>
        </w:rPr>
        <w:br/>
        <w:t xml:space="preserve">o wystąpieniu okoliczności stanowiących siłę wyższą niezwłocznie po tym, jak dowiedziały się o wystąpieniu siły wyższej bądź od dnia, w którym z zachowaniem należytej staranności winni stwierdzić jej wystąpienie. </w:t>
      </w:r>
    </w:p>
    <w:p w14:paraId="0771CA6F" w14:textId="71E10A11" w:rsidR="00F302D3" w:rsidRDefault="00F302D3" w:rsidP="00C60EB7">
      <w:pPr>
        <w:pStyle w:val="Default"/>
        <w:spacing w:after="1" w:line="360" w:lineRule="auto"/>
        <w:ind w:left="360"/>
        <w:jc w:val="center"/>
        <w:rPr>
          <w:color w:val="00000A"/>
        </w:rPr>
      </w:pPr>
      <w:r>
        <w:rPr>
          <w:b/>
          <w:bCs/>
          <w:color w:val="00000A"/>
        </w:rPr>
        <w:t>§ 7</w:t>
      </w:r>
    </w:p>
    <w:p w14:paraId="336FB57B" w14:textId="77777777" w:rsidR="00F302D3" w:rsidRDefault="00F302D3" w:rsidP="00F302D3">
      <w:pPr>
        <w:pStyle w:val="Default"/>
        <w:spacing w:line="360" w:lineRule="auto"/>
        <w:jc w:val="center"/>
        <w:rPr>
          <w:color w:val="00000A"/>
        </w:rPr>
      </w:pPr>
      <w:r>
        <w:rPr>
          <w:b/>
          <w:bCs/>
          <w:color w:val="00000A"/>
        </w:rPr>
        <w:t>Wynagrodzenie i zasady rozliczeń</w:t>
      </w:r>
    </w:p>
    <w:p w14:paraId="5F91F4A7" w14:textId="32CB0527" w:rsidR="00F302D3" w:rsidRDefault="00F302D3" w:rsidP="00CC2565">
      <w:pPr>
        <w:pStyle w:val="Default"/>
        <w:numPr>
          <w:ilvl w:val="0"/>
          <w:numId w:val="10"/>
        </w:numPr>
        <w:spacing w:after="1" w:line="360" w:lineRule="auto"/>
        <w:ind w:left="284" w:hanging="284"/>
        <w:jc w:val="both"/>
        <w:rPr>
          <w:color w:val="00000A"/>
        </w:rPr>
      </w:pPr>
      <w:r>
        <w:rPr>
          <w:color w:val="00000A"/>
        </w:rPr>
        <w:t xml:space="preserve">Strony zgodnie postanawiają, że przewidywane całkowite wynagrodzenie z tytułu przedmiotowej Umowy, należne Wykonawcy, ustalone w oparciu o szacowany pobór energii elektrycznej dla wszystkich PPE, opisanych w Załączniku nr </w:t>
      </w:r>
      <w:r w:rsidR="004E5DD6">
        <w:rPr>
          <w:color w:val="00000A"/>
        </w:rPr>
        <w:t>3</w:t>
      </w:r>
      <w:r>
        <w:rPr>
          <w:color w:val="00000A"/>
        </w:rPr>
        <w:t xml:space="preserve"> do Umowy, wyniesie:</w:t>
      </w:r>
    </w:p>
    <w:p w14:paraId="7D639F5E" w14:textId="77777777" w:rsidR="00F302D3" w:rsidRDefault="00F302D3" w:rsidP="00F302D3">
      <w:pPr>
        <w:tabs>
          <w:tab w:val="left" w:pos="284"/>
        </w:tabs>
        <w:spacing w:line="360" w:lineRule="auto"/>
        <w:ind w:left="284"/>
        <w:jc w:val="both"/>
      </w:pPr>
      <w:r>
        <w:rPr>
          <w:b/>
        </w:rPr>
        <w:t>wartość netto:  ………….. zł,</w:t>
      </w:r>
    </w:p>
    <w:p w14:paraId="71E5C27F" w14:textId="77777777" w:rsidR="00F302D3" w:rsidRDefault="00F302D3" w:rsidP="00F302D3">
      <w:pPr>
        <w:tabs>
          <w:tab w:val="left" w:pos="284"/>
        </w:tabs>
        <w:spacing w:line="360" w:lineRule="auto"/>
        <w:ind w:left="284"/>
        <w:jc w:val="both"/>
      </w:pPr>
      <w:r>
        <w:t>(słownie netto: ……………. groszy),</w:t>
      </w:r>
    </w:p>
    <w:p w14:paraId="16636AF7" w14:textId="77777777" w:rsidR="00F302D3" w:rsidRDefault="00F302D3" w:rsidP="00F302D3">
      <w:pPr>
        <w:tabs>
          <w:tab w:val="left" w:pos="284"/>
        </w:tabs>
        <w:spacing w:line="360" w:lineRule="auto"/>
        <w:ind w:left="284"/>
        <w:jc w:val="both"/>
      </w:pPr>
      <w:r>
        <w:t>podatek VAT 23%, tj. ………... zł,</w:t>
      </w:r>
    </w:p>
    <w:p w14:paraId="7F0B3DB3" w14:textId="77777777" w:rsidR="00F302D3" w:rsidRDefault="00F302D3" w:rsidP="00F302D3">
      <w:pPr>
        <w:tabs>
          <w:tab w:val="left" w:pos="284"/>
        </w:tabs>
        <w:spacing w:line="360" w:lineRule="auto"/>
        <w:ind w:left="284"/>
        <w:jc w:val="both"/>
      </w:pPr>
      <w:r>
        <w:rPr>
          <w:b/>
        </w:rPr>
        <w:t>wartość brutto:  ………….. zł,</w:t>
      </w:r>
    </w:p>
    <w:p w14:paraId="6D4AF02A" w14:textId="77777777" w:rsidR="00F302D3" w:rsidRDefault="00F302D3" w:rsidP="00F302D3">
      <w:pPr>
        <w:tabs>
          <w:tab w:val="left" w:pos="284"/>
        </w:tabs>
        <w:spacing w:line="360" w:lineRule="auto"/>
        <w:ind w:left="284"/>
        <w:jc w:val="both"/>
      </w:pPr>
      <w:r>
        <w:t>(słownie brutto: …………. groszy).</w:t>
      </w:r>
    </w:p>
    <w:p w14:paraId="6EEC6A13" w14:textId="3FB940FD" w:rsidR="00F302D3" w:rsidRDefault="00F302D3" w:rsidP="00CC2565">
      <w:pPr>
        <w:pStyle w:val="Default"/>
        <w:numPr>
          <w:ilvl w:val="0"/>
          <w:numId w:val="10"/>
        </w:numPr>
        <w:spacing w:after="1" w:line="360" w:lineRule="auto"/>
        <w:ind w:left="284" w:hanging="284"/>
        <w:jc w:val="both"/>
        <w:rPr>
          <w:color w:val="00000A"/>
        </w:rPr>
      </w:pPr>
      <w:r>
        <w:rPr>
          <w:color w:val="00000A"/>
        </w:rPr>
        <w:t>Wynagrodzenie, o którym mowa w ust. 1 niniejszego paragrafu, zostało skalkulowane przez Wykonawcę w oparciu o cenę jednostkową energii elektrycznej, wskazaną w Formularzu cenowym, stanowiącym Załącznik nr 3 do Umowy, w wysokości:</w:t>
      </w:r>
    </w:p>
    <w:p w14:paraId="7EAE4D9D" w14:textId="77777777" w:rsidR="00F302D3" w:rsidRDefault="00F302D3" w:rsidP="00F302D3">
      <w:pPr>
        <w:pStyle w:val="Default"/>
        <w:spacing w:after="1" w:line="360" w:lineRule="auto"/>
        <w:ind w:left="284"/>
        <w:jc w:val="both"/>
      </w:pPr>
      <w:r>
        <w:rPr>
          <w:color w:val="00000A"/>
        </w:rPr>
        <w:t>dla grupy taryfowej C11 -  ……….. zł netto za 1 kWh energii elektrycznej,</w:t>
      </w:r>
    </w:p>
    <w:p w14:paraId="7FE483D5" w14:textId="77777777" w:rsidR="00F302D3" w:rsidRDefault="00F302D3" w:rsidP="00F302D3">
      <w:pPr>
        <w:pStyle w:val="Default"/>
        <w:spacing w:after="1" w:line="360" w:lineRule="auto"/>
        <w:ind w:left="284"/>
        <w:jc w:val="both"/>
      </w:pPr>
      <w:r>
        <w:rPr>
          <w:color w:val="00000A"/>
        </w:rPr>
        <w:t>dla grupy taryfowej C21 -  ……….. zł netto za 1 kWh energii elektrycznej.</w:t>
      </w:r>
    </w:p>
    <w:p w14:paraId="7CA26FB2" w14:textId="13149362" w:rsidR="00F302D3" w:rsidRDefault="00F302D3" w:rsidP="00CC2565">
      <w:pPr>
        <w:pStyle w:val="Default"/>
        <w:numPr>
          <w:ilvl w:val="0"/>
          <w:numId w:val="10"/>
        </w:numPr>
        <w:spacing w:after="1" w:line="360" w:lineRule="auto"/>
        <w:ind w:left="284" w:hanging="284"/>
        <w:jc w:val="both"/>
        <w:rPr>
          <w:color w:val="00000A"/>
        </w:rPr>
      </w:pPr>
      <w:r>
        <w:rPr>
          <w:color w:val="00000A"/>
        </w:rPr>
        <w:t>Wykonawca oświadcza, że ceny jednostkowe netto za 1 kWh energii elektrycznej,</w:t>
      </w:r>
      <w:r w:rsidR="00CC2565">
        <w:rPr>
          <w:color w:val="00000A"/>
        </w:rPr>
        <w:t xml:space="preserve"> </w:t>
      </w:r>
      <w:r>
        <w:rPr>
          <w:color w:val="00000A"/>
        </w:rPr>
        <w:t>skalkulował uwzględniając wszelkie koszty związane z realizacją Umowy sprzedaży</w:t>
      </w:r>
      <w:r w:rsidR="00CC2565">
        <w:rPr>
          <w:color w:val="00000A"/>
        </w:rPr>
        <w:t xml:space="preserve"> </w:t>
      </w:r>
      <w:r w:rsidR="00CC2565">
        <w:rPr>
          <w:color w:val="00000A"/>
        </w:rPr>
        <w:br/>
      </w:r>
      <w:r>
        <w:rPr>
          <w:color w:val="00000A"/>
        </w:rPr>
        <w:t xml:space="preserve">i zapewnia stałość cen jednostkowych netto za 1 kWh energii elektrycznej, przez cały okres </w:t>
      </w:r>
      <w:r>
        <w:rPr>
          <w:color w:val="00000A"/>
        </w:rPr>
        <w:lastRenderedPageBreak/>
        <w:t xml:space="preserve">obowiązywania niniejszej Umowy, z wyjątkiem sytuacji, w której dokonana zostanie ustawowo zmiana stawki podatku akcyzowego. </w:t>
      </w:r>
    </w:p>
    <w:p w14:paraId="7EA40076" w14:textId="45298C8D" w:rsidR="00F302D3" w:rsidRDefault="00F302D3" w:rsidP="00825BF1">
      <w:pPr>
        <w:pStyle w:val="Default"/>
        <w:numPr>
          <w:ilvl w:val="0"/>
          <w:numId w:val="10"/>
        </w:numPr>
        <w:spacing w:after="1" w:line="360" w:lineRule="auto"/>
        <w:ind w:left="284" w:hanging="284"/>
        <w:jc w:val="both"/>
        <w:rPr>
          <w:color w:val="00000A"/>
        </w:rPr>
      </w:pPr>
      <w:r>
        <w:rPr>
          <w:color w:val="00000A"/>
        </w:rPr>
        <w:t xml:space="preserve">Podstawę do rozliczeń finansowych za łączną ilość energii sprzedanej Zamawiającemu </w:t>
      </w:r>
      <w:r>
        <w:rPr>
          <w:color w:val="00000A"/>
        </w:rPr>
        <w:br/>
        <w:t xml:space="preserve">na mocy niniejszej Umowy, stanowić będzie iloczyn ceny jednostkowej, o której mowa </w:t>
      </w:r>
      <w:r>
        <w:rPr>
          <w:color w:val="00000A"/>
        </w:rPr>
        <w:br/>
        <w:t xml:space="preserve">w ust. 2 niniejszego paragrafu oraz ilość faktycznie zużytej energii w danym okresie rozliczeniowym, w PPE, określonych w Załączniku nr 1 do niniejszej Umowy, zliczanej </w:t>
      </w:r>
      <w:r>
        <w:rPr>
          <w:color w:val="00000A"/>
        </w:rPr>
        <w:br/>
        <w:t xml:space="preserve">na podstawie odczytów wskazań urządzeń pomiarowych zainstalowanych w układach pomiarowo – rozliczeniowych, dokonywanych i dostarczanych Wykonawcy przez OSD </w:t>
      </w:r>
      <w:r>
        <w:rPr>
          <w:color w:val="00000A"/>
        </w:rPr>
        <w:br/>
        <w:t>po zakończeniu okresu rozliczeniowego. Do wyliczonej należności Wykonawca doliczy podatek VAT według obowiązującej stawki. W przypadku nie otrzymania danych pomiarowych przez Wykonawcę od OSD, Zamawiający dopuszcza przekazanie</w:t>
      </w:r>
      <w:r w:rsidR="00825BF1">
        <w:rPr>
          <w:color w:val="00000A"/>
        </w:rPr>
        <w:t xml:space="preserve"> </w:t>
      </w:r>
      <w:r>
        <w:rPr>
          <w:color w:val="00000A"/>
        </w:rPr>
        <w:t xml:space="preserve">Wykonawcy informacji na temat zużycia energii elektrycznej, na podstawie otrzymanych od OSD faktur za usługę dystrybucji energii elektrycznej w danym okresie rozliczeniowym do PPE Zamawiającego, w celu wystawienia faktury rozliczeniowej. </w:t>
      </w:r>
    </w:p>
    <w:p w14:paraId="74B2B85C" w14:textId="77777777" w:rsidR="00F302D3" w:rsidRDefault="00F302D3" w:rsidP="00F302D3">
      <w:pPr>
        <w:pStyle w:val="Default"/>
        <w:spacing w:line="360" w:lineRule="auto"/>
        <w:ind w:left="284"/>
        <w:jc w:val="both"/>
        <w:rPr>
          <w:color w:val="00000A"/>
        </w:rPr>
      </w:pPr>
      <w:r>
        <w:rPr>
          <w:color w:val="00000A"/>
        </w:rPr>
        <w:t xml:space="preserve">Jeżeli dane pomiarowe otrzymane przez Wykonawcę od OSD okażą się niepoprawne (zaburzone), wówczas Wykonawca musi wystąpić do OSD z reklamacją w celu otrzymania poprawnych danych pomiarowych. </w:t>
      </w:r>
    </w:p>
    <w:p w14:paraId="07578741" w14:textId="77777777" w:rsidR="00F302D3" w:rsidRDefault="00F302D3" w:rsidP="00825BF1">
      <w:pPr>
        <w:pStyle w:val="Default"/>
        <w:numPr>
          <w:ilvl w:val="0"/>
          <w:numId w:val="10"/>
        </w:numPr>
        <w:spacing w:after="1" w:line="360" w:lineRule="auto"/>
        <w:ind w:left="284" w:hanging="284"/>
        <w:jc w:val="both"/>
        <w:rPr>
          <w:color w:val="00000A"/>
        </w:rPr>
      </w:pPr>
      <w:r>
        <w:rPr>
          <w:color w:val="00000A"/>
        </w:rPr>
        <w:t xml:space="preserve">Okres rozliczeniowy stosowany przez Wykonawcę przy rozliczeniach z Zamawiającym </w:t>
      </w:r>
      <w:r>
        <w:rPr>
          <w:color w:val="00000A"/>
        </w:rPr>
        <w:br/>
        <w:t xml:space="preserve">za pobraną energię elektryczną, musi być identyczny z okresem rozliczeniowym stosowanym przez OSD wobec Zamawiającego za usługi dystrybucyjne. W przypadku wątpliwości Wykonawcy dotyczących trwania i zakończenia okresu rozliczeniowego zastosowanego przez OSD, Zamawiający będzie udzielał na prośbę Wykonawcy informacji w tym zakresie. </w:t>
      </w:r>
    </w:p>
    <w:p w14:paraId="43EC7665" w14:textId="638D16F3" w:rsidR="00F302D3" w:rsidRDefault="00F302D3" w:rsidP="00825BF1">
      <w:pPr>
        <w:pStyle w:val="Default"/>
        <w:numPr>
          <w:ilvl w:val="0"/>
          <w:numId w:val="10"/>
        </w:numPr>
        <w:spacing w:after="1" w:line="360" w:lineRule="auto"/>
        <w:ind w:left="284" w:hanging="284"/>
        <w:jc w:val="both"/>
        <w:rPr>
          <w:color w:val="00000A"/>
        </w:rPr>
      </w:pPr>
      <w:r>
        <w:rPr>
          <w:color w:val="00000A"/>
        </w:rPr>
        <w:t>Za wykonanie sprzedaży energii elektrycznej, Wykonawca nie wcześniej niż po zakończeniu okresu rozliczeniowego stosowanego przez OSD wobec Zamawiającego, będzie wystawiać faktury za dany okres rozliczeniowy w terminie do 15 (piętnastu) dni roboczych od daty otrzymania danych pomiarowych o zużyciu energii elektrycznej od OSD. W przypadku przedłużającego się terminu otrzymania przez Zamawiającego</w:t>
      </w:r>
      <w:r w:rsidR="00CC2565">
        <w:rPr>
          <w:color w:val="00000A"/>
        </w:rPr>
        <w:t xml:space="preserve"> </w:t>
      </w:r>
      <w:r>
        <w:rPr>
          <w:color w:val="00000A"/>
        </w:rPr>
        <w:t>od Wykonawcy faktury za dany okres rozliczeniowy, Zamawiający może zwrócić się do Wykonawcy o niezwłoczne wystawienie faktury, a jeżeli Wykonawca nie otrzymał od OSD danych pomiarowych lub otrzymane dane okażą się niepoprawne, Wykonawca poinformuje o tym fakcie</w:t>
      </w:r>
      <w:r w:rsidR="00CC2565">
        <w:rPr>
          <w:color w:val="00000A"/>
        </w:rPr>
        <w:t xml:space="preserve"> </w:t>
      </w:r>
      <w:r>
        <w:rPr>
          <w:color w:val="00000A"/>
        </w:rPr>
        <w:t xml:space="preserve">Zamawiającego i wystąpi jednocześnie do OSD z reklamacją, w sprawie otrzymania danych pomiarowych. Zamawiający może zwrócić się także do Wykonawcy o </w:t>
      </w:r>
      <w:r>
        <w:rPr>
          <w:color w:val="00000A"/>
        </w:rPr>
        <w:lastRenderedPageBreak/>
        <w:t xml:space="preserve">przedstawienie dowodów udzielonej odpowiedzi, otrzymanej przez Wykonawcę od OSD, oraz wystąpienia do OSD, w przypadku nadal przedłużającego się terminu z otrzymaniem faktury od Wykonawcy za sprzedaż energii elektrycznej. </w:t>
      </w:r>
    </w:p>
    <w:p w14:paraId="6186D9DB" w14:textId="77777777" w:rsidR="00F302D3" w:rsidRDefault="00F302D3" w:rsidP="00F302D3">
      <w:pPr>
        <w:pStyle w:val="Default"/>
        <w:spacing w:line="360" w:lineRule="auto"/>
        <w:ind w:left="284"/>
        <w:jc w:val="both"/>
        <w:rPr>
          <w:color w:val="00000A"/>
        </w:rPr>
      </w:pPr>
      <w:r>
        <w:rPr>
          <w:color w:val="00000A"/>
        </w:rPr>
        <w:t xml:space="preserve">Podstawą do wystawienia faktury mogą być również dane przekazane Wykonawcy przez Zamawiającego na temat zużycia energii elektrycznej, na podstawie otrzymanych od OSD faktur za usługę dystrybucji energii elektrycznej w danym okresie rozliczeniowym do PPE Zamawiającego, jeżeli Wykonawca będzie chciał skorzystać z takiej możliwości. </w:t>
      </w:r>
    </w:p>
    <w:p w14:paraId="0D60863F" w14:textId="77777777" w:rsidR="00F302D3" w:rsidRDefault="00F302D3" w:rsidP="00825BF1">
      <w:pPr>
        <w:pStyle w:val="Default"/>
        <w:numPr>
          <w:ilvl w:val="0"/>
          <w:numId w:val="10"/>
        </w:numPr>
        <w:spacing w:after="1" w:line="360" w:lineRule="auto"/>
        <w:ind w:left="284" w:hanging="284"/>
        <w:jc w:val="both"/>
        <w:rPr>
          <w:color w:val="00000A"/>
        </w:rPr>
      </w:pPr>
      <w:r>
        <w:rPr>
          <w:color w:val="00000A"/>
        </w:rPr>
        <w:t xml:space="preserve">Wraz z fakturą Wykonawca każdorazowo przedłoży specyfikację określającą ilość energii elektrycznej pobranej w poszczególnych PPE, których Wykaz stanowi Załącznik nr 1 </w:t>
      </w:r>
      <w:r>
        <w:rPr>
          <w:color w:val="00000A"/>
        </w:rPr>
        <w:br/>
        <w:t xml:space="preserve">do Umowy, oraz wysokość należności z tego tytułu – o ile faktura nie zawiera takich informacji. Specyfikacja musi zawierać dane dotyczące nazwy i adresu punktu poboru identyczne, z nazwami określonymi w Załączniku nr 1 do Umowy, grupę taryfową, ilość zużytej energii elektrycznej w poszczególnych strefach, numer PPE. </w:t>
      </w:r>
    </w:p>
    <w:p w14:paraId="4B0AD0A4" w14:textId="77777777" w:rsidR="00F302D3" w:rsidRDefault="00F302D3" w:rsidP="00F302D3">
      <w:pPr>
        <w:pStyle w:val="Default"/>
        <w:numPr>
          <w:ilvl w:val="0"/>
          <w:numId w:val="10"/>
        </w:numPr>
        <w:spacing w:after="1" w:line="360" w:lineRule="auto"/>
        <w:ind w:left="284" w:hanging="284"/>
        <w:jc w:val="both"/>
        <w:rPr>
          <w:color w:val="00000A"/>
        </w:rPr>
      </w:pPr>
      <w:r>
        <w:rPr>
          <w:color w:val="00000A"/>
        </w:rPr>
        <w:t xml:space="preserve">Wykonawca wystawiać będzie dla punktów poboru, wyszczególnionych w Załączniku nr 1 do Umowy, jedną fakturę za pobraną energię elektryczną za dany okres rozliczeniowy. Zamawiający dopuszcza w uzasadnionych przypadkach wystawienie więcej niż jednej faktury. </w:t>
      </w:r>
    </w:p>
    <w:p w14:paraId="78F2EE6E" w14:textId="2B32D921" w:rsidR="00F302D3" w:rsidRDefault="00F302D3" w:rsidP="00825BF1">
      <w:pPr>
        <w:pStyle w:val="Default"/>
        <w:numPr>
          <w:ilvl w:val="0"/>
          <w:numId w:val="10"/>
        </w:numPr>
        <w:spacing w:after="1" w:line="360" w:lineRule="auto"/>
        <w:ind w:left="284" w:hanging="284"/>
        <w:jc w:val="both"/>
        <w:rPr>
          <w:color w:val="00000A"/>
        </w:rPr>
      </w:pPr>
      <w:r>
        <w:rPr>
          <w:color w:val="00000A"/>
        </w:rPr>
        <w:t xml:space="preserve">Wynagrodzenie płatne będzie przez Zamawiającego w terminie do 30 (trzydziestu) dni </w:t>
      </w:r>
      <w:r>
        <w:rPr>
          <w:color w:val="00000A"/>
        </w:rPr>
        <w:br/>
        <w:t xml:space="preserve">od daty otrzymania przez Zamawiającego prawidłowo wystawionej faktury VAT lub odebrania przez Zamawiającego faktury elektronicznej za pośrednictwem platformy elektronicznego fakturowania w rozumieniu ustawy z dnia 9 listopada 2018r. </w:t>
      </w:r>
      <w:r>
        <w:rPr>
          <w:color w:val="00000A"/>
        </w:rPr>
        <w:br/>
        <w:t>o elektronicznym fakturowaniu w zamówieniach publicznych, koncesjach na roboty budowlane lub usługi oraz partnerstwie publiczno – prywatnym (Dz. U. z 2020 r., poz. 1666 ze zm.), jeżeli Wykonawca wysłał Zamawiającemu ustrukturyzowaną fakturę za pośrednictwem tej platformy, na numer rachunku bankowego</w:t>
      </w:r>
      <w:r w:rsidR="003C549B">
        <w:rPr>
          <w:color w:val="00000A"/>
        </w:rPr>
        <w:t xml:space="preserve"> </w:t>
      </w:r>
      <w:r>
        <w:rPr>
          <w:color w:val="00000A"/>
        </w:rPr>
        <w:t>Wykonawcy ………….…………………..…... Za dzień zapłaty uznaje się datę obciążenia rachunku bankowego Zamawiającego. W przypadku konieczności dokonania korekty przedłożonej Zamawiającemu faktury VAT, termin płatności, o którym mowa w niniejszym ustępie, biegnie od chwili dostarczenia Zamawiającemu poprawionej faktury VAT oraz przyjętej przez pracownika Zamawiającego jako „bez uwag”. Wykonawca zobowiązany jest do dostarczenia Zamawiającemu faktury w terminie 10 (dziesięciu) dni od daty jej</w:t>
      </w:r>
      <w:r w:rsidR="00825BF1">
        <w:rPr>
          <w:color w:val="00000A"/>
        </w:rPr>
        <w:t xml:space="preserve"> </w:t>
      </w:r>
      <w:r>
        <w:rPr>
          <w:color w:val="00000A"/>
        </w:rPr>
        <w:t xml:space="preserve">wystawienia. Faktura musi być dostarczona do siedziby Zamawiającego w formie papierowej lub elektronicznej. W fakturze muszą być wyszczególnione ceny jednostkowe </w:t>
      </w:r>
      <w:r>
        <w:rPr>
          <w:color w:val="00000A"/>
        </w:rPr>
        <w:lastRenderedPageBreak/>
        <w:t>oraz wartość poszczególnych składowych ogólnej należności. Wykonawca dokona osobnego rozliczenia dla poszczególnych PPE Zamawiającego.</w:t>
      </w:r>
    </w:p>
    <w:p w14:paraId="1AB1DD69" w14:textId="78948133" w:rsidR="00F302D3" w:rsidRDefault="00F302D3" w:rsidP="0020465C">
      <w:pPr>
        <w:pStyle w:val="Default"/>
        <w:numPr>
          <w:ilvl w:val="0"/>
          <w:numId w:val="10"/>
        </w:numPr>
        <w:spacing w:after="1" w:line="360" w:lineRule="auto"/>
        <w:ind w:left="284" w:hanging="426"/>
        <w:jc w:val="both"/>
        <w:rPr>
          <w:color w:val="00000A"/>
        </w:rPr>
      </w:pPr>
      <w:r>
        <w:rPr>
          <w:color w:val="00000A"/>
        </w:rPr>
        <w:t xml:space="preserve">Jeżeli w fakturze pojawią się błędy, które spowodują zawyżenie lub zaniżenie należności </w:t>
      </w:r>
      <w:r>
        <w:rPr>
          <w:color w:val="00000A"/>
        </w:rPr>
        <w:br/>
        <w:t>za wykonaną sprzedaż energii, błędy obrachunkowe lub inne - Wykonawca dokona korekty uprzednio wystawionej faktury. Płatność za fakturę, co do której Zamawiający zgłosił pisemną reklamację, zostaje wstrzymana bez naliczania karnych odsetek dla</w:t>
      </w:r>
      <w:r w:rsidR="00825BF1">
        <w:rPr>
          <w:color w:val="00000A"/>
        </w:rPr>
        <w:t xml:space="preserve"> </w:t>
      </w:r>
      <w:r>
        <w:rPr>
          <w:color w:val="00000A"/>
        </w:rPr>
        <w:t xml:space="preserve">Zamawiającego, do czasu otrzymania prawidłowo wystawionej korekty do reklamowanej faktury. Faktura wraz z korektą zostanie opłacona przez Zamawiającego w terminie </w:t>
      </w:r>
      <w:r>
        <w:rPr>
          <w:color w:val="00000A"/>
        </w:rPr>
        <w:br/>
        <w:t>14 (czternastu) dni od daty przekazania mu przez Wykonawcę prawidłowo wystawionej korekty do faktury. Zamawiający ma prawo reklamować także niezgodne z Umową wykonanie  przedmiotu zamówienia. Wykonawca zobowiązuje się do udzielania pisemnej odpowiedzi na reklamacje Zamawiającego nie później niż w terminie</w:t>
      </w:r>
      <w:r w:rsidR="00825BF1">
        <w:rPr>
          <w:color w:val="00000A"/>
        </w:rPr>
        <w:t xml:space="preserve"> </w:t>
      </w:r>
      <w:r>
        <w:rPr>
          <w:color w:val="00000A"/>
        </w:rPr>
        <w:t>14 (czternastu) dni od dnia ich złożenia przez Zamawiającego.</w:t>
      </w:r>
    </w:p>
    <w:p w14:paraId="3487CAE7" w14:textId="77777777" w:rsidR="00F302D3" w:rsidRDefault="00F302D3" w:rsidP="0020465C">
      <w:pPr>
        <w:pStyle w:val="Default"/>
        <w:numPr>
          <w:ilvl w:val="0"/>
          <w:numId w:val="10"/>
        </w:numPr>
        <w:spacing w:after="1" w:line="360" w:lineRule="auto"/>
        <w:ind w:left="284" w:hanging="426"/>
        <w:jc w:val="both"/>
        <w:rPr>
          <w:color w:val="00000A"/>
        </w:rPr>
      </w:pPr>
      <w:r>
        <w:rPr>
          <w:color w:val="00000A"/>
        </w:rPr>
        <w:t xml:space="preserve">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lub korekty faktur dla Zamawiającego, na podstawie których Wykonawca wystawi faktury Zamawiającemu, Wykonawca dokonuje korekty uprzednio wystawionych faktur VAT Zamawiającemu według poniższych zasad: </w:t>
      </w:r>
    </w:p>
    <w:p w14:paraId="587FDDE0" w14:textId="77777777" w:rsidR="00F302D3" w:rsidRDefault="00F302D3" w:rsidP="003C549B">
      <w:pPr>
        <w:pStyle w:val="Default"/>
        <w:numPr>
          <w:ilvl w:val="0"/>
          <w:numId w:val="12"/>
        </w:numPr>
        <w:tabs>
          <w:tab w:val="clear" w:pos="0"/>
        </w:tabs>
        <w:spacing w:after="4" w:line="360" w:lineRule="auto"/>
        <w:ind w:left="567" w:hanging="283"/>
        <w:jc w:val="both"/>
        <w:rPr>
          <w:color w:val="00000A"/>
        </w:rPr>
      </w:pPr>
      <w:r>
        <w:rPr>
          <w:color w:val="00000A"/>
        </w:rPr>
        <w:t xml:space="preserve">korekta faktur w wyniku stwierdzenia nieprawidłowości, o których mowa powyżej obejmuje cały okres rozliczeniowy lub okres, w którym występowały stwierdzone nieprawidłowości lub błędy, </w:t>
      </w:r>
    </w:p>
    <w:p w14:paraId="3C6FD209" w14:textId="77777777" w:rsidR="00F302D3" w:rsidRDefault="00F302D3" w:rsidP="003C549B">
      <w:pPr>
        <w:pStyle w:val="Default"/>
        <w:numPr>
          <w:ilvl w:val="0"/>
          <w:numId w:val="12"/>
        </w:numPr>
        <w:spacing w:after="4" w:line="360" w:lineRule="auto"/>
        <w:ind w:left="567" w:hanging="283"/>
        <w:jc w:val="both"/>
        <w:rPr>
          <w:color w:val="00000A"/>
        </w:rPr>
      </w:pPr>
      <w:r>
        <w:rPr>
          <w:color w:val="00000A"/>
        </w:rPr>
        <w:t xml:space="preserve">podstawą rozliczenia przy korekcie faktur, o których mowa w § 7 ust. 11 lit. a) powyżej, jest wielkość błędu wskazań układu pomiarowo – rozliczeniowego, zgodnie ze skorygowanymi danymi przekazanymi Wykonawcy przez OSD lub Zamawiającego, </w:t>
      </w:r>
    </w:p>
    <w:p w14:paraId="28D9802F" w14:textId="532E3165" w:rsidR="00F302D3" w:rsidRDefault="00F302D3" w:rsidP="0020465C">
      <w:pPr>
        <w:pStyle w:val="Default"/>
        <w:numPr>
          <w:ilvl w:val="0"/>
          <w:numId w:val="12"/>
        </w:numPr>
        <w:spacing w:after="4" w:line="360" w:lineRule="auto"/>
        <w:ind w:left="567" w:hanging="283"/>
        <w:jc w:val="both"/>
        <w:rPr>
          <w:color w:val="00000A"/>
        </w:rPr>
      </w:pPr>
      <w:r>
        <w:rPr>
          <w:color w:val="00000A"/>
        </w:rPr>
        <w:t>jeżeli określenie błędu, o którym mowa w § 7 ust. 11 lit. b) powyżej, nie jest możliwe, podstawę do wyliczenia wielkości korekty stanowi średnia liczba jednostek energii elektrycznej za okres doby, obliczona na podstawie sumy jednostek energii elektrycznej prawidłowo wskazanych przez układ pomiarowo – rozliczeniowy</w:t>
      </w:r>
      <w:r w:rsidR="0020465C">
        <w:rPr>
          <w:color w:val="00000A"/>
        </w:rPr>
        <w:t xml:space="preserve"> </w:t>
      </w:r>
      <w:r>
        <w:rPr>
          <w:color w:val="00000A"/>
        </w:rPr>
        <w:t xml:space="preserve">w poprzednim okresie rozliczeniowym, pomnożona przez liczbę dni okresu, którego dotyczy korekta faktury VAT. W przypadku, gdy nie jest możliwe prawidłowe ustalenie sumy jednostek energii elektrycznej na podstawie danych za poprzedni okres rozliczeniowy, podstawę do </w:t>
      </w:r>
      <w:r>
        <w:rPr>
          <w:color w:val="00000A"/>
        </w:rPr>
        <w:lastRenderedPageBreak/>
        <w:t>wyliczenia wielkości korekty stanowi średnia liczba jednostek energii elektrycznej za okres doby, obliczona na podstawie sumy jednostek energii elektrycznej prawidłowo wskazanych przez układ pomiarowo – rozliczeniowy w następnym okresie</w:t>
      </w:r>
      <w:r w:rsidR="0020465C">
        <w:rPr>
          <w:color w:val="00000A"/>
        </w:rPr>
        <w:t xml:space="preserve"> </w:t>
      </w:r>
      <w:r>
        <w:rPr>
          <w:color w:val="00000A"/>
        </w:rPr>
        <w:t xml:space="preserve">rozliczeniowym, </w:t>
      </w:r>
    </w:p>
    <w:p w14:paraId="3B17478B" w14:textId="77777777" w:rsidR="00F302D3" w:rsidRDefault="00F302D3" w:rsidP="003C549B">
      <w:pPr>
        <w:pStyle w:val="Default"/>
        <w:numPr>
          <w:ilvl w:val="0"/>
          <w:numId w:val="12"/>
        </w:numPr>
        <w:spacing w:after="4" w:line="360" w:lineRule="auto"/>
        <w:ind w:left="567" w:hanging="283"/>
        <w:jc w:val="both"/>
        <w:rPr>
          <w:color w:val="00000A"/>
        </w:rPr>
      </w:pPr>
      <w:r>
        <w:rPr>
          <w:color w:val="00000A"/>
        </w:rPr>
        <w:t xml:space="preserve">w wyliczeniu wielkości korekty, Wykonawca uwzględnia sezonowość zużycia energii elektrycznej oraz inne udokumentowane przez Zamawiającego okoliczności mające wpływ na pobór tej energii, </w:t>
      </w:r>
    </w:p>
    <w:p w14:paraId="07206961" w14:textId="77777777" w:rsidR="00F302D3" w:rsidRDefault="00F302D3" w:rsidP="003C549B">
      <w:pPr>
        <w:pStyle w:val="Default"/>
        <w:numPr>
          <w:ilvl w:val="0"/>
          <w:numId w:val="12"/>
        </w:numPr>
        <w:spacing w:after="4" w:line="360" w:lineRule="auto"/>
        <w:ind w:left="567" w:hanging="283"/>
        <w:jc w:val="both"/>
        <w:rPr>
          <w:color w:val="00000A"/>
        </w:rPr>
      </w:pPr>
      <w:r>
        <w:rPr>
          <w:color w:val="00000A"/>
        </w:rPr>
        <w:t xml:space="preserve">nadpłata wynikająca z korekty rozliczeń nie podlega zaliczeniu na poczet płatności ustalonych na najbliższy okres rozliczeniowy, i zostanie zwrócona Zamawiającemu </w:t>
      </w:r>
      <w:r>
        <w:rPr>
          <w:color w:val="00000A"/>
        </w:rPr>
        <w:br/>
        <w:t xml:space="preserve">na podstawie faktury korygującej, </w:t>
      </w:r>
    </w:p>
    <w:p w14:paraId="01776577" w14:textId="77777777" w:rsidR="00F302D3" w:rsidRDefault="00F302D3" w:rsidP="003C549B">
      <w:pPr>
        <w:pStyle w:val="Default"/>
        <w:numPr>
          <w:ilvl w:val="0"/>
          <w:numId w:val="12"/>
        </w:numPr>
        <w:spacing w:after="4" w:line="360" w:lineRule="auto"/>
        <w:ind w:left="567" w:hanging="283"/>
        <w:jc w:val="both"/>
        <w:rPr>
          <w:color w:val="00000A"/>
        </w:rPr>
      </w:pPr>
      <w:r>
        <w:rPr>
          <w:color w:val="00000A"/>
        </w:rPr>
        <w:t xml:space="preserve">niedopłata wynikająca z korekty rozliczeń nie podlega zaliczeniu na poczet płatności ustalonych na najbliższy okres rozliczeniowy i będzie płatna przez Zamawiającego </w:t>
      </w:r>
      <w:r>
        <w:rPr>
          <w:color w:val="00000A"/>
        </w:rPr>
        <w:br/>
        <w:t xml:space="preserve">na podstawie faktury korygującej wystawionej przez Wykonawcę. </w:t>
      </w:r>
    </w:p>
    <w:p w14:paraId="5C7C34AF" w14:textId="77777777" w:rsidR="00F302D3" w:rsidRDefault="00F302D3" w:rsidP="00F302D3">
      <w:pPr>
        <w:pStyle w:val="Default"/>
        <w:numPr>
          <w:ilvl w:val="0"/>
          <w:numId w:val="10"/>
        </w:numPr>
        <w:spacing w:after="1" w:line="360" w:lineRule="auto"/>
        <w:ind w:left="426" w:hanging="426"/>
        <w:jc w:val="both"/>
        <w:rPr>
          <w:bCs/>
          <w:color w:val="00000A"/>
        </w:rPr>
      </w:pPr>
      <w:r>
        <w:rPr>
          <w:bCs/>
          <w:color w:val="00000A"/>
        </w:rPr>
        <w:t>Wykonawca wyraża zgodę na możliwość dokonania płatności przez Zamawiającego należnego Wykonawcy wynagrodzenia z zastosowaniem metody podzielonej płatności.</w:t>
      </w:r>
    </w:p>
    <w:p w14:paraId="6495D1C6" w14:textId="413A80D1" w:rsidR="00F302D3" w:rsidRDefault="00F302D3" w:rsidP="00C60EB7">
      <w:pPr>
        <w:pStyle w:val="Default"/>
        <w:jc w:val="center"/>
        <w:rPr>
          <w:color w:val="00000A"/>
        </w:rPr>
      </w:pPr>
      <w:r>
        <w:rPr>
          <w:b/>
          <w:bCs/>
          <w:color w:val="00000A"/>
        </w:rPr>
        <w:t>§ 8</w:t>
      </w:r>
    </w:p>
    <w:p w14:paraId="629D92C3" w14:textId="77777777" w:rsidR="00F302D3" w:rsidRDefault="00F302D3" w:rsidP="00F302D3">
      <w:pPr>
        <w:pStyle w:val="Default"/>
        <w:spacing w:line="360" w:lineRule="auto"/>
        <w:jc w:val="center"/>
        <w:rPr>
          <w:color w:val="00000A"/>
        </w:rPr>
      </w:pPr>
      <w:r>
        <w:rPr>
          <w:b/>
          <w:bCs/>
          <w:color w:val="00000A"/>
        </w:rPr>
        <w:t>Kary umowne</w:t>
      </w:r>
    </w:p>
    <w:p w14:paraId="52142A04" w14:textId="77777777" w:rsidR="00F302D3" w:rsidRDefault="00F302D3" w:rsidP="0020465C">
      <w:pPr>
        <w:pStyle w:val="Default"/>
        <w:numPr>
          <w:ilvl w:val="0"/>
          <w:numId w:val="13"/>
        </w:numPr>
        <w:spacing w:line="360" w:lineRule="auto"/>
        <w:ind w:left="284" w:hanging="284"/>
        <w:jc w:val="both"/>
        <w:rPr>
          <w:color w:val="00000A"/>
        </w:rPr>
      </w:pPr>
      <w:r>
        <w:rPr>
          <w:color w:val="00000A"/>
        </w:rPr>
        <w:t>Strony niniejszej Umowy postanawiają, iż w przypadku odstąpienia przez Zamawiającego od przedmiotowej Umowy bądź rozwiązania przez Zamawiającego tej Umowy w trybie natychmiastowym z przyczyn leżących po stronie Wykonawcy, Zamawiający będzie uprawniony do naliczenia kary umownej w wysokości 10% wynagrodzenia brutto należnego Wykonawcy z tytułu niniejszej Umowy określonej w §7 ust. 1 powyżej, a Wykonawca zobowiązuje się do uregulowania na rzecz Zamawiającego tak ustalonej kary umownej w terminie i na rachunek wskazany przez Zamawiającego.</w:t>
      </w:r>
    </w:p>
    <w:p w14:paraId="6A9CB9DC" w14:textId="77777777" w:rsidR="00F302D3" w:rsidRDefault="00F302D3" w:rsidP="003C549B">
      <w:pPr>
        <w:pStyle w:val="Default"/>
        <w:numPr>
          <w:ilvl w:val="0"/>
          <w:numId w:val="13"/>
        </w:numPr>
        <w:spacing w:line="360" w:lineRule="auto"/>
        <w:ind w:left="284" w:hanging="284"/>
        <w:jc w:val="both"/>
        <w:rPr>
          <w:color w:val="00000A"/>
        </w:rPr>
      </w:pPr>
      <w:r>
        <w:rPr>
          <w:color w:val="00000A"/>
        </w:rPr>
        <w:t xml:space="preserve">Zamawiającemu przysługuje od Wykonawcy odszkodowanie w wysokości różnicy poniesionych kosztów zakupu energii elektrycznej, kupionej na warunkach innych niż wynikające z niniejszej Umowy (np. dostawy rezerwowe), z przyczyn leżących po stronie Wykonawcy lub na skutek niewykonania lub nienależytego wykonania Umowy przez Wykonawcę, w tym na skutek niedopełnienia przez Wykonawcę obowiązków opisanych </w:t>
      </w:r>
      <w:r>
        <w:rPr>
          <w:color w:val="00000A"/>
        </w:rPr>
        <w:br/>
        <w:t xml:space="preserve">w § 5 Umowy z przyczyn leżących po stronie Wykonawcy. </w:t>
      </w:r>
    </w:p>
    <w:p w14:paraId="19932808" w14:textId="77777777" w:rsidR="00F302D3" w:rsidRDefault="00F302D3" w:rsidP="003C549B">
      <w:pPr>
        <w:pStyle w:val="Default"/>
        <w:numPr>
          <w:ilvl w:val="0"/>
          <w:numId w:val="13"/>
        </w:numPr>
        <w:spacing w:line="360" w:lineRule="auto"/>
        <w:ind w:left="284" w:hanging="284"/>
        <w:jc w:val="both"/>
        <w:rPr>
          <w:color w:val="00000A"/>
        </w:rPr>
      </w:pPr>
      <w:r>
        <w:rPr>
          <w:color w:val="00000A"/>
        </w:rPr>
        <w:t>Zamawiającemu przysługuje</w:t>
      </w:r>
      <w:r>
        <w:t xml:space="preserve"> naliczanie Wykonawcy kar umownych z tytułu braku zapłaty lub nieterminowej zapłaty wynagrodzenia należnego podwykonawcom z tytułu zmiany wysokości wynagrodzenia, o którym mowa w </w:t>
      </w:r>
      <w:r>
        <w:rPr>
          <w:bCs/>
          <w:color w:val="00000A"/>
        </w:rPr>
        <w:t>§ 7 ust. 1 i 2.</w:t>
      </w:r>
    </w:p>
    <w:p w14:paraId="3D737F17" w14:textId="77777777" w:rsidR="00F302D3" w:rsidRDefault="00F302D3" w:rsidP="003C549B">
      <w:pPr>
        <w:pStyle w:val="Default"/>
        <w:numPr>
          <w:ilvl w:val="0"/>
          <w:numId w:val="13"/>
        </w:numPr>
        <w:spacing w:line="360" w:lineRule="auto"/>
        <w:ind w:left="284" w:hanging="284"/>
        <w:jc w:val="both"/>
        <w:rPr>
          <w:color w:val="00000A"/>
        </w:rPr>
      </w:pPr>
      <w:r>
        <w:rPr>
          <w:color w:val="00000A"/>
        </w:rPr>
        <w:lastRenderedPageBreak/>
        <w:t xml:space="preserve">Zamawiający zastrzega sobie prawo dochodzenia odszkodowania uzupełniającego przewyższającego zastrzeżone kary umowne do pełnej, faktycznie poniesionej szkody. </w:t>
      </w:r>
    </w:p>
    <w:p w14:paraId="12DF7A70" w14:textId="77777777" w:rsidR="00F302D3" w:rsidRDefault="00F302D3" w:rsidP="003C549B">
      <w:pPr>
        <w:pStyle w:val="Default"/>
        <w:numPr>
          <w:ilvl w:val="0"/>
          <w:numId w:val="13"/>
        </w:numPr>
        <w:spacing w:line="360" w:lineRule="auto"/>
        <w:ind w:left="284" w:hanging="284"/>
        <w:jc w:val="both"/>
        <w:rPr>
          <w:color w:val="00000A"/>
        </w:rPr>
      </w:pPr>
      <w:r>
        <w:rPr>
          <w:color w:val="00000A"/>
        </w:rPr>
        <w:t xml:space="preserve">W razie zaistnienia przesłanek do naliczenia kary umownej zgodnie z postanowieniami </w:t>
      </w:r>
      <w:r>
        <w:rPr>
          <w:color w:val="00000A"/>
        </w:rPr>
        <w:br/>
        <w:t xml:space="preserve">ust. 1 powyżej, kara zostanie zapłacona przez Wykonawcę w terminie 14 (czternastu) dni od daty dostarczenia przez Zamawiającego żądania zapłaty, po uprzednim powiadomieniu Wykonawcy o naliczeniu ww. kar. </w:t>
      </w:r>
    </w:p>
    <w:p w14:paraId="2268CF70" w14:textId="77777777" w:rsidR="00F302D3" w:rsidRDefault="00F302D3" w:rsidP="003C549B">
      <w:pPr>
        <w:pStyle w:val="Default"/>
        <w:numPr>
          <w:ilvl w:val="0"/>
          <w:numId w:val="13"/>
        </w:numPr>
        <w:spacing w:line="360" w:lineRule="auto"/>
        <w:ind w:left="284" w:hanging="284"/>
        <w:jc w:val="both"/>
        <w:rPr>
          <w:color w:val="00000A"/>
        </w:rPr>
      </w:pPr>
      <w:r>
        <w:rPr>
          <w:color w:val="00000A"/>
        </w:rPr>
        <w:t xml:space="preserve">W wypadku niedotrzymania terminu określonego w ust. 4 powyżej, kary określone </w:t>
      </w:r>
      <w:r>
        <w:rPr>
          <w:color w:val="00000A"/>
        </w:rPr>
        <w:br/>
        <w:t xml:space="preserve">w ust. 1 niniejszego paragrafu, będą przez Zamawiającego potrącone w szczególności </w:t>
      </w:r>
      <w:r>
        <w:rPr>
          <w:color w:val="00000A"/>
        </w:rPr>
        <w:br/>
        <w:t xml:space="preserve">z wynagrodzenia Wykonawcy, wynikającego z niniejszej Umowy lub innych należności Wykonawcy, wynikających z innych umów zawartych z Zamawiającym, gdy zajdą okoliczności przewidziane w ust. 1 powyżej, na co Wykonawca wyraża zgodę. </w:t>
      </w:r>
    </w:p>
    <w:p w14:paraId="29EAD0BC" w14:textId="77777777" w:rsidR="00F302D3" w:rsidRDefault="00F302D3" w:rsidP="00F302D3">
      <w:pPr>
        <w:pStyle w:val="Default"/>
        <w:spacing w:line="360" w:lineRule="auto"/>
        <w:jc w:val="center"/>
        <w:rPr>
          <w:color w:val="00000A"/>
        </w:rPr>
      </w:pPr>
      <w:r>
        <w:rPr>
          <w:b/>
          <w:bCs/>
          <w:color w:val="00000A"/>
        </w:rPr>
        <w:t>§ 9</w:t>
      </w:r>
    </w:p>
    <w:p w14:paraId="305675FE" w14:textId="77777777" w:rsidR="00F302D3" w:rsidRDefault="00F302D3" w:rsidP="00F302D3">
      <w:pPr>
        <w:pStyle w:val="Default"/>
        <w:spacing w:line="360" w:lineRule="auto"/>
        <w:jc w:val="center"/>
        <w:rPr>
          <w:color w:val="00000A"/>
        </w:rPr>
      </w:pPr>
      <w:r>
        <w:rPr>
          <w:b/>
          <w:bCs/>
          <w:color w:val="00000A"/>
        </w:rPr>
        <w:t>Odstąpienie od Umowy i rozwiązanie Umowy</w:t>
      </w:r>
    </w:p>
    <w:p w14:paraId="7FF965DD" w14:textId="77777777" w:rsidR="00F302D3" w:rsidRDefault="00F302D3" w:rsidP="0020465C">
      <w:pPr>
        <w:pStyle w:val="Default"/>
        <w:numPr>
          <w:ilvl w:val="0"/>
          <w:numId w:val="14"/>
        </w:numPr>
        <w:spacing w:line="360" w:lineRule="auto"/>
        <w:ind w:left="284" w:hanging="284"/>
        <w:jc w:val="both"/>
        <w:rPr>
          <w:color w:val="00000A"/>
        </w:rPr>
      </w:pPr>
      <w:r>
        <w:rPr>
          <w:color w:val="00000A"/>
        </w:rPr>
        <w:t xml:space="preserve">W razie zaistnienia istotnej zmiany okoliczności powodującej, że wykonanie Umowy </w:t>
      </w:r>
      <w:r>
        <w:rPr>
          <w:color w:val="00000A"/>
        </w:rPr>
        <w:br/>
        <w:t xml:space="preserve">nie leży w interesie publicznym, czego nie można było przewidzieć w chwili zawarcia Umowy, Zamawiający może odstąpić od Umowy w terminie 30 (trzydziestu) dni </w:t>
      </w:r>
      <w:r>
        <w:rPr>
          <w:color w:val="00000A"/>
        </w:rPr>
        <w:br/>
        <w:t xml:space="preserve">od powzięcia wiadomości o tych okolicznościach. W takim wypadku Wykonawca może żądać jedynie wynagrodzenia należnego mu z tytułu wykonania części Umowy. </w:t>
      </w:r>
    </w:p>
    <w:p w14:paraId="1DC5D243" w14:textId="6F829E5C" w:rsidR="00F302D3" w:rsidRDefault="00F302D3" w:rsidP="0020465C">
      <w:pPr>
        <w:pStyle w:val="Default"/>
        <w:numPr>
          <w:ilvl w:val="0"/>
          <w:numId w:val="14"/>
        </w:numPr>
        <w:spacing w:line="360" w:lineRule="auto"/>
        <w:ind w:left="284" w:hanging="284"/>
        <w:jc w:val="both"/>
        <w:rPr>
          <w:color w:val="00000A"/>
        </w:rPr>
      </w:pPr>
      <w:r>
        <w:rPr>
          <w:color w:val="00000A"/>
        </w:rPr>
        <w:t>Jeżeli Wykonawca realizuje przedmiot Umowy w sposób wadliwy albo sprzeczny</w:t>
      </w:r>
      <w:r>
        <w:rPr>
          <w:color w:val="00000A"/>
        </w:rPr>
        <w:br/>
        <w:t xml:space="preserve">z Umową, Zamawiający może wezwać go do zmiany sposobu wykonania Umowy </w:t>
      </w:r>
      <w:r>
        <w:rPr>
          <w:color w:val="00000A"/>
        </w:rPr>
        <w:br/>
        <w:t>i wyznaczyć w tym celu odpowiedni termin. Po bezskutecznym upływie wyznaczonego terminu Zamawiający może od Umowy odstąpić z przyczyn leżących po stronie</w:t>
      </w:r>
      <w:r w:rsidR="0020465C">
        <w:rPr>
          <w:color w:val="00000A"/>
        </w:rPr>
        <w:t xml:space="preserve"> </w:t>
      </w:r>
      <w:r>
        <w:rPr>
          <w:color w:val="00000A"/>
        </w:rPr>
        <w:t xml:space="preserve">Wykonawcy. </w:t>
      </w:r>
    </w:p>
    <w:p w14:paraId="49201B4C" w14:textId="58ED6AA0" w:rsidR="00F302D3" w:rsidRDefault="00F302D3" w:rsidP="003C549B">
      <w:pPr>
        <w:pStyle w:val="Default"/>
        <w:numPr>
          <w:ilvl w:val="0"/>
          <w:numId w:val="14"/>
        </w:numPr>
        <w:spacing w:line="360" w:lineRule="auto"/>
        <w:ind w:left="284" w:hanging="284"/>
        <w:jc w:val="both"/>
        <w:rPr>
          <w:color w:val="00000A"/>
        </w:rPr>
      </w:pPr>
      <w:r>
        <w:rPr>
          <w:color w:val="00000A"/>
        </w:rPr>
        <w:t>Zamawiający może odstąpić od Umowy w przypadkach wymienionych w art. 456 Ustawy, jak i z innych przyczyn leżących po stronie Wykonawcy,</w:t>
      </w:r>
      <w:r w:rsidR="004F71B8">
        <w:rPr>
          <w:color w:val="00000A"/>
        </w:rPr>
        <w:t xml:space="preserve"> </w:t>
      </w:r>
      <w:r>
        <w:rPr>
          <w:color w:val="00000A"/>
        </w:rPr>
        <w:t xml:space="preserve">w szczególności, gdy: </w:t>
      </w:r>
    </w:p>
    <w:p w14:paraId="6FC40CF8" w14:textId="77777777" w:rsidR="00F302D3" w:rsidRDefault="00F302D3" w:rsidP="003C549B">
      <w:pPr>
        <w:pStyle w:val="Default"/>
        <w:numPr>
          <w:ilvl w:val="0"/>
          <w:numId w:val="15"/>
        </w:numPr>
        <w:spacing w:after="1" w:line="360" w:lineRule="auto"/>
        <w:ind w:left="567" w:hanging="283"/>
        <w:jc w:val="both"/>
        <w:rPr>
          <w:color w:val="00000A"/>
        </w:rPr>
      </w:pPr>
      <w:r>
        <w:rPr>
          <w:color w:val="00000A"/>
        </w:rPr>
        <w:t xml:space="preserve">złożono wniosek o otwarcie postępowania upadłościowego, naprawczego lub otwarto likwidację Wykonawcy, </w:t>
      </w:r>
    </w:p>
    <w:p w14:paraId="4F32888B" w14:textId="77777777" w:rsidR="00F302D3" w:rsidRDefault="00F302D3" w:rsidP="003C549B">
      <w:pPr>
        <w:pStyle w:val="Default"/>
        <w:numPr>
          <w:ilvl w:val="0"/>
          <w:numId w:val="15"/>
        </w:numPr>
        <w:spacing w:after="1" w:line="360" w:lineRule="auto"/>
        <w:ind w:left="567" w:hanging="283"/>
        <w:jc w:val="both"/>
        <w:rPr>
          <w:color w:val="00000A"/>
        </w:rPr>
      </w:pPr>
      <w:r>
        <w:rPr>
          <w:color w:val="00000A"/>
        </w:rPr>
        <w:t>Wykonawca przed zakończeniem realizacji Umowy utraci uprawnienia, koncesję, generalną umowę dystrybucyjną z OSD lub zezwolenia niezbędne do wykonania przedmiotu zamówienia i nie przekaże Zamawiającemu dokumentów potwierdzających przywrócenie uprawnień, koncesji zapewniających nieprzerwane dostawy energii elektrycznej.</w:t>
      </w:r>
    </w:p>
    <w:p w14:paraId="60AD1F7A" w14:textId="77777777" w:rsidR="00F302D3" w:rsidRDefault="00F302D3" w:rsidP="003C549B">
      <w:pPr>
        <w:pStyle w:val="Default"/>
        <w:numPr>
          <w:ilvl w:val="0"/>
          <w:numId w:val="14"/>
        </w:numPr>
        <w:spacing w:line="360" w:lineRule="auto"/>
        <w:ind w:left="284" w:hanging="284"/>
        <w:jc w:val="both"/>
        <w:rPr>
          <w:color w:val="00000A"/>
        </w:rPr>
      </w:pPr>
      <w:r>
        <w:rPr>
          <w:color w:val="00000A"/>
        </w:rPr>
        <w:lastRenderedPageBreak/>
        <w:t xml:space="preserve">Umowa może być rozwiązana przez Zamawiającego w trybie natychmiastowym </w:t>
      </w:r>
      <w:r>
        <w:rPr>
          <w:color w:val="00000A"/>
        </w:rPr>
        <w:br/>
        <w:t>w przypadku, gdy Wykonawca pomimo pisemnego wezwania rażąco i uporczywie narusza warunki Umowy.</w:t>
      </w:r>
    </w:p>
    <w:p w14:paraId="6C9D6322" w14:textId="77777777" w:rsidR="00F302D3" w:rsidRDefault="00F302D3" w:rsidP="003C549B">
      <w:pPr>
        <w:pStyle w:val="Default"/>
        <w:numPr>
          <w:ilvl w:val="0"/>
          <w:numId w:val="14"/>
        </w:numPr>
        <w:spacing w:line="360" w:lineRule="auto"/>
        <w:ind w:left="284" w:hanging="284"/>
        <w:jc w:val="both"/>
        <w:rPr>
          <w:color w:val="00000A"/>
        </w:rPr>
      </w:pPr>
      <w:r>
        <w:rPr>
          <w:color w:val="00000A"/>
        </w:rPr>
        <w:t>Zamawiający może odstąpić od Umowy lub ją rozwiązać</w:t>
      </w:r>
      <w:r>
        <w:rPr>
          <w:color w:val="C9211E"/>
        </w:rPr>
        <w:t xml:space="preserve"> </w:t>
      </w:r>
      <w:r>
        <w:rPr>
          <w:color w:val="00000A"/>
        </w:rPr>
        <w:t xml:space="preserve">w terminie 30 (trzydziestu) dni od powzięcia wiadomości o okolicznościach, o których mowa w ust. 2-4 powyżej, uzasadniających odstąpienie. </w:t>
      </w:r>
    </w:p>
    <w:p w14:paraId="6CF10B0E" w14:textId="77777777" w:rsidR="00F302D3" w:rsidRDefault="00F302D3" w:rsidP="003C549B">
      <w:pPr>
        <w:pStyle w:val="Default"/>
        <w:numPr>
          <w:ilvl w:val="0"/>
          <w:numId w:val="14"/>
        </w:numPr>
        <w:spacing w:line="360" w:lineRule="auto"/>
        <w:ind w:left="284" w:hanging="284"/>
        <w:jc w:val="both"/>
        <w:rPr>
          <w:color w:val="00000A"/>
        </w:rPr>
      </w:pPr>
      <w:r>
        <w:rPr>
          <w:color w:val="00000A"/>
        </w:rPr>
        <w:t>Oświadczenie o odstąpieniu od Umowy lub jej rozwiązaniu</w:t>
      </w:r>
      <w:r>
        <w:rPr>
          <w:color w:val="C9211E"/>
        </w:rPr>
        <w:t xml:space="preserve"> </w:t>
      </w:r>
      <w:r>
        <w:rPr>
          <w:color w:val="00000A"/>
        </w:rPr>
        <w:t>powinno mieć formę pisemną pod rygorem nieważności i powinno zawierać uzasadnienie.</w:t>
      </w:r>
    </w:p>
    <w:p w14:paraId="76421417" w14:textId="5218A5C2" w:rsidR="00F302D3" w:rsidRDefault="00F302D3" w:rsidP="0020465C">
      <w:pPr>
        <w:pStyle w:val="Default"/>
        <w:numPr>
          <w:ilvl w:val="0"/>
          <w:numId w:val="14"/>
        </w:numPr>
        <w:spacing w:line="360" w:lineRule="auto"/>
        <w:ind w:left="284" w:hanging="284"/>
        <w:jc w:val="both"/>
        <w:rPr>
          <w:color w:val="00000A"/>
        </w:rPr>
      </w:pPr>
      <w:r>
        <w:rPr>
          <w:color w:val="00000A"/>
        </w:rPr>
        <w:t>Odstąpienie od Umowy będzie wywierało skutek pomiędzy Stronami Umowy</w:t>
      </w:r>
      <w:r w:rsidR="0020465C">
        <w:rPr>
          <w:color w:val="00000A"/>
        </w:rPr>
        <w:t xml:space="preserve"> </w:t>
      </w:r>
      <w:r>
        <w:rPr>
          <w:color w:val="00000A"/>
        </w:rPr>
        <w:t xml:space="preserve">z momentem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kar umownych i odszkodowania. </w:t>
      </w:r>
    </w:p>
    <w:p w14:paraId="6009A7DF" w14:textId="77777777" w:rsidR="00F302D3" w:rsidRDefault="00F302D3" w:rsidP="00F302D3">
      <w:pPr>
        <w:pStyle w:val="Default"/>
        <w:spacing w:line="360" w:lineRule="auto"/>
        <w:jc w:val="center"/>
        <w:rPr>
          <w:color w:val="00000A"/>
        </w:rPr>
      </w:pPr>
      <w:r>
        <w:rPr>
          <w:b/>
          <w:bCs/>
          <w:color w:val="00000A"/>
        </w:rPr>
        <w:t>§ 10</w:t>
      </w:r>
    </w:p>
    <w:p w14:paraId="6D79F70B" w14:textId="77777777" w:rsidR="00F302D3" w:rsidRDefault="00F302D3" w:rsidP="00F302D3">
      <w:pPr>
        <w:pStyle w:val="Default"/>
        <w:spacing w:line="360" w:lineRule="auto"/>
        <w:jc w:val="center"/>
        <w:rPr>
          <w:color w:val="00000A"/>
        </w:rPr>
      </w:pPr>
      <w:r>
        <w:rPr>
          <w:b/>
          <w:bCs/>
          <w:color w:val="00000A"/>
        </w:rPr>
        <w:t>Osoby do kontaktów</w:t>
      </w:r>
    </w:p>
    <w:p w14:paraId="7B074373" w14:textId="77777777" w:rsidR="00F302D3" w:rsidRDefault="00F302D3" w:rsidP="003C549B">
      <w:pPr>
        <w:pStyle w:val="Default"/>
        <w:numPr>
          <w:ilvl w:val="0"/>
          <w:numId w:val="16"/>
        </w:numPr>
        <w:spacing w:line="360" w:lineRule="auto"/>
        <w:ind w:left="284" w:hanging="284"/>
        <w:jc w:val="both"/>
        <w:rPr>
          <w:color w:val="00000A"/>
        </w:rPr>
      </w:pPr>
      <w:r>
        <w:rPr>
          <w:color w:val="00000A"/>
        </w:rPr>
        <w:t xml:space="preserve">W bieżących kontaktach między Wykonawcą a Zamawiającym, nadzór nad prawidłową realizacją Umowy, reprezentować będą: </w:t>
      </w:r>
    </w:p>
    <w:p w14:paraId="60B386B1" w14:textId="77777777" w:rsidR="00F302D3" w:rsidRDefault="00F302D3" w:rsidP="003C549B">
      <w:pPr>
        <w:pStyle w:val="Default"/>
        <w:numPr>
          <w:ilvl w:val="0"/>
          <w:numId w:val="17"/>
        </w:numPr>
        <w:spacing w:line="360" w:lineRule="auto"/>
        <w:ind w:left="567" w:hanging="283"/>
        <w:jc w:val="both"/>
        <w:rPr>
          <w:color w:val="00000A"/>
        </w:rPr>
      </w:pPr>
      <w:r>
        <w:rPr>
          <w:color w:val="00000A"/>
        </w:rPr>
        <w:t>ze strony Zamawiającego:  Pani Aneta Anioł</w:t>
      </w:r>
    </w:p>
    <w:p w14:paraId="62430E23" w14:textId="77777777" w:rsidR="00F302D3" w:rsidRDefault="00F302D3" w:rsidP="003C549B">
      <w:pPr>
        <w:pStyle w:val="Default"/>
        <w:spacing w:line="360" w:lineRule="auto"/>
        <w:ind w:left="567" w:firstLine="424"/>
        <w:jc w:val="both"/>
      </w:pPr>
      <w:r>
        <w:rPr>
          <w:color w:val="00000A"/>
          <w:lang w:val="en-US"/>
        </w:rPr>
        <w:t xml:space="preserve">tel. (22) 526-43-15,    e-mail  </w:t>
      </w:r>
      <w:hyperlink r:id="rId8">
        <w:r>
          <w:rPr>
            <w:rStyle w:val="Hipercze1"/>
            <w:lang w:val="en-US"/>
          </w:rPr>
          <w:t>administracja@spl.pl</w:t>
        </w:r>
      </w:hyperlink>
      <w:r>
        <w:rPr>
          <w:color w:val="00000A"/>
          <w:lang w:val="en-US"/>
        </w:rPr>
        <w:t xml:space="preserve"> </w:t>
      </w:r>
    </w:p>
    <w:p w14:paraId="41824CC0" w14:textId="77777777" w:rsidR="00F302D3" w:rsidRDefault="00F302D3" w:rsidP="003C549B">
      <w:pPr>
        <w:pStyle w:val="Default"/>
        <w:numPr>
          <w:ilvl w:val="0"/>
          <w:numId w:val="17"/>
        </w:numPr>
        <w:spacing w:line="360" w:lineRule="auto"/>
        <w:ind w:left="567" w:hanging="283"/>
        <w:jc w:val="both"/>
      </w:pPr>
      <w:r>
        <w:rPr>
          <w:color w:val="00000A"/>
        </w:rPr>
        <w:t xml:space="preserve">ze strony Wykonawcy:  </w:t>
      </w:r>
    </w:p>
    <w:p w14:paraId="3EC73B24" w14:textId="77777777" w:rsidR="00F302D3" w:rsidRDefault="00F302D3" w:rsidP="00F302D3">
      <w:pPr>
        <w:pStyle w:val="Default"/>
        <w:spacing w:line="360" w:lineRule="auto"/>
        <w:ind w:left="284" w:firstLine="424"/>
        <w:jc w:val="both"/>
      </w:pPr>
      <w:r>
        <w:rPr>
          <w:color w:val="00000A"/>
        </w:rPr>
        <w:t>tel.: ………...;  e-mail: ……………...</w:t>
      </w:r>
    </w:p>
    <w:p w14:paraId="7C34A24D" w14:textId="2E96B543" w:rsidR="00F302D3" w:rsidRDefault="00F302D3" w:rsidP="0020465C">
      <w:pPr>
        <w:pStyle w:val="Default"/>
        <w:numPr>
          <w:ilvl w:val="0"/>
          <w:numId w:val="16"/>
        </w:numPr>
        <w:spacing w:line="360" w:lineRule="auto"/>
        <w:ind w:left="284" w:hanging="284"/>
        <w:jc w:val="both"/>
        <w:rPr>
          <w:color w:val="00000A"/>
        </w:rPr>
      </w:pPr>
      <w:r>
        <w:rPr>
          <w:color w:val="00000A"/>
        </w:rPr>
        <w:t xml:space="preserve">Każdej ze Stron przysługuje uprawnienie do wskazania innej osoby odpowiedzialnej </w:t>
      </w:r>
      <w:r>
        <w:rPr>
          <w:color w:val="00000A"/>
        </w:rPr>
        <w:br/>
        <w:t xml:space="preserve">za nadzór nad realizacją Umowy, poprzez przesłanie pisemnego zawiadomienia drugiej Stronie. Zmiana taka, jak również zmiana danych adresowych Stron, </w:t>
      </w:r>
      <w:r w:rsidR="00CB4E16" w:rsidRPr="000014EB">
        <w:t>nie stanowi zmiany do Umowy i nie wymaga sporządzenia aneksu.</w:t>
      </w:r>
      <w:r>
        <w:rPr>
          <w:color w:val="00000A"/>
        </w:rPr>
        <w:t xml:space="preserve">. </w:t>
      </w:r>
    </w:p>
    <w:p w14:paraId="0A435618" w14:textId="77777777" w:rsidR="00F302D3" w:rsidRDefault="00F302D3" w:rsidP="00F302D3">
      <w:pPr>
        <w:pStyle w:val="Default"/>
        <w:spacing w:line="360" w:lineRule="auto"/>
        <w:jc w:val="center"/>
        <w:rPr>
          <w:color w:val="00000A"/>
        </w:rPr>
      </w:pPr>
      <w:r>
        <w:rPr>
          <w:b/>
          <w:bCs/>
          <w:color w:val="00000A"/>
        </w:rPr>
        <w:t>§ 11</w:t>
      </w:r>
    </w:p>
    <w:p w14:paraId="544A7C68" w14:textId="77777777" w:rsidR="00F302D3" w:rsidRDefault="00F302D3" w:rsidP="00F302D3">
      <w:pPr>
        <w:pStyle w:val="Default"/>
        <w:spacing w:line="360" w:lineRule="auto"/>
        <w:jc w:val="center"/>
        <w:rPr>
          <w:color w:val="00000A"/>
        </w:rPr>
      </w:pPr>
      <w:r>
        <w:rPr>
          <w:b/>
          <w:bCs/>
          <w:color w:val="00000A"/>
        </w:rPr>
        <w:t>Zmiany w Umowie</w:t>
      </w:r>
    </w:p>
    <w:p w14:paraId="489389A2" w14:textId="77777777" w:rsidR="00F302D3" w:rsidRDefault="00F302D3" w:rsidP="003C549B">
      <w:pPr>
        <w:pStyle w:val="Default"/>
        <w:numPr>
          <w:ilvl w:val="0"/>
          <w:numId w:val="18"/>
        </w:numPr>
        <w:tabs>
          <w:tab w:val="clear" w:pos="0"/>
        </w:tabs>
        <w:spacing w:line="360" w:lineRule="auto"/>
        <w:ind w:left="284" w:hanging="284"/>
        <w:jc w:val="both"/>
        <w:rPr>
          <w:color w:val="00000A"/>
        </w:rPr>
      </w:pPr>
      <w:r>
        <w:rPr>
          <w:color w:val="00000A"/>
        </w:rPr>
        <w:t xml:space="preserve">Wszelkie zmiany wprowadzane do Umowy wymagają obustronnej zgody wyrażonej </w:t>
      </w:r>
      <w:r>
        <w:rPr>
          <w:color w:val="00000A"/>
        </w:rPr>
        <w:br/>
        <w:t xml:space="preserve">na piśmie, w formie aneksu, pod rygorem nieważności takiej zmiany. </w:t>
      </w:r>
    </w:p>
    <w:p w14:paraId="5F13DC40" w14:textId="77777777" w:rsidR="00F302D3" w:rsidRPr="004F71B8" w:rsidRDefault="00F302D3" w:rsidP="003C549B">
      <w:pPr>
        <w:numPr>
          <w:ilvl w:val="0"/>
          <w:numId w:val="18"/>
        </w:numPr>
        <w:tabs>
          <w:tab w:val="left" w:pos="0"/>
        </w:tabs>
        <w:spacing w:line="360" w:lineRule="auto"/>
        <w:ind w:left="284" w:hanging="284"/>
        <w:jc w:val="both"/>
      </w:pPr>
      <w:r w:rsidRPr="004F71B8">
        <w:t>Strony mogą wprowadzić zmiany do umowy wskazane w art. 455 ust. 1 pkt 2-4 i ust. 2 Ustawy.</w:t>
      </w:r>
    </w:p>
    <w:p w14:paraId="17F55945" w14:textId="77777777" w:rsidR="00F302D3" w:rsidRPr="004F71B8" w:rsidRDefault="00F302D3" w:rsidP="003C549B">
      <w:pPr>
        <w:numPr>
          <w:ilvl w:val="0"/>
          <w:numId w:val="18"/>
        </w:numPr>
        <w:tabs>
          <w:tab w:val="left" w:pos="0"/>
        </w:tabs>
        <w:spacing w:line="360" w:lineRule="auto"/>
        <w:ind w:left="284" w:hanging="284"/>
        <w:jc w:val="both"/>
      </w:pPr>
      <w:r w:rsidRPr="004F71B8">
        <w:t>Strony, działając na podstawie art. 455 ust. 1 Ustawy, przewidują możliwość wprowadzenia następujących zmian do Umowy:</w:t>
      </w:r>
    </w:p>
    <w:p w14:paraId="3A6E73A0" w14:textId="77777777" w:rsidR="00F302D3" w:rsidRPr="004F71B8" w:rsidRDefault="00F302D3" w:rsidP="004F71B8">
      <w:pPr>
        <w:pStyle w:val="Akapitzlist"/>
        <w:numPr>
          <w:ilvl w:val="0"/>
          <w:numId w:val="21"/>
        </w:numPr>
        <w:tabs>
          <w:tab w:val="clear" w:pos="0"/>
        </w:tabs>
        <w:spacing w:line="360" w:lineRule="auto"/>
        <w:ind w:left="567" w:hanging="283"/>
        <w:jc w:val="both"/>
      </w:pPr>
      <w:r w:rsidRPr="004F71B8">
        <w:lastRenderedPageBreak/>
        <w:t>zmiana ceny na korzyść Zamawiającego;</w:t>
      </w:r>
    </w:p>
    <w:p w14:paraId="3A568682" w14:textId="3CE745F4" w:rsidR="00F302D3" w:rsidRPr="004F71B8" w:rsidRDefault="00F302D3" w:rsidP="0020465C">
      <w:pPr>
        <w:pStyle w:val="Akapitzlist"/>
        <w:numPr>
          <w:ilvl w:val="0"/>
          <w:numId w:val="21"/>
        </w:numPr>
        <w:tabs>
          <w:tab w:val="clear" w:pos="0"/>
        </w:tabs>
        <w:spacing w:line="360" w:lineRule="auto"/>
        <w:ind w:left="567" w:hanging="283"/>
        <w:jc w:val="both"/>
      </w:pPr>
      <w:r w:rsidRPr="004F71B8">
        <w:t>w przypadku zmiany stawki podatku VAT, przy czym cena netto przedmiotu Umowy pozostaje bez zmian, a stosownej zmianie ulega kwota brutto określona</w:t>
      </w:r>
      <w:r w:rsidR="0020465C">
        <w:t xml:space="preserve"> </w:t>
      </w:r>
      <w:r w:rsidRPr="004F71B8">
        <w:t>w § 7 ust. 1 Umowy. W tej sytuacji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wynagrodzenia netto pozostaje bez zmian, natomiast zmianie w drodze aneksu podlegać będzie wysokość wynagrodzenia brutto w ten sposób, że zostanie ona odpowiednio dostosowana do zmienionej stawki VAT;</w:t>
      </w:r>
    </w:p>
    <w:p w14:paraId="24730AB6" w14:textId="77777777" w:rsidR="00F302D3" w:rsidRPr="004F71B8" w:rsidRDefault="00F302D3" w:rsidP="004F71B8">
      <w:pPr>
        <w:pStyle w:val="Akapitzlist"/>
        <w:numPr>
          <w:ilvl w:val="0"/>
          <w:numId w:val="21"/>
        </w:numPr>
        <w:tabs>
          <w:tab w:val="clear" w:pos="0"/>
        </w:tabs>
        <w:spacing w:line="360" w:lineRule="auto"/>
        <w:ind w:left="567" w:hanging="283"/>
        <w:jc w:val="both"/>
      </w:pPr>
      <w:r w:rsidRPr="004F71B8">
        <w:t>zmiana terminu realizacji zamówienia, z przyczyn nie leżących po stronie Wykonawcy;</w:t>
      </w:r>
    </w:p>
    <w:p w14:paraId="6C6EA7A7" w14:textId="77777777" w:rsidR="00F302D3" w:rsidRPr="004F71B8" w:rsidRDefault="00F302D3" w:rsidP="004F71B8">
      <w:pPr>
        <w:pStyle w:val="Akapitzlist"/>
        <w:numPr>
          <w:ilvl w:val="0"/>
          <w:numId w:val="21"/>
        </w:numPr>
        <w:tabs>
          <w:tab w:val="clear" w:pos="0"/>
        </w:tabs>
        <w:spacing w:line="360" w:lineRule="auto"/>
        <w:ind w:left="567" w:hanging="283"/>
        <w:jc w:val="both"/>
      </w:pPr>
      <w:r w:rsidRPr="004F71B8">
        <w:t>zmiana w przypadku wystąpienia innych okoliczności niemożliwych do przewidzenia na etapie prowadzenia Postępowania, której wprowadzenie jest niezbędne do prawidłowej realizacji Umowy, a nie spowoduje ona zmian charakteru zawartej Umowy i nie będzie zmianą istotną w rozumieniu przepisów Ustawy – zmiana wymaga sporządzenia pisemnego aneksu i następuje na wniosek jednej ze Stron.</w:t>
      </w:r>
    </w:p>
    <w:p w14:paraId="6C22B311" w14:textId="77777777" w:rsidR="00F302D3" w:rsidRPr="004F71B8" w:rsidRDefault="00F302D3" w:rsidP="004F71B8">
      <w:pPr>
        <w:numPr>
          <w:ilvl w:val="0"/>
          <w:numId w:val="18"/>
        </w:numPr>
        <w:spacing w:line="360" w:lineRule="auto"/>
        <w:ind w:left="284" w:hanging="284"/>
        <w:jc w:val="both"/>
        <w:rPr>
          <w:spacing w:val="-4"/>
        </w:rPr>
      </w:pPr>
      <w:r w:rsidRPr="004F71B8">
        <w:rPr>
          <w:spacing w:val="-4"/>
        </w:rPr>
        <w:t>Za zmiany Umowy, nie wymagające sporządzenia aneksu uznaje się:</w:t>
      </w:r>
    </w:p>
    <w:p w14:paraId="0A3C87B1" w14:textId="77777777" w:rsidR="00F302D3" w:rsidRPr="004F71B8" w:rsidRDefault="00F302D3" w:rsidP="004F71B8">
      <w:pPr>
        <w:numPr>
          <w:ilvl w:val="0"/>
          <w:numId w:val="22"/>
        </w:numPr>
        <w:tabs>
          <w:tab w:val="clear" w:pos="207"/>
        </w:tabs>
        <w:spacing w:line="360" w:lineRule="auto"/>
        <w:ind w:left="567" w:hanging="283"/>
        <w:jc w:val="both"/>
        <w:rPr>
          <w:spacing w:val="-4"/>
        </w:rPr>
      </w:pPr>
      <w:r w:rsidRPr="004F71B8">
        <w:rPr>
          <w:spacing w:val="-4"/>
        </w:rPr>
        <w:t>poprawienie oczywistych omyłek pisarskich lub rachunkowych w treści niniejszej Umowy;</w:t>
      </w:r>
    </w:p>
    <w:p w14:paraId="4F2E5629" w14:textId="77777777" w:rsidR="00F302D3" w:rsidRPr="004F71B8" w:rsidRDefault="00F302D3" w:rsidP="004F71B8">
      <w:pPr>
        <w:numPr>
          <w:ilvl w:val="0"/>
          <w:numId w:val="22"/>
        </w:numPr>
        <w:tabs>
          <w:tab w:val="clear" w:pos="207"/>
        </w:tabs>
        <w:spacing w:line="360" w:lineRule="auto"/>
        <w:ind w:left="567" w:hanging="283"/>
        <w:jc w:val="both"/>
        <w:rPr>
          <w:spacing w:val="-4"/>
        </w:rPr>
      </w:pPr>
      <w:r w:rsidRPr="004F71B8">
        <w:rPr>
          <w:spacing w:val="-4"/>
        </w:rPr>
        <w:t xml:space="preserve">zmianę rachunku bankowego, o którym mowa w § 7 ust. 9 powyżej, </w:t>
      </w:r>
    </w:p>
    <w:p w14:paraId="3FAC39F6" w14:textId="77777777" w:rsidR="00F302D3" w:rsidRPr="004F71B8" w:rsidRDefault="00F302D3" w:rsidP="004F71B8">
      <w:pPr>
        <w:numPr>
          <w:ilvl w:val="0"/>
          <w:numId w:val="22"/>
        </w:numPr>
        <w:spacing w:line="360" w:lineRule="auto"/>
        <w:ind w:left="567" w:hanging="283"/>
        <w:jc w:val="both"/>
        <w:rPr>
          <w:spacing w:val="-4"/>
        </w:rPr>
      </w:pPr>
      <w:r w:rsidRPr="004F71B8">
        <w:rPr>
          <w:spacing w:val="-4"/>
        </w:rPr>
        <w:t>zmiana danych osób, o których mowa w § 10 ust. 1 Umowy.</w:t>
      </w:r>
    </w:p>
    <w:p w14:paraId="4D386EC1" w14:textId="77777777" w:rsidR="00F302D3" w:rsidRPr="004F71B8" w:rsidRDefault="00F302D3" w:rsidP="00F302D3">
      <w:pPr>
        <w:spacing w:line="360" w:lineRule="auto"/>
        <w:ind w:left="426"/>
        <w:jc w:val="center"/>
      </w:pPr>
      <w:r w:rsidRPr="004F71B8">
        <w:rPr>
          <w:b/>
        </w:rPr>
        <w:t>§ 12</w:t>
      </w:r>
    </w:p>
    <w:p w14:paraId="08FDBA88" w14:textId="77777777" w:rsidR="00F302D3" w:rsidRDefault="00F302D3" w:rsidP="00F302D3">
      <w:pPr>
        <w:spacing w:line="360" w:lineRule="auto"/>
        <w:jc w:val="center"/>
      </w:pPr>
      <w:r>
        <w:rPr>
          <w:b/>
        </w:rPr>
        <w:t xml:space="preserve">       RODO</w:t>
      </w:r>
    </w:p>
    <w:p w14:paraId="08E9B3C6" w14:textId="245178F3" w:rsidR="00F302D3" w:rsidRDefault="00F302D3" w:rsidP="0020465C">
      <w:pPr>
        <w:widowControl w:val="0"/>
        <w:numPr>
          <w:ilvl w:val="0"/>
          <w:numId w:val="2"/>
        </w:numPr>
        <w:spacing w:line="360" w:lineRule="auto"/>
        <w:ind w:left="284" w:hanging="284"/>
        <w:jc w:val="both"/>
      </w:pPr>
      <w:r>
        <w:t xml:space="preserve">Zamawiający oświadcza, iż jest administratorem danych osobowych w rozumieniu Rozporządzenia Parlamentu Europejskiego i Rady (UE) 2016/679 z dnia 27 kwietnia </w:t>
      </w:r>
      <w:r>
        <w:br/>
        <w:t>2016 r. w sprawie ochrony osób fizycznych w związku z przetwarzaniem danych</w:t>
      </w:r>
      <w:r w:rsidR="0020465C">
        <w:t xml:space="preserve"> </w:t>
      </w:r>
      <w:r>
        <w:t xml:space="preserve">osobowych i w sprawie swobodnego przepływu takich danych oraz uchylenia dyrektywy 95/46/WE (ogólne rozporządzenie o ochronie danych), zwanego dalej RODO, </w:t>
      </w:r>
      <w:r>
        <w:br/>
        <w:t>w odniesieniu do danych osobowych osób fizycznych reprezentujących Wykonawcę oraz osób fizycznych wskazanych przez niego jako osoby do kontaktu i inne osoby</w:t>
      </w:r>
      <w:r w:rsidR="0020465C">
        <w:t xml:space="preserve"> </w:t>
      </w:r>
      <w:r>
        <w:t xml:space="preserve">odpowiedzialne za wykonanie niniejszej Umowy. </w:t>
      </w:r>
    </w:p>
    <w:p w14:paraId="08A26788" w14:textId="77777777" w:rsidR="00F302D3" w:rsidRDefault="00F302D3" w:rsidP="003C549B">
      <w:pPr>
        <w:widowControl w:val="0"/>
        <w:numPr>
          <w:ilvl w:val="0"/>
          <w:numId w:val="2"/>
        </w:numPr>
        <w:spacing w:before="80" w:line="360" w:lineRule="auto"/>
        <w:ind w:left="284" w:hanging="284"/>
        <w:jc w:val="both"/>
      </w:pPr>
      <w:r>
        <w:t xml:space="preserve">Zamawiający informuje, że dane kontaktowe inspektora ochrony danych są następujące: </w:t>
      </w:r>
      <w:hyperlink r:id="rId9">
        <w:r>
          <w:rPr>
            <w:rStyle w:val="Hipercze1"/>
          </w:rPr>
          <w:t>iod@spl.pl</w:t>
        </w:r>
      </w:hyperlink>
      <w:r>
        <w:t xml:space="preserve">,  ul. Nowowiejska 31, 00-911 Warszawa. </w:t>
      </w:r>
    </w:p>
    <w:p w14:paraId="596A9383" w14:textId="77777777" w:rsidR="00F302D3" w:rsidRDefault="00F302D3" w:rsidP="003C549B">
      <w:pPr>
        <w:widowControl w:val="0"/>
        <w:numPr>
          <w:ilvl w:val="0"/>
          <w:numId w:val="2"/>
        </w:numPr>
        <w:spacing w:before="80" w:line="360" w:lineRule="auto"/>
        <w:ind w:left="284" w:hanging="284"/>
        <w:jc w:val="both"/>
      </w:pPr>
      <w:r>
        <w:lastRenderedPageBreak/>
        <w:t xml:space="preserve">Zamawiający informuje, iż podstawą prawną przetwarzania danych osobowych jest: </w:t>
      </w:r>
    </w:p>
    <w:p w14:paraId="68A9F0E3" w14:textId="77777777" w:rsidR="00F302D3" w:rsidRDefault="00F302D3" w:rsidP="003C549B">
      <w:pPr>
        <w:widowControl w:val="0"/>
        <w:numPr>
          <w:ilvl w:val="0"/>
          <w:numId w:val="1"/>
        </w:numPr>
        <w:spacing w:line="360" w:lineRule="auto"/>
        <w:ind w:left="567" w:hanging="283"/>
        <w:jc w:val="both"/>
      </w:pPr>
      <w:r>
        <w:t xml:space="preserve">art. 6 ust. 1 lit. c) RODO – spełnienie obowiązku prawnego ciążącego </w:t>
      </w:r>
      <w:r>
        <w:br/>
        <w:t xml:space="preserve">na administratorze, tj. konieczność udokumentowania zawartej umowy w związku </w:t>
      </w:r>
      <w:r>
        <w:br/>
        <w:t xml:space="preserve">z przepisami prawa podatkowego, </w:t>
      </w:r>
    </w:p>
    <w:p w14:paraId="5A8B2EAC" w14:textId="77777777" w:rsidR="00F302D3" w:rsidRDefault="00F302D3" w:rsidP="003C549B">
      <w:pPr>
        <w:widowControl w:val="0"/>
        <w:numPr>
          <w:ilvl w:val="0"/>
          <w:numId w:val="1"/>
        </w:numPr>
        <w:spacing w:line="360" w:lineRule="auto"/>
        <w:ind w:left="567" w:hanging="283"/>
        <w:jc w:val="both"/>
      </w:pPr>
      <w:r>
        <w:t xml:space="preserve">art. 6 ust. 1 lit. f) RODO – konieczność realizacji prawnie uzasadnionych interesów Zamawiającego oraz Wykonawcy, tj. konieczność dysponowania danymi osobowymi na potrzeby zawarcia oraz wykonania zawartej Umowy, </w:t>
      </w:r>
    </w:p>
    <w:p w14:paraId="288A6024" w14:textId="6499C7BC" w:rsidR="00F302D3" w:rsidRDefault="00F302D3" w:rsidP="0020465C">
      <w:pPr>
        <w:widowControl w:val="0"/>
        <w:numPr>
          <w:ilvl w:val="0"/>
          <w:numId w:val="2"/>
        </w:numPr>
        <w:spacing w:line="360" w:lineRule="auto"/>
        <w:ind w:left="284" w:hanging="284"/>
        <w:jc w:val="both"/>
      </w:pPr>
      <w:r>
        <w:t xml:space="preserve">Dane osobowe osób, o których mowa w ust. 1 powyżej,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 </w:t>
      </w:r>
    </w:p>
    <w:p w14:paraId="5F970EE2" w14:textId="77777777" w:rsidR="00F302D3" w:rsidRDefault="00F302D3" w:rsidP="003C549B">
      <w:pPr>
        <w:widowControl w:val="0"/>
        <w:numPr>
          <w:ilvl w:val="0"/>
          <w:numId w:val="2"/>
        </w:numPr>
        <w:spacing w:line="360" w:lineRule="auto"/>
        <w:ind w:left="284" w:hanging="284"/>
        <w:jc w:val="both"/>
      </w:pPr>
      <w:r>
        <w:t xml:space="preserve">Dane osobowe osób, o których mowa w ust. 1 powyżej, nie będą przekazywane </w:t>
      </w:r>
      <w:r>
        <w:br/>
        <w:t xml:space="preserve">do państwa trzeciego, ani organizacji międzynarodowej w rozumieniu RODO. </w:t>
      </w:r>
    </w:p>
    <w:p w14:paraId="4122CAB8" w14:textId="77777777" w:rsidR="00F302D3" w:rsidRDefault="00F302D3" w:rsidP="0020465C">
      <w:pPr>
        <w:widowControl w:val="0"/>
        <w:numPr>
          <w:ilvl w:val="0"/>
          <w:numId w:val="2"/>
        </w:numPr>
        <w:spacing w:line="360" w:lineRule="auto"/>
        <w:ind w:left="284" w:hanging="284"/>
        <w:jc w:val="both"/>
      </w:pPr>
      <w:r>
        <w:t xml:space="preserve">Dane osobowe osób, o których mowa w ust. 1 powyżej, będą przetwarzane przez okres obowiązywania Umowy, chyba że niezbędny będzie dłuższy okres przetwarzania </w:t>
      </w:r>
      <w:r>
        <w:br/>
        <w:t xml:space="preserve">np.: z uwagi na obowiązki archiwizacyjne, dochodzenie roszczeń lub inne wymagane przepisami prawa powszechnie obowiązującego. </w:t>
      </w:r>
    </w:p>
    <w:p w14:paraId="6EC7CDC8" w14:textId="77777777" w:rsidR="00F302D3" w:rsidRDefault="00F302D3" w:rsidP="003C549B">
      <w:pPr>
        <w:widowControl w:val="0"/>
        <w:numPr>
          <w:ilvl w:val="0"/>
          <w:numId w:val="2"/>
        </w:numPr>
        <w:spacing w:line="360" w:lineRule="auto"/>
        <w:ind w:left="284" w:hanging="284"/>
        <w:jc w:val="both"/>
      </w:pPr>
      <w:r>
        <w:t xml:space="preserve">Osobom, o których mowa w ust. 1 powyżej, przysługuje prawo do żądania </w:t>
      </w:r>
      <w:r>
        <w:br/>
        <w:t xml:space="preserve">od administratora danych dostępu do ich danych osobowych, ich sprostowania, usunięcia lub ograniczenia przetwarzania lub wniesienia sprzeciwu wobec ich przetwarzania, </w:t>
      </w:r>
      <w:r>
        <w:br/>
        <w:t xml:space="preserve">a także prawo do przenoszenia danych. Uprawnienia te będą realizowane przez administratora w granicach obowiązujących przepisów prawa. </w:t>
      </w:r>
    </w:p>
    <w:p w14:paraId="022E62CD" w14:textId="77777777" w:rsidR="00F302D3" w:rsidRDefault="00F302D3" w:rsidP="003C549B">
      <w:pPr>
        <w:widowControl w:val="0"/>
        <w:numPr>
          <w:ilvl w:val="0"/>
          <w:numId w:val="2"/>
        </w:numPr>
        <w:spacing w:line="360" w:lineRule="auto"/>
        <w:ind w:left="284" w:hanging="284"/>
        <w:jc w:val="both"/>
      </w:pPr>
      <w:r>
        <w:t xml:space="preserve">Osobom, o których mowa w ust. 1 powyżej, w związku z przetwarzaniem ich danych osobowych przysługuje prawo do wniesienia skargi do organu nadzorczego właściwego dla przetwarzania danych osobowych. </w:t>
      </w:r>
    </w:p>
    <w:p w14:paraId="489110BD" w14:textId="77777777" w:rsidR="00F302D3" w:rsidRDefault="00F302D3" w:rsidP="003C549B">
      <w:pPr>
        <w:widowControl w:val="0"/>
        <w:numPr>
          <w:ilvl w:val="0"/>
          <w:numId w:val="2"/>
        </w:numPr>
        <w:spacing w:line="360" w:lineRule="auto"/>
        <w:ind w:left="284" w:hanging="284"/>
        <w:jc w:val="both"/>
      </w:pPr>
      <w:r>
        <w:t xml:space="preserve">Dane osobowe osób, o których mowa w ust. 1 powyżej, zostały podane przez Wykonawcę. </w:t>
      </w:r>
    </w:p>
    <w:p w14:paraId="003BFA55" w14:textId="7A905FBE" w:rsidR="00F302D3" w:rsidRDefault="00F302D3" w:rsidP="003C549B">
      <w:pPr>
        <w:widowControl w:val="0"/>
        <w:numPr>
          <w:ilvl w:val="0"/>
          <w:numId w:val="2"/>
        </w:numPr>
        <w:spacing w:line="360" w:lineRule="auto"/>
        <w:ind w:left="284" w:hanging="426"/>
        <w:jc w:val="both"/>
      </w:pPr>
      <w:r>
        <w:t xml:space="preserve">W oparciu o dane osobowe osób, o których mowa w ust. 1 powyżej, Zamawiający nie będzie podejmował zautomatyzowanych decyzji, w tym decyzji będących wynikiem profilowania </w:t>
      </w:r>
      <w:r w:rsidR="0020465C">
        <w:br/>
      </w:r>
      <w:r>
        <w:t xml:space="preserve">w rozumieniu RODO. </w:t>
      </w:r>
    </w:p>
    <w:p w14:paraId="17FF46EE" w14:textId="77777777" w:rsidR="00F302D3" w:rsidRDefault="00F302D3" w:rsidP="003C549B">
      <w:pPr>
        <w:widowControl w:val="0"/>
        <w:numPr>
          <w:ilvl w:val="0"/>
          <w:numId w:val="2"/>
        </w:numPr>
        <w:spacing w:line="360" w:lineRule="auto"/>
        <w:ind w:left="284" w:hanging="426"/>
        <w:jc w:val="both"/>
      </w:pPr>
      <w:r>
        <w:lastRenderedPageBreak/>
        <w:t>W przypadku udostępnienia przez Wykonawcę, w związku z wykonaniem niniejszej Umowy, danych osobowych osób z nim związanych, w szczególności pracowników, pełnomocników, członków zarządu, kontrahentów, dostawców, a także innych osób nie podpisujących niniejszej Umowy, Wykonawca zobowiązuje się w imieniu Zamawiającego do poinformowania tych osób o treści informacji zawartej w niniejszym paragrafie.**</w:t>
      </w:r>
    </w:p>
    <w:p w14:paraId="3750C6D8" w14:textId="77777777" w:rsidR="00F302D3" w:rsidRDefault="00F302D3" w:rsidP="00F302D3">
      <w:pPr>
        <w:spacing w:line="360" w:lineRule="auto"/>
        <w:jc w:val="both"/>
      </w:pPr>
      <w:r>
        <w:t>(** postanowienia znajdą zastosowanie w przypadku zawierania umowy z wykonawcą niebędącym osobą fizyczną prowadzącą działalność gospodarczą).</w:t>
      </w:r>
    </w:p>
    <w:p w14:paraId="30E91F06" w14:textId="77777777" w:rsidR="00F302D3" w:rsidRDefault="00F302D3" w:rsidP="00F302D3">
      <w:pPr>
        <w:pStyle w:val="Default"/>
        <w:spacing w:line="360" w:lineRule="auto"/>
        <w:jc w:val="center"/>
        <w:rPr>
          <w:color w:val="00000A"/>
        </w:rPr>
      </w:pPr>
      <w:r>
        <w:rPr>
          <w:b/>
          <w:bCs/>
          <w:color w:val="00000A"/>
        </w:rPr>
        <w:t>§ 13</w:t>
      </w:r>
    </w:p>
    <w:p w14:paraId="7A57EAF7" w14:textId="77777777" w:rsidR="00F302D3" w:rsidRDefault="00F302D3" w:rsidP="00F302D3">
      <w:pPr>
        <w:pStyle w:val="Default"/>
        <w:spacing w:line="360" w:lineRule="auto"/>
        <w:jc w:val="center"/>
        <w:rPr>
          <w:color w:val="00000A"/>
        </w:rPr>
      </w:pPr>
      <w:r>
        <w:rPr>
          <w:b/>
          <w:bCs/>
          <w:color w:val="00000A"/>
        </w:rPr>
        <w:t>Postanowienia końcowe</w:t>
      </w:r>
    </w:p>
    <w:p w14:paraId="19DDF201" w14:textId="2F6EDDBD"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W sprawach nieuregulowanych niniejszą Umową stosuje się aktualnie obowiązujące przepisy prawa polskiego, w tym przepisy ustawy z dnia 10 kwietnia 1997 r. Prawo Energetyczne (Dz. U. z 2022 r., poz. 1385 z </w:t>
      </w:r>
      <w:proofErr w:type="spellStart"/>
      <w:r>
        <w:rPr>
          <w:color w:val="00000A"/>
        </w:rPr>
        <w:t>późn</w:t>
      </w:r>
      <w:proofErr w:type="spellEnd"/>
      <w:r>
        <w:rPr>
          <w:color w:val="00000A"/>
        </w:rPr>
        <w:t>. zm.) i ustawy z dnia 11 września 2019 r. Prawo Zamówień Publicznych (Dz. U. z 202</w:t>
      </w:r>
      <w:r w:rsidR="001A11A1">
        <w:rPr>
          <w:color w:val="00000A"/>
        </w:rPr>
        <w:t>4</w:t>
      </w:r>
      <w:r>
        <w:rPr>
          <w:color w:val="00000A"/>
        </w:rPr>
        <w:t xml:space="preserve"> r. poz. 1</w:t>
      </w:r>
      <w:r w:rsidR="001A11A1">
        <w:rPr>
          <w:color w:val="00000A"/>
        </w:rPr>
        <w:t>320</w:t>
      </w:r>
      <w:r>
        <w:rPr>
          <w:color w:val="00000A"/>
        </w:rPr>
        <w:t xml:space="preserve"> z </w:t>
      </w:r>
      <w:proofErr w:type="spellStart"/>
      <w:r>
        <w:rPr>
          <w:color w:val="00000A"/>
        </w:rPr>
        <w:t>późn</w:t>
      </w:r>
      <w:proofErr w:type="spellEnd"/>
      <w:r>
        <w:rPr>
          <w:color w:val="00000A"/>
        </w:rPr>
        <w:t xml:space="preserve">. </w:t>
      </w:r>
      <w:proofErr w:type="spellStart"/>
      <w:r>
        <w:rPr>
          <w:color w:val="00000A"/>
        </w:rPr>
        <w:t>zm</w:t>
      </w:r>
      <w:proofErr w:type="spellEnd"/>
      <w:r>
        <w:rPr>
          <w:color w:val="00000A"/>
        </w:rPr>
        <w:t>) wraz z wszystkimi aktami wykonawczymi do ww. ustaw, oraz ustawy z dnia 23 kwietnia 1964 r. Kodeks cywilny (Dz. U. z 202</w:t>
      </w:r>
      <w:r w:rsidR="001A11A1">
        <w:rPr>
          <w:color w:val="00000A"/>
        </w:rPr>
        <w:t>4</w:t>
      </w:r>
      <w:r>
        <w:rPr>
          <w:color w:val="00000A"/>
        </w:rPr>
        <w:t xml:space="preserve"> r. poz. 1</w:t>
      </w:r>
      <w:r w:rsidR="001A11A1">
        <w:rPr>
          <w:color w:val="00000A"/>
        </w:rPr>
        <w:t>0</w:t>
      </w:r>
      <w:r>
        <w:rPr>
          <w:color w:val="00000A"/>
        </w:rPr>
        <w:t xml:space="preserve">61 z </w:t>
      </w:r>
      <w:proofErr w:type="spellStart"/>
      <w:r>
        <w:rPr>
          <w:color w:val="00000A"/>
        </w:rPr>
        <w:t>późn</w:t>
      </w:r>
      <w:proofErr w:type="spellEnd"/>
      <w:r>
        <w:rPr>
          <w:color w:val="00000A"/>
        </w:rPr>
        <w:t xml:space="preserve">. zm.). </w:t>
      </w:r>
    </w:p>
    <w:p w14:paraId="7299D5F8" w14:textId="77777777"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Jeżeli powstaną spory, dotyczące wykonania przedmiotu Umowy, Zamawiający </w:t>
      </w:r>
      <w:r>
        <w:rPr>
          <w:color w:val="00000A"/>
        </w:rPr>
        <w:br/>
        <w:t xml:space="preserve">i Wykonawca dołożą wszelkich starań, aby rozwiązać je polubownie, pomiędzy sobą. </w:t>
      </w:r>
    </w:p>
    <w:p w14:paraId="12B2817C" w14:textId="77777777"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Ewentualne spory wynikające z treści niniejszej Umowy, których Strony nie rozwiążą </w:t>
      </w:r>
      <w:r>
        <w:rPr>
          <w:color w:val="00000A"/>
        </w:rPr>
        <w:br/>
        <w:t xml:space="preserve">w sposób, o którym mowa powyżej, rozstrzygać będzie Sąd właściwy z uwagi </w:t>
      </w:r>
      <w:r>
        <w:rPr>
          <w:color w:val="00000A"/>
        </w:rPr>
        <w:br/>
        <w:t xml:space="preserve">na siedzibę Zamawiającego, chyba że sprawy sporne wynikające z Umowy będą należeć </w:t>
      </w:r>
      <w:r>
        <w:rPr>
          <w:color w:val="00000A"/>
        </w:rPr>
        <w:br/>
        <w:t xml:space="preserve">do kompetencji Prezesa Urzędu Regulacji Energetyki. </w:t>
      </w:r>
    </w:p>
    <w:p w14:paraId="651E2539" w14:textId="77777777"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Umowę sporządzono w dwóch egzemplarzach, jeden egzemplarz dla Zamawiającego, jeden egzemplarz dla Wykonawcy, przy czym podpisy osób sprawdzających Umowę </w:t>
      </w:r>
      <w:r>
        <w:rPr>
          <w:color w:val="00000A"/>
        </w:rPr>
        <w:br/>
        <w:t xml:space="preserve">ze strony Zamawiającego, umieszczane są tylko na egzemplarzu dla Zamawiającego. </w:t>
      </w:r>
    </w:p>
    <w:p w14:paraId="5086D7DE" w14:textId="77777777" w:rsidR="00F302D3" w:rsidRDefault="00F302D3" w:rsidP="003C549B">
      <w:pPr>
        <w:pStyle w:val="Default"/>
        <w:numPr>
          <w:ilvl w:val="0"/>
          <w:numId w:val="19"/>
        </w:numPr>
        <w:spacing w:after="4" w:line="360" w:lineRule="auto"/>
        <w:ind w:left="284" w:hanging="284"/>
        <w:jc w:val="both"/>
        <w:rPr>
          <w:color w:val="00000A"/>
        </w:rPr>
      </w:pPr>
      <w:r>
        <w:rPr>
          <w:color w:val="00000A"/>
        </w:rPr>
        <w:t xml:space="preserve">Integralną częścią Umowy są następujące załączniki: </w:t>
      </w:r>
    </w:p>
    <w:p w14:paraId="60144985" w14:textId="77777777" w:rsidR="00F302D3" w:rsidRDefault="00F302D3" w:rsidP="003C549B">
      <w:pPr>
        <w:pStyle w:val="Default"/>
        <w:numPr>
          <w:ilvl w:val="0"/>
          <w:numId w:val="20"/>
        </w:numPr>
        <w:spacing w:line="360" w:lineRule="auto"/>
        <w:ind w:left="567" w:hanging="283"/>
        <w:jc w:val="both"/>
        <w:rPr>
          <w:color w:val="00000A"/>
        </w:rPr>
      </w:pPr>
      <w:r>
        <w:rPr>
          <w:color w:val="00000A"/>
        </w:rPr>
        <w:t>Załącznik nr 1 – wykaz punktów poboru energii elektrycznej PPE,</w:t>
      </w:r>
    </w:p>
    <w:p w14:paraId="05556669" w14:textId="7EDAE752" w:rsidR="00F302D3" w:rsidRDefault="00F302D3" w:rsidP="003C549B">
      <w:pPr>
        <w:pStyle w:val="Default"/>
        <w:numPr>
          <w:ilvl w:val="0"/>
          <w:numId w:val="20"/>
        </w:numPr>
        <w:spacing w:line="360" w:lineRule="auto"/>
        <w:ind w:left="567" w:hanging="283"/>
        <w:jc w:val="both"/>
        <w:rPr>
          <w:color w:val="00000A"/>
        </w:rPr>
      </w:pPr>
      <w:r>
        <w:rPr>
          <w:color w:val="00000A"/>
        </w:rPr>
        <w:t xml:space="preserve">Załącznik nr 2 - </w:t>
      </w:r>
      <w:r w:rsidR="002F18FD" w:rsidRPr="002F18FD">
        <w:rPr>
          <w:color w:val="00000A"/>
        </w:rPr>
        <w:t>Opis przedmiotu zamówienia</w:t>
      </w:r>
    </w:p>
    <w:p w14:paraId="38467D9F" w14:textId="3E85C833" w:rsidR="00F302D3" w:rsidRDefault="00F302D3" w:rsidP="003C549B">
      <w:pPr>
        <w:pStyle w:val="Default"/>
        <w:numPr>
          <w:ilvl w:val="0"/>
          <w:numId w:val="20"/>
        </w:numPr>
        <w:spacing w:line="360" w:lineRule="auto"/>
        <w:ind w:left="567" w:hanging="283"/>
        <w:jc w:val="both"/>
        <w:rPr>
          <w:color w:val="00000A"/>
        </w:rPr>
      </w:pPr>
      <w:r>
        <w:rPr>
          <w:color w:val="00000A"/>
        </w:rPr>
        <w:t>Załącznik nr 3 – Formularz cenowy</w:t>
      </w:r>
      <w:r w:rsidR="002F18FD">
        <w:rPr>
          <w:color w:val="00000A"/>
        </w:rPr>
        <w:t xml:space="preserve"> / ofertowy</w:t>
      </w:r>
      <w:r>
        <w:rPr>
          <w:color w:val="00000A"/>
        </w:rPr>
        <w:t>.</w:t>
      </w:r>
    </w:p>
    <w:p w14:paraId="034E0E70" w14:textId="77777777" w:rsidR="00F302D3" w:rsidRDefault="00F302D3" w:rsidP="00F302D3">
      <w:pPr>
        <w:pStyle w:val="Akapitzlist"/>
        <w:spacing w:line="360" w:lineRule="auto"/>
        <w:ind w:left="1571"/>
        <w:jc w:val="both"/>
      </w:pPr>
    </w:p>
    <w:p w14:paraId="648C91B6" w14:textId="77777777" w:rsidR="00F302D3" w:rsidRDefault="00F302D3" w:rsidP="00F302D3">
      <w:pPr>
        <w:spacing w:line="360" w:lineRule="auto"/>
        <w:jc w:val="center"/>
        <w:rPr>
          <w:b/>
          <w:bCs/>
        </w:rPr>
      </w:pPr>
    </w:p>
    <w:p w14:paraId="7FBEE7B4" w14:textId="77777777" w:rsidR="00F302D3" w:rsidRDefault="00F302D3" w:rsidP="00F302D3">
      <w:pPr>
        <w:spacing w:line="360" w:lineRule="auto"/>
        <w:jc w:val="both"/>
        <w:rPr>
          <w:b/>
          <w:bCs/>
          <w:spacing w:val="-4"/>
        </w:rPr>
      </w:pPr>
    </w:p>
    <w:p w14:paraId="59CBED82" w14:textId="77777777" w:rsidR="00F302D3" w:rsidRDefault="00F302D3" w:rsidP="00F302D3">
      <w:pPr>
        <w:spacing w:line="360" w:lineRule="auto"/>
        <w:jc w:val="both"/>
      </w:pPr>
      <w:r>
        <w:rPr>
          <w:spacing w:val="-4"/>
        </w:rPr>
        <w:t>………………………</w:t>
      </w:r>
      <w:r>
        <w:rPr>
          <w:spacing w:val="-4"/>
        </w:rPr>
        <w:tab/>
      </w:r>
      <w:r>
        <w:rPr>
          <w:spacing w:val="-4"/>
        </w:rPr>
        <w:tab/>
      </w:r>
      <w:r>
        <w:rPr>
          <w:spacing w:val="-4"/>
        </w:rPr>
        <w:tab/>
      </w:r>
      <w:r>
        <w:rPr>
          <w:spacing w:val="-4"/>
        </w:rPr>
        <w:tab/>
      </w:r>
      <w:r>
        <w:rPr>
          <w:spacing w:val="-4"/>
        </w:rPr>
        <w:tab/>
      </w:r>
      <w:r>
        <w:rPr>
          <w:spacing w:val="-4"/>
        </w:rPr>
        <w:tab/>
        <w:t xml:space="preserve">     ………………………….</w:t>
      </w:r>
    </w:p>
    <w:p w14:paraId="7F637DA6" w14:textId="77777777" w:rsidR="00F302D3" w:rsidRDefault="00F302D3" w:rsidP="00F302D3">
      <w:pPr>
        <w:spacing w:line="360" w:lineRule="auto"/>
        <w:jc w:val="both"/>
      </w:pPr>
      <w:r>
        <w:rPr>
          <w:b/>
          <w:i/>
          <w:spacing w:val="-4"/>
        </w:rPr>
        <w:t xml:space="preserve">        Wykonawca</w:t>
      </w:r>
      <w:r>
        <w:rPr>
          <w:b/>
          <w:i/>
          <w:spacing w:val="-4"/>
        </w:rPr>
        <w:tab/>
      </w:r>
      <w:r>
        <w:rPr>
          <w:b/>
          <w:i/>
          <w:spacing w:val="-4"/>
        </w:rPr>
        <w:tab/>
      </w:r>
      <w:r>
        <w:rPr>
          <w:b/>
          <w:i/>
          <w:spacing w:val="-4"/>
        </w:rPr>
        <w:tab/>
      </w:r>
      <w:r>
        <w:rPr>
          <w:b/>
          <w:i/>
          <w:spacing w:val="-4"/>
        </w:rPr>
        <w:tab/>
      </w:r>
      <w:r>
        <w:rPr>
          <w:b/>
          <w:i/>
          <w:spacing w:val="-4"/>
        </w:rPr>
        <w:tab/>
      </w:r>
      <w:r>
        <w:rPr>
          <w:b/>
          <w:i/>
          <w:spacing w:val="-4"/>
        </w:rPr>
        <w:tab/>
      </w:r>
      <w:r>
        <w:rPr>
          <w:b/>
          <w:i/>
          <w:spacing w:val="-4"/>
        </w:rPr>
        <w:tab/>
      </w:r>
      <w:r>
        <w:rPr>
          <w:b/>
          <w:i/>
          <w:spacing w:val="-4"/>
        </w:rPr>
        <w:tab/>
        <w:t xml:space="preserve">   Zamawiający</w:t>
      </w:r>
    </w:p>
    <w:p w14:paraId="26D838F3" w14:textId="77777777" w:rsidR="00F302D3" w:rsidRDefault="00F302D3" w:rsidP="00F302D3">
      <w:pPr>
        <w:spacing w:line="360" w:lineRule="auto"/>
        <w:ind w:left="5664"/>
        <w:rPr>
          <w:b/>
          <w:i/>
          <w:spacing w:val="-4"/>
          <w:sz w:val="16"/>
          <w:szCs w:val="16"/>
        </w:rPr>
      </w:pPr>
    </w:p>
    <w:p w14:paraId="500D8EA1" w14:textId="77777777" w:rsidR="00F302D3" w:rsidRDefault="00F302D3" w:rsidP="00F302D3">
      <w:pPr>
        <w:spacing w:line="360" w:lineRule="auto"/>
        <w:ind w:left="5664"/>
        <w:rPr>
          <w:b/>
          <w:i/>
          <w:spacing w:val="-4"/>
          <w:sz w:val="18"/>
          <w:szCs w:val="18"/>
        </w:rPr>
      </w:pPr>
    </w:p>
    <w:p w14:paraId="332593DA" w14:textId="77777777" w:rsidR="00F302D3" w:rsidRDefault="00F302D3" w:rsidP="00F302D3">
      <w:pPr>
        <w:spacing w:line="360" w:lineRule="auto"/>
        <w:ind w:left="5664"/>
        <w:rPr>
          <w:b/>
          <w:i/>
          <w:spacing w:val="-4"/>
          <w:sz w:val="18"/>
          <w:szCs w:val="18"/>
        </w:rPr>
      </w:pPr>
    </w:p>
    <w:p w14:paraId="43A5D21C" w14:textId="77777777" w:rsidR="00F302D3" w:rsidRDefault="00F302D3" w:rsidP="00F302D3">
      <w:pPr>
        <w:spacing w:line="360" w:lineRule="auto"/>
        <w:jc w:val="right"/>
      </w:pPr>
      <w:r>
        <w:rPr>
          <w:b/>
          <w:spacing w:val="-4"/>
          <w:sz w:val="18"/>
          <w:szCs w:val="18"/>
        </w:rPr>
        <w:tab/>
      </w:r>
      <w:r>
        <w:rPr>
          <w:b/>
          <w:spacing w:val="-4"/>
          <w:sz w:val="18"/>
          <w:szCs w:val="18"/>
        </w:rPr>
        <w:tab/>
      </w:r>
      <w:r>
        <w:rPr>
          <w:b/>
          <w:spacing w:val="-4"/>
          <w:sz w:val="18"/>
          <w:szCs w:val="18"/>
        </w:rPr>
        <w:tab/>
      </w:r>
      <w:r>
        <w:rPr>
          <w:b/>
          <w:spacing w:val="-4"/>
          <w:sz w:val="18"/>
          <w:szCs w:val="18"/>
        </w:rPr>
        <w:tab/>
        <w:t xml:space="preserve">           </w:t>
      </w:r>
      <w:r>
        <w:rPr>
          <w:i/>
          <w:spacing w:val="-4"/>
          <w:sz w:val="18"/>
          <w:szCs w:val="18"/>
        </w:rPr>
        <w:t>…....................................................................</w:t>
      </w:r>
    </w:p>
    <w:p w14:paraId="4B7A53B0" w14:textId="77777777" w:rsidR="00F302D3" w:rsidRDefault="00F302D3" w:rsidP="00F302D3">
      <w:pPr>
        <w:spacing w:line="360" w:lineRule="auto"/>
        <w:jc w:val="right"/>
      </w:pPr>
      <w:r>
        <w:rPr>
          <w:b/>
          <w:i/>
          <w:spacing w:val="-4"/>
          <w:sz w:val="18"/>
          <w:szCs w:val="18"/>
        </w:rPr>
        <w:t>Sprawdzono tekst umowy pod kątem merytorycznym</w:t>
      </w:r>
    </w:p>
    <w:p w14:paraId="2EE966C6" w14:textId="77777777" w:rsidR="00F302D3" w:rsidRDefault="00F302D3" w:rsidP="00F302D3">
      <w:pPr>
        <w:spacing w:line="360" w:lineRule="auto"/>
        <w:jc w:val="right"/>
        <w:rPr>
          <w:b/>
          <w:i/>
          <w:spacing w:val="-4"/>
          <w:sz w:val="18"/>
          <w:szCs w:val="18"/>
        </w:rPr>
      </w:pPr>
    </w:p>
    <w:p w14:paraId="4B18799E" w14:textId="77777777" w:rsidR="00F302D3" w:rsidRDefault="00F302D3" w:rsidP="00F302D3">
      <w:pPr>
        <w:spacing w:line="360" w:lineRule="auto"/>
        <w:jc w:val="right"/>
        <w:rPr>
          <w:b/>
          <w:i/>
          <w:spacing w:val="-4"/>
          <w:sz w:val="18"/>
          <w:szCs w:val="18"/>
        </w:rPr>
      </w:pPr>
    </w:p>
    <w:p w14:paraId="04FE8B60" w14:textId="77777777" w:rsidR="00F302D3" w:rsidRDefault="00F302D3" w:rsidP="00F302D3">
      <w:pPr>
        <w:spacing w:line="360" w:lineRule="auto"/>
        <w:jc w:val="right"/>
      </w:pPr>
      <w:r>
        <w:rPr>
          <w:i/>
          <w:spacing w:val="-4"/>
          <w:sz w:val="18"/>
          <w:szCs w:val="18"/>
        </w:rPr>
        <w:t>…....................................................................</w:t>
      </w:r>
    </w:p>
    <w:p w14:paraId="3435A7B6" w14:textId="77777777" w:rsidR="00F302D3" w:rsidRDefault="00F302D3" w:rsidP="00F302D3">
      <w:pPr>
        <w:spacing w:line="360" w:lineRule="auto"/>
        <w:jc w:val="right"/>
      </w:pPr>
      <w:r>
        <w:rPr>
          <w:b/>
          <w:i/>
          <w:spacing w:val="-4"/>
          <w:sz w:val="18"/>
          <w:szCs w:val="18"/>
        </w:rPr>
        <w:t>Procedura przeprowadzona w zgodzie z wewnętrznymi przepisami dotyczącymi zamówień publicznych,  i w sposób zgodny  i  nie naruszający przepisów ustawy PZP</w:t>
      </w:r>
    </w:p>
    <w:p w14:paraId="096FAFB0" w14:textId="77777777" w:rsidR="00F302D3" w:rsidRDefault="00F302D3" w:rsidP="00F302D3">
      <w:pPr>
        <w:spacing w:line="360" w:lineRule="auto"/>
        <w:rPr>
          <w:b/>
          <w:i/>
          <w:spacing w:val="-4"/>
          <w:sz w:val="18"/>
          <w:szCs w:val="18"/>
        </w:rPr>
      </w:pPr>
    </w:p>
    <w:p w14:paraId="1CB399C1" w14:textId="77777777" w:rsidR="00F302D3" w:rsidRDefault="00F302D3" w:rsidP="00F302D3">
      <w:pPr>
        <w:spacing w:line="360" w:lineRule="auto"/>
        <w:ind w:left="5400"/>
        <w:jc w:val="right"/>
      </w:pPr>
      <w:r>
        <w:rPr>
          <w:sz w:val="18"/>
          <w:szCs w:val="18"/>
        </w:rPr>
        <w:t>……………………………………………</w:t>
      </w:r>
    </w:p>
    <w:p w14:paraId="311E3809" w14:textId="77777777" w:rsidR="00F302D3" w:rsidRDefault="00F302D3" w:rsidP="00F302D3">
      <w:pPr>
        <w:spacing w:line="360" w:lineRule="auto"/>
        <w:ind w:left="5400"/>
        <w:jc w:val="right"/>
        <w:rPr>
          <w:b/>
          <w:i/>
          <w:sz w:val="18"/>
          <w:szCs w:val="18"/>
        </w:rPr>
      </w:pPr>
    </w:p>
    <w:p w14:paraId="6F589093" w14:textId="77777777" w:rsidR="00F302D3" w:rsidRDefault="00F302D3" w:rsidP="00F302D3">
      <w:pPr>
        <w:spacing w:line="360" w:lineRule="auto"/>
        <w:ind w:left="5400"/>
        <w:jc w:val="right"/>
      </w:pPr>
      <w:r>
        <w:rPr>
          <w:b/>
          <w:i/>
          <w:sz w:val="18"/>
          <w:szCs w:val="18"/>
        </w:rPr>
        <w:t>Zatwierdzono pod względem finansowym</w:t>
      </w:r>
    </w:p>
    <w:p w14:paraId="33AF5967" w14:textId="77777777" w:rsidR="00F302D3" w:rsidRDefault="00F302D3" w:rsidP="00F302D3">
      <w:pPr>
        <w:spacing w:line="360" w:lineRule="auto"/>
        <w:ind w:left="5400"/>
        <w:jc w:val="right"/>
        <w:rPr>
          <w:sz w:val="18"/>
          <w:szCs w:val="18"/>
        </w:rPr>
      </w:pPr>
    </w:p>
    <w:p w14:paraId="6905A3F3" w14:textId="77777777" w:rsidR="00F302D3" w:rsidRDefault="00F302D3" w:rsidP="00F302D3">
      <w:pPr>
        <w:spacing w:line="360" w:lineRule="auto"/>
        <w:ind w:left="5400"/>
        <w:jc w:val="right"/>
        <w:rPr>
          <w:sz w:val="18"/>
          <w:szCs w:val="18"/>
        </w:rPr>
      </w:pPr>
    </w:p>
    <w:p w14:paraId="186F91D3" w14:textId="77777777" w:rsidR="00F302D3" w:rsidRDefault="00F302D3" w:rsidP="00F302D3">
      <w:pPr>
        <w:spacing w:line="360" w:lineRule="auto"/>
        <w:ind w:left="5400"/>
        <w:jc w:val="right"/>
      </w:pPr>
      <w:r>
        <w:rPr>
          <w:sz w:val="18"/>
          <w:szCs w:val="18"/>
        </w:rPr>
        <w:t>…............................................................</w:t>
      </w:r>
    </w:p>
    <w:p w14:paraId="0B39F863" w14:textId="77777777" w:rsidR="00F302D3" w:rsidRDefault="00F302D3" w:rsidP="00F302D3">
      <w:pPr>
        <w:spacing w:line="360" w:lineRule="auto"/>
        <w:ind w:left="4111"/>
        <w:jc w:val="right"/>
      </w:pPr>
      <w:r>
        <w:rPr>
          <w:b/>
          <w:i/>
          <w:sz w:val="18"/>
          <w:szCs w:val="18"/>
        </w:rPr>
        <w:t>Sprawdzono pod kątem zasad techniki prawodawczej</w:t>
      </w:r>
    </w:p>
    <w:p w14:paraId="216BEE35" w14:textId="14202E83" w:rsidR="006B61D0" w:rsidRDefault="00F302D3" w:rsidP="00AC5DD9">
      <w:pPr>
        <w:spacing w:line="360" w:lineRule="auto"/>
        <w:ind w:left="6663"/>
        <w:jc w:val="right"/>
      </w:pPr>
      <w:r>
        <w:rPr>
          <w:b/>
          <w:i/>
          <w:sz w:val="18"/>
          <w:szCs w:val="18"/>
        </w:rPr>
        <w:t>Radca Prawny</w:t>
      </w:r>
    </w:p>
    <w:sectPr w:rsidR="006B61D0" w:rsidSect="00D97649">
      <w:headerReference w:type="default" r:id="rId10"/>
      <w:footerReference w:type="default" r:id="rId11"/>
      <w:pgSz w:w="11906" w:h="16838"/>
      <w:pgMar w:top="1417" w:right="1274"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643D7" w14:textId="77777777" w:rsidR="00552038" w:rsidRDefault="00552038">
      <w:r>
        <w:separator/>
      </w:r>
    </w:p>
  </w:endnote>
  <w:endnote w:type="continuationSeparator" w:id="0">
    <w:p w14:paraId="757771C2" w14:textId="77777777" w:rsidR="00552038" w:rsidRDefault="0055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9274689"/>
      <w:docPartObj>
        <w:docPartGallery w:val="Page Numbers (Top of Page)"/>
        <w:docPartUnique/>
      </w:docPartObj>
    </w:sdtPr>
    <w:sdtEndPr/>
    <w:sdtContent>
      <w:p w14:paraId="216A7F09" w14:textId="77777777" w:rsidR="00A1585A" w:rsidRDefault="00B14E6E">
        <w:pPr>
          <w:pStyle w:val="Stopka1"/>
        </w:pPr>
        <w:r>
          <w:tab/>
        </w:r>
        <w:r>
          <w:tab/>
          <w:t xml:space="preserve">Strona </w:t>
        </w:r>
        <w:r>
          <w:fldChar w:fldCharType="begin"/>
        </w:r>
        <w:r>
          <w:instrText xml:space="preserve"> PAGE </w:instrText>
        </w:r>
        <w:r>
          <w:fldChar w:fldCharType="separate"/>
        </w:r>
        <w:r>
          <w:rPr>
            <w:noProof/>
          </w:rPr>
          <w:t>4</w:t>
        </w:r>
        <w:r>
          <w:fldChar w:fldCharType="end"/>
        </w:r>
        <w:r>
          <w:t xml:space="preserve"> z </w:t>
        </w:r>
        <w:r>
          <w:fldChar w:fldCharType="begin"/>
        </w:r>
        <w:r>
          <w:instrText xml:space="preserve"> NUMPAGES </w:instrText>
        </w:r>
        <w:r>
          <w:fldChar w:fldCharType="separate"/>
        </w:r>
        <w:r>
          <w:rPr>
            <w:noProof/>
          </w:rPr>
          <w:t>17</w:t>
        </w:r>
        <w:r>
          <w:fldChar w:fldCharType="end"/>
        </w:r>
      </w:p>
      <w:p w14:paraId="0D984687" w14:textId="77777777" w:rsidR="00A1585A" w:rsidRDefault="00B14E6E">
        <w:pPr>
          <w:pStyle w:val="Stopka1"/>
          <w:ind w:right="360"/>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AFFFD" w14:textId="77777777" w:rsidR="00552038" w:rsidRDefault="00552038">
      <w:r>
        <w:separator/>
      </w:r>
    </w:p>
  </w:footnote>
  <w:footnote w:type="continuationSeparator" w:id="0">
    <w:p w14:paraId="329DA149" w14:textId="77777777" w:rsidR="00552038" w:rsidRDefault="00552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E8CB7" w14:textId="77777777" w:rsidR="00AC5DD9" w:rsidRPr="008C3C0F" w:rsidRDefault="00AC5DD9" w:rsidP="00AC5DD9">
    <w:pPr>
      <w:jc w:val="right"/>
      <w:rPr>
        <w:rFonts w:ascii="Calibri" w:hAnsi="Calibri"/>
        <w:sz w:val="16"/>
        <w:szCs w:val="16"/>
      </w:rPr>
    </w:pPr>
    <w:r w:rsidRPr="008C3C0F">
      <w:rPr>
        <w:rFonts w:ascii="Calibri" w:hAnsi="Calibri"/>
        <w:sz w:val="16"/>
        <w:szCs w:val="16"/>
      </w:rPr>
      <w:t>Numer sprawy:</w:t>
    </w:r>
    <w:r w:rsidRPr="008C3C0F">
      <w:rPr>
        <w:rFonts w:ascii="Calibri" w:hAnsi="Calibri"/>
        <w:b/>
        <w:sz w:val="16"/>
        <w:szCs w:val="16"/>
      </w:rPr>
      <w:t xml:space="preserve"> </w:t>
    </w:r>
    <w:r w:rsidRPr="008C3C0F">
      <w:rPr>
        <w:rFonts w:ascii="Calibri" w:hAnsi="Calibri"/>
        <w:sz w:val="16"/>
        <w:szCs w:val="16"/>
      </w:rPr>
      <w:t>SPL</w:t>
    </w:r>
    <w:r>
      <w:rPr>
        <w:rFonts w:ascii="Calibri" w:hAnsi="Calibri"/>
        <w:sz w:val="16"/>
        <w:szCs w:val="16"/>
      </w:rPr>
      <w:t>/12</w:t>
    </w:r>
    <w:r w:rsidRPr="008C3C0F">
      <w:rPr>
        <w:rFonts w:ascii="Calibri" w:hAnsi="Calibri"/>
        <w:sz w:val="16"/>
        <w:szCs w:val="16"/>
      </w:rPr>
      <w:t>/PN/202</w:t>
    </w:r>
    <w:r>
      <w:rPr>
        <w:rFonts w:ascii="Calibri" w:hAnsi="Calibri"/>
        <w:sz w:val="16"/>
        <w:szCs w:val="16"/>
      </w:rPr>
      <w:t>5</w:t>
    </w:r>
  </w:p>
  <w:p w14:paraId="0BA917C2" w14:textId="545CB6AC" w:rsidR="00AC5DD9" w:rsidRPr="007F03DC" w:rsidRDefault="00AC5DD9" w:rsidP="00AC5DD9">
    <w:pPr>
      <w:tabs>
        <w:tab w:val="right" w:pos="3179"/>
      </w:tabs>
      <w:autoSpaceDE w:val="0"/>
      <w:jc w:val="right"/>
      <w:rPr>
        <w:rFonts w:ascii="Calibri" w:hAnsi="Calibri"/>
        <w:b/>
        <w:sz w:val="16"/>
        <w:szCs w:val="16"/>
      </w:rPr>
    </w:pPr>
    <w:r w:rsidRPr="007F03DC">
      <w:rPr>
        <w:rFonts w:ascii="Calibri" w:hAnsi="Calibri"/>
        <w:b/>
        <w:sz w:val="16"/>
        <w:szCs w:val="16"/>
      </w:rPr>
      <w:t xml:space="preserve">Załącznik nr </w:t>
    </w:r>
    <w:r>
      <w:rPr>
        <w:rFonts w:ascii="Calibri" w:hAnsi="Calibri"/>
        <w:b/>
        <w:sz w:val="16"/>
        <w:szCs w:val="16"/>
      </w:rPr>
      <w:t>3</w:t>
    </w:r>
    <w:r w:rsidRPr="007F03DC">
      <w:rPr>
        <w:rFonts w:ascii="Calibri" w:hAnsi="Calibri"/>
        <w:b/>
        <w:sz w:val="16"/>
        <w:szCs w:val="16"/>
      </w:rPr>
      <w:t xml:space="preserve"> do SWZ</w:t>
    </w:r>
  </w:p>
  <w:p w14:paraId="5868286E" w14:textId="77777777" w:rsidR="00A1585A" w:rsidRDefault="00B14E6E">
    <w:pPr>
      <w:pStyle w:val="Nagwek30"/>
      <w:jc w:val="right"/>
    </w:pPr>
    <w:r>
      <w:rPr>
        <w:b/>
        <w:i/>
        <w:sz w:val="18"/>
        <w:szCs w:val="18"/>
      </w:rPr>
      <w:t xml:space="preserve"> </w:t>
    </w:r>
  </w:p>
  <w:p w14:paraId="2EE3DCFA" w14:textId="77777777" w:rsidR="00A1585A" w:rsidRDefault="00A1585A">
    <w:pPr>
      <w:pStyle w:val="Nagwek30"/>
      <w:jc w:val="right"/>
      <w:rPr>
        <w:b/>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B58F8"/>
    <w:multiLevelType w:val="multilevel"/>
    <w:tmpl w:val="ED74FE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42626A0"/>
    <w:multiLevelType w:val="multilevel"/>
    <w:tmpl w:val="F8E4D9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C396DCA"/>
    <w:multiLevelType w:val="multilevel"/>
    <w:tmpl w:val="6BF05A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D697460"/>
    <w:multiLevelType w:val="multilevel"/>
    <w:tmpl w:val="B678A944"/>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
    <w:nsid w:val="1E526582"/>
    <w:multiLevelType w:val="multilevel"/>
    <w:tmpl w:val="D526C7D8"/>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5">
    <w:nsid w:val="30B4361F"/>
    <w:multiLevelType w:val="multilevel"/>
    <w:tmpl w:val="F7D8B500"/>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nsid w:val="39F53A10"/>
    <w:multiLevelType w:val="multilevel"/>
    <w:tmpl w:val="6F1E449A"/>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7">
    <w:nsid w:val="4805296A"/>
    <w:multiLevelType w:val="multilevel"/>
    <w:tmpl w:val="F6D03298"/>
    <w:lvl w:ilvl="0">
      <w:start w:val="1"/>
      <w:numFmt w:val="decimal"/>
      <w:lvlText w:val="%1."/>
      <w:lvlJc w:val="left"/>
      <w:pPr>
        <w:tabs>
          <w:tab w:val="num" w:pos="0"/>
        </w:tabs>
        <w:ind w:left="720" w:hanging="360"/>
      </w:pPr>
      <w:rPr>
        <w:rFonts w:cs="Times New Roman"/>
        <w:iCs/>
        <w:color w:val="000000"/>
        <w:spacing w:val="-2"/>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8731DF1"/>
    <w:multiLevelType w:val="multilevel"/>
    <w:tmpl w:val="976202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D310750"/>
    <w:multiLevelType w:val="multilevel"/>
    <w:tmpl w:val="82EC3758"/>
    <w:lvl w:ilvl="0">
      <w:start w:val="1"/>
      <w:numFmt w:val="decimal"/>
      <w:lvlText w:val="%1)"/>
      <w:lvlJc w:val="left"/>
      <w:pPr>
        <w:tabs>
          <w:tab w:val="num" w:pos="207"/>
        </w:tabs>
        <w:ind w:left="927" w:hanging="360"/>
      </w:pPr>
    </w:lvl>
    <w:lvl w:ilvl="1">
      <w:start w:val="1"/>
      <w:numFmt w:val="lowerLetter"/>
      <w:lvlText w:val="%2."/>
      <w:lvlJc w:val="left"/>
      <w:pPr>
        <w:tabs>
          <w:tab w:val="num" w:pos="207"/>
        </w:tabs>
        <w:ind w:left="1647" w:hanging="360"/>
      </w:pPr>
    </w:lvl>
    <w:lvl w:ilvl="2">
      <w:start w:val="1"/>
      <w:numFmt w:val="lowerRoman"/>
      <w:lvlText w:val="%3."/>
      <w:lvlJc w:val="right"/>
      <w:pPr>
        <w:tabs>
          <w:tab w:val="num" w:pos="207"/>
        </w:tabs>
        <w:ind w:left="2367" w:hanging="180"/>
      </w:pPr>
    </w:lvl>
    <w:lvl w:ilvl="3">
      <w:start w:val="1"/>
      <w:numFmt w:val="decimal"/>
      <w:lvlText w:val="%4."/>
      <w:lvlJc w:val="left"/>
      <w:pPr>
        <w:tabs>
          <w:tab w:val="num" w:pos="207"/>
        </w:tabs>
        <w:ind w:left="3087" w:hanging="360"/>
      </w:pPr>
    </w:lvl>
    <w:lvl w:ilvl="4">
      <w:start w:val="1"/>
      <w:numFmt w:val="lowerLetter"/>
      <w:lvlText w:val="%5."/>
      <w:lvlJc w:val="left"/>
      <w:pPr>
        <w:tabs>
          <w:tab w:val="num" w:pos="207"/>
        </w:tabs>
        <w:ind w:left="3807" w:hanging="360"/>
      </w:pPr>
    </w:lvl>
    <w:lvl w:ilvl="5">
      <w:start w:val="1"/>
      <w:numFmt w:val="lowerRoman"/>
      <w:lvlText w:val="%6."/>
      <w:lvlJc w:val="right"/>
      <w:pPr>
        <w:tabs>
          <w:tab w:val="num" w:pos="207"/>
        </w:tabs>
        <w:ind w:left="4527" w:hanging="180"/>
      </w:pPr>
    </w:lvl>
    <w:lvl w:ilvl="6">
      <w:start w:val="1"/>
      <w:numFmt w:val="decimal"/>
      <w:lvlText w:val="%7."/>
      <w:lvlJc w:val="left"/>
      <w:pPr>
        <w:tabs>
          <w:tab w:val="num" w:pos="207"/>
        </w:tabs>
        <w:ind w:left="5247" w:hanging="360"/>
      </w:pPr>
    </w:lvl>
    <w:lvl w:ilvl="7">
      <w:start w:val="1"/>
      <w:numFmt w:val="lowerLetter"/>
      <w:lvlText w:val="%8."/>
      <w:lvlJc w:val="left"/>
      <w:pPr>
        <w:tabs>
          <w:tab w:val="num" w:pos="207"/>
        </w:tabs>
        <w:ind w:left="5967" w:hanging="360"/>
      </w:pPr>
    </w:lvl>
    <w:lvl w:ilvl="8">
      <w:start w:val="1"/>
      <w:numFmt w:val="lowerRoman"/>
      <w:lvlText w:val="%9."/>
      <w:lvlJc w:val="right"/>
      <w:pPr>
        <w:tabs>
          <w:tab w:val="num" w:pos="207"/>
        </w:tabs>
        <w:ind w:left="6687" w:hanging="180"/>
      </w:pPr>
    </w:lvl>
  </w:abstractNum>
  <w:abstractNum w:abstractNumId="10">
    <w:nsid w:val="50C13D59"/>
    <w:multiLevelType w:val="multilevel"/>
    <w:tmpl w:val="5B240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549D5F6B"/>
    <w:multiLevelType w:val="multilevel"/>
    <w:tmpl w:val="D3AAB08C"/>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2">
    <w:nsid w:val="55C82B67"/>
    <w:multiLevelType w:val="multilevel"/>
    <w:tmpl w:val="A37AE868"/>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3">
    <w:nsid w:val="55D20F67"/>
    <w:multiLevelType w:val="multilevel"/>
    <w:tmpl w:val="361E7FF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nsid w:val="59B95C05"/>
    <w:multiLevelType w:val="multilevel"/>
    <w:tmpl w:val="D80A8806"/>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5">
    <w:nsid w:val="61676A78"/>
    <w:multiLevelType w:val="multilevel"/>
    <w:tmpl w:val="8CEA96D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68A66B8B"/>
    <w:multiLevelType w:val="multilevel"/>
    <w:tmpl w:val="1F2A092C"/>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17">
    <w:nsid w:val="737408B0"/>
    <w:multiLevelType w:val="multilevel"/>
    <w:tmpl w:val="09A0A62E"/>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nsid w:val="7439754C"/>
    <w:multiLevelType w:val="multilevel"/>
    <w:tmpl w:val="8626E3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745C4EC6"/>
    <w:multiLevelType w:val="multilevel"/>
    <w:tmpl w:val="A2F874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93A722D"/>
    <w:multiLevelType w:val="multilevel"/>
    <w:tmpl w:val="D85616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7B74656A"/>
    <w:multiLevelType w:val="multilevel"/>
    <w:tmpl w:val="A4B42E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5"/>
  </w:num>
  <w:num w:numId="2">
    <w:abstractNumId w:val="7"/>
  </w:num>
  <w:num w:numId="3">
    <w:abstractNumId w:val="5"/>
  </w:num>
  <w:num w:numId="4">
    <w:abstractNumId w:val="2"/>
  </w:num>
  <w:num w:numId="5">
    <w:abstractNumId w:val="11"/>
  </w:num>
  <w:num w:numId="6">
    <w:abstractNumId w:val="12"/>
  </w:num>
  <w:num w:numId="7">
    <w:abstractNumId w:val="0"/>
  </w:num>
  <w:num w:numId="8">
    <w:abstractNumId w:val="3"/>
  </w:num>
  <w:num w:numId="9">
    <w:abstractNumId w:val="1"/>
  </w:num>
  <w:num w:numId="10">
    <w:abstractNumId w:val="20"/>
  </w:num>
  <w:num w:numId="11">
    <w:abstractNumId w:val="6"/>
  </w:num>
  <w:num w:numId="12">
    <w:abstractNumId w:val="13"/>
  </w:num>
  <w:num w:numId="13">
    <w:abstractNumId w:val="8"/>
  </w:num>
  <w:num w:numId="14">
    <w:abstractNumId w:val="21"/>
  </w:num>
  <w:num w:numId="15">
    <w:abstractNumId w:val="4"/>
  </w:num>
  <w:num w:numId="16">
    <w:abstractNumId w:val="19"/>
  </w:num>
  <w:num w:numId="17">
    <w:abstractNumId w:val="17"/>
  </w:num>
  <w:num w:numId="18">
    <w:abstractNumId w:val="10"/>
  </w:num>
  <w:num w:numId="19">
    <w:abstractNumId w:val="18"/>
  </w:num>
  <w:num w:numId="20">
    <w:abstractNumId w:val="16"/>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D0"/>
    <w:rsid w:val="00107CA1"/>
    <w:rsid w:val="001A11A1"/>
    <w:rsid w:val="001B76D3"/>
    <w:rsid w:val="0020465C"/>
    <w:rsid w:val="002B2AF5"/>
    <w:rsid w:val="002F18FD"/>
    <w:rsid w:val="002F21EE"/>
    <w:rsid w:val="003C549B"/>
    <w:rsid w:val="003E0B39"/>
    <w:rsid w:val="0047155C"/>
    <w:rsid w:val="0049238D"/>
    <w:rsid w:val="004C44D1"/>
    <w:rsid w:val="004E5DD6"/>
    <w:rsid w:val="004F71B8"/>
    <w:rsid w:val="00552038"/>
    <w:rsid w:val="005A1551"/>
    <w:rsid w:val="00611710"/>
    <w:rsid w:val="006B61D0"/>
    <w:rsid w:val="00825BF1"/>
    <w:rsid w:val="008D1D65"/>
    <w:rsid w:val="009B1C2B"/>
    <w:rsid w:val="00A1585A"/>
    <w:rsid w:val="00A75B6E"/>
    <w:rsid w:val="00AC5DD9"/>
    <w:rsid w:val="00AF7D51"/>
    <w:rsid w:val="00B14E6E"/>
    <w:rsid w:val="00B64166"/>
    <w:rsid w:val="00C60EB7"/>
    <w:rsid w:val="00CB4E16"/>
    <w:rsid w:val="00CC2565"/>
    <w:rsid w:val="00D1553E"/>
    <w:rsid w:val="00D97649"/>
    <w:rsid w:val="00DB7B17"/>
    <w:rsid w:val="00E511AD"/>
    <w:rsid w:val="00F302D3"/>
    <w:rsid w:val="00F6040F"/>
    <w:rsid w:val="00FF3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2D3"/>
    <w:pPr>
      <w:suppressAutoHyphens/>
      <w:spacing w:after="0" w:line="240" w:lineRule="auto"/>
    </w:pPr>
    <w:rPr>
      <w:rFonts w:ascii="Times New Roman" w:eastAsia="Times New Roman" w:hAnsi="Times New Roman" w:cs="Times New Roman"/>
      <w:color w:val="00000A"/>
      <w:kern w:val="0"/>
      <w:lang w:eastAsia="zh-CN"/>
      <w14:ligatures w14:val="none"/>
    </w:rPr>
  </w:style>
  <w:style w:type="paragraph" w:styleId="Nagwek1">
    <w:name w:val="heading 1"/>
    <w:basedOn w:val="Normalny"/>
    <w:next w:val="Normalny"/>
    <w:link w:val="Nagwek1Znak"/>
    <w:uiPriority w:val="9"/>
    <w:qFormat/>
    <w:rsid w:val="006B61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B61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B61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B61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B61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B61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61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61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61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61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B61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B61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B61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B61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B61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61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61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61D0"/>
    <w:rPr>
      <w:rFonts w:eastAsiaTheme="majorEastAsia" w:cstheme="majorBidi"/>
      <w:color w:val="272727" w:themeColor="text1" w:themeTint="D8"/>
    </w:rPr>
  </w:style>
  <w:style w:type="paragraph" w:styleId="Tytu">
    <w:name w:val="Title"/>
    <w:basedOn w:val="Normalny"/>
    <w:next w:val="Normalny"/>
    <w:link w:val="TytuZnak"/>
    <w:uiPriority w:val="10"/>
    <w:qFormat/>
    <w:rsid w:val="006B61D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61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61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61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61D0"/>
    <w:pPr>
      <w:spacing w:before="160"/>
      <w:jc w:val="center"/>
    </w:pPr>
    <w:rPr>
      <w:i/>
      <w:iCs/>
      <w:color w:val="404040" w:themeColor="text1" w:themeTint="BF"/>
    </w:rPr>
  </w:style>
  <w:style w:type="character" w:customStyle="1" w:styleId="CytatZnak">
    <w:name w:val="Cytat Znak"/>
    <w:basedOn w:val="Domylnaczcionkaakapitu"/>
    <w:link w:val="Cytat"/>
    <w:uiPriority w:val="29"/>
    <w:rsid w:val="006B61D0"/>
    <w:rPr>
      <w:i/>
      <w:iCs/>
      <w:color w:val="404040" w:themeColor="text1" w:themeTint="BF"/>
    </w:rPr>
  </w:style>
  <w:style w:type="paragraph" w:styleId="Akapitzlist">
    <w:name w:val="List Paragraph"/>
    <w:basedOn w:val="Normalny"/>
    <w:link w:val="AkapitzlistZnak"/>
    <w:uiPriority w:val="34"/>
    <w:qFormat/>
    <w:rsid w:val="006B61D0"/>
    <w:pPr>
      <w:ind w:left="720"/>
      <w:contextualSpacing/>
    </w:pPr>
  </w:style>
  <w:style w:type="character" w:styleId="Wyrnienieintensywne">
    <w:name w:val="Intense Emphasis"/>
    <w:basedOn w:val="Domylnaczcionkaakapitu"/>
    <w:uiPriority w:val="21"/>
    <w:qFormat/>
    <w:rsid w:val="006B61D0"/>
    <w:rPr>
      <w:i/>
      <w:iCs/>
      <w:color w:val="2F5496" w:themeColor="accent1" w:themeShade="BF"/>
    </w:rPr>
  </w:style>
  <w:style w:type="paragraph" w:styleId="Cytatintensywny">
    <w:name w:val="Intense Quote"/>
    <w:basedOn w:val="Normalny"/>
    <w:next w:val="Normalny"/>
    <w:link w:val="CytatintensywnyZnak"/>
    <w:uiPriority w:val="30"/>
    <w:qFormat/>
    <w:rsid w:val="006B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B61D0"/>
    <w:rPr>
      <w:i/>
      <w:iCs/>
      <w:color w:val="2F5496" w:themeColor="accent1" w:themeShade="BF"/>
    </w:rPr>
  </w:style>
  <w:style w:type="character" w:styleId="Odwoanieintensywne">
    <w:name w:val="Intense Reference"/>
    <w:basedOn w:val="Domylnaczcionkaakapitu"/>
    <w:uiPriority w:val="32"/>
    <w:qFormat/>
    <w:rsid w:val="006B61D0"/>
    <w:rPr>
      <w:b/>
      <w:bCs/>
      <w:smallCaps/>
      <w:color w:val="2F5496" w:themeColor="accent1" w:themeShade="BF"/>
      <w:spacing w:val="5"/>
    </w:rPr>
  </w:style>
  <w:style w:type="character" w:customStyle="1" w:styleId="Hipercze1">
    <w:name w:val="Hiperłącze1"/>
    <w:qFormat/>
    <w:rsid w:val="00F302D3"/>
    <w:rPr>
      <w:color w:val="000080"/>
      <w:u w:val="single"/>
    </w:rPr>
  </w:style>
  <w:style w:type="character" w:customStyle="1" w:styleId="StopkaZnak">
    <w:name w:val="Stopka Znak"/>
    <w:basedOn w:val="Domylnaczcionkaakapitu"/>
    <w:link w:val="Stopka1"/>
    <w:uiPriority w:val="99"/>
    <w:qFormat/>
    <w:rsid w:val="00F302D3"/>
    <w:rPr>
      <w:lang w:eastAsia="zh-CN"/>
    </w:rPr>
  </w:style>
  <w:style w:type="character" w:customStyle="1" w:styleId="AkapitzlistZnak">
    <w:name w:val="Akapit z listą Znak"/>
    <w:link w:val="Akapitzlist"/>
    <w:uiPriority w:val="34"/>
    <w:qFormat/>
    <w:rsid w:val="00F302D3"/>
  </w:style>
  <w:style w:type="character" w:customStyle="1" w:styleId="hgkelc">
    <w:name w:val="hgkelc"/>
    <w:basedOn w:val="Domylnaczcionkaakapitu"/>
    <w:qFormat/>
    <w:rsid w:val="00F302D3"/>
  </w:style>
  <w:style w:type="paragraph" w:customStyle="1" w:styleId="Nagwek30">
    <w:name w:val="Nagłówek3"/>
    <w:basedOn w:val="Normalny"/>
    <w:qFormat/>
    <w:rsid w:val="00F302D3"/>
    <w:pPr>
      <w:tabs>
        <w:tab w:val="center" w:pos="4536"/>
        <w:tab w:val="right" w:pos="9072"/>
      </w:tabs>
    </w:pPr>
  </w:style>
  <w:style w:type="paragraph" w:customStyle="1" w:styleId="Stopka1">
    <w:name w:val="Stopka1"/>
    <w:basedOn w:val="Normalny"/>
    <w:link w:val="StopkaZnak"/>
    <w:uiPriority w:val="99"/>
    <w:qFormat/>
    <w:rsid w:val="00F302D3"/>
    <w:pPr>
      <w:tabs>
        <w:tab w:val="center" w:pos="4536"/>
        <w:tab w:val="right" w:pos="9072"/>
      </w:tabs>
    </w:pPr>
    <w:rPr>
      <w:rFonts w:asciiTheme="minorHAnsi" w:eastAsiaTheme="minorHAnsi" w:hAnsiTheme="minorHAnsi" w:cstheme="minorBidi"/>
      <w:color w:val="auto"/>
      <w:kern w:val="2"/>
      <w14:ligatures w14:val="standardContextual"/>
    </w:rPr>
  </w:style>
  <w:style w:type="paragraph" w:customStyle="1" w:styleId="Default">
    <w:name w:val="Default"/>
    <w:qFormat/>
    <w:rsid w:val="00F302D3"/>
    <w:pPr>
      <w:suppressAutoHyphens/>
      <w:spacing w:after="0" w:line="240" w:lineRule="auto"/>
    </w:pPr>
    <w:rPr>
      <w:rFonts w:ascii="Times New Roman" w:eastAsia="Times New Roman" w:hAnsi="Times New Roman" w:cs="Times New Roman"/>
      <w:color w:val="000000"/>
      <w:kern w:val="0"/>
      <w:lang w:eastAsia="zh-CN"/>
      <w14:ligatures w14:val="none"/>
    </w:rPr>
  </w:style>
  <w:style w:type="paragraph" w:styleId="Nagwek">
    <w:name w:val="header"/>
    <w:basedOn w:val="Normalny"/>
    <w:link w:val="NagwekZnak"/>
    <w:uiPriority w:val="99"/>
    <w:unhideWhenUsed/>
    <w:rsid w:val="00C60EB7"/>
    <w:pPr>
      <w:tabs>
        <w:tab w:val="center" w:pos="4536"/>
        <w:tab w:val="right" w:pos="9072"/>
      </w:tabs>
    </w:pPr>
  </w:style>
  <w:style w:type="character" w:customStyle="1" w:styleId="NagwekZnak">
    <w:name w:val="Nagłówek Znak"/>
    <w:basedOn w:val="Domylnaczcionkaakapitu"/>
    <w:link w:val="Nagwek"/>
    <w:uiPriority w:val="99"/>
    <w:rsid w:val="00C60EB7"/>
    <w:rPr>
      <w:rFonts w:ascii="Times New Roman" w:eastAsia="Times New Roman" w:hAnsi="Times New Roman" w:cs="Times New Roman"/>
      <w:color w:val="00000A"/>
      <w:kern w:val="0"/>
      <w:lang w:eastAsia="zh-CN"/>
      <w14:ligatures w14:val="none"/>
    </w:rPr>
  </w:style>
  <w:style w:type="paragraph" w:styleId="Stopka">
    <w:name w:val="footer"/>
    <w:basedOn w:val="Normalny"/>
    <w:link w:val="StopkaZnak1"/>
    <w:uiPriority w:val="99"/>
    <w:unhideWhenUsed/>
    <w:rsid w:val="00C60EB7"/>
    <w:pPr>
      <w:tabs>
        <w:tab w:val="center" w:pos="4536"/>
        <w:tab w:val="right" w:pos="9072"/>
      </w:tabs>
    </w:pPr>
  </w:style>
  <w:style w:type="character" w:customStyle="1" w:styleId="StopkaZnak1">
    <w:name w:val="Stopka Znak1"/>
    <w:basedOn w:val="Domylnaczcionkaakapitu"/>
    <w:link w:val="Stopka"/>
    <w:uiPriority w:val="99"/>
    <w:rsid w:val="00C60EB7"/>
    <w:rPr>
      <w:rFonts w:ascii="Times New Roman" w:eastAsia="Times New Roman" w:hAnsi="Times New Roman" w:cs="Times New Roman"/>
      <w:color w:val="00000A"/>
      <w:kern w:val="0"/>
      <w:lang w:eastAsia="zh-CN"/>
      <w14:ligatures w14:val="none"/>
    </w:rPr>
  </w:style>
  <w:style w:type="paragraph" w:styleId="Tekstdymka">
    <w:name w:val="Balloon Text"/>
    <w:basedOn w:val="Normalny"/>
    <w:link w:val="TekstdymkaZnak"/>
    <w:uiPriority w:val="99"/>
    <w:semiHidden/>
    <w:unhideWhenUsed/>
    <w:rsid w:val="00B14E6E"/>
    <w:rPr>
      <w:rFonts w:ascii="Tahoma" w:hAnsi="Tahoma" w:cs="Tahoma"/>
      <w:sz w:val="16"/>
      <w:szCs w:val="16"/>
    </w:rPr>
  </w:style>
  <w:style w:type="character" w:customStyle="1" w:styleId="TekstdymkaZnak">
    <w:name w:val="Tekst dymka Znak"/>
    <w:basedOn w:val="Domylnaczcionkaakapitu"/>
    <w:link w:val="Tekstdymka"/>
    <w:uiPriority w:val="99"/>
    <w:semiHidden/>
    <w:rsid w:val="00B14E6E"/>
    <w:rPr>
      <w:rFonts w:ascii="Tahoma" w:eastAsia="Times New Roman" w:hAnsi="Tahoma" w:cs="Tahoma"/>
      <w:color w:val="00000A"/>
      <w:kern w:val="0"/>
      <w:sz w:val="16"/>
      <w:szCs w:val="16"/>
      <w:lang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2D3"/>
    <w:pPr>
      <w:suppressAutoHyphens/>
      <w:spacing w:after="0" w:line="240" w:lineRule="auto"/>
    </w:pPr>
    <w:rPr>
      <w:rFonts w:ascii="Times New Roman" w:eastAsia="Times New Roman" w:hAnsi="Times New Roman" w:cs="Times New Roman"/>
      <w:color w:val="00000A"/>
      <w:kern w:val="0"/>
      <w:lang w:eastAsia="zh-CN"/>
      <w14:ligatures w14:val="none"/>
    </w:rPr>
  </w:style>
  <w:style w:type="paragraph" w:styleId="Nagwek1">
    <w:name w:val="heading 1"/>
    <w:basedOn w:val="Normalny"/>
    <w:next w:val="Normalny"/>
    <w:link w:val="Nagwek1Znak"/>
    <w:uiPriority w:val="9"/>
    <w:qFormat/>
    <w:rsid w:val="006B61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B61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B61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B61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B61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B61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B61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B61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B61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61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B61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B61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B61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B61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B61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B61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B61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B61D0"/>
    <w:rPr>
      <w:rFonts w:eastAsiaTheme="majorEastAsia" w:cstheme="majorBidi"/>
      <w:color w:val="272727" w:themeColor="text1" w:themeTint="D8"/>
    </w:rPr>
  </w:style>
  <w:style w:type="paragraph" w:styleId="Tytu">
    <w:name w:val="Title"/>
    <w:basedOn w:val="Normalny"/>
    <w:next w:val="Normalny"/>
    <w:link w:val="TytuZnak"/>
    <w:uiPriority w:val="10"/>
    <w:qFormat/>
    <w:rsid w:val="006B61D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B61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B61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B61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B61D0"/>
    <w:pPr>
      <w:spacing w:before="160"/>
      <w:jc w:val="center"/>
    </w:pPr>
    <w:rPr>
      <w:i/>
      <w:iCs/>
      <w:color w:val="404040" w:themeColor="text1" w:themeTint="BF"/>
    </w:rPr>
  </w:style>
  <w:style w:type="character" w:customStyle="1" w:styleId="CytatZnak">
    <w:name w:val="Cytat Znak"/>
    <w:basedOn w:val="Domylnaczcionkaakapitu"/>
    <w:link w:val="Cytat"/>
    <w:uiPriority w:val="29"/>
    <w:rsid w:val="006B61D0"/>
    <w:rPr>
      <w:i/>
      <w:iCs/>
      <w:color w:val="404040" w:themeColor="text1" w:themeTint="BF"/>
    </w:rPr>
  </w:style>
  <w:style w:type="paragraph" w:styleId="Akapitzlist">
    <w:name w:val="List Paragraph"/>
    <w:basedOn w:val="Normalny"/>
    <w:link w:val="AkapitzlistZnak"/>
    <w:uiPriority w:val="34"/>
    <w:qFormat/>
    <w:rsid w:val="006B61D0"/>
    <w:pPr>
      <w:ind w:left="720"/>
      <w:contextualSpacing/>
    </w:pPr>
  </w:style>
  <w:style w:type="character" w:styleId="Wyrnienieintensywne">
    <w:name w:val="Intense Emphasis"/>
    <w:basedOn w:val="Domylnaczcionkaakapitu"/>
    <w:uiPriority w:val="21"/>
    <w:qFormat/>
    <w:rsid w:val="006B61D0"/>
    <w:rPr>
      <w:i/>
      <w:iCs/>
      <w:color w:val="2F5496" w:themeColor="accent1" w:themeShade="BF"/>
    </w:rPr>
  </w:style>
  <w:style w:type="paragraph" w:styleId="Cytatintensywny">
    <w:name w:val="Intense Quote"/>
    <w:basedOn w:val="Normalny"/>
    <w:next w:val="Normalny"/>
    <w:link w:val="CytatintensywnyZnak"/>
    <w:uiPriority w:val="30"/>
    <w:qFormat/>
    <w:rsid w:val="006B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B61D0"/>
    <w:rPr>
      <w:i/>
      <w:iCs/>
      <w:color w:val="2F5496" w:themeColor="accent1" w:themeShade="BF"/>
    </w:rPr>
  </w:style>
  <w:style w:type="character" w:styleId="Odwoanieintensywne">
    <w:name w:val="Intense Reference"/>
    <w:basedOn w:val="Domylnaczcionkaakapitu"/>
    <w:uiPriority w:val="32"/>
    <w:qFormat/>
    <w:rsid w:val="006B61D0"/>
    <w:rPr>
      <w:b/>
      <w:bCs/>
      <w:smallCaps/>
      <w:color w:val="2F5496" w:themeColor="accent1" w:themeShade="BF"/>
      <w:spacing w:val="5"/>
    </w:rPr>
  </w:style>
  <w:style w:type="character" w:customStyle="1" w:styleId="Hipercze1">
    <w:name w:val="Hiperłącze1"/>
    <w:qFormat/>
    <w:rsid w:val="00F302D3"/>
    <w:rPr>
      <w:color w:val="000080"/>
      <w:u w:val="single"/>
    </w:rPr>
  </w:style>
  <w:style w:type="character" w:customStyle="1" w:styleId="StopkaZnak">
    <w:name w:val="Stopka Znak"/>
    <w:basedOn w:val="Domylnaczcionkaakapitu"/>
    <w:link w:val="Stopka1"/>
    <w:uiPriority w:val="99"/>
    <w:qFormat/>
    <w:rsid w:val="00F302D3"/>
    <w:rPr>
      <w:lang w:eastAsia="zh-CN"/>
    </w:rPr>
  </w:style>
  <w:style w:type="character" w:customStyle="1" w:styleId="AkapitzlistZnak">
    <w:name w:val="Akapit z listą Znak"/>
    <w:link w:val="Akapitzlist"/>
    <w:uiPriority w:val="34"/>
    <w:qFormat/>
    <w:rsid w:val="00F302D3"/>
  </w:style>
  <w:style w:type="character" w:customStyle="1" w:styleId="hgkelc">
    <w:name w:val="hgkelc"/>
    <w:basedOn w:val="Domylnaczcionkaakapitu"/>
    <w:qFormat/>
    <w:rsid w:val="00F302D3"/>
  </w:style>
  <w:style w:type="paragraph" w:customStyle="1" w:styleId="Nagwek30">
    <w:name w:val="Nagłówek3"/>
    <w:basedOn w:val="Normalny"/>
    <w:qFormat/>
    <w:rsid w:val="00F302D3"/>
    <w:pPr>
      <w:tabs>
        <w:tab w:val="center" w:pos="4536"/>
        <w:tab w:val="right" w:pos="9072"/>
      </w:tabs>
    </w:pPr>
  </w:style>
  <w:style w:type="paragraph" w:customStyle="1" w:styleId="Stopka1">
    <w:name w:val="Stopka1"/>
    <w:basedOn w:val="Normalny"/>
    <w:link w:val="StopkaZnak"/>
    <w:uiPriority w:val="99"/>
    <w:qFormat/>
    <w:rsid w:val="00F302D3"/>
    <w:pPr>
      <w:tabs>
        <w:tab w:val="center" w:pos="4536"/>
        <w:tab w:val="right" w:pos="9072"/>
      </w:tabs>
    </w:pPr>
    <w:rPr>
      <w:rFonts w:asciiTheme="minorHAnsi" w:eastAsiaTheme="minorHAnsi" w:hAnsiTheme="minorHAnsi" w:cstheme="minorBidi"/>
      <w:color w:val="auto"/>
      <w:kern w:val="2"/>
      <w14:ligatures w14:val="standardContextual"/>
    </w:rPr>
  </w:style>
  <w:style w:type="paragraph" w:customStyle="1" w:styleId="Default">
    <w:name w:val="Default"/>
    <w:qFormat/>
    <w:rsid w:val="00F302D3"/>
    <w:pPr>
      <w:suppressAutoHyphens/>
      <w:spacing w:after="0" w:line="240" w:lineRule="auto"/>
    </w:pPr>
    <w:rPr>
      <w:rFonts w:ascii="Times New Roman" w:eastAsia="Times New Roman" w:hAnsi="Times New Roman" w:cs="Times New Roman"/>
      <w:color w:val="000000"/>
      <w:kern w:val="0"/>
      <w:lang w:eastAsia="zh-CN"/>
      <w14:ligatures w14:val="none"/>
    </w:rPr>
  </w:style>
  <w:style w:type="paragraph" w:styleId="Nagwek">
    <w:name w:val="header"/>
    <w:basedOn w:val="Normalny"/>
    <w:link w:val="NagwekZnak"/>
    <w:uiPriority w:val="99"/>
    <w:unhideWhenUsed/>
    <w:rsid w:val="00C60EB7"/>
    <w:pPr>
      <w:tabs>
        <w:tab w:val="center" w:pos="4536"/>
        <w:tab w:val="right" w:pos="9072"/>
      </w:tabs>
    </w:pPr>
  </w:style>
  <w:style w:type="character" w:customStyle="1" w:styleId="NagwekZnak">
    <w:name w:val="Nagłówek Znak"/>
    <w:basedOn w:val="Domylnaczcionkaakapitu"/>
    <w:link w:val="Nagwek"/>
    <w:uiPriority w:val="99"/>
    <w:rsid w:val="00C60EB7"/>
    <w:rPr>
      <w:rFonts w:ascii="Times New Roman" w:eastAsia="Times New Roman" w:hAnsi="Times New Roman" w:cs="Times New Roman"/>
      <w:color w:val="00000A"/>
      <w:kern w:val="0"/>
      <w:lang w:eastAsia="zh-CN"/>
      <w14:ligatures w14:val="none"/>
    </w:rPr>
  </w:style>
  <w:style w:type="paragraph" w:styleId="Stopka">
    <w:name w:val="footer"/>
    <w:basedOn w:val="Normalny"/>
    <w:link w:val="StopkaZnak1"/>
    <w:uiPriority w:val="99"/>
    <w:unhideWhenUsed/>
    <w:rsid w:val="00C60EB7"/>
    <w:pPr>
      <w:tabs>
        <w:tab w:val="center" w:pos="4536"/>
        <w:tab w:val="right" w:pos="9072"/>
      </w:tabs>
    </w:pPr>
  </w:style>
  <w:style w:type="character" w:customStyle="1" w:styleId="StopkaZnak1">
    <w:name w:val="Stopka Znak1"/>
    <w:basedOn w:val="Domylnaczcionkaakapitu"/>
    <w:link w:val="Stopka"/>
    <w:uiPriority w:val="99"/>
    <w:rsid w:val="00C60EB7"/>
    <w:rPr>
      <w:rFonts w:ascii="Times New Roman" w:eastAsia="Times New Roman" w:hAnsi="Times New Roman" w:cs="Times New Roman"/>
      <w:color w:val="00000A"/>
      <w:kern w:val="0"/>
      <w:lang w:eastAsia="zh-CN"/>
      <w14:ligatures w14:val="none"/>
    </w:rPr>
  </w:style>
  <w:style w:type="paragraph" w:styleId="Tekstdymka">
    <w:name w:val="Balloon Text"/>
    <w:basedOn w:val="Normalny"/>
    <w:link w:val="TekstdymkaZnak"/>
    <w:uiPriority w:val="99"/>
    <w:semiHidden/>
    <w:unhideWhenUsed/>
    <w:rsid w:val="00B14E6E"/>
    <w:rPr>
      <w:rFonts w:ascii="Tahoma" w:hAnsi="Tahoma" w:cs="Tahoma"/>
      <w:sz w:val="16"/>
      <w:szCs w:val="16"/>
    </w:rPr>
  </w:style>
  <w:style w:type="character" w:customStyle="1" w:styleId="TekstdymkaZnak">
    <w:name w:val="Tekst dymka Znak"/>
    <w:basedOn w:val="Domylnaczcionkaakapitu"/>
    <w:link w:val="Tekstdymka"/>
    <w:uiPriority w:val="99"/>
    <w:semiHidden/>
    <w:rsid w:val="00B14E6E"/>
    <w:rPr>
      <w:rFonts w:ascii="Tahoma" w:eastAsia="Times New Roman" w:hAnsi="Tahoma" w:cs="Tahoma"/>
      <w:color w:val="00000A"/>
      <w:kern w:val="0"/>
      <w:sz w:val="16"/>
      <w:szCs w:val="16"/>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ja@spl.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17</Pages>
  <Words>5066</Words>
  <Characters>30401</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Anioł</dc:creator>
  <cp:keywords/>
  <dc:description/>
  <cp:lastModifiedBy>Ewa Dudek</cp:lastModifiedBy>
  <cp:revision>24</cp:revision>
  <cp:lastPrinted>2025-04-04T13:23:00Z</cp:lastPrinted>
  <dcterms:created xsi:type="dcterms:W3CDTF">2025-02-13T11:30:00Z</dcterms:created>
  <dcterms:modified xsi:type="dcterms:W3CDTF">2025-04-04T13:24:00Z</dcterms:modified>
</cp:coreProperties>
</file>