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7371E" w14:textId="5319B173" w:rsidR="009C3D19" w:rsidRPr="0012720E" w:rsidRDefault="009C3D19" w:rsidP="000F0025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Załącznik Nr 3 do SWZ</w:t>
      </w:r>
    </w:p>
    <w:p w14:paraId="3789C705" w14:textId="77777777" w:rsidR="000E42DC" w:rsidRPr="0012720E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b/>
          <w:bCs/>
          <w:sz w:val="20"/>
          <w:szCs w:val="20"/>
        </w:rPr>
        <w:t>Zamawiający</w:t>
      </w:r>
    </w:p>
    <w:p w14:paraId="3BA4D645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3DBCEB89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13A4B1C7" w14:textId="77777777" w:rsidR="000E42DC" w:rsidRPr="00535201" w:rsidRDefault="000E42DC" w:rsidP="000E42DC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3044CBF4" w14:textId="77777777" w:rsidR="000E42DC" w:rsidRPr="0012720E" w:rsidRDefault="000E42DC" w:rsidP="000E42DC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1524958C" w14:textId="77777777" w:rsidR="000E42DC" w:rsidRDefault="000E42DC" w:rsidP="009C3D19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53778828" w14:textId="64A12566" w:rsidR="009C3D19" w:rsidRPr="0012720E" w:rsidRDefault="009C3D19" w:rsidP="009C3D19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BAF5128" w14:textId="77777777" w:rsidR="009C3D19" w:rsidRPr="0012720E" w:rsidRDefault="009C3D19" w:rsidP="009C3D19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7FC93136" w14:textId="77777777" w:rsidR="009C3D19" w:rsidRPr="0012720E" w:rsidRDefault="009C3D19" w:rsidP="009C3D19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12720E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12720E">
        <w:rPr>
          <w:rFonts w:asciiTheme="majorHAnsi" w:hAnsiTheme="majorHAnsi" w:cstheme="majorHAnsi"/>
          <w:i/>
          <w:sz w:val="20"/>
          <w:szCs w:val="20"/>
        </w:rPr>
        <w:t>)</w:t>
      </w:r>
    </w:p>
    <w:p w14:paraId="6471E1F8" w14:textId="77777777" w:rsidR="009C3D19" w:rsidRPr="0012720E" w:rsidRDefault="009C3D19" w:rsidP="009C3D19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7FF6E2F2" w14:textId="77777777" w:rsidR="009C3D19" w:rsidRPr="0012720E" w:rsidRDefault="009C3D19" w:rsidP="009C3D19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</w:t>
      </w:r>
    </w:p>
    <w:p w14:paraId="3D6D67C8" w14:textId="77777777" w:rsidR="009C3D19" w:rsidRPr="0012720E" w:rsidRDefault="009C3D19" w:rsidP="009C3D19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0B0DFEE7" w14:textId="77777777" w:rsidR="007B4A40" w:rsidRPr="0012720E" w:rsidRDefault="007B4A40" w:rsidP="009C3D19">
      <w:pPr>
        <w:widowControl w:val="0"/>
        <w:spacing w:line="360" w:lineRule="auto"/>
        <w:ind w:right="-35"/>
        <w:rPr>
          <w:rFonts w:asciiTheme="majorHAnsi" w:hAnsiTheme="majorHAnsi" w:cstheme="majorHAnsi"/>
          <w:i/>
          <w:sz w:val="20"/>
          <w:szCs w:val="20"/>
        </w:rPr>
      </w:pPr>
    </w:p>
    <w:p w14:paraId="293345E4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2F0CF453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Oświadczenie wykonawcy</w:t>
      </w:r>
    </w:p>
    <w:p w14:paraId="1F05EC58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składane na podstawie art. 125 ust. 1 ustawy z dnia 11 września 2019 r.</w:t>
      </w:r>
    </w:p>
    <w:p w14:paraId="4148BDCA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Prawo zamówień publicznych (dalej jako: ustawa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)</w:t>
      </w:r>
    </w:p>
    <w:p w14:paraId="1EA5D5B6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DOTYCZĄCE PRZESŁANEK WYKLUCZENIA Z POSTĘPOWANIA</w:t>
      </w:r>
    </w:p>
    <w:p w14:paraId="5B046D19" w14:textId="77777777" w:rsidR="009C3D19" w:rsidRPr="0012720E" w:rsidRDefault="009C3D19" w:rsidP="009C3D19">
      <w:pPr>
        <w:widowControl w:val="0"/>
        <w:spacing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 xml:space="preserve">ORAZ SPEŁNIENIA WARUNKÓW UDZIAŁU W POSTĘPOWANIU </w:t>
      </w:r>
    </w:p>
    <w:p w14:paraId="6D976353" w14:textId="77777777" w:rsidR="00C94022" w:rsidRPr="0012720E" w:rsidRDefault="009C3D19" w:rsidP="00C94022">
      <w:pPr>
        <w:spacing w:after="120" w:line="360" w:lineRule="auto"/>
        <w:jc w:val="center"/>
        <w:rPr>
          <w:rFonts w:asciiTheme="majorHAnsi" w:hAnsiTheme="majorHAnsi" w:cstheme="majorHAnsi"/>
          <w:b/>
          <w:caps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 xml:space="preserve">UWZGLĘDNIAJĄCE PRZESŁANKI WYKLUCZENIA Z ART. 7 UST. 1 USTAWY </w:t>
      </w:r>
      <w:r w:rsidRPr="0012720E">
        <w:rPr>
          <w:rFonts w:asciiTheme="majorHAnsi" w:hAnsiTheme="majorHAnsi" w:cstheme="majorHAnsi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787A1135" w14:textId="7CBB66DD" w:rsidR="009C3D19" w:rsidRPr="0012720E" w:rsidRDefault="009C3D19" w:rsidP="00C94022">
      <w:pPr>
        <w:spacing w:after="120" w:line="360" w:lineRule="auto"/>
        <w:rPr>
          <w:rFonts w:asciiTheme="majorHAnsi" w:hAnsiTheme="majorHAnsi" w:cstheme="majorHAnsi"/>
          <w:b/>
          <w:caps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Na potrzeby postępowania o udzielenie zamówienia publicznego pn. </w:t>
      </w:r>
      <w:r w:rsidR="003C5691" w:rsidRPr="003C5691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12720E">
        <w:rPr>
          <w:rFonts w:asciiTheme="majorHAnsi" w:hAnsiTheme="majorHAnsi" w:cstheme="majorHAnsi"/>
          <w:bCs/>
          <w:sz w:val="20"/>
          <w:szCs w:val="20"/>
        </w:rPr>
        <w:t xml:space="preserve">, </w:t>
      </w:r>
      <w:r w:rsidR="00111A3F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9E6BCE" w:rsidRPr="009E6BCE">
        <w:rPr>
          <w:rFonts w:asciiTheme="majorHAnsi" w:hAnsiTheme="majorHAnsi" w:cstheme="majorHAnsi"/>
          <w:bCs/>
          <w:sz w:val="20"/>
          <w:szCs w:val="20"/>
        </w:rPr>
        <w:t>Or.271.3.2025</w:t>
      </w:r>
      <w:r w:rsidR="009E6BCE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>oświadczam, co następuje:</w:t>
      </w:r>
    </w:p>
    <w:p w14:paraId="7DF322A6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OŚWIADCZENIE DOTYCZĄCE WYKONAWCY:</w:t>
      </w:r>
    </w:p>
    <w:p w14:paraId="73853901" w14:textId="33EF24D0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nie podlegam wykluczeniu z postępowania na podstawie art. 108 ust. 1</w:t>
      </w:r>
      <w:r w:rsidR="00DE06B1" w:rsidRPr="0012720E">
        <w:rPr>
          <w:rFonts w:asciiTheme="majorHAnsi" w:hAnsiTheme="majorHAnsi" w:cstheme="majorHAnsi"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 xml:space="preserve">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.</w:t>
      </w:r>
    </w:p>
    <w:p w14:paraId="58E8E18F" w14:textId="77777777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>.</w:t>
      </w:r>
    </w:p>
    <w:p w14:paraId="17E4481D" w14:textId="77777777" w:rsidR="009C3D19" w:rsidRPr="0012720E" w:rsidRDefault="009C3D19" w:rsidP="009C3D19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zachodzą w stosunku do mnie podstawy wykluczenia z postępowania na </w:t>
      </w:r>
    </w:p>
    <w:p w14:paraId="79221113" w14:textId="6C1C61E4" w:rsidR="009C3D19" w:rsidRPr="0012720E" w:rsidRDefault="009C3D19" w:rsidP="009C3D19">
      <w:pPr>
        <w:widowControl w:val="0"/>
        <w:spacing w:before="240" w:line="360" w:lineRule="auto"/>
        <w:ind w:left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podstawie art. ……………………………...</w:t>
      </w:r>
      <w:r w:rsidRPr="0012720E">
        <w:rPr>
          <w:rStyle w:val="Odwoanieprzypisudolnego"/>
          <w:rFonts w:asciiTheme="majorHAnsi" w:hAnsiTheme="majorHAnsi" w:cstheme="majorHAnsi"/>
          <w:szCs w:val="20"/>
        </w:rPr>
        <w:footnoteReference w:id="1"/>
      </w:r>
      <w:r w:rsidRPr="0012720E">
        <w:rPr>
          <w:rFonts w:asciiTheme="majorHAnsi" w:hAnsiTheme="majorHAnsi" w:cstheme="majorHAnsi"/>
          <w:sz w:val="20"/>
          <w:szCs w:val="20"/>
        </w:rPr>
        <w:t xml:space="preserve">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Pzp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 podjąłem następujące środki naprawcze i zapobiegawcze</w:t>
      </w:r>
      <w:r w:rsidRPr="0012720E">
        <w:rPr>
          <w:rStyle w:val="Odwoanieprzypisudolnego"/>
          <w:rFonts w:asciiTheme="majorHAnsi" w:hAnsiTheme="majorHAnsi" w:cstheme="majorHAnsi"/>
          <w:szCs w:val="20"/>
        </w:rPr>
        <w:footnoteReference w:id="2"/>
      </w:r>
      <w:r w:rsidRPr="0012720E">
        <w:rPr>
          <w:rFonts w:asciiTheme="majorHAnsi" w:hAnsiTheme="majorHAnsi" w:cstheme="majorHAnsi"/>
          <w:sz w:val="20"/>
          <w:szCs w:val="20"/>
        </w:rPr>
        <w:t>:</w:t>
      </w:r>
    </w:p>
    <w:p w14:paraId="2AF5F5D9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lastRenderedPageBreak/>
        <w:t>……………………………………………………………………………………………………………………………………</w:t>
      </w:r>
    </w:p>
    <w:p w14:paraId="38E5478B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EF684CC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7246B94D" w14:textId="6431E580" w:rsidR="009C3D19" w:rsidRPr="0012720E" w:rsidRDefault="009C3D19" w:rsidP="00C17601">
      <w:pPr>
        <w:widowControl w:val="0"/>
        <w:numPr>
          <w:ilvl w:val="0"/>
          <w:numId w:val="55"/>
        </w:numPr>
        <w:spacing w:line="360" w:lineRule="auto"/>
        <w:ind w:left="426" w:hanging="426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12720E">
        <w:rPr>
          <w:rFonts w:asciiTheme="majorHAnsi" w:hAnsiTheme="majorHAnsi" w:cstheme="majorHAnsi"/>
          <w:szCs w:val="20"/>
        </w:rPr>
        <w:footnoteReference w:id="3"/>
      </w:r>
      <w:r w:rsidRPr="0012720E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1E3FAF5E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Oświadczenie Dotyczące Spełniania Warunków Udziału w Postępowaniu</w:t>
      </w:r>
    </w:p>
    <w:p w14:paraId="0C376E50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 Ogłoszeniu o zamówieniu oraz w Specyfikacji Warunków Zamówienia.</w:t>
      </w:r>
    </w:p>
    <w:p w14:paraId="458F9947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(Uwaga: stosuje tylko wykonawca/wykonawca wspólnie ubiegający się o zamówienie)</w:t>
      </w:r>
    </w:p>
    <w:p w14:paraId="30F804B2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5D8FA94" w14:textId="77777777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spełniam warunki udziału w postępowaniu określone przez zamawiającego w Ogłoszeniu o zamówieniu oraz w Specyfikacji Warunków Zamówienia w następującym zakresie:…………………………………………………………………………………...</w:t>
      </w:r>
    </w:p>
    <w:p w14:paraId="27A7E30D" w14:textId="1F40B478" w:rsidR="009C3D19" w:rsidRPr="0012720E" w:rsidRDefault="009C3D19" w:rsidP="00C17601">
      <w:pPr>
        <w:widowControl w:val="0"/>
        <w:spacing w:line="360" w:lineRule="auto"/>
        <w:jc w:val="both"/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iCs/>
          <w:color w:val="000000" w:themeColor="text1"/>
          <w:sz w:val="20"/>
          <w:szCs w:val="20"/>
        </w:rPr>
        <w:t>(Uwaga: stosuje tylko wykonawca/wykonawca wspólnie ubiegający się o zamówienie który polega na zdolnościach lub sytuacji  podmiotów udostepniających zasoby, a jednocześnie samodzielnie w pewnym zakresie wykazuje spełnianie warunków)</w:t>
      </w:r>
    </w:p>
    <w:p w14:paraId="6EBE3852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12720E">
        <w:rPr>
          <w:rFonts w:asciiTheme="majorHAnsi" w:hAnsiTheme="majorHAnsi" w:cstheme="majorHAnsi"/>
          <w:b/>
          <w:sz w:val="20"/>
          <w:szCs w:val="20"/>
          <w:u w:val="single"/>
        </w:rPr>
        <w:t>INFORMACJA W ZWIĄZKU Z POLEGANIEM NA ZDOLNOŚCIACH LUB SYTUACJI PODMIOTÓW UDOSTEPNIAJĄCYCH ZASOBY</w:t>
      </w:r>
    </w:p>
    <w:p w14:paraId="12839063" w14:textId="77777777" w:rsidR="009C3D19" w:rsidRPr="0012720E" w:rsidRDefault="009C3D19" w:rsidP="009C3D19">
      <w:pPr>
        <w:spacing w:after="12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bookmarkStart w:id="0" w:name="_Hlk99005462"/>
      <w:r w:rsidRPr="0012720E">
        <w:rPr>
          <w:rFonts w:asciiTheme="majorHAnsi" w:hAnsiTheme="majorHAnsi" w:cstheme="majorHAnsi"/>
          <w:i/>
          <w:sz w:val="20"/>
          <w:szCs w:val="20"/>
        </w:rPr>
        <w:t xml:space="preserve">(wskazać </w:t>
      </w:r>
      <w:bookmarkEnd w:id="0"/>
      <w:r w:rsidRPr="0012720E">
        <w:rPr>
          <w:rFonts w:asciiTheme="majorHAnsi" w:hAnsiTheme="majorHAnsi" w:cstheme="majorHAnsi"/>
          <w:i/>
          <w:sz w:val="20"/>
          <w:szCs w:val="20"/>
        </w:rPr>
        <w:t>dokument i właściwą jednostkę redakcyjną dokumentu, w której określono warunki udziału w postępowaniu),</w:t>
      </w:r>
      <w:r w:rsidRPr="0012720E">
        <w:rPr>
          <w:rFonts w:asciiTheme="majorHAnsi" w:hAnsiTheme="majorHAnsi" w:cstheme="majorHAnsi"/>
          <w:sz w:val="20"/>
          <w:szCs w:val="20"/>
        </w:rPr>
        <w:t xml:space="preserve"> polegam na zdolnościach lub sytuacji następującego/</w:t>
      </w:r>
      <w:proofErr w:type="spellStart"/>
      <w:r w:rsidRPr="0012720E">
        <w:rPr>
          <w:rFonts w:asciiTheme="majorHAnsi" w:hAnsiTheme="majorHAnsi" w:cstheme="majorHAnsi"/>
          <w:sz w:val="20"/>
          <w:szCs w:val="20"/>
        </w:rPr>
        <w:t>ych</w:t>
      </w:r>
      <w:proofErr w:type="spellEnd"/>
      <w:r w:rsidRPr="0012720E">
        <w:rPr>
          <w:rFonts w:asciiTheme="majorHAnsi" w:hAnsiTheme="majorHAnsi" w:cstheme="majorHAnsi"/>
          <w:sz w:val="20"/>
          <w:szCs w:val="20"/>
        </w:rPr>
        <w:t xml:space="preserve"> podmiotu/ów udostępniających zasoby: </w:t>
      </w:r>
      <w:bookmarkStart w:id="1" w:name="_Hlk99014455"/>
      <w:r w:rsidRPr="0012720E">
        <w:rPr>
          <w:rFonts w:asciiTheme="majorHAnsi" w:hAnsiTheme="majorHAnsi" w:cstheme="majorHAnsi"/>
          <w:i/>
          <w:sz w:val="20"/>
          <w:szCs w:val="20"/>
        </w:rPr>
        <w:t>(wskazać nazwę/y podmiotu/ów)</w:t>
      </w:r>
      <w:bookmarkEnd w:id="1"/>
      <w:r w:rsidRPr="0012720E">
        <w:rPr>
          <w:rFonts w:asciiTheme="majorHAnsi" w:hAnsiTheme="majorHAnsi" w:cstheme="majorHAnsi"/>
          <w:sz w:val="20"/>
          <w:szCs w:val="20"/>
        </w:rPr>
        <w:t>…………………</w:t>
      </w:r>
      <w:r w:rsidRPr="0012720E" w:rsidDel="002B0BDF">
        <w:rPr>
          <w:rFonts w:asciiTheme="majorHAnsi" w:hAnsiTheme="majorHAnsi" w:cstheme="majorHAnsi"/>
          <w:sz w:val="20"/>
          <w:szCs w:val="20"/>
        </w:rPr>
        <w:t xml:space="preserve"> </w:t>
      </w:r>
      <w:r w:rsidRPr="0012720E">
        <w:rPr>
          <w:rFonts w:asciiTheme="majorHAnsi" w:hAnsiTheme="majorHAnsi" w:cstheme="majorHAnsi"/>
          <w:sz w:val="20"/>
          <w:szCs w:val="20"/>
        </w:rPr>
        <w:t>………………………..……………………………………………… w następującym zakresie: …………………………………………………………………….</w:t>
      </w:r>
    </w:p>
    <w:p w14:paraId="25A60F00" w14:textId="0E6A299E" w:rsidR="009C3D19" w:rsidRPr="0012720E" w:rsidRDefault="009C3D19" w:rsidP="00C17601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lastRenderedPageBreak/>
        <w:t xml:space="preserve">(określić odpowiedni zakres udostępnianych zasobów dla wskazanego podmiotu). </w:t>
      </w:r>
    </w:p>
    <w:p w14:paraId="6E9A35E9" w14:textId="77777777" w:rsidR="009C3D19" w:rsidRPr="0012720E" w:rsidRDefault="009C3D19" w:rsidP="009C3D19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OŚWIADCZENIE DOTYCZĄCE PODANYCH INFORMACJI:</w:t>
      </w:r>
    </w:p>
    <w:p w14:paraId="4EF40A24" w14:textId="7D15F5D8" w:rsidR="009C3D19" w:rsidRPr="0012720E" w:rsidRDefault="009C3D19" w:rsidP="009C3D19">
      <w:pPr>
        <w:widowControl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14:paraId="0335D5C2" w14:textId="77777777" w:rsidR="009C3D19" w:rsidRPr="0012720E" w:rsidRDefault="009C3D19" w:rsidP="007D2603">
      <w:pPr>
        <w:widowControl w:val="0"/>
        <w:spacing w:before="240" w:after="240" w:line="36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2720E">
        <w:rPr>
          <w:rFonts w:asciiTheme="majorHAnsi" w:hAnsiTheme="majorHAnsi" w:cstheme="majorHAnsi"/>
          <w:b/>
          <w:sz w:val="20"/>
          <w:szCs w:val="20"/>
        </w:rPr>
        <w:t>INFORMACJA DOTYCZĄCA DOSTĘPU DO PODMIOTOWYCH  ŚRODKÓW DOWODOWYCH:</w:t>
      </w:r>
    </w:p>
    <w:p w14:paraId="43561C50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598902AE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7838A0FA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F8499DF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D0FCE04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25F264D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74D3051" w14:textId="22F90DA5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12720E">
        <w:rPr>
          <w:rFonts w:asciiTheme="majorHAnsi" w:hAnsiTheme="majorHAnsi" w:cstheme="majorHAnsi"/>
          <w:sz w:val="20"/>
          <w:szCs w:val="20"/>
        </w:rPr>
        <w:t>……………………………………….</w:t>
      </w:r>
    </w:p>
    <w:p w14:paraId="37434CD2" w14:textId="1CD09CBF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sz w:val="20"/>
          <w:szCs w:val="20"/>
        </w:rPr>
      </w:pPr>
      <w:r w:rsidRPr="0012720E">
        <w:rPr>
          <w:rFonts w:asciiTheme="majorHAnsi" w:hAnsiTheme="majorHAnsi" w:cstheme="majorHAnsi"/>
          <w:i/>
          <w:sz w:val="20"/>
          <w:szCs w:val="20"/>
        </w:rPr>
        <w:t xml:space="preserve">Data; kwalifikowany podpis elektroniczny lub podpis zaufany lub podpis osobisty </w:t>
      </w:r>
    </w:p>
    <w:p w14:paraId="2BE6F360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UWAGA</w:t>
      </w:r>
    </w:p>
    <w:p w14:paraId="5613709B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Oświadczenie składa się, pod rygorem nieważności, w formie elektronicznej podpisanej kwalifikowanym podpisem elektronicznym lub w postaci elektronicznej opatrzonej podpisem zaufanym lub podpisem osobistym</w:t>
      </w:r>
    </w:p>
    <w:p w14:paraId="42D3D621" w14:textId="77777777" w:rsidR="009C3D19" w:rsidRPr="0012720E" w:rsidRDefault="009C3D19" w:rsidP="009C3D19">
      <w:pPr>
        <w:spacing w:line="360" w:lineRule="auto"/>
        <w:jc w:val="both"/>
        <w:rPr>
          <w:rFonts w:asciiTheme="majorHAnsi" w:hAnsiTheme="majorHAnsi" w:cstheme="majorHAnsi"/>
          <w:i/>
          <w:color w:val="000000" w:themeColor="text1"/>
          <w:sz w:val="20"/>
          <w:szCs w:val="20"/>
        </w:rPr>
      </w:pPr>
      <w:r w:rsidRPr="0012720E">
        <w:rPr>
          <w:rFonts w:asciiTheme="majorHAnsi" w:hAnsiTheme="majorHAnsi" w:cstheme="majorHAnsi"/>
          <w:i/>
          <w:color w:val="000000" w:themeColor="text1"/>
          <w:sz w:val="20"/>
          <w:szCs w:val="20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3CA9870" w14:textId="77777777" w:rsidR="009C3D19" w:rsidRPr="0012720E" w:rsidRDefault="009C3D19" w:rsidP="009C3D19">
      <w:pPr>
        <w:widowControl w:val="0"/>
        <w:spacing w:before="240" w:after="240" w:line="360" w:lineRule="auto"/>
        <w:rPr>
          <w:rFonts w:asciiTheme="majorHAnsi" w:hAnsiTheme="majorHAnsi" w:cstheme="majorHAnsi"/>
          <w:sz w:val="20"/>
          <w:szCs w:val="20"/>
        </w:rPr>
      </w:pPr>
    </w:p>
    <w:p w14:paraId="1E46E279" w14:textId="77777777" w:rsidR="009C3D19" w:rsidRPr="0012720E" w:rsidRDefault="009C3D19" w:rsidP="009C3D19">
      <w:pPr>
        <w:widowControl w:val="0"/>
        <w:spacing w:before="240" w:after="240" w:line="360" w:lineRule="auto"/>
        <w:rPr>
          <w:rFonts w:asciiTheme="majorHAnsi" w:hAnsiTheme="majorHAnsi" w:cstheme="majorHAnsi"/>
          <w:b/>
          <w:sz w:val="20"/>
          <w:szCs w:val="20"/>
        </w:rPr>
      </w:pPr>
    </w:p>
    <w:p w14:paraId="0D508415" w14:textId="77777777" w:rsidR="000F6549" w:rsidRPr="0012720E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12720E" w:rsidSect="0099068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318B5" w14:textId="77777777" w:rsidR="001E6751" w:rsidRDefault="001E6751">
      <w:r>
        <w:separator/>
      </w:r>
    </w:p>
  </w:endnote>
  <w:endnote w:type="continuationSeparator" w:id="0">
    <w:p w14:paraId="00EB74C9" w14:textId="77777777" w:rsidR="001E6751" w:rsidRDefault="001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F9D3A6" w14:textId="12DCF153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02C2D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38A9B7" w14:textId="0297EC6F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8D5B46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10FA3262" w14:textId="6D4EDF2E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160FE32F" wp14:editId="7A8B3B77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C951A8">
      <w:rPr>
        <w:noProof/>
        <w14:ligatures w14:val="standardContextual"/>
      </w:rPr>
      <w:drawing>
        <wp:inline distT="0" distB="0" distL="0" distR="0" wp14:anchorId="05D4C7D9" wp14:editId="4F03851B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5A19" w14:textId="586150FB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40F454F" wp14:editId="28E2A8E3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86C8527" wp14:editId="663CE615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0B7C" w14:textId="77777777" w:rsidR="001E6751" w:rsidRDefault="001E6751">
      <w:r>
        <w:separator/>
      </w:r>
    </w:p>
  </w:footnote>
  <w:footnote w:type="continuationSeparator" w:id="0">
    <w:p w14:paraId="239A0688" w14:textId="77777777" w:rsidR="001E6751" w:rsidRDefault="001E6751">
      <w:r>
        <w:continuationSeparator/>
      </w:r>
    </w:p>
  </w:footnote>
  <w:footnote w:id="1">
    <w:p w14:paraId="206AF102" w14:textId="77777777" w:rsidR="009C3D19" w:rsidRPr="006B6CF9" w:rsidRDefault="009C3D19" w:rsidP="009C3D19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Należy podać mającą zastosowanie podstawę wykluczenia spośród wymienionych w 108 ust. 1 pkt 1, 2 i 5 lub art. 109 ust. 1 pkt 4 ustawy </w:t>
      </w:r>
      <w:proofErr w:type="spellStart"/>
      <w:r w:rsidRPr="006B6CF9">
        <w:rPr>
          <w:rFonts w:asciiTheme="majorHAnsi" w:hAnsiTheme="majorHAnsi" w:cstheme="majorHAnsi"/>
          <w:sz w:val="16"/>
          <w:szCs w:val="16"/>
        </w:rPr>
        <w:t>Pzp</w:t>
      </w:r>
      <w:proofErr w:type="spellEnd"/>
      <w:r w:rsidRPr="006B6CF9">
        <w:rPr>
          <w:rFonts w:asciiTheme="majorHAnsi" w:hAnsiTheme="majorHAnsi" w:cstheme="majorHAnsi"/>
          <w:sz w:val="16"/>
          <w:szCs w:val="16"/>
        </w:rPr>
        <w:t>.</w:t>
      </w:r>
    </w:p>
  </w:footnote>
  <w:footnote w:id="2">
    <w:p w14:paraId="41ACA448" w14:textId="77777777" w:rsidR="009C3D19" w:rsidRPr="006B6CF9" w:rsidRDefault="009C3D19" w:rsidP="009C3D19">
      <w:pPr>
        <w:pStyle w:val="Tekstprzypisudolnego"/>
        <w:rPr>
          <w:rFonts w:asciiTheme="majorHAnsi" w:hAnsiTheme="majorHAnsi" w:cstheme="majorHAnsi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 W przypadku gdy nie dotyczy, należy daną treść oświadczenia wykreślić.</w:t>
      </w:r>
    </w:p>
  </w:footnote>
  <w:footnote w:id="3">
    <w:p w14:paraId="17272DBC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6B6CF9">
        <w:rPr>
          <w:rFonts w:asciiTheme="majorHAnsi" w:hAnsiTheme="majorHAnsi" w:cstheme="majorHAnsi"/>
          <w:sz w:val="16"/>
          <w:szCs w:val="16"/>
        </w:rPr>
        <w:t xml:space="preserve"> </w:t>
      </w:r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Zgodnie z treścią art. 7 ust. 1 ustawy z dnia 13 kwietnia 2022 r. </w:t>
      </w:r>
      <w:r w:rsidRPr="006B6CF9">
        <w:rPr>
          <w:rFonts w:asciiTheme="majorHAnsi" w:hAnsiTheme="majorHAnsi" w:cstheme="maj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B6CF9">
        <w:rPr>
          <w:rFonts w:asciiTheme="majorHAnsi" w:hAnsiTheme="majorHAnsi" w:cstheme="majorHAnsi"/>
          <w:color w:val="222222"/>
          <w:sz w:val="16"/>
          <w:szCs w:val="16"/>
        </w:rPr>
        <w:t>Pzp</w:t>
      </w:r>
      <w:proofErr w:type="spellEnd"/>
      <w:r w:rsidRPr="006B6CF9">
        <w:rPr>
          <w:rFonts w:asciiTheme="majorHAnsi" w:hAnsiTheme="majorHAnsi" w:cstheme="majorHAnsi"/>
          <w:color w:val="222222"/>
          <w:sz w:val="16"/>
          <w:szCs w:val="16"/>
        </w:rPr>
        <w:t xml:space="preserve"> wyklucza się:</w:t>
      </w:r>
    </w:p>
    <w:p w14:paraId="55123506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6891C12" w14:textId="77777777" w:rsidR="009C3D19" w:rsidRPr="006B6CF9" w:rsidRDefault="009C3D19" w:rsidP="009C3D19">
      <w:pPr>
        <w:jc w:val="both"/>
        <w:rPr>
          <w:rFonts w:asciiTheme="majorHAnsi" w:hAnsiTheme="majorHAnsi" w:cstheme="majorHAnsi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5069FCD" w14:textId="77777777" w:rsidR="009C3D19" w:rsidRPr="00761CEB" w:rsidRDefault="009C3D19" w:rsidP="009C3D19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6B6CF9">
        <w:rPr>
          <w:rFonts w:asciiTheme="majorHAnsi" w:hAnsiTheme="majorHAnsi" w:cstheme="maj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DBB" w14:textId="19965961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EF917D" wp14:editId="7CAD4B89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3779E0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D13E" w14:textId="67DCD1BD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72604" wp14:editId="192A1F94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B37AB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1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5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3645DD"/>
    <w:multiLevelType w:val="hybridMultilevel"/>
    <w:tmpl w:val="5C76704A"/>
    <w:lvl w:ilvl="0" w:tplc="2CAE56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0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7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6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199669">
    <w:abstractNumId w:val="2"/>
  </w:num>
  <w:num w:numId="2" w16cid:durableId="1538660987">
    <w:abstractNumId w:val="1"/>
  </w:num>
  <w:num w:numId="3" w16cid:durableId="578060220">
    <w:abstractNumId w:val="0"/>
  </w:num>
  <w:num w:numId="4" w16cid:durableId="1058438587">
    <w:abstractNumId w:val="57"/>
  </w:num>
  <w:num w:numId="5" w16cid:durableId="223639562">
    <w:abstractNumId w:val="41"/>
  </w:num>
  <w:num w:numId="6" w16cid:durableId="1159611604">
    <w:abstractNumId w:val="53"/>
  </w:num>
  <w:num w:numId="7" w16cid:durableId="1372265004">
    <w:abstractNumId w:val="51"/>
  </w:num>
  <w:num w:numId="8" w16cid:durableId="830675346">
    <w:abstractNumId w:val="50"/>
    <w:lvlOverride w:ilvl="0">
      <w:startOverride w:val="1"/>
    </w:lvlOverride>
  </w:num>
  <w:num w:numId="9" w16cid:durableId="1169910043">
    <w:abstractNumId w:val="39"/>
    <w:lvlOverride w:ilvl="0">
      <w:startOverride w:val="1"/>
    </w:lvlOverride>
  </w:num>
  <w:num w:numId="10" w16cid:durableId="839320361">
    <w:abstractNumId w:val="28"/>
  </w:num>
  <w:num w:numId="11" w16cid:durableId="1297176109">
    <w:abstractNumId w:val="31"/>
  </w:num>
  <w:num w:numId="12" w16cid:durableId="1485046464">
    <w:abstractNumId w:val="55"/>
  </w:num>
  <w:num w:numId="13" w16cid:durableId="1057360182">
    <w:abstractNumId w:val="44"/>
  </w:num>
  <w:num w:numId="14" w16cid:durableId="718437426">
    <w:abstractNumId w:val="17"/>
  </w:num>
  <w:num w:numId="15" w16cid:durableId="1809665520">
    <w:abstractNumId w:val="38"/>
  </w:num>
  <w:num w:numId="16" w16cid:durableId="285818878">
    <w:abstractNumId w:val="24"/>
  </w:num>
  <w:num w:numId="17" w16cid:durableId="137841372">
    <w:abstractNumId w:val="27"/>
  </w:num>
  <w:num w:numId="18" w16cid:durableId="1317803856">
    <w:abstractNumId w:val="58"/>
  </w:num>
  <w:num w:numId="19" w16cid:durableId="205340286">
    <w:abstractNumId w:val="25"/>
  </w:num>
  <w:num w:numId="20" w16cid:durableId="827092506">
    <w:abstractNumId w:val="62"/>
  </w:num>
  <w:num w:numId="21" w16cid:durableId="672344322">
    <w:abstractNumId w:val="33"/>
  </w:num>
  <w:num w:numId="22" w16cid:durableId="412437455">
    <w:abstractNumId w:val="19"/>
  </w:num>
  <w:num w:numId="23" w16cid:durableId="228155113">
    <w:abstractNumId w:val="35"/>
  </w:num>
  <w:num w:numId="24" w16cid:durableId="450788767">
    <w:abstractNumId w:val="30"/>
  </w:num>
  <w:num w:numId="25" w16cid:durableId="1989236707">
    <w:abstractNumId w:val="6"/>
  </w:num>
  <w:num w:numId="26" w16cid:durableId="1656761186">
    <w:abstractNumId w:val="49"/>
  </w:num>
  <w:num w:numId="27" w16cid:durableId="202183446">
    <w:abstractNumId w:val="43"/>
  </w:num>
  <w:num w:numId="28" w16cid:durableId="1588689163">
    <w:abstractNumId w:val="63"/>
  </w:num>
  <w:num w:numId="29" w16cid:durableId="821043369">
    <w:abstractNumId w:val="32"/>
  </w:num>
  <w:num w:numId="30" w16cid:durableId="1429161090">
    <w:abstractNumId w:val="61"/>
  </w:num>
  <w:num w:numId="31" w16cid:durableId="2041661484">
    <w:abstractNumId w:val="56"/>
  </w:num>
  <w:num w:numId="32" w16cid:durableId="1108160233">
    <w:abstractNumId w:val="8"/>
  </w:num>
  <w:num w:numId="33" w16cid:durableId="1464617458">
    <w:abstractNumId w:val="60"/>
  </w:num>
  <w:num w:numId="34" w16cid:durableId="108014892">
    <w:abstractNumId w:val="54"/>
  </w:num>
  <w:num w:numId="35" w16cid:durableId="1024749571">
    <w:abstractNumId w:val="52"/>
  </w:num>
  <w:num w:numId="36" w16cid:durableId="871764941">
    <w:abstractNumId w:val="21"/>
  </w:num>
  <w:num w:numId="37" w16cid:durableId="1946187410">
    <w:abstractNumId w:val="10"/>
  </w:num>
  <w:num w:numId="38" w16cid:durableId="1508790725">
    <w:abstractNumId w:val="26"/>
  </w:num>
  <w:num w:numId="39" w16cid:durableId="1258098364">
    <w:abstractNumId w:val="59"/>
  </w:num>
  <w:num w:numId="40" w16cid:durableId="909004085">
    <w:abstractNumId w:val="40"/>
  </w:num>
  <w:num w:numId="41" w16cid:durableId="1024399430">
    <w:abstractNumId w:val="37"/>
  </w:num>
  <w:num w:numId="42" w16cid:durableId="1822698367">
    <w:abstractNumId w:val="48"/>
  </w:num>
  <w:num w:numId="43" w16cid:durableId="1161234398">
    <w:abstractNumId w:val="47"/>
  </w:num>
  <w:num w:numId="44" w16cid:durableId="1368215161">
    <w:abstractNumId w:val="46"/>
  </w:num>
  <w:num w:numId="45" w16cid:durableId="1089496748">
    <w:abstractNumId w:val="45"/>
  </w:num>
  <w:num w:numId="46" w16cid:durableId="1776513663">
    <w:abstractNumId w:val="23"/>
  </w:num>
  <w:num w:numId="47" w16cid:durableId="1577937911">
    <w:abstractNumId w:val="42"/>
  </w:num>
  <w:num w:numId="48" w16cid:durableId="1426027417">
    <w:abstractNumId w:val="34"/>
  </w:num>
  <w:num w:numId="49" w16cid:durableId="1193149979">
    <w:abstractNumId w:val="29"/>
  </w:num>
  <w:num w:numId="50" w16cid:durableId="1438872691">
    <w:abstractNumId w:val="11"/>
  </w:num>
  <w:num w:numId="51" w16cid:durableId="1381439083">
    <w:abstractNumId w:val="13"/>
  </w:num>
  <w:num w:numId="52" w16cid:durableId="534466343">
    <w:abstractNumId w:val="14"/>
  </w:num>
  <w:num w:numId="53" w16cid:durableId="1769546403">
    <w:abstractNumId w:val="15"/>
  </w:num>
  <w:num w:numId="54" w16cid:durableId="392118899">
    <w:abstractNumId w:val="22"/>
  </w:num>
  <w:num w:numId="55" w16cid:durableId="253780101">
    <w:abstractNumId w:val="18"/>
  </w:num>
  <w:num w:numId="56" w16cid:durableId="660694470">
    <w:abstractNumId w:val="3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C9F68B4-24CD-4517-B9E9-570AC6E99C74}"/>
  </w:docVars>
  <w:rsids>
    <w:rsidRoot w:val="00E37F7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57C0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2DC"/>
    <w:rsid w:val="000E4619"/>
    <w:rsid w:val="000E4D81"/>
    <w:rsid w:val="000E5751"/>
    <w:rsid w:val="000E6BF2"/>
    <w:rsid w:val="000E6D8E"/>
    <w:rsid w:val="000E7A06"/>
    <w:rsid w:val="000F002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1A3F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20E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751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3FA"/>
    <w:rsid w:val="00276478"/>
    <w:rsid w:val="00276E9A"/>
    <w:rsid w:val="0028068E"/>
    <w:rsid w:val="002806B6"/>
    <w:rsid w:val="00280AFD"/>
    <w:rsid w:val="00283291"/>
    <w:rsid w:val="00283E89"/>
    <w:rsid w:val="00286932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4FD7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1784E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0ED7"/>
    <w:rsid w:val="003C1E6B"/>
    <w:rsid w:val="003C25DC"/>
    <w:rsid w:val="003C4BD5"/>
    <w:rsid w:val="003C542C"/>
    <w:rsid w:val="003C5691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DC4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1EE"/>
    <w:rsid w:val="00584B7F"/>
    <w:rsid w:val="00584D8B"/>
    <w:rsid w:val="005851F8"/>
    <w:rsid w:val="00585EB3"/>
    <w:rsid w:val="00590015"/>
    <w:rsid w:val="005905A7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0FA4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6CF9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FA0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3201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1160"/>
    <w:rsid w:val="007B17EA"/>
    <w:rsid w:val="007B3804"/>
    <w:rsid w:val="007B42EF"/>
    <w:rsid w:val="007B4A40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603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D5B46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6571"/>
    <w:rsid w:val="009869C4"/>
    <w:rsid w:val="00986DC3"/>
    <w:rsid w:val="00987549"/>
    <w:rsid w:val="00990684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3D19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6BCE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218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089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601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022"/>
    <w:rsid w:val="00C94CA7"/>
    <w:rsid w:val="00C951A8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AB4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E005C"/>
    <w:rsid w:val="00DE0381"/>
    <w:rsid w:val="00DE06B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3FF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697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1A5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BD9CC"/>
  <w15:docId w15:val="{A645A6BA-ACF6-42A2-8A85-DB65A7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aliases w:val="Odwołanie przypisu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99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3DCD157-7855-44F8-B1FA-267A2578A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9F68B4-24CD-4517-B9E9-570AC6E99C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703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4915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Halina Kolanko</cp:lastModifiedBy>
  <cp:revision>24</cp:revision>
  <cp:lastPrinted>2024-03-15T20:11:00Z</cp:lastPrinted>
  <dcterms:created xsi:type="dcterms:W3CDTF">2024-11-21T12:32:00Z</dcterms:created>
  <dcterms:modified xsi:type="dcterms:W3CDTF">2025-02-14T08:27:00Z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