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E72D" w14:textId="77777777" w:rsidR="000304B6" w:rsidRPr="00C41885" w:rsidRDefault="000304B6" w:rsidP="000304B6">
      <w:pPr>
        <w:pStyle w:val="Nagwek"/>
        <w:ind w:left="0" w:firstLine="0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I: </w:t>
      </w:r>
    </w:p>
    <w:p w14:paraId="3F7C9000" w14:textId="77777777" w:rsidR="000304B6" w:rsidRPr="00C41885" w:rsidRDefault="000304B6" w:rsidP="000304B6">
      <w:pPr>
        <w:pStyle w:val="Nagwek"/>
        <w:ind w:left="0" w:firstLine="0"/>
        <w:rPr>
          <w:rFonts w:asciiTheme="minorHAnsi" w:hAnsiTheme="minorHAnsi" w:cstheme="minorHAnsi"/>
          <w:b w:val="0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Projekt "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Comparison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of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ustekinumab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,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infliximab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and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COMBinatiOn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therapy in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moderately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-to-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severely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active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Ulcerative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Colitis – the head to head COMBO-UC trial" finansowany jest ze środków Agencji Badań Medycznych w ramach Konkursu na badania head-to-head w zakresie niekomercyjnych badań klinicznych lub eksperymentów badawczych, nr ABM/2022/3. Numer umowy: 2022/ABM/03/00013.</w:t>
      </w:r>
    </w:p>
    <w:p w14:paraId="28AD2425" w14:textId="77777777" w:rsidR="000304B6" w:rsidRPr="00C41885" w:rsidRDefault="000304B6" w:rsidP="000304B6">
      <w:pPr>
        <w:pStyle w:val="Nagwek"/>
        <w:ind w:left="0" w:firstLine="0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II: </w:t>
      </w:r>
    </w:p>
    <w:p w14:paraId="1550789C" w14:textId="77777777" w:rsidR="000304B6" w:rsidRPr="00C41885" w:rsidRDefault="000304B6" w:rsidP="000304B6">
      <w:pPr>
        <w:pStyle w:val="Nagwek"/>
        <w:ind w:left="0" w:firstLine="0"/>
        <w:rPr>
          <w:rFonts w:asciiTheme="minorHAnsi" w:hAnsiTheme="minorHAnsi" w:cstheme="minorHAnsi"/>
          <w:b w:val="0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Projekt "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LAMAinDiab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–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lisdeksamfetamina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vs </w:t>
      </w:r>
      <w:proofErr w:type="spellStart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metylofenidat</w:t>
      </w:r>
      <w:proofErr w:type="spellEnd"/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 xml:space="preserve"> dla pacjentów pediatrycznych z zespołem ADHD i cukrzycą typu 1 - randomizowane krzyżowe badanie kliniczne" finansowany jest ze środków Agencji Badań Medycznych w ramach Konkursu na niekomercyjne badania kliniczne w obszarze psychiatrii i neurologii, nr ABM/2021/2. Numer umowy: 2021/ABM/02/00006-00.</w:t>
      </w:r>
    </w:p>
    <w:p w14:paraId="4B2FB1FE" w14:textId="77777777" w:rsidR="000304B6" w:rsidRPr="00C41885" w:rsidRDefault="000304B6" w:rsidP="000304B6">
      <w:pPr>
        <w:pStyle w:val="Nagwek"/>
        <w:ind w:left="0" w:firstLine="0"/>
        <w:rPr>
          <w:rFonts w:asciiTheme="minorHAnsi" w:hAnsiTheme="minorHAnsi" w:cstheme="minorHAnsi"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color w:val="833C0B" w:themeColor="accent2" w:themeShade="80"/>
          <w:sz w:val="18"/>
          <w:szCs w:val="18"/>
        </w:rPr>
        <w:t xml:space="preserve">Pakiet III: </w:t>
      </w:r>
    </w:p>
    <w:p w14:paraId="7FCC3563" w14:textId="77777777" w:rsidR="000304B6" w:rsidRPr="00C41885" w:rsidRDefault="000304B6" w:rsidP="000304B6">
      <w:pPr>
        <w:pStyle w:val="Nagwek"/>
        <w:ind w:left="0" w:firstLine="0"/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Badanie finansowane ze środków Agencji Badań Medycznych, numer Projektu 2023/ABM/01/00032;</w:t>
      </w:r>
    </w:p>
    <w:p w14:paraId="5829082E" w14:textId="77777777" w:rsidR="000304B6" w:rsidRPr="00C41885" w:rsidRDefault="000304B6" w:rsidP="000304B6">
      <w:pPr>
        <w:pStyle w:val="Nagwek"/>
        <w:ind w:left="0" w:firstLine="0"/>
        <w:rPr>
          <w:rFonts w:asciiTheme="minorHAnsi" w:hAnsiTheme="minorHAnsi" w:cstheme="minorHAnsi"/>
          <w:b w:val="0"/>
          <w:bCs/>
          <w:color w:val="833C0B" w:themeColor="accent2" w:themeShade="80"/>
          <w:sz w:val="18"/>
          <w:szCs w:val="18"/>
        </w:rPr>
      </w:pPr>
      <w:r w:rsidRPr="00C41885">
        <w:rPr>
          <w:rFonts w:asciiTheme="minorHAnsi" w:hAnsiTheme="minorHAnsi" w:cstheme="minorHAnsi"/>
          <w:bCs/>
          <w:color w:val="833C0B" w:themeColor="accent2" w:themeShade="80"/>
          <w:sz w:val="18"/>
          <w:szCs w:val="18"/>
        </w:rPr>
        <w:t>„ComParison of InClisiran Or aLirOcumab to standard therapy in pediatric Familial Hypercholesterolemia – head to head PICOLO-FH clinical trial.”</w:t>
      </w:r>
    </w:p>
    <w:p w14:paraId="45F005CC" w14:textId="435CCEF6" w:rsidR="000D36CF" w:rsidRDefault="008D0741" w:rsidP="007B4683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227EB76A" w:rsidR="000D36CF" w:rsidRDefault="000D36CF" w:rsidP="0017501B">
      <w:r>
        <w:t>Nr postępowania: ZP/</w:t>
      </w:r>
      <w:r w:rsidR="00641EC8">
        <w:t>12/2025</w:t>
      </w:r>
    </w:p>
    <w:p w14:paraId="7A516B5F" w14:textId="2DD0631F" w:rsidR="00826CB1" w:rsidRPr="0040293A" w:rsidRDefault="0040293A" w:rsidP="0040293A">
      <w:pPr>
        <w:jc w:val="center"/>
        <w:rPr>
          <w:color w:val="833C0B" w:themeColor="accent2" w:themeShade="80"/>
        </w:rPr>
      </w:pPr>
      <w:r w:rsidRPr="0040293A">
        <w:rPr>
          <w:color w:val="833C0B" w:themeColor="accent2" w:themeShade="80"/>
        </w:rPr>
        <w:t>PO MODYFIKACJI W DNIU 27.03.2025</w:t>
      </w:r>
    </w:p>
    <w:p w14:paraId="43295185" w14:textId="441DC675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</w:t>
      </w:r>
      <w:proofErr w:type="gramStart"/>
      <w:r w:rsidR="008D0741" w:rsidRPr="000A0589">
        <w:t>…….</w:t>
      </w:r>
      <w:proofErr w:type="gramEnd"/>
      <w:r w:rsidR="008D0741" w:rsidRPr="000A0589">
        <w:t>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77777777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01E1C39D" w14:textId="79D44904" w:rsidR="00417D56" w:rsidRPr="00417D56" w:rsidRDefault="00417D56" w:rsidP="00270EFD">
      <w:pPr>
        <w:keepNext w:val="0"/>
        <w:rPr>
          <w:color w:val="0000FF"/>
          <w:sz w:val="24"/>
          <w:szCs w:val="24"/>
        </w:rPr>
      </w:pPr>
      <w:r w:rsidRPr="00417D56">
        <w:rPr>
          <w:color w:val="0000FF"/>
          <w:sz w:val="24"/>
          <w:szCs w:val="24"/>
        </w:rPr>
        <w:t xml:space="preserve">Usługa transportu próbek biologicznych na potrzeby realizacji niekomercyjnych badań klinicznych </w:t>
      </w:r>
    </w:p>
    <w:p w14:paraId="04F519BA" w14:textId="002761DB" w:rsidR="00197DCB" w:rsidRDefault="00197DCB" w:rsidP="00270EFD">
      <w:pPr>
        <w:keepNext w:val="0"/>
      </w:pPr>
      <w:r>
        <w:lastRenderedPageBreak/>
        <w:t>Oświadczam, że nie podlegam wykluczeniu z postępowania</w:t>
      </w:r>
    </w:p>
    <w:p w14:paraId="20F6ECDF" w14:textId="5250EE4B" w:rsidR="00197DCB" w:rsidRDefault="00197DCB" w:rsidP="00270EFD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270EFD">
      <w:pPr>
        <w:keepNext w:val="0"/>
      </w:pPr>
      <w:r>
        <w:t>WYPEŁNIĆ JEŚLI DOTYCZY:</w:t>
      </w:r>
    </w:p>
    <w:p w14:paraId="00FF8E56" w14:textId="77777777" w:rsidR="00E069E2" w:rsidRDefault="00197DCB" w:rsidP="00270EFD">
      <w:pPr>
        <w:keepNext w:val="0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270EFD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270EFD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5216BF5" w:rsidR="00914EF4" w:rsidRPr="008A3592" w:rsidRDefault="00197DCB" w:rsidP="00270EF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5DD7DA3" w14:textId="77777777" w:rsidR="007F6242" w:rsidRDefault="007F6242" w:rsidP="00270EFD">
      <w:pPr>
        <w:pStyle w:val="NormalnyNiebieski"/>
        <w:rPr>
          <w:rStyle w:val="Nagwek3Znak"/>
          <w:b/>
        </w:rPr>
      </w:pPr>
    </w:p>
    <w:p w14:paraId="6A0A9029" w14:textId="5201B083" w:rsidR="00914EF4" w:rsidRDefault="00914EF4" w:rsidP="00270EFD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270EFD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270EFD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270EFD">
      <w:pPr>
        <w:pStyle w:val="Normalny3"/>
      </w:pPr>
      <w:r>
        <w:t>na potrzeby postępowania o udzielenie zamówienia publicznego pn.:</w:t>
      </w:r>
    </w:p>
    <w:p w14:paraId="2D01F24E" w14:textId="77777777" w:rsidR="00417D56" w:rsidRPr="00417D56" w:rsidRDefault="00417D56" w:rsidP="00270EFD">
      <w:pPr>
        <w:keepNext w:val="0"/>
        <w:rPr>
          <w:color w:val="0000FF"/>
          <w:sz w:val="24"/>
          <w:szCs w:val="24"/>
        </w:rPr>
      </w:pPr>
      <w:r w:rsidRPr="00417D56">
        <w:rPr>
          <w:color w:val="0000FF"/>
          <w:sz w:val="24"/>
          <w:szCs w:val="24"/>
        </w:rPr>
        <w:t xml:space="preserve">Usługa transportu próbek biologicznych na potrzeby realizacji niekomercyjnych badań klinicznych </w:t>
      </w:r>
    </w:p>
    <w:p w14:paraId="205168CD" w14:textId="33E7B191" w:rsidR="008A3592" w:rsidRPr="008A3592" w:rsidRDefault="008A3592" w:rsidP="00270EFD">
      <w:pPr>
        <w:pStyle w:val="Normalny3"/>
      </w:pPr>
    </w:p>
    <w:p w14:paraId="1263DC52" w14:textId="07D99810" w:rsidR="00914EF4" w:rsidRDefault="00914EF4" w:rsidP="00270EFD">
      <w:pPr>
        <w:pStyle w:val="Normalny3"/>
      </w:pPr>
      <w:r>
        <w:t>Informacja dotycząca Wykonawcy:</w:t>
      </w:r>
    </w:p>
    <w:p w14:paraId="47B933AF" w14:textId="4923746B" w:rsidR="00914EF4" w:rsidRDefault="00914EF4" w:rsidP="00270EFD">
      <w:pPr>
        <w:keepNext w:val="0"/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Default="00846F1F" w:rsidP="00270EFD">
      <w:pPr>
        <w:pStyle w:val="NormalnyCzerwony"/>
        <w:keepNext w:val="0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p w14:paraId="7B96BA24" w14:textId="77777777" w:rsidR="001F0382" w:rsidRPr="00842A7C" w:rsidRDefault="001F0382" w:rsidP="00270EFD">
      <w:pPr>
        <w:pStyle w:val="NormalnyCzerwony"/>
        <w:keepNext w:val="0"/>
      </w:pPr>
    </w:p>
    <w:sectPr w:rsidR="001F0382" w:rsidRPr="00842A7C" w:rsidSect="001E3F7A">
      <w:headerReference w:type="default" r:id="rId8"/>
      <w:footerReference w:type="default" r:id="rId9"/>
      <w:headerReference w:type="first" r:id="rId10"/>
      <w:pgSz w:w="11906" w:h="16838"/>
      <w:pgMar w:top="2268" w:right="1077" w:bottom="709" w:left="1077" w:header="113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DC2C" w14:textId="77777777" w:rsidR="00F43700" w:rsidRDefault="00F43700" w:rsidP="008D58C2">
      <w:pPr>
        <w:spacing w:after="0" w:line="240" w:lineRule="auto"/>
      </w:pPr>
      <w:r>
        <w:separator/>
      </w:r>
    </w:p>
  </w:endnote>
  <w:endnote w:type="continuationSeparator" w:id="0">
    <w:p w14:paraId="17E62DE4" w14:textId="77777777" w:rsidR="00F43700" w:rsidRDefault="00F4370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3E11" w14:textId="4D31BF30" w:rsidR="00270EFD" w:rsidRDefault="001E3F7A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0F1DC5B" wp14:editId="15269675">
          <wp:simplePos x="0" y="0"/>
          <wp:positionH relativeFrom="column">
            <wp:posOffset>4751705</wp:posOffset>
          </wp:positionH>
          <wp:positionV relativeFrom="paragraph">
            <wp:posOffset>78713</wp:posOffset>
          </wp:positionV>
          <wp:extent cx="1005205" cy="895350"/>
          <wp:effectExtent l="0" t="0" r="4445" b="0"/>
          <wp:wrapTight wrapText="bothSides">
            <wp:wrapPolygon edited="0">
              <wp:start x="0" y="0"/>
              <wp:lineTo x="0" y="21140"/>
              <wp:lineTo x="21286" y="21140"/>
              <wp:lineTo x="21286" y="0"/>
              <wp:lineTo x="0" y="0"/>
            </wp:wrapPolygon>
          </wp:wrapTight>
          <wp:docPr id="228" name="Obraz 228" descr="Logo LAMAinDi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Obraz 251" descr="Logo LAMAinDi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BBB9420" wp14:editId="6EFABF1F">
          <wp:simplePos x="0" y="0"/>
          <wp:positionH relativeFrom="column">
            <wp:posOffset>2469515</wp:posOffset>
          </wp:positionH>
          <wp:positionV relativeFrom="paragraph">
            <wp:posOffset>84841</wp:posOffset>
          </wp:positionV>
          <wp:extent cx="902335" cy="847725"/>
          <wp:effectExtent l="0" t="0" r="0" b="9525"/>
          <wp:wrapTight wrapText="bothSides">
            <wp:wrapPolygon edited="0">
              <wp:start x="0" y="0"/>
              <wp:lineTo x="0" y="21357"/>
              <wp:lineTo x="20977" y="21357"/>
              <wp:lineTo x="20977" y="0"/>
              <wp:lineTo x="0" y="0"/>
            </wp:wrapPolygon>
          </wp:wrapTight>
          <wp:docPr id="229" name="Obraz 229" descr="Logo PICOLO-F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Obraz 244" descr="Logo PICOLO-F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0DBD8BF2" wp14:editId="4CA1CBA9">
          <wp:simplePos x="0" y="0"/>
          <wp:positionH relativeFrom="column">
            <wp:posOffset>111208</wp:posOffset>
          </wp:positionH>
          <wp:positionV relativeFrom="paragraph">
            <wp:posOffset>172720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30" name="Obraz 230" descr="Logo COMBO-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Obraz 243" descr="Logo COMBO-U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6766" w14:textId="77777777" w:rsidR="00F43700" w:rsidRDefault="00F43700" w:rsidP="008D58C2">
      <w:pPr>
        <w:spacing w:after="0" w:line="240" w:lineRule="auto"/>
      </w:pPr>
      <w:r>
        <w:separator/>
      </w:r>
    </w:p>
  </w:footnote>
  <w:footnote w:type="continuationSeparator" w:id="0">
    <w:p w14:paraId="735F6423" w14:textId="77777777" w:rsidR="00F43700" w:rsidRDefault="00F4370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7817" w14:textId="7F857089" w:rsidR="003D47FE" w:rsidRDefault="001E3F7A">
    <w:pPr>
      <w:pStyle w:val="Nagwek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D3B27A3" wp14:editId="078085FB">
          <wp:simplePos x="0" y="0"/>
          <wp:positionH relativeFrom="column">
            <wp:posOffset>4088130</wp:posOffset>
          </wp:positionH>
          <wp:positionV relativeFrom="paragraph">
            <wp:posOffset>404909</wp:posOffset>
          </wp:positionV>
          <wp:extent cx="1619250" cy="542925"/>
          <wp:effectExtent l="0" t="0" r="0" b="9525"/>
          <wp:wrapTight wrapText="bothSides">
            <wp:wrapPolygon edited="0">
              <wp:start x="0" y="0"/>
              <wp:lineTo x="0" y="21221"/>
              <wp:lineTo x="21346" y="21221"/>
              <wp:lineTo x="21346" y="0"/>
              <wp:lineTo x="0" y="0"/>
            </wp:wrapPolygon>
          </wp:wrapTight>
          <wp:docPr id="226" name="Obraz 226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AAB">
      <w:rPr>
        <w:noProof/>
      </w:rPr>
      <w:drawing>
        <wp:anchor distT="0" distB="0" distL="114300" distR="114300" simplePos="0" relativeHeight="251671552" behindDoc="1" locked="0" layoutInCell="1" allowOverlap="1" wp14:anchorId="21A1FAF4" wp14:editId="420B69D6">
          <wp:simplePos x="0" y="0"/>
          <wp:positionH relativeFrom="column">
            <wp:posOffset>0</wp:posOffset>
          </wp:positionH>
          <wp:positionV relativeFrom="paragraph">
            <wp:posOffset>31198</wp:posOffset>
          </wp:positionV>
          <wp:extent cx="3800475" cy="1323975"/>
          <wp:effectExtent l="0" t="0" r="9525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CBC9" w14:textId="0A249883" w:rsidR="00A03E24" w:rsidRDefault="00A03E2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7FE947" wp14:editId="4FFB23EF">
          <wp:simplePos x="0" y="0"/>
          <wp:positionH relativeFrom="column">
            <wp:posOffset>4459605</wp:posOffset>
          </wp:positionH>
          <wp:positionV relativeFrom="paragraph">
            <wp:posOffset>430302</wp:posOffset>
          </wp:positionV>
          <wp:extent cx="1619250" cy="542925"/>
          <wp:effectExtent l="0" t="0" r="0" b="9525"/>
          <wp:wrapTight wrapText="bothSides">
            <wp:wrapPolygon edited="0">
              <wp:start x="0" y="0"/>
              <wp:lineTo x="0" y="21221"/>
              <wp:lineTo x="21346" y="21221"/>
              <wp:lineTo x="21346" y="0"/>
              <wp:lineTo x="0" y="0"/>
            </wp:wrapPolygon>
          </wp:wrapTight>
          <wp:docPr id="231" name="Obraz 231" descr="Logo Uniwersytet Medyczny w 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 Uniwersytet Medyczny w 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5BC4A2" wp14:editId="726BE069">
          <wp:simplePos x="0" y="0"/>
          <wp:positionH relativeFrom="column">
            <wp:posOffset>198408</wp:posOffset>
          </wp:positionH>
          <wp:positionV relativeFrom="paragraph">
            <wp:posOffset>25436</wp:posOffset>
          </wp:positionV>
          <wp:extent cx="3800475" cy="1323975"/>
          <wp:effectExtent l="0" t="0" r="9525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232" name="Obraz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304B6"/>
    <w:rsid w:val="000A0589"/>
    <w:rsid w:val="000C3084"/>
    <w:rsid w:val="000C45BF"/>
    <w:rsid w:val="000D36CF"/>
    <w:rsid w:val="00110857"/>
    <w:rsid w:val="00130228"/>
    <w:rsid w:val="00131C0B"/>
    <w:rsid w:val="0017501B"/>
    <w:rsid w:val="0019514C"/>
    <w:rsid w:val="00197DCB"/>
    <w:rsid w:val="001A284F"/>
    <w:rsid w:val="001E3F7A"/>
    <w:rsid w:val="001F0382"/>
    <w:rsid w:val="001F28E8"/>
    <w:rsid w:val="00270EFD"/>
    <w:rsid w:val="002A61E6"/>
    <w:rsid w:val="002D64FD"/>
    <w:rsid w:val="002E27DE"/>
    <w:rsid w:val="00325EDA"/>
    <w:rsid w:val="00356A05"/>
    <w:rsid w:val="00396235"/>
    <w:rsid w:val="003A7304"/>
    <w:rsid w:val="003C0A76"/>
    <w:rsid w:val="003D47FE"/>
    <w:rsid w:val="003F7291"/>
    <w:rsid w:val="0040293A"/>
    <w:rsid w:val="00417D56"/>
    <w:rsid w:val="00444C74"/>
    <w:rsid w:val="0046672A"/>
    <w:rsid w:val="0047282A"/>
    <w:rsid w:val="005A2CF4"/>
    <w:rsid w:val="005B5ADD"/>
    <w:rsid w:val="00641EC8"/>
    <w:rsid w:val="00683257"/>
    <w:rsid w:val="006D3676"/>
    <w:rsid w:val="006D5C06"/>
    <w:rsid w:val="006E1167"/>
    <w:rsid w:val="007B4683"/>
    <w:rsid w:val="007C3BC9"/>
    <w:rsid w:val="007E53B8"/>
    <w:rsid w:val="007F6242"/>
    <w:rsid w:val="008121E1"/>
    <w:rsid w:val="00816FC2"/>
    <w:rsid w:val="00826CB1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0760"/>
    <w:rsid w:val="0091092C"/>
    <w:rsid w:val="00914EF4"/>
    <w:rsid w:val="009374C3"/>
    <w:rsid w:val="00943306"/>
    <w:rsid w:val="00963F21"/>
    <w:rsid w:val="00967445"/>
    <w:rsid w:val="00992D31"/>
    <w:rsid w:val="00A03E24"/>
    <w:rsid w:val="00A2118F"/>
    <w:rsid w:val="00A21359"/>
    <w:rsid w:val="00A24E94"/>
    <w:rsid w:val="00A602EC"/>
    <w:rsid w:val="00B231C6"/>
    <w:rsid w:val="00B772FF"/>
    <w:rsid w:val="00B8780C"/>
    <w:rsid w:val="00BF2323"/>
    <w:rsid w:val="00C1087F"/>
    <w:rsid w:val="00C31523"/>
    <w:rsid w:val="00C40A12"/>
    <w:rsid w:val="00C73DBB"/>
    <w:rsid w:val="00C850EB"/>
    <w:rsid w:val="00C90FD9"/>
    <w:rsid w:val="00CB402B"/>
    <w:rsid w:val="00CD6E8D"/>
    <w:rsid w:val="00CE42E8"/>
    <w:rsid w:val="00D45A3A"/>
    <w:rsid w:val="00D47A7D"/>
    <w:rsid w:val="00D536CB"/>
    <w:rsid w:val="00DE2593"/>
    <w:rsid w:val="00E069E2"/>
    <w:rsid w:val="00E73AAB"/>
    <w:rsid w:val="00F0479E"/>
    <w:rsid w:val="00F40701"/>
    <w:rsid w:val="00F43700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B4683"/>
    <w:pPr>
      <w:spacing w:before="800"/>
      <w:ind w:left="0" w:firstLine="0"/>
      <w:jc w:val="both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B4683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22</cp:revision>
  <dcterms:created xsi:type="dcterms:W3CDTF">2024-05-27T11:12:00Z</dcterms:created>
  <dcterms:modified xsi:type="dcterms:W3CDTF">2025-03-27T12:49:00Z</dcterms:modified>
</cp:coreProperties>
</file>