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7C5" w:rsidRPr="005815A6" w:rsidRDefault="008377C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377C5" w:rsidRPr="005815A6" w:rsidRDefault="008377C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377C5" w:rsidRPr="007D375B" w:rsidRDefault="008377C5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Centrum Kultury i Biblioteka Publiczna Gminy Suchy Las z siedzibą w Suchym Lesie</w:t>
      </w:r>
    </w:p>
    <w:p w:rsidR="008377C5" w:rsidRPr="007D375B" w:rsidRDefault="008377C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bookmarkStart w:id="0" w:name="_GoBack"/>
      <w:bookmarkEnd w:id="0"/>
      <w:r w:rsidRPr="007D375B">
        <w:rPr>
          <w:rFonts w:ascii="Calibri" w:hAnsi="Calibri" w:cs="Calibri"/>
          <w:noProof/>
          <w:szCs w:val="24"/>
        </w:rPr>
        <w:t>ul. Szkolna 16, 62-002 Suchy Las</w:t>
      </w:r>
    </w:p>
    <w:p w:rsidR="008377C5" w:rsidRPr="007D375B" w:rsidRDefault="008377C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7771403308</w:t>
      </w:r>
    </w:p>
    <w:p w:rsidR="008377C5" w:rsidRDefault="008377C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632501359</w:t>
      </w:r>
    </w:p>
    <w:p w:rsidR="008377C5" w:rsidRDefault="008377C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377C5" w:rsidRPr="005815A6" w:rsidRDefault="008377C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8377C5" w:rsidRPr="005815A6" w:rsidRDefault="008377C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377C5" w:rsidRPr="005815A6" w:rsidRDefault="008377C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377C5" w:rsidRPr="005815A6" w:rsidRDefault="008377C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377C5" w:rsidRPr="005815A6" w:rsidRDefault="008377C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377C5" w:rsidRPr="005815A6" w:rsidRDefault="008377C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377C5" w:rsidRPr="005815A6" w:rsidRDefault="008377C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377C5" w:rsidRPr="005815A6" w:rsidRDefault="008377C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377C5" w:rsidRPr="005815A6" w:rsidRDefault="008377C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377C5" w:rsidRPr="005815A6" w:rsidRDefault="008377C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377C5" w:rsidRDefault="008377C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377C5" w:rsidSect="008377C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377C5" w:rsidRPr="005815A6" w:rsidRDefault="008377C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377C5" w:rsidRPr="005815A6" w:rsidSect="008377C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377C5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2025-05-16T06:48:00Z</dcterms:created>
  <dcterms:modified xsi:type="dcterms:W3CDTF">2025-05-16T06:48:00Z</dcterms:modified>
</cp:coreProperties>
</file>