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056C52" w14:textId="77777777" w:rsidR="00C01669" w:rsidRPr="002656DB" w:rsidRDefault="00C01669" w:rsidP="002656DB">
      <w:pPr>
        <w:pStyle w:val="Akapitzlist"/>
        <w:spacing w:line="276" w:lineRule="auto"/>
        <w:ind w:left="0"/>
        <w:contextualSpacing/>
        <w:jc w:val="center"/>
        <w:rPr>
          <w:rFonts w:asciiTheme="minorHAnsi" w:hAnsiTheme="minorHAnsi" w:cstheme="minorHAnsi"/>
          <w:b/>
        </w:rPr>
      </w:pPr>
    </w:p>
    <w:p w14:paraId="6E9F97E0" w14:textId="77777777" w:rsidR="0008673B" w:rsidRPr="002656DB" w:rsidRDefault="009D5867" w:rsidP="002656DB">
      <w:pPr>
        <w:pStyle w:val="Akapitzlist"/>
        <w:spacing w:line="276" w:lineRule="auto"/>
        <w:ind w:left="0"/>
        <w:contextualSpacing/>
        <w:jc w:val="center"/>
        <w:rPr>
          <w:rFonts w:asciiTheme="minorHAnsi" w:hAnsiTheme="minorHAnsi" w:cstheme="minorHAnsi"/>
          <w:b/>
        </w:rPr>
      </w:pPr>
      <w:r w:rsidRPr="002656DB">
        <w:rPr>
          <w:rFonts w:asciiTheme="minorHAnsi" w:hAnsiTheme="minorHAnsi" w:cstheme="minorHAnsi"/>
          <w:b/>
        </w:rPr>
        <w:t>OPIS PRZEDMIOTU ZAMÓWIENIA</w:t>
      </w:r>
    </w:p>
    <w:p w14:paraId="7B926B4D" w14:textId="77777777" w:rsidR="0008673B" w:rsidRPr="002656DB" w:rsidRDefault="009D5867" w:rsidP="002656DB">
      <w:pPr>
        <w:pStyle w:val="Akapitzlist"/>
        <w:numPr>
          <w:ilvl w:val="0"/>
          <w:numId w:val="1"/>
        </w:numPr>
        <w:spacing w:line="276" w:lineRule="auto"/>
        <w:jc w:val="both"/>
        <w:rPr>
          <w:rFonts w:asciiTheme="minorHAnsi" w:hAnsiTheme="minorHAnsi" w:cstheme="minorHAnsi"/>
          <w:b/>
        </w:rPr>
      </w:pPr>
      <w:r w:rsidRPr="002656DB">
        <w:rPr>
          <w:rFonts w:asciiTheme="minorHAnsi" w:hAnsiTheme="minorHAnsi" w:cstheme="minorHAnsi"/>
          <w:b/>
        </w:rPr>
        <w:t>Przedmiot zamówienia</w:t>
      </w:r>
    </w:p>
    <w:p w14:paraId="3B2B5DC9" w14:textId="77777777" w:rsidR="0008673B" w:rsidRPr="002656DB" w:rsidRDefault="009D5867" w:rsidP="002656DB">
      <w:pPr>
        <w:spacing w:after="0"/>
        <w:ind w:left="360"/>
        <w:jc w:val="both"/>
        <w:rPr>
          <w:rFonts w:asciiTheme="minorHAnsi" w:hAnsiTheme="minorHAnsi" w:cstheme="minorHAnsi"/>
          <w:color w:val="000000"/>
          <w:sz w:val="20"/>
          <w:szCs w:val="20"/>
        </w:rPr>
      </w:pPr>
      <w:r w:rsidRPr="002656DB">
        <w:rPr>
          <w:rFonts w:asciiTheme="minorHAnsi" w:hAnsiTheme="minorHAnsi" w:cstheme="minorHAnsi"/>
          <w:sz w:val="20"/>
          <w:szCs w:val="20"/>
        </w:rPr>
        <w:t xml:space="preserve">Przedmiotem zamówienia jest uruchomienie i utrzymanie przez okres </w:t>
      </w:r>
      <w:r w:rsidR="00A33E90" w:rsidRPr="002656DB">
        <w:rPr>
          <w:rFonts w:asciiTheme="minorHAnsi" w:hAnsiTheme="minorHAnsi" w:cstheme="minorHAnsi"/>
          <w:sz w:val="20"/>
          <w:szCs w:val="20"/>
        </w:rPr>
        <w:t>6</w:t>
      </w:r>
      <w:r w:rsidRPr="002656DB">
        <w:rPr>
          <w:rFonts w:asciiTheme="minorHAnsi" w:hAnsiTheme="minorHAnsi" w:cstheme="minorHAnsi"/>
          <w:sz w:val="20"/>
          <w:szCs w:val="20"/>
        </w:rPr>
        <w:t xml:space="preserve"> (</w:t>
      </w:r>
      <w:r w:rsidR="00A33E90" w:rsidRPr="002656DB">
        <w:rPr>
          <w:rFonts w:asciiTheme="minorHAnsi" w:hAnsiTheme="minorHAnsi" w:cstheme="minorHAnsi"/>
          <w:sz w:val="20"/>
          <w:szCs w:val="20"/>
        </w:rPr>
        <w:t>sześciu</w:t>
      </w:r>
      <w:r w:rsidRPr="002656DB">
        <w:rPr>
          <w:rFonts w:asciiTheme="minorHAnsi" w:hAnsiTheme="minorHAnsi" w:cstheme="minorHAnsi"/>
          <w:sz w:val="20"/>
          <w:szCs w:val="20"/>
        </w:rPr>
        <w:t xml:space="preserve">) miesięcy systemu kompleksowej obsługi urządzeń drukujących użytkowanych przez Zamawiającego oraz dostawa wraz z instalacją dodatkowych urządzeń drukujących. </w:t>
      </w:r>
      <w:r w:rsidRPr="002656DB">
        <w:rPr>
          <w:rFonts w:asciiTheme="minorHAnsi" w:hAnsiTheme="minorHAnsi" w:cstheme="minorHAnsi"/>
          <w:color w:val="000000"/>
          <w:sz w:val="20"/>
          <w:szCs w:val="20"/>
        </w:rPr>
        <w:t>Zamówienie obejmuje:</w:t>
      </w:r>
    </w:p>
    <w:p w14:paraId="09B9C8C1" w14:textId="259866A4" w:rsidR="00AE1770" w:rsidRPr="002656DB" w:rsidRDefault="00C01669" w:rsidP="002656DB">
      <w:pPr>
        <w:spacing w:after="0"/>
        <w:ind w:left="360"/>
        <w:jc w:val="both"/>
        <w:rPr>
          <w:rFonts w:asciiTheme="minorHAnsi" w:hAnsiTheme="minorHAnsi" w:cstheme="minorHAnsi"/>
          <w:color w:val="000000"/>
          <w:sz w:val="20"/>
          <w:szCs w:val="20"/>
        </w:rPr>
      </w:pPr>
      <w:r w:rsidRPr="002656DB">
        <w:rPr>
          <w:rFonts w:asciiTheme="minorHAnsi" w:hAnsiTheme="minorHAnsi" w:cstheme="minorHAnsi"/>
          <w:b/>
          <w:bCs/>
          <w:color w:val="000000"/>
          <w:sz w:val="20"/>
          <w:szCs w:val="20"/>
        </w:rPr>
        <w:t xml:space="preserve">1. </w:t>
      </w:r>
      <w:r w:rsidR="00AE1770" w:rsidRPr="002656DB">
        <w:rPr>
          <w:rFonts w:asciiTheme="minorHAnsi" w:hAnsiTheme="minorHAnsi" w:cstheme="minorHAnsi"/>
          <w:b/>
          <w:bCs/>
          <w:color w:val="000000"/>
          <w:sz w:val="20"/>
          <w:szCs w:val="20"/>
        </w:rPr>
        <w:t>SYSTEM DO MONITOROWANIA URZĄDZEŃ DRUKUJĄCYCH</w:t>
      </w:r>
      <w:r w:rsidR="00AE1770" w:rsidRPr="002656DB">
        <w:rPr>
          <w:rFonts w:asciiTheme="minorHAnsi" w:hAnsiTheme="minorHAnsi" w:cstheme="minorHAnsi"/>
          <w:color w:val="000000"/>
          <w:sz w:val="20"/>
          <w:szCs w:val="20"/>
        </w:rPr>
        <w:t>.</w:t>
      </w:r>
    </w:p>
    <w:p w14:paraId="37575AB2" w14:textId="77777777" w:rsidR="00AE1770" w:rsidRPr="002656DB" w:rsidRDefault="00AE1770" w:rsidP="002656DB">
      <w:pPr>
        <w:pStyle w:val="Akapitzlist"/>
        <w:numPr>
          <w:ilvl w:val="0"/>
          <w:numId w:val="10"/>
        </w:numPr>
        <w:spacing w:line="276" w:lineRule="auto"/>
        <w:jc w:val="both"/>
        <w:rPr>
          <w:rFonts w:asciiTheme="minorHAnsi" w:hAnsiTheme="minorHAnsi" w:cstheme="minorHAnsi"/>
          <w:color w:val="000000"/>
        </w:rPr>
      </w:pPr>
      <w:r w:rsidRPr="002656DB">
        <w:rPr>
          <w:rFonts w:asciiTheme="minorHAnsi" w:hAnsiTheme="minorHAnsi" w:cstheme="minorHAnsi"/>
          <w:color w:val="000000"/>
        </w:rPr>
        <w:t>Dostawę, instalację, konfiguracje, szkolenie z zakresu użytkowania i administracji systemu monitorowania pracy urządzeń drukujących/wielofunkcyjnych dostarczonych przez Wykonawcę oraz urządzeń drukujących/wielofunkcyjnych, których właścicielem jest Zamawiający.</w:t>
      </w:r>
    </w:p>
    <w:p w14:paraId="2D3F3C8D" w14:textId="77777777" w:rsidR="00AE1770" w:rsidRPr="002656DB" w:rsidRDefault="00AE1770" w:rsidP="002656DB">
      <w:pPr>
        <w:pStyle w:val="Akapitzlist"/>
        <w:numPr>
          <w:ilvl w:val="0"/>
          <w:numId w:val="10"/>
        </w:numPr>
        <w:spacing w:line="276" w:lineRule="auto"/>
        <w:jc w:val="both"/>
        <w:rPr>
          <w:rFonts w:asciiTheme="minorHAnsi" w:hAnsiTheme="minorHAnsi" w:cstheme="minorHAnsi"/>
          <w:color w:val="000000"/>
        </w:rPr>
      </w:pPr>
      <w:r w:rsidRPr="002656DB">
        <w:rPr>
          <w:rFonts w:asciiTheme="minorHAnsi" w:hAnsiTheme="minorHAnsi" w:cstheme="minorHAnsi"/>
          <w:color w:val="000000"/>
        </w:rPr>
        <w:t>System musi pracować w sieci lokalnej bez wysyłania jakichkolwiek paczek danych poza sieć lokalną Zamawiającego.</w:t>
      </w:r>
    </w:p>
    <w:p w14:paraId="6E02B78D" w14:textId="77777777" w:rsidR="00AE1770" w:rsidRPr="002656DB" w:rsidRDefault="00AE1770" w:rsidP="002656DB">
      <w:pPr>
        <w:pStyle w:val="Akapitzlist"/>
        <w:numPr>
          <w:ilvl w:val="0"/>
          <w:numId w:val="10"/>
        </w:numPr>
        <w:spacing w:line="276" w:lineRule="auto"/>
        <w:jc w:val="both"/>
        <w:rPr>
          <w:rFonts w:asciiTheme="minorHAnsi" w:hAnsiTheme="minorHAnsi" w:cstheme="minorHAnsi"/>
          <w:color w:val="000000"/>
        </w:rPr>
      </w:pPr>
      <w:r w:rsidRPr="002656DB">
        <w:rPr>
          <w:rFonts w:asciiTheme="minorHAnsi" w:hAnsiTheme="minorHAnsi" w:cstheme="minorHAnsi"/>
          <w:color w:val="000000"/>
        </w:rPr>
        <w:t>System musi współpracować z bazą danych MSSQL/MYSQL w której będą zapisywane zdarzenia oraz konfiguracje topologia użytkowanych przez Zamawiającego urządzeń.</w:t>
      </w:r>
    </w:p>
    <w:p w14:paraId="79487D40" w14:textId="77777777" w:rsidR="00AE1770" w:rsidRPr="002656DB" w:rsidRDefault="00AE1770" w:rsidP="002656DB">
      <w:pPr>
        <w:pStyle w:val="Akapitzlist"/>
        <w:numPr>
          <w:ilvl w:val="0"/>
          <w:numId w:val="10"/>
        </w:numPr>
        <w:spacing w:line="276" w:lineRule="auto"/>
        <w:jc w:val="both"/>
        <w:rPr>
          <w:rFonts w:asciiTheme="minorHAnsi" w:hAnsiTheme="minorHAnsi" w:cstheme="minorHAnsi"/>
          <w:color w:val="000000"/>
        </w:rPr>
      </w:pPr>
      <w:r w:rsidRPr="002656DB">
        <w:rPr>
          <w:rFonts w:asciiTheme="minorHAnsi" w:hAnsiTheme="minorHAnsi" w:cstheme="minorHAnsi"/>
          <w:color w:val="000000"/>
        </w:rPr>
        <w:t>Panel systemu do zarządzania oraz odczytywania danych zebranych z urządzeń drukujących musi być w języku polskim.</w:t>
      </w:r>
    </w:p>
    <w:p w14:paraId="6CFA0924" w14:textId="77777777" w:rsidR="00AE1770" w:rsidRPr="002656DB" w:rsidRDefault="00AE1770" w:rsidP="002656DB">
      <w:pPr>
        <w:pStyle w:val="Akapitzlist"/>
        <w:numPr>
          <w:ilvl w:val="0"/>
          <w:numId w:val="10"/>
        </w:numPr>
        <w:spacing w:line="276" w:lineRule="auto"/>
        <w:jc w:val="both"/>
        <w:rPr>
          <w:rFonts w:asciiTheme="minorHAnsi" w:hAnsiTheme="minorHAnsi" w:cstheme="minorHAnsi"/>
          <w:color w:val="000000"/>
        </w:rPr>
      </w:pPr>
      <w:r w:rsidRPr="002656DB">
        <w:rPr>
          <w:rFonts w:asciiTheme="minorHAnsi" w:hAnsiTheme="minorHAnsi" w:cstheme="minorHAnsi"/>
          <w:color w:val="000000"/>
        </w:rPr>
        <w:t>System musi zbierać dane o ilości wydruków mono/kolor/</w:t>
      </w:r>
      <w:proofErr w:type="spellStart"/>
      <w:r w:rsidRPr="002656DB">
        <w:rPr>
          <w:rFonts w:asciiTheme="minorHAnsi" w:hAnsiTheme="minorHAnsi" w:cstheme="minorHAnsi"/>
          <w:color w:val="000000"/>
        </w:rPr>
        <w:t>simplex</w:t>
      </w:r>
      <w:proofErr w:type="spellEnd"/>
      <w:r w:rsidRPr="002656DB">
        <w:rPr>
          <w:rFonts w:asciiTheme="minorHAnsi" w:hAnsiTheme="minorHAnsi" w:cstheme="minorHAnsi"/>
          <w:color w:val="000000"/>
        </w:rPr>
        <w:t>/duplex z każdego urządzenia.</w:t>
      </w:r>
      <w:r w:rsidRPr="002656DB">
        <w:rPr>
          <w:rFonts w:asciiTheme="minorHAnsi" w:hAnsiTheme="minorHAnsi" w:cstheme="minorHAnsi"/>
          <w:color w:val="000000"/>
        </w:rPr>
        <w:br/>
        <w:t>Z urządzeń sieciowych za pomocą protokołu SMNP, z urządzeń podłączonych do stacji roboczych za pomocą dedykowanego agenta (możliwość instalacji agenta za pomocą „instalacji wypychanej”).</w:t>
      </w:r>
    </w:p>
    <w:p w14:paraId="4F3DA4E3" w14:textId="77777777" w:rsidR="00AE1770" w:rsidRPr="002656DB" w:rsidRDefault="00AE1770" w:rsidP="002656DB">
      <w:pPr>
        <w:pStyle w:val="Akapitzlist"/>
        <w:numPr>
          <w:ilvl w:val="0"/>
          <w:numId w:val="10"/>
        </w:numPr>
        <w:spacing w:line="276" w:lineRule="auto"/>
        <w:jc w:val="both"/>
        <w:rPr>
          <w:rFonts w:asciiTheme="minorHAnsi" w:hAnsiTheme="minorHAnsi" w:cstheme="minorHAnsi"/>
          <w:color w:val="000000"/>
        </w:rPr>
      </w:pPr>
      <w:r w:rsidRPr="002656DB">
        <w:rPr>
          <w:rFonts w:asciiTheme="minorHAnsi" w:hAnsiTheme="minorHAnsi" w:cstheme="minorHAnsi"/>
          <w:color w:val="000000"/>
        </w:rPr>
        <w:t>System musi pracować w środowisku domenowym i mieć możliwość integracji ze strukturą Active Directory, wymagana obsługa logowania użytkownika/administratora za pomocą SSO.</w:t>
      </w:r>
    </w:p>
    <w:p w14:paraId="0AEB6738" w14:textId="77777777" w:rsidR="00AE1770" w:rsidRPr="002656DB" w:rsidRDefault="00AE1770" w:rsidP="002656DB">
      <w:pPr>
        <w:pStyle w:val="Akapitzlist"/>
        <w:numPr>
          <w:ilvl w:val="0"/>
          <w:numId w:val="10"/>
        </w:numPr>
        <w:spacing w:line="276" w:lineRule="auto"/>
        <w:jc w:val="both"/>
        <w:rPr>
          <w:rFonts w:asciiTheme="minorHAnsi" w:hAnsiTheme="minorHAnsi" w:cstheme="minorHAnsi"/>
          <w:color w:val="000000"/>
        </w:rPr>
      </w:pPr>
      <w:r w:rsidRPr="002656DB">
        <w:rPr>
          <w:rFonts w:asciiTheme="minorHAnsi" w:hAnsiTheme="minorHAnsi" w:cstheme="minorHAnsi"/>
          <w:color w:val="000000"/>
        </w:rPr>
        <w:t>System powinien mieć możliwość wyszukiwania drukujących urządzeń sieciowych jak i zainstalowanych agentów w sieci lokalnej (Discovery).</w:t>
      </w:r>
    </w:p>
    <w:p w14:paraId="03E37F27" w14:textId="77777777" w:rsidR="00AE1770" w:rsidRPr="002656DB" w:rsidRDefault="00AE1770" w:rsidP="002656DB">
      <w:pPr>
        <w:pStyle w:val="Akapitzlist"/>
        <w:numPr>
          <w:ilvl w:val="0"/>
          <w:numId w:val="10"/>
        </w:numPr>
        <w:spacing w:line="276" w:lineRule="auto"/>
        <w:jc w:val="both"/>
        <w:rPr>
          <w:rFonts w:asciiTheme="minorHAnsi" w:hAnsiTheme="minorHAnsi" w:cstheme="minorHAnsi"/>
          <w:color w:val="000000"/>
        </w:rPr>
      </w:pPr>
      <w:r w:rsidRPr="002656DB">
        <w:rPr>
          <w:rFonts w:asciiTheme="minorHAnsi" w:hAnsiTheme="minorHAnsi" w:cstheme="minorHAnsi"/>
          <w:color w:val="000000"/>
        </w:rPr>
        <w:t xml:space="preserve">System musi mieć możliwość budowy gwiaździstej, umożliwiającej opisanie urządzenia </w:t>
      </w:r>
      <w:r w:rsidRPr="002656DB">
        <w:rPr>
          <w:rFonts w:asciiTheme="minorHAnsi" w:hAnsiTheme="minorHAnsi" w:cstheme="minorHAnsi"/>
          <w:color w:val="000000"/>
        </w:rPr>
        <w:br/>
        <w:t>w lokalizacji/lokalizacjach wraz z nazwą urządzenia, modelem, numerem seryjnym, itp.</w:t>
      </w:r>
    </w:p>
    <w:p w14:paraId="4991AA4C" w14:textId="77777777" w:rsidR="00AE1770" w:rsidRPr="002656DB" w:rsidRDefault="00AE1770" w:rsidP="002656DB">
      <w:pPr>
        <w:pStyle w:val="Akapitzlist"/>
        <w:numPr>
          <w:ilvl w:val="0"/>
          <w:numId w:val="10"/>
        </w:numPr>
        <w:spacing w:line="276" w:lineRule="auto"/>
        <w:jc w:val="both"/>
        <w:rPr>
          <w:rFonts w:asciiTheme="minorHAnsi" w:hAnsiTheme="minorHAnsi" w:cstheme="minorHAnsi"/>
          <w:color w:val="000000"/>
        </w:rPr>
      </w:pPr>
      <w:r w:rsidRPr="002656DB">
        <w:rPr>
          <w:rFonts w:asciiTheme="minorHAnsi" w:hAnsiTheme="minorHAnsi" w:cstheme="minorHAnsi"/>
          <w:color w:val="000000"/>
        </w:rPr>
        <w:t>System musi mieć możliwość obsługi więcej niż jednej lokalizacji Zamawiającego.</w:t>
      </w:r>
    </w:p>
    <w:p w14:paraId="743F091C" w14:textId="77777777" w:rsidR="00AE1770" w:rsidRPr="002656DB" w:rsidRDefault="00AE1770" w:rsidP="002656DB">
      <w:pPr>
        <w:pStyle w:val="Akapitzlist"/>
        <w:numPr>
          <w:ilvl w:val="0"/>
          <w:numId w:val="10"/>
        </w:numPr>
        <w:spacing w:line="276" w:lineRule="auto"/>
        <w:jc w:val="both"/>
        <w:rPr>
          <w:rFonts w:asciiTheme="minorHAnsi" w:hAnsiTheme="minorHAnsi" w:cstheme="minorHAnsi"/>
          <w:color w:val="000000"/>
        </w:rPr>
      </w:pPr>
      <w:r w:rsidRPr="002656DB">
        <w:rPr>
          <w:rFonts w:asciiTheme="minorHAnsi" w:hAnsiTheme="minorHAnsi" w:cstheme="minorHAnsi"/>
          <w:color w:val="000000"/>
        </w:rPr>
        <w:t>System musi mieć możliwość utworzenia bazy materiałów eksploatacyjnych oraz przypisanie danego materiału do wskazanego modelu drukarki.</w:t>
      </w:r>
    </w:p>
    <w:p w14:paraId="314D7FC4" w14:textId="77777777" w:rsidR="00AE1770" w:rsidRPr="002656DB" w:rsidRDefault="00AE1770" w:rsidP="002656DB">
      <w:pPr>
        <w:pStyle w:val="Akapitzlist"/>
        <w:numPr>
          <w:ilvl w:val="0"/>
          <w:numId w:val="10"/>
        </w:numPr>
        <w:spacing w:line="276" w:lineRule="auto"/>
        <w:jc w:val="both"/>
        <w:rPr>
          <w:rFonts w:asciiTheme="minorHAnsi" w:hAnsiTheme="minorHAnsi" w:cstheme="minorHAnsi"/>
          <w:color w:val="000000"/>
        </w:rPr>
      </w:pPr>
      <w:r w:rsidRPr="002656DB">
        <w:rPr>
          <w:rFonts w:asciiTheme="minorHAnsi" w:hAnsiTheme="minorHAnsi" w:cstheme="minorHAnsi"/>
          <w:color w:val="000000"/>
        </w:rPr>
        <w:t>System powinien mieć możliwość zdefiniowania minimalnego poziomu materiału eksploatacyjnego wyrażonego w procentach lub pozostałej ilości stron do wydruku.</w:t>
      </w:r>
    </w:p>
    <w:p w14:paraId="052B6124" w14:textId="77777777" w:rsidR="00AE1770" w:rsidRPr="002656DB" w:rsidRDefault="00AE1770" w:rsidP="002656DB">
      <w:pPr>
        <w:pStyle w:val="Akapitzlist"/>
        <w:numPr>
          <w:ilvl w:val="0"/>
          <w:numId w:val="10"/>
        </w:numPr>
        <w:spacing w:line="276" w:lineRule="auto"/>
        <w:jc w:val="both"/>
        <w:rPr>
          <w:rFonts w:asciiTheme="minorHAnsi" w:hAnsiTheme="minorHAnsi" w:cstheme="minorHAnsi"/>
          <w:color w:val="000000"/>
        </w:rPr>
      </w:pPr>
      <w:r w:rsidRPr="002656DB">
        <w:rPr>
          <w:rFonts w:asciiTheme="minorHAnsi" w:hAnsiTheme="minorHAnsi" w:cstheme="minorHAnsi"/>
          <w:color w:val="000000"/>
        </w:rPr>
        <w:t>System powinien mieć możliwość wysyłania powiadomień (mail/</w:t>
      </w:r>
      <w:proofErr w:type="spellStart"/>
      <w:r w:rsidRPr="002656DB">
        <w:rPr>
          <w:rFonts w:asciiTheme="minorHAnsi" w:hAnsiTheme="minorHAnsi" w:cstheme="minorHAnsi"/>
          <w:color w:val="000000"/>
        </w:rPr>
        <w:t>popup</w:t>
      </w:r>
      <w:proofErr w:type="spellEnd"/>
      <w:r w:rsidRPr="002656DB">
        <w:rPr>
          <w:rFonts w:asciiTheme="minorHAnsi" w:hAnsiTheme="minorHAnsi" w:cstheme="minorHAnsi"/>
          <w:color w:val="000000"/>
        </w:rPr>
        <w:t>/</w:t>
      </w:r>
      <w:proofErr w:type="spellStart"/>
      <w:r w:rsidRPr="002656DB">
        <w:rPr>
          <w:rFonts w:asciiTheme="minorHAnsi" w:hAnsiTheme="minorHAnsi" w:cstheme="minorHAnsi"/>
          <w:color w:val="000000"/>
        </w:rPr>
        <w:t>push</w:t>
      </w:r>
      <w:proofErr w:type="spellEnd"/>
      <w:r w:rsidRPr="002656DB">
        <w:rPr>
          <w:rFonts w:asciiTheme="minorHAnsi" w:hAnsiTheme="minorHAnsi" w:cstheme="minorHAnsi"/>
          <w:color w:val="000000"/>
        </w:rPr>
        <w:t>) o konieczności zamówienia materiału eksploatacyjnego. Zamawiający pod nazwą materiału eksploatacyjnego rozumie wszystkie materiały służące do utrzymania sprawności i ciągłości wydruku, wskazane przez producenta używanych urządzeń drukujących.</w:t>
      </w:r>
    </w:p>
    <w:p w14:paraId="1144EDAE" w14:textId="4350989D" w:rsidR="00AE1770" w:rsidRPr="002656DB" w:rsidRDefault="00C01669" w:rsidP="002656DB">
      <w:pPr>
        <w:pStyle w:val="Akapitzlist"/>
        <w:numPr>
          <w:ilvl w:val="0"/>
          <w:numId w:val="22"/>
        </w:numPr>
        <w:spacing w:line="276" w:lineRule="auto"/>
        <w:jc w:val="both"/>
        <w:rPr>
          <w:rFonts w:asciiTheme="minorHAnsi" w:hAnsiTheme="minorHAnsi" w:cstheme="minorHAnsi"/>
          <w:color w:val="000000"/>
        </w:rPr>
      </w:pPr>
      <w:r w:rsidRPr="002656DB">
        <w:rPr>
          <w:rFonts w:asciiTheme="minorHAnsi" w:hAnsiTheme="minorHAnsi" w:cstheme="minorHAnsi"/>
          <w:b/>
          <w:bCs/>
          <w:color w:val="000000"/>
        </w:rPr>
        <w:t>Przedmiot</w:t>
      </w:r>
      <w:r w:rsidR="00AE1770" w:rsidRPr="002656DB">
        <w:rPr>
          <w:rFonts w:asciiTheme="minorHAnsi" w:hAnsiTheme="minorHAnsi" w:cstheme="minorHAnsi"/>
          <w:b/>
          <w:bCs/>
          <w:color w:val="000000"/>
        </w:rPr>
        <w:t xml:space="preserve"> zamówienia - ogólne</w:t>
      </w:r>
    </w:p>
    <w:p w14:paraId="1C5EF5A5" w14:textId="77777777" w:rsidR="0008673B" w:rsidRPr="002656DB" w:rsidRDefault="009D5867" w:rsidP="002656DB">
      <w:pPr>
        <w:numPr>
          <w:ilvl w:val="0"/>
          <w:numId w:val="2"/>
        </w:numPr>
        <w:spacing w:after="0"/>
        <w:jc w:val="both"/>
        <w:rPr>
          <w:rFonts w:asciiTheme="minorHAnsi" w:hAnsiTheme="minorHAnsi" w:cstheme="minorHAnsi"/>
          <w:sz w:val="20"/>
          <w:szCs w:val="20"/>
        </w:rPr>
      </w:pPr>
      <w:r w:rsidRPr="002656DB">
        <w:rPr>
          <w:rFonts w:asciiTheme="minorHAnsi" w:eastAsia="Times New Roman" w:hAnsiTheme="minorHAnsi" w:cstheme="minorHAnsi"/>
          <w:color w:val="000000"/>
          <w:sz w:val="20"/>
          <w:szCs w:val="20"/>
          <w:lang w:eastAsia="pl-PL"/>
        </w:rPr>
        <w:t xml:space="preserve">zapewnienie ciągłości pracy urządzeń drukujących (stanowiących własność Zamawiającego, których wykaz stanowi pkt V Szczegółowego Opisu Przedmiotu Zamówienia w załączniku nr 2 do umowy i dzierżawionych urządzeń, o których mowa w lit. f), w tym ich naprawy, konserwacje i </w:t>
      </w:r>
      <w:r w:rsidR="00A33E90" w:rsidRPr="002656DB">
        <w:rPr>
          <w:rFonts w:asciiTheme="minorHAnsi" w:eastAsia="Times New Roman" w:hAnsiTheme="minorHAnsi" w:cstheme="minorHAnsi"/>
          <w:color w:val="000000"/>
          <w:sz w:val="20"/>
          <w:szCs w:val="20"/>
          <w:lang w:eastAsia="pl-PL"/>
        </w:rPr>
        <w:t xml:space="preserve">cykliczne </w:t>
      </w:r>
      <w:r w:rsidRPr="002656DB">
        <w:rPr>
          <w:rFonts w:asciiTheme="minorHAnsi" w:eastAsia="Times New Roman" w:hAnsiTheme="minorHAnsi" w:cstheme="minorHAnsi"/>
          <w:color w:val="000000"/>
          <w:sz w:val="20"/>
          <w:szCs w:val="20"/>
          <w:lang w:eastAsia="pl-PL"/>
        </w:rPr>
        <w:t>przeglądy</w:t>
      </w:r>
      <w:r w:rsidR="00A33E90" w:rsidRPr="002656DB">
        <w:rPr>
          <w:rFonts w:asciiTheme="minorHAnsi" w:eastAsia="Times New Roman" w:hAnsiTheme="minorHAnsi" w:cstheme="minorHAnsi"/>
          <w:color w:val="000000"/>
          <w:sz w:val="20"/>
          <w:szCs w:val="20"/>
          <w:lang w:eastAsia="pl-PL"/>
        </w:rPr>
        <w:t xml:space="preserve"> potwierdzone protokołem wykonania przez Wykonawcę</w:t>
      </w:r>
      <w:r w:rsidRPr="002656DB">
        <w:rPr>
          <w:rFonts w:asciiTheme="minorHAnsi" w:eastAsia="Times New Roman" w:hAnsiTheme="minorHAnsi" w:cstheme="minorHAnsi"/>
          <w:color w:val="000000"/>
          <w:sz w:val="20"/>
          <w:szCs w:val="20"/>
          <w:lang w:eastAsia="pl-PL"/>
        </w:rPr>
        <w:t>;</w:t>
      </w:r>
    </w:p>
    <w:p w14:paraId="02026EB9" w14:textId="69771DB7" w:rsidR="0008673B" w:rsidRPr="002656DB" w:rsidRDefault="00AE0A6D" w:rsidP="002656DB">
      <w:pPr>
        <w:numPr>
          <w:ilvl w:val="0"/>
          <w:numId w:val="2"/>
        </w:numPr>
        <w:spacing w:after="0"/>
        <w:jc w:val="both"/>
        <w:rPr>
          <w:rFonts w:asciiTheme="minorHAnsi" w:eastAsia="Times New Roman" w:hAnsiTheme="minorHAnsi" w:cstheme="minorHAnsi"/>
          <w:color w:val="auto"/>
          <w:sz w:val="20"/>
          <w:szCs w:val="20"/>
        </w:rPr>
      </w:pPr>
      <w:r w:rsidRPr="002656DB">
        <w:rPr>
          <w:rFonts w:asciiTheme="minorHAnsi" w:hAnsiTheme="minorHAnsi" w:cstheme="minorHAnsi"/>
          <w:spacing w:val="-4"/>
          <w:sz w:val="20"/>
          <w:szCs w:val="20"/>
        </w:rPr>
        <w:t xml:space="preserve">raportowanie ilości wydruków dla poszczególnych urządzeń drukujących za pośrednictwem wyspecjalizowanego do tych celów „systemu do monitorowania urządzeń drukujących”, zainstalowanego i skonfigurowanego przez Wykonawcę na wskazanym zasobie/serwerze Zamawiającego. Wykonawca musi przed zawarciem umowy przedstawić Zamawiającemu odpowiedni dokument potwierdzający legalność oprogramowania, które zostanie zainstalowane u Zamawiającego oraz przedstawić dokument potwierdzający możliwość udostępnienia </w:t>
      </w:r>
      <w:proofErr w:type="spellStart"/>
      <w:r w:rsidRPr="002656DB">
        <w:rPr>
          <w:rFonts w:asciiTheme="minorHAnsi" w:hAnsiTheme="minorHAnsi" w:cstheme="minorHAnsi"/>
          <w:spacing w:val="-4"/>
          <w:sz w:val="20"/>
          <w:szCs w:val="20"/>
        </w:rPr>
        <w:t>ww</w:t>
      </w:r>
      <w:proofErr w:type="spellEnd"/>
      <w:r w:rsidRPr="002656DB">
        <w:rPr>
          <w:rFonts w:asciiTheme="minorHAnsi" w:hAnsiTheme="minorHAnsi" w:cstheme="minorHAnsi"/>
          <w:spacing w:val="-4"/>
          <w:sz w:val="20"/>
          <w:szCs w:val="20"/>
        </w:rPr>
        <w:t xml:space="preserve"> Systemu do celów zarobkowych z możliwością użytkowania w firmach trzecich na czas realizacji przedmiotu zamówienia;</w:t>
      </w:r>
    </w:p>
    <w:p w14:paraId="325E5007" w14:textId="77777777" w:rsidR="0008673B" w:rsidRPr="002656DB" w:rsidRDefault="009D5867" w:rsidP="002656DB">
      <w:pPr>
        <w:numPr>
          <w:ilvl w:val="0"/>
          <w:numId w:val="2"/>
        </w:numPr>
        <w:spacing w:after="0"/>
        <w:jc w:val="both"/>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śledzenie i analizowanie przez Wykonawcę stanów zużycia materiałów eksploatacyjnych  dzierżawionych urządzeń drukujących oraz urządzeń drukujących Zamawiającego oraz, na tej podstawie płynną ich dostawę (z wyjątkiem papieru);</w:t>
      </w:r>
    </w:p>
    <w:p w14:paraId="6730E573" w14:textId="77777777" w:rsidR="0008673B" w:rsidRPr="002656DB" w:rsidRDefault="009D5867" w:rsidP="002656DB">
      <w:pPr>
        <w:numPr>
          <w:ilvl w:val="0"/>
          <w:numId w:val="2"/>
        </w:numPr>
        <w:spacing w:after="0"/>
        <w:jc w:val="both"/>
        <w:rPr>
          <w:rFonts w:asciiTheme="minorHAnsi" w:hAnsiTheme="minorHAnsi" w:cstheme="minorHAnsi"/>
          <w:sz w:val="20"/>
          <w:szCs w:val="20"/>
        </w:rPr>
      </w:pPr>
      <w:r w:rsidRPr="002656DB">
        <w:rPr>
          <w:rFonts w:asciiTheme="minorHAnsi" w:hAnsiTheme="minorHAnsi" w:cstheme="minorHAnsi"/>
          <w:color w:val="000000"/>
          <w:sz w:val="20"/>
          <w:szCs w:val="20"/>
        </w:rPr>
        <w:lastRenderedPageBreak/>
        <w:t xml:space="preserve">dostarczenie </w:t>
      </w:r>
      <w:r w:rsidR="00A57A1D" w:rsidRPr="002656DB">
        <w:rPr>
          <w:rFonts w:asciiTheme="minorHAnsi" w:hAnsiTheme="minorHAnsi" w:cstheme="minorHAnsi"/>
          <w:color w:val="000000"/>
          <w:sz w:val="20"/>
          <w:szCs w:val="20"/>
        </w:rPr>
        <w:t>materiałów eksploatacyjnych</w:t>
      </w:r>
      <w:r w:rsidRPr="002656DB">
        <w:rPr>
          <w:rFonts w:asciiTheme="minorHAnsi" w:hAnsiTheme="minorHAnsi" w:cstheme="minorHAnsi"/>
          <w:color w:val="000000"/>
          <w:sz w:val="20"/>
          <w:szCs w:val="20"/>
        </w:rPr>
        <w:t xml:space="preserve"> do </w:t>
      </w:r>
      <w:r w:rsidR="00A33E90" w:rsidRPr="002656DB">
        <w:rPr>
          <w:rFonts w:asciiTheme="minorHAnsi" w:hAnsiTheme="minorHAnsi" w:cstheme="minorHAnsi"/>
          <w:color w:val="000000"/>
          <w:sz w:val="20"/>
          <w:szCs w:val="20"/>
        </w:rPr>
        <w:t>urządzeń drukujących</w:t>
      </w:r>
      <w:r w:rsidRPr="002656DB">
        <w:rPr>
          <w:rFonts w:asciiTheme="minorHAnsi" w:hAnsiTheme="minorHAnsi" w:cstheme="minorHAnsi"/>
          <w:color w:val="000000"/>
          <w:sz w:val="20"/>
          <w:szCs w:val="20"/>
        </w:rPr>
        <w:t xml:space="preserve">, o których mowa w pkt V poniżej; </w:t>
      </w:r>
    </w:p>
    <w:p w14:paraId="6396B20C" w14:textId="3B8C468A" w:rsidR="007E7507" w:rsidRPr="002656DB" w:rsidRDefault="009D5867" w:rsidP="002656DB">
      <w:pPr>
        <w:numPr>
          <w:ilvl w:val="0"/>
          <w:numId w:val="2"/>
        </w:numPr>
        <w:spacing w:after="0"/>
        <w:jc w:val="both"/>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odbiór i utylizację</w:t>
      </w:r>
      <w:r w:rsidR="0058655A" w:rsidRPr="002656DB">
        <w:rPr>
          <w:rFonts w:asciiTheme="minorHAnsi" w:eastAsia="Times New Roman" w:hAnsiTheme="minorHAnsi" w:cstheme="minorHAnsi"/>
          <w:color w:val="000000"/>
          <w:sz w:val="20"/>
          <w:szCs w:val="20"/>
          <w:lang w:eastAsia="pl-PL"/>
        </w:rPr>
        <w:t>/przetworzenie</w:t>
      </w:r>
      <w:r w:rsidRPr="002656DB">
        <w:rPr>
          <w:rFonts w:asciiTheme="minorHAnsi" w:eastAsia="Times New Roman" w:hAnsiTheme="minorHAnsi" w:cstheme="minorHAnsi"/>
          <w:color w:val="000000"/>
          <w:sz w:val="20"/>
          <w:szCs w:val="20"/>
          <w:lang w:eastAsia="pl-PL"/>
        </w:rPr>
        <w:t xml:space="preserve"> zużytych części i materiałów eksploatacyjnych</w:t>
      </w:r>
      <w:r w:rsidR="00177B5B" w:rsidRPr="002656DB">
        <w:rPr>
          <w:rFonts w:asciiTheme="minorHAnsi" w:eastAsia="Times New Roman" w:hAnsiTheme="minorHAnsi" w:cstheme="minorHAnsi"/>
          <w:color w:val="000000"/>
          <w:sz w:val="20"/>
          <w:szCs w:val="20"/>
          <w:lang w:eastAsia="pl-PL"/>
        </w:rPr>
        <w:t>, zgodnie z obowiązującymi przepisami.</w:t>
      </w:r>
    </w:p>
    <w:p w14:paraId="679356D3" w14:textId="77777777" w:rsidR="0008673B" w:rsidRPr="002656DB" w:rsidRDefault="009D5867" w:rsidP="002656DB">
      <w:pPr>
        <w:numPr>
          <w:ilvl w:val="0"/>
          <w:numId w:val="2"/>
        </w:numPr>
        <w:spacing w:after="0"/>
        <w:jc w:val="both"/>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dzierżawę urządzeń drukujących dla wybranych stanowisk pracy (istniejących lub nowo tworzonych) w miejscach wskazanych przez Zamawiającego;</w:t>
      </w:r>
    </w:p>
    <w:p w14:paraId="78A32391" w14:textId="77777777" w:rsidR="00C01669" w:rsidRPr="002656DB" w:rsidRDefault="00C01669" w:rsidP="002656DB">
      <w:pPr>
        <w:spacing w:after="0"/>
        <w:ind w:left="1080"/>
        <w:jc w:val="both"/>
        <w:rPr>
          <w:rFonts w:asciiTheme="minorHAnsi" w:eastAsia="Times New Roman" w:hAnsiTheme="minorHAnsi" w:cstheme="minorHAnsi"/>
          <w:color w:val="000000"/>
          <w:sz w:val="20"/>
          <w:szCs w:val="20"/>
          <w:lang w:eastAsia="pl-PL"/>
        </w:rPr>
      </w:pPr>
    </w:p>
    <w:p w14:paraId="1A76CA20" w14:textId="3A9CC9EE" w:rsidR="00AE1770" w:rsidRPr="002656DB" w:rsidRDefault="00AE1770" w:rsidP="002656DB">
      <w:pPr>
        <w:spacing w:after="0"/>
        <w:ind w:left="720"/>
        <w:jc w:val="both"/>
        <w:rPr>
          <w:rFonts w:asciiTheme="minorHAnsi" w:hAnsiTheme="minorHAnsi" w:cstheme="minorHAnsi"/>
          <w:color w:val="000000"/>
          <w:sz w:val="20"/>
          <w:szCs w:val="20"/>
        </w:rPr>
      </w:pPr>
      <w:r w:rsidRPr="002656DB">
        <w:rPr>
          <w:rFonts w:asciiTheme="minorHAnsi" w:hAnsiTheme="minorHAnsi" w:cstheme="minorHAnsi"/>
          <w:color w:val="000000"/>
          <w:sz w:val="20"/>
          <w:szCs w:val="20"/>
        </w:rPr>
        <w:t xml:space="preserve">w zamian za wykonanie umowy w </w:t>
      </w:r>
      <w:proofErr w:type="spellStart"/>
      <w:r w:rsidRPr="002656DB">
        <w:rPr>
          <w:rFonts w:asciiTheme="minorHAnsi" w:hAnsiTheme="minorHAnsi" w:cstheme="minorHAnsi"/>
          <w:color w:val="000000"/>
          <w:sz w:val="20"/>
          <w:szCs w:val="20"/>
        </w:rPr>
        <w:t>ww</w:t>
      </w:r>
      <w:proofErr w:type="spellEnd"/>
      <w:r w:rsidRPr="002656DB">
        <w:rPr>
          <w:rFonts w:asciiTheme="minorHAnsi" w:hAnsiTheme="minorHAnsi" w:cstheme="minorHAnsi"/>
          <w:color w:val="000000"/>
          <w:sz w:val="20"/>
          <w:szCs w:val="20"/>
        </w:rPr>
        <w:t xml:space="preserve"> zakresie za comiesięczną opłatę, której wysokość zależna będzie od liczby i rodzaju wykonanych na urządzeniach kopii i wydruków o formacie A4, obliczanej na podstawie ilości wykonanych wydruków raportowanych do serwisu Wykonawcy, pomnożony przez jednostkową cenę brutto kopii i wydruku o określonym rodzaju tj. druk monochromatyczny lub druk kolorowy, przy czym przyjmuje się, że format mniejszy lub równy A4 liczony jest jako jedna strona A4, natomiast większy niż A4 jako dwie</w:t>
      </w:r>
      <w:r w:rsidR="0085070C" w:rsidRPr="002656DB">
        <w:rPr>
          <w:rFonts w:asciiTheme="minorHAnsi" w:hAnsiTheme="minorHAnsi" w:cstheme="minorHAnsi"/>
          <w:color w:val="000000"/>
          <w:sz w:val="20"/>
          <w:szCs w:val="20"/>
        </w:rPr>
        <w:t xml:space="preserve"> strony A4.</w:t>
      </w:r>
    </w:p>
    <w:p w14:paraId="5A34EF90" w14:textId="77777777" w:rsidR="0008673B" w:rsidRPr="002656DB" w:rsidRDefault="009D5867" w:rsidP="002656DB">
      <w:pPr>
        <w:pStyle w:val="Akapitzlist"/>
        <w:numPr>
          <w:ilvl w:val="0"/>
          <w:numId w:val="1"/>
        </w:numPr>
        <w:spacing w:line="276" w:lineRule="auto"/>
        <w:jc w:val="both"/>
        <w:rPr>
          <w:rFonts w:asciiTheme="minorHAnsi" w:hAnsiTheme="minorHAnsi" w:cstheme="minorHAnsi"/>
        </w:rPr>
      </w:pPr>
      <w:r w:rsidRPr="002656DB">
        <w:rPr>
          <w:rFonts w:asciiTheme="minorHAnsi" w:hAnsiTheme="minorHAnsi" w:cstheme="minorHAnsi"/>
          <w:b/>
          <w:color w:val="000000"/>
        </w:rPr>
        <w:t>Wymagania ogólne:</w:t>
      </w:r>
    </w:p>
    <w:p w14:paraId="3BD73B28" w14:textId="6B5FDFBF" w:rsidR="0008673B" w:rsidRPr="002656DB" w:rsidRDefault="009D5867" w:rsidP="002656DB">
      <w:pPr>
        <w:pStyle w:val="Akapitzlist"/>
        <w:numPr>
          <w:ilvl w:val="1"/>
          <w:numId w:val="1"/>
        </w:numPr>
        <w:spacing w:line="276" w:lineRule="auto"/>
        <w:ind w:left="993" w:hanging="284"/>
        <w:contextualSpacing/>
        <w:rPr>
          <w:rFonts w:asciiTheme="minorHAnsi" w:hAnsiTheme="minorHAnsi" w:cstheme="minorHAnsi"/>
          <w:color w:val="000000"/>
        </w:rPr>
      </w:pPr>
      <w:r w:rsidRPr="002656DB">
        <w:rPr>
          <w:rFonts w:asciiTheme="minorHAnsi" w:hAnsiTheme="minorHAnsi" w:cstheme="minorHAnsi"/>
          <w:color w:val="000000"/>
        </w:rPr>
        <w:t xml:space="preserve">Szacowana ilość stron  A4 wydruku w ramach realizacji przedmiotu  zamówienia: </w:t>
      </w:r>
      <w:r w:rsidR="009758CC" w:rsidRPr="002656DB">
        <w:rPr>
          <w:rFonts w:asciiTheme="minorHAnsi" w:hAnsiTheme="minorHAnsi" w:cstheme="minorHAnsi"/>
          <w:color w:val="000000"/>
        </w:rPr>
        <w:t>2600</w:t>
      </w:r>
      <w:r w:rsidR="00A57A1D" w:rsidRPr="002656DB">
        <w:rPr>
          <w:rFonts w:asciiTheme="minorHAnsi" w:hAnsiTheme="minorHAnsi" w:cstheme="minorHAnsi"/>
          <w:color w:val="000000"/>
        </w:rPr>
        <w:t>0000</w:t>
      </w:r>
      <w:r w:rsidRPr="002656DB">
        <w:rPr>
          <w:rFonts w:asciiTheme="minorHAnsi" w:hAnsiTheme="minorHAnsi" w:cstheme="minorHAnsi"/>
          <w:color w:val="000000"/>
        </w:rPr>
        <w:t xml:space="preserve"> (</w:t>
      </w:r>
      <w:r w:rsidR="009758CC" w:rsidRPr="002656DB">
        <w:rPr>
          <w:rFonts w:asciiTheme="minorHAnsi" w:hAnsiTheme="minorHAnsi" w:cstheme="minorHAnsi"/>
          <w:color w:val="000000"/>
        </w:rPr>
        <w:t xml:space="preserve">dwa miliony sześćset </w:t>
      </w:r>
      <w:proofErr w:type="spellStart"/>
      <w:r w:rsidR="009758CC" w:rsidRPr="002656DB">
        <w:rPr>
          <w:rFonts w:asciiTheme="minorHAnsi" w:hAnsiTheme="minorHAnsi" w:cstheme="minorHAnsi"/>
          <w:color w:val="000000"/>
        </w:rPr>
        <w:t>tysiecy</w:t>
      </w:r>
      <w:proofErr w:type="spellEnd"/>
      <w:r w:rsidRPr="002656DB">
        <w:rPr>
          <w:rFonts w:asciiTheme="minorHAnsi" w:hAnsiTheme="minorHAnsi" w:cstheme="minorHAnsi"/>
          <w:color w:val="000000"/>
        </w:rPr>
        <w:t xml:space="preserve">) wydruków </w:t>
      </w:r>
      <w:r w:rsidR="00A57A1D" w:rsidRPr="002656DB">
        <w:rPr>
          <w:rFonts w:asciiTheme="minorHAnsi" w:hAnsiTheme="minorHAnsi" w:cstheme="minorHAnsi"/>
          <w:color w:val="000000"/>
        </w:rPr>
        <w:t>monochromatycznych</w:t>
      </w:r>
      <w:r w:rsidRPr="002656DB">
        <w:rPr>
          <w:rFonts w:asciiTheme="minorHAnsi" w:hAnsiTheme="minorHAnsi" w:cstheme="minorHAnsi"/>
          <w:color w:val="000000"/>
        </w:rPr>
        <w:t xml:space="preserve"> oraz </w:t>
      </w:r>
      <w:r w:rsidR="009758CC" w:rsidRPr="002656DB">
        <w:rPr>
          <w:rFonts w:asciiTheme="minorHAnsi" w:hAnsiTheme="minorHAnsi" w:cstheme="minorHAnsi"/>
          <w:color w:val="000000"/>
        </w:rPr>
        <w:t>200</w:t>
      </w:r>
      <w:r w:rsidRPr="002656DB">
        <w:rPr>
          <w:rFonts w:asciiTheme="minorHAnsi" w:hAnsiTheme="minorHAnsi" w:cstheme="minorHAnsi"/>
          <w:color w:val="000000"/>
        </w:rPr>
        <w:t> 000 (</w:t>
      </w:r>
      <w:r w:rsidR="009758CC" w:rsidRPr="002656DB">
        <w:rPr>
          <w:rFonts w:asciiTheme="minorHAnsi" w:hAnsiTheme="minorHAnsi" w:cstheme="minorHAnsi"/>
          <w:color w:val="000000"/>
        </w:rPr>
        <w:t xml:space="preserve">dwieście </w:t>
      </w:r>
      <w:r w:rsidRPr="002656DB">
        <w:rPr>
          <w:rFonts w:asciiTheme="minorHAnsi" w:hAnsiTheme="minorHAnsi" w:cstheme="minorHAnsi"/>
          <w:color w:val="000000"/>
        </w:rPr>
        <w:t>tysięcy) kolorowych;</w:t>
      </w:r>
      <w:r w:rsidRPr="002656DB">
        <w:rPr>
          <w:rFonts w:asciiTheme="minorHAnsi" w:hAnsiTheme="minorHAnsi" w:cstheme="minorHAnsi"/>
          <w:color w:val="000000"/>
        </w:rPr>
        <w:br/>
        <w:t xml:space="preserve">- dane te, to liczby szacunkowe potrzebne do obliczenia wartości zamówienia za okres </w:t>
      </w:r>
      <w:r w:rsidR="009758CC" w:rsidRPr="002656DB">
        <w:rPr>
          <w:rFonts w:asciiTheme="minorHAnsi" w:hAnsiTheme="minorHAnsi" w:cstheme="minorHAnsi"/>
          <w:color w:val="000000"/>
        </w:rPr>
        <w:t>24</w:t>
      </w:r>
      <w:r w:rsidRPr="002656DB">
        <w:rPr>
          <w:rFonts w:asciiTheme="minorHAnsi" w:hAnsiTheme="minorHAnsi" w:cstheme="minorHAnsi"/>
          <w:color w:val="000000"/>
        </w:rPr>
        <w:t xml:space="preserve"> m-</w:t>
      </w:r>
      <w:proofErr w:type="spellStart"/>
      <w:r w:rsidRPr="002656DB">
        <w:rPr>
          <w:rFonts w:asciiTheme="minorHAnsi" w:hAnsiTheme="minorHAnsi" w:cstheme="minorHAnsi"/>
          <w:color w:val="000000"/>
        </w:rPr>
        <w:t>cy</w:t>
      </w:r>
      <w:proofErr w:type="spellEnd"/>
      <w:r w:rsidRPr="002656DB">
        <w:rPr>
          <w:rFonts w:asciiTheme="minorHAnsi" w:hAnsiTheme="minorHAnsi" w:cstheme="minorHAnsi"/>
          <w:color w:val="000000"/>
        </w:rPr>
        <w:t>.</w:t>
      </w:r>
    </w:p>
    <w:p w14:paraId="4B05512F" w14:textId="77777777" w:rsidR="0008673B" w:rsidRPr="002656DB" w:rsidRDefault="009D5867" w:rsidP="002656DB">
      <w:pPr>
        <w:pStyle w:val="Akapitzlist"/>
        <w:spacing w:line="276" w:lineRule="auto"/>
        <w:ind w:left="993"/>
        <w:contextualSpacing/>
        <w:rPr>
          <w:rFonts w:asciiTheme="minorHAnsi" w:hAnsiTheme="minorHAnsi" w:cstheme="minorHAnsi"/>
          <w:color w:val="000000"/>
        </w:rPr>
      </w:pPr>
      <w:r w:rsidRPr="002656DB">
        <w:rPr>
          <w:rFonts w:asciiTheme="minorHAnsi" w:hAnsiTheme="minorHAnsi" w:cstheme="minorHAnsi"/>
          <w:color w:val="000000"/>
        </w:rPr>
        <w:t>Ponadto, Zamawiający zastrzega sobie prawo do wydrukowania mniejszej ilości stron A4 w ramach realizacji przedmiotu zamówienia przy czym nie spowoduje to zmiany ceny brutto za wydruk oraz  Wykonawcy z tego tytułu nie przysługują żadne roszczenia względem Zamawiającego.</w:t>
      </w:r>
    </w:p>
    <w:p w14:paraId="2608683E" w14:textId="4E673737" w:rsidR="0008673B" w:rsidRPr="002656DB" w:rsidRDefault="009D5867" w:rsidP="002656DB">
      <w:pPr>
        <w:pStyle w:val="Akapitzlist"/>
        <w:numPr>
          <w:ilvl w:val="1"/>
          <w:numId w:val="1"/>
        </w:numPr>
        <w:spacing w:line="276" w:lineRule="auto"/>
        <w:ind w:left="1134" w:hanging="425"/>
        <w:contextualSpacing/>
        <w:rPr>
          <w:rFonts w:asciiTheme="minorHAnsi" w:hAnsiTheme="minorHAnsi" w:cstheme="minorHAnsi"/>
          <w:color w:val="000000"/>
        </w:rPr>
      </w:pPr>
      <w:r w:rsidRPr="002656DB">
        <w:rPr>
          <w:rFonts w:asciiTheme="minorHAnsi" w:hAnsiTheme="minorHAnsi" w:cstheme="minorHAnsi"/>
          <w:color w:val="000000"/>
        </w:rPr>
        <w:t xml:space="preserve">Wykonawca zobowiązuje się do dzierżawy Zamawiającemu, urządzeń drukujących dla stanowisk pracy istniejących oraz nowo tworzonych w trakcie realizacji przedmiotu Umowy, o których mowa w ust. 2 poniżej, w ilości nie większej niż </w:t>
      </w:r>
      <w:r w:rsidR="004343BF" w:rsidRPr="002656DB">
        <w:rPr>
          <w:rFonts w:asciiTheme="minorHAnsi" w:hAnsiTheme="minorHAnsi" w:cstheme="minorHAnsi"/>
          <w:color w:val="000000"/>
        </w:rPr>
        <w:t>1</w:t>
      </w:r>
      <w:r w:rsidR="007F7893" w:rsidRPr="002656DB">
        <w:rPr>
          <w:rFonts w:asciiTheme="minorHAnsi" w:hAnsiTheme="minorHAnsi" w:cstheme="minorHAnsi"/>
          <w:color w:val="000000"/>
        </w:rPr>
        <w:t>0</w:t>
      </w:r>
      <w:r w:rsidR="00093F2F" w:rsidRPr="002656DB">
        <w:rPr>
          <w:rFonts w:asciiTheme="minorHAnsi" w:hAnsiTheme="minorHAnsi" w:cstheme="minorHAnsi"/>
          <w:color w:val="000000"/>
        </w:rPr>
        <w:t>3</w:t>
      </w:r>
      <w:r w:rsidR="00435BBA" w:rsidRPr="002656DB">
        <w:rPr>
          <w:rFonts w:asciiTheme="minorHAnsi" w:hAnsiTheme="minorHAnsi" w:cstheme="minorHAnsi"/>
          <w:color w:val="000000"/>
        </w:rPr>
        <w:t xml:space="preserve"> (sto </w:t>
      </w:r>
      <w:r w:rsidR="00093F2F" w:rsidRPr="002656DB">
        <w:rPr>
          <w:rFonts w:asciiTheme="minorHAnsi" w:hAnsiTheme="minorHAnsi" w:cstheme="minorHAnsi"/>
          <w:color w:val="000000"/>
        </w:rPr>
        <w:t>trzy</w:t>
      </w:r>
      <w:r w:rsidRPr="002656DB">
        <w:rPr>
          <w:rFonts w:asciiTheme="minorHAnsi" w:hAnsiTheme="minorHAnsi" w:cstheme="minorHAnsi"/>
          <w:color w:val="000000"/>
        </w:rPr>
        <w:t>) sztuk</w:t>
      </w:r>
      <w:r w:rsidR="007F7893" w:rsidRPr="002656DB">
        <w:rPr>
          <w:rFonts w:asciiTheme="minorHAnsi" w:hAnsiTheme="minorHAnsi" w:cstheme="minorHAnsi"/>
          <w:color w:val="000000"/>
        </w:rPr>
        <w:t>i</w:t>
      </w:r>
      <w:r w:rsidRPr="002656DB">
        <w:rPr>
          <w:rFonts w:asciiTheme="minorHAnsi" w:hAnsiTheme="minorHAnsi" w:cstheme="minorHAnsi"/>
          <w:color w:val="000000"/>
        </w:rPr>
        <w:t>.</w:t>
      </w:r>
    </w:p>
    <w:p w14:paraId="7A0C8268" w14:textId="77777777" w:rsidR="007F1B6B" w:rsidRPr="002656DB" w:rsidRDefault="009D5867" w:rsidP="002656DB">
      <w:pPr>
        <w:pStyle w:val="Akapitzlist"/>
        <w:numPr>
          <w:ilvl w:val="2"/>
          <w:numId w:val="1"/>
        </w:numPr>
        <w:spacing w:line="276" w:lineRule="auto"/>
        <w:ind w:left="1560" w:hanging="426"/>
        <w:contextualSpacing/>
        <w:jc w:val="both"/>
        <w:rPr>
          <w:rFonts w:asciiTheme="minorHAnsi" w:hAnsiTheme="minorHAnsi" w:cstheme="minorHAnsi"/>
          <w:color w:val="000000"/>
        </w:rPr>
      </w:pPr>
      <w:r w:rsidRPr="002656DB">
        <w:rPr>
          <w:rFonts w:asciiTheme="minorHAnsi" w:hAnsiTheme="minorHAnsi" w:cstheme="minorHAnsi"/>
          <w:color w:val="000000"/>
        </w:rPr>
        <w:t xml:space="preserve">Drukarka monochromatyczna, </w:t>
      </w:r>
      <w:r w:rsidR="00A57A1D" w:rsidRPr="002656DB">
        <w:rPr>
          <w:rFonts w:asciiTheme="minorHAnsi" w:hAnsiTheme="minorHAnsi" w:cstheme="minorHAnsi"/>
          <w:color w:val="000000"/>
        </w:rPr>
        <w:t xml:space="preserve">wydruk obustronny automatyczny </w:t>
      </w:r>
      <w:r w:rsidRPr="002656DB">
        <w:rPr>
          <w:rFonts w:asciiTheme="minorHAnsi" w:hAnsiTheme="minorHAnsi" w:cstheme="minorHAnsi"/>
          <w:color w:val="000000"/>
        </w:rPr>
        <w:t>z dwoma podajnikami umożliwiającymi automatyczny wybór podajnika w zależności od formatu wydruku (możliwość drukowania recept</w:t>
      </w:r>
      <w:r w:rsidR="00A57A1D" w:rsidRPr="002656DB">
        <w:rPr>
          <w:rFonts w:asciiTheme="minorHAnsi" w:hAnsiTheme="minorHAnsi" w:cstheme="minorHAnsi"/>
          <w:color w:val="000000"/>
        </w:rPr>
        <w:t xml:space="preserve"> – format DL) – ok. </w:t>
      </w:r>
      <w:r w:rsidR="004343BF" w:rsidRPr="002656DB">
        <w:rPr>
          <w:rFonts w:asciiTheme="minorHAnsi" w:hAnsiTheme="minorHAnsi" w:cstheme="minorHAnsi"/>
          <w:color w:val="000000"/>
        </w:rPr>
        <w:t>6</w:t>
      </w:r>
      <w:r w:rsidR="00A57A1D" w:rsidRPr="002656DB">
        <w:rPr>
          <w:rFonts w:asciiTheme="minorHAnsi" w:hAnsiTheme="minorHAnsi" w:cstheme="minorHAnsi"/>
          <w:color w:val="000000"/>
        </w:rPr>
        <w:t>0 sztuk</w:t>
      </w:r>
      <w:r w:rsidRPr="002656DB">
        <w:rPr>
          <w:rFonts w:asciiTheme="minorHAnsi" w:hAnsiTheme="minorHAnsi" w:cstheme="minorHAnsi"/>
          <w:color w:val="000000"/>
        </w:rPr>
        <w:t xml:space="preserve">; </w:t>
      </w:r>
    </w:p>
    <w:p w14:paraId="6D9044F9" w14:textId="77777777" w:rsidR="007F1B6B" w:rsidRPr="002656DB" w:rsidRDefault="009D5867" w:rsidP="002656DB">
      <w:pPr>
        <w:pStyle w:val="Akapitzlist"/>
        <w:numPr>
          <w:ilvl w:val="2"/>
          <w:numId w:val="1"/>
        </w:numPr>
        <w:spacing w:line="276" w:lineRule="auto"/>
        <w:ind w:left="1560" w:hanging="426"/>
        <w:contextualSpacing/>
        <w:jc w:val="both"/>
        <w:rPr>
          <w:rFonts w:asciiTheme="minorHAnsi" w:hAnsiTheme="minorHAnsi" w:cstheme="minorHAnsi"/>
          <w:color w:val="000000"/>
        </w:rPr>
      </w:pPr>
      <w:r w:rsidRPr="002656DB">
        <w:rPr>
          <w:rFonts w:asciiTheme="minorHAnsi" w:hAnsiTheme="minorHAnsi" w:cstheme="minorHAnsi"/>
          <w:color w:val="000000"/>
        </w:rPr>
        <w:t xml:space="preserve">urządzenie wielofunkcyjne (drukarka, kopiarka, skaner, fax), monochromatyczne, </w:t>
      </w:r>
      <w:r w:rsidR="00A57A1D" w:rsidRPr="002656DB">
        <w:rPr>
          <w:rFonts w:asciiTheme="minorHAnsi" w:hAnsiTheme="minorHAnsi" w:cstheme="minorHAnsi"/>
          <w:color w:val="000000"/>
        </w:rPr>
        <w:t>wydruk obustronny automatyczny; skaner obustronny automatyczny z automatycznym podajnikiem dokumentów</w:t>
      </w:r>
      <w:r w:rsidR="004343BF" w:rsidRPr="002656DB">
        <w:rPr>
          <w:rFonts w:asciiTheme="minorHAnsi" w:hAnsiTheme="minorHAnsi" w:cstheme="minorHAnsi"/>
          <w:color w:val="000000"/>
        </w:rPr>
        <w:t xml:space="preserve"> ok. 2</w:t>
      </w:r>
      <w:r w:rsidRPr="002656DB">
        <w:rPr>
          <w:rFonts w:asciiTheme="minorHAnsi" w:hAnsiTheme="minorHAnsi" w:cstheme="minorHAnsi"/>
          <w:color w:val="000000"/>
        </w:rPr>
        <w:t xml:space="preserve">5 sztuk; </w:t>
      </w:r>
    </w:p>
    <w:p w14:paraId="247D792F" w14:textId="77777777" w:rsidR="007F1B6B" w:rsidRPr="002656DB" w:rsidRDefault="009D5867" w:rsidP="002656DB">
      <w:pPr>
        <w:pStyle w:val="Akapitzlist"/>
        <w:numPr>
          <w:ilvl w:val="2"/>
          <w:numId w:val="1"/>
        </w:numPr>
        <w:spacing w:line="276" w:lineRule="auto"/>
        <w:ind w:left="1560" w:hanging="426"/>
        <w:contextualSpacing/>
        <w:jc w:val="both"/>
        <w:rPr>
          <w:rFonts w:asciiTheme="minorHAnsi" w:hAnsiTheme="minorHAnsi" w:cstheme="minorHAnsi"/>
          <w:color w:val="000000"/>
        </w:rPr>
      </w:pPr>
      <w:r w:rsidRPr="002656DB">
        <w:rPr>
          <w:rFonts w:asciiTheme="minorHAnsi" w:hAnsiTheme="minorHAnsi" w:cstheme="minorHAnsi"/>
          <w:color w:val="000000"/>
        </w:rPr>
        <w:t xml:space="preserve">urządzenie wielofunkcyjne (drukarka, kopiarka, skaner, fax), kolorowa, </w:t>
      </w:r>
      <w:r w:rsidR="00A57A1D" w:rsidRPr="002656DB">
        <w:rPr>
          <w:rFonts w:asciiTheme="minorHAnsi" w:hAnsiTheme="minorHAnsi" w:cstheme="minorHAnsi"/>
          <w:color w:val="000000"/>
        </w:rPr>
        <w:t>wydruk obustronny automatyczny; skaner obustronny automatyczny z automatycznym podajnikiem dokumentów</w:t>
      </w:r>
      <w:r w:rsidRPr="002656DB">
        <w:rPr>
          <w:rFonts w:asciiTheme="minorHAnsi" w:hAnsiTheme="minorHAnsi" w:cstheme="minorHAnsi"/>
          <w:color w:val="000000"/>
        </w:rPr>
        <w:t xml:space="preserve"> ok. 1</w:t>
      </w:r>
      <w:r w:rsidR="00093F2F" w:rsidRPr="002656DB">
        <w:rPr>
          <w:rFonts w:asciiTheme="minorHAnsi" w:hAnsiTheme="minorHAnsi" w:cstheme="minorHAnsi"/>
          <w:color w:val="000000"/>
        </w:rPr>
        <w:t>6</w:t>
      </w:r>
      <w:r w:rsidRPr="002656DB">
        <w:rPr>
          <w:rFonts w:asciiTheme="minorHAnsi" w:hAnsiTheme="minorHAnsi" w:cstheme="minorHAnsi"/>
          <w:color w:val="000000"/>
        </w:rPr>
        <w:t xml:space="preserve"> sztuk.</w:t>
      </w:r>
    </w:p>
    <w:p w14:paraId="5F8F08B2" w14:textId="7C9EC53B" w:rsidR="0008673B" w:rsidRPr="002656DB" w:rsidRDefault="009D5867" w:rsidP="002656DB">
      <w:pPr>
        <w:pStyle w:val="Akapitzlist"/>
        <w:numPr>
          <w:ilvl w:val="2"/>
          <w:numId w:val="1"/>
        </w:numPr>
        <w:spacing w:line="276" w:lineRule="auto"/>
        <w:ind w:left="1560" w:hanging="426"/>
        <w:contextualSpacing/>
        <w:jc w:val="both"/>
        <w:rPr>
          <w:rFonts w:asciiTheme="minorHAnsi" w:hAnsiTheme="minorHAnsi" w:cstheme="minorHAnsi"/>
          <w:color w:val="000000"/>
        </w:rPr>
      </w:pPr>
      <w:r w:rsidRPr="002656DB">
        <w:rPr>
          <w:rFonts w:asciiTheme="minorHAnsi" w:hAnsiTheme="minorHAnsi" w:cstheme="minorHAnsi"/>
          <w:color w:val="000000"/>
        </w:rPr>
        <w:t xml:space="preserve">urządzenie wielofunkcyjne (drukarka, kopiarka, skaner, fax), kolorowa, </w:t>
      </w:r>
      <w:r w:rsidR="00AE1770" w:rsidRPr="002656DB">
        <w:rPr>
          <w:rFonts w:asciiTheme="minorHAnsi" w:hAnsiTheme="minorHAnsi" w:cstheme="minorHAnsi"/>
          <w:color w:val="000000"/>
        </w:rPr>
        <w:t>wydruk obustronny automatyczny; skaner obustronny automatyczny z automatycznym podajnikiem dokumentów</w:t>
      </w:r>
      <w:r w:rsidRPr="002656DB">
        <w:rPr>
          <w:rFonts w:asciiTheme="minorHAnsi" w:hAnsiTheme="minorHAnsi" w:cstheme="minorHAnsi"/>
          <w:color w:val="000000"/>
        </w:rPr>
        <w:t xml:space="preserve"> </w:t>
      </w:r>
      <w:r w:rsidRPr="002656DB">
        <w:rPr>
          <w:rFonts w:asciiTheme="minorHAnsi" w:hAnsiTheme="minorHAnsi" w:cstheme="minorHAnsi"/>
          <w:color w:val="000000"/>
        </w:rPr>
        <w:br/>
        <w:t xml:space="preserve">z możliwością drukowania </w:t>
      </w:r>
      <w:r w:rsidR="00AE1770" w:rsidRPr="002656DB">
        <w:rPr>
          <w:rFonts w:asciiTheme="minorHAnsi" w:hAnsiTheme="minorHAnsi" w:cstheme="minorHAnsi"/>
          <w:color w:val="000000"/>
        </w:rPr>
        <w:t xml:space="preserve">i skanowania </w:t>
      </w:r>
      <w:r w:rsidRPr="002656DB">
        <w:rPr>
          <w:rFonts w:asciiTheme="minorHAnsi" w:hAnsiTheme="minorHAnsi" w:cstheme="minorHAnsi"/>
          <w:color w:val="000000"/>
        </w:rPr>
        <w:t xml:space="preserve">w formacie A3 ok. </w:t>
      </w:r>
      <w:r w:rsidR="004343BF" w:rsidRPr="002656DB">
        <w:rPr>
          <w:rFonts w:asciiTheme="minorHAnsi" w:hAnsiTheme="minorHAnsi" w:cstheme="minorHAnsi"/>
          <w:color w:val="000000"/>
        </w:rPr>
        <w:t>2</w:t>
      </w:r>
      <w:r w:rsidRPr="002656DB">
        <w:rPr>
          <w:rFonts w:asciiTheme="minorHAnsi" w:hAnsiTheme="minorHAnsi" w:cstheme="minorHAnsi"/>
          <w:color w:val="000000"/>
        </w:rPr>
        <w:t xml:space="preserve"> </w:t>
      </w:r>
      <w:r w:rsidR="00AE1770" w:rsidRPr="002656DB">
        <w:rPr>
          <w:rFonts w:asciiTheme="minorHAnsi" w:hAnsiTheme="minorHAnsi" w:cstheme="minorHAnsi"/>
          <w:color w:val="000000"/>
        </w:rPr>
        <w:t>sztuk</w:t>
      </w:r>
    </w:p>
    <w:p w14:paraId="2FC211AA" w14:textId="77777777" w:rsidR="00DD58B5" w:rsidRPr="002656DB" w:rsidRDefault="004343BF" w:rsidP="002656DB">
      <w:pPr>
        <w:pStyle w:val="Akapitzlist"/>
        <w:numPr>
          <w:ilvl w:val="1"/>
          <w:numId w:val="1"/>
        </w:numPr>
        <w:spacing w:line="276" w:lineRule="auto"/>
        <w:ind w:left="1134"/>
        <w:contextualSpacing/>
        <w:jc w:val="both"/>
        <w:rPr>
          <w:rFonts w:asciiTheme="minorHAnsi" w:hAnsiTheme="minorHAnsi" w:cstheme="minorHAnsi"/>
          <w:color w:val="000000"/>
        </w:rPr>
      </w:pPr>
      <w:r w:rsidRPr="002656DB">
        <w:rPr>
          <w:rFonts w:asciiTheme="minorHAnsi" w:hAnsiTheme="minorHAnsi" w:cstheme="minorHAnsi"/>
          <w:color w:val="000000"/>
        </w:rPr>
        <w:t>W razie potrzeby lub awarii zamawiający wymaga udostępnienia dodatkowych urządzeń drukujących wymagany ten sam model co zgłoszone urządzenie.</w:t>
      </w:r>
    </w:p>
    <w:p w14:paraId="71EAD61F" w14:textId="432C6386" w:rsidR="004343BF" w:rsidRPr="002656DB" w:rsidRDefault="004343BF" w:rsidP="002656DB">
      <w:pPr>
        <w:pStyle w:val="Akapitzlist"/>
        <w:numPr>
          <w:ilvl w:val="1"/>
          <w:numId w:val="1"/>
        </w:numPr>
        <w:spacing w:line="276" w:lineRule="auto"/>
        <w:ind w:left="1134"/>
        <w:contextualSpacing/>
        <w:jc w:val="both"/>
        <w:rPr>
          <w:rFonts w:asciiTheme="minorHAnsi" w:hAnsiTheme="minorHAnsi" w:cstheme="minorHAnsi"/>
          <w:color w:val="000000"/>
        </w:rPr>
      </w:pPr>
      <w:r w:rsidRPr="002656DB">
        <w:rPr>
          <w:rFonts w:asciiTheme="minorHAnsi" w:hAnsiTheme="minorHAnsi" w:cstheme="minorHAnsi"/>
          <w:color w:val="000000"/>
        </w:rPr>
        <w:t>W trakcie trwania umowy Zamawiający może zdecydować się na odejście od korzystania z urządzenia drukującego będącego własnością Zamawiającego i wymianę na urządzenie dzierżawione ze strony Wykonawcy.</w:t>
      </w:r>
    </w:p>
    <w:p w14:paraId="0AE1387F" w14:textId="77777777" w:rsidR="0008673B" w:rsidRPr="002656DB" w:rsidRDefault="009D5867" w:rsidP="002656DB">
      <w:pPr>
        <w:spacing w:after="0"/>
        <w:contextualSpacing/>
        <w:jc w:val="both"/>
        <w:rPr>
          <w:rFonts w:asciiTheme="minorHAnsi" w:hAnsiTheme="minorHAnsi" w:cstheme="minorHAnsi"/>
          <w:b/>
          <w:color w:val="000000"/>
          <w:sz w:val="20"/>
          <w:szCs w:val="20"/>
          <w:u w:val="single"/>
        </w:rPr>
      </w:pPr>
      <w:r w:rsidRPr="002656DB">
        <w:rPr>
          <w:rFonts w:asciiTheme="minorHAnsi" w:hAnsiTheme="minorHAnsi" w:cstheme="minorHAnsi"/>
          <w:b/>
          <w:color w:val="000000"/>
          <w:sz w:val="20"/>
          <w:szCs w:val="20"/>
          <w:u w:val="single"/>
        </w:rPr>
        <w:t>Do oferty należy załączyć specyfikację techniczną oferowanych urządzeń, potwierdzające spełnienie wymagań Zamawiającego. Zamawiający zastrzega sobie, aby dzierżawione urządzenia drukujące były jednakowe dla danej grupy urządzeń, podanych powyżej.</w:t>
      </w:r>
    </w:p>
    <w:p w14:paraId="18F2F16F" w14:textId="77777777" w:rsidR="00DD58B5" w:rsidRPr="002656DB" w:rsidRDefault="00DD58B5" w:rsidP="002656DB">
      <w:pPr>
        <w:spacing w:after="0"/>
        <w:contextualSpacing/>
        <w:jc w:val="both"/>
        <w:rPr>
          <w:rFonts w:asciiTheme="minorHAnsi" w:hAnsiTheme="minorHAnsi" w:cstheme="minorHAnsi"/>
          <w:b/>
          <w:color w:val="000000"/>
          <w:sz w:val="20"/>
          <w:szCs w:val="20"/>
          <w:u w:val="single"/>
        </w:rPr>
      </w:pPr>
    </w:p>
    <w:p w14:paraId="7D410958" w14:textId="77777777" w:rsidR="004343BF" w:rsidRPr="002656DB" w:rsidRDefault="004343BF" w:rsidP="002656DB">
      <w:pPr>
        <w:pStyle w:val="Akapitzlist"/>
        <w:numPr>
          <w:ilvl w:val="1"/>
          <w:numId w:val="1"/>
        </w:numPr>
        <w:spacing w:line="276" w:lineRule="auto"/>
        <w:ind w:left="1134"/>
        <w:contextualSpacing/>
        <w:jc w:val="both"/>
        <w:rPr>
          <w:rFonts w:asciiTheme="minorHAnsi" w:hAnsiTheme="minorHAnsi" w:cstheme="minorHAnsi"/>
          <w:color w:val="000000"/>
        </w:rPr>
      </w:pPr>
      <w:r w:rsidRPr="002656DB">
        <w:rPr>
          <w:rFonts w:asciiTheme="minorHAnsi" w:hAnsiTheme="minorHAnsi" w:cstheme="minorHAnsi"/>
          <w:color w:val="000000"/>
        </w:rPr>
        <w:t>Podstawą przyjęcia przez Zamawiającego dzierżawionego urządzenia będzie protokół zawierający następujące informacje: dane Wykonawcy, dane Zamawiającego, lokalizację (miejsce użytkowania), typ i model, numer seryjny, stan licznika, wartość rynkową.</w:t>
      </w:r>
    </w:p>
    <w:p w14:paraId="4310716D" w14:textId="77777777" w:rsidR="004343BF" w:rsidRPr="002656DB" w:rsidRDefault="004343BF" w:rsidP="002656DB">
      <w:pPr>
        <w:pStyle w:val="Akapitzlist"/>
        <w:numPr>
          <w:ilvl w:val="1"/>
          <w:numId w:val="1"/>
        </w:numPr>
        <w:spacing w:line="276" w:lineRule="auto"/>
        <w:ind w:left="1134"/>
        <w:contextualSpacing/>
        <w:jc w:val="both"/>
        <w:rPr>
          <w:rFonts w:asciiTheme="minorHAnsi" w:hAnsiTheme="minorHAnsi" w:cstheme="minorHAnsi"/>
          <w:color w:val="000000"/>
        </w:rPr>
      </w:pPr>
      <w:r w:rsidRPr="002656DB">
        <w:rPr>
          <w:rFonts w:asciiTheme="minorHAnsi" w:hAnsiTheme="minorHAnsi" w:cstheme="minorHAnsi"/>
          <w:color w:val="000000"/>
        </w:rPr>
        <w:lastRenderedPageBreak/>
        <w:t>Wykonawca zobowiązuje się do prowadzenia i przekazywania Zamawiającemu aktualnego rejestru dzierżawionych urządzeń zawierającego informacje o poszczególnych urządzeniach jak w protokole dzierżawienia.</w:t>
      </w:r>
    </w:p>
    <w:p w14:paraId="68DC3132" w14:textId="77777777" w:rsidR="004343BF" w:rsidRPr="002656DB" w:rsidRDefault="004343BF" w:rsidP="002656DB">
      <w:pPr>
        <w:pStyle w:val="Akapitzlist"/>
        <w:numPr>
          <w:ilvl w:val="1"/>
          <w:numId w:val="1"/>
        </w:numPr>
        <w:spacing w:line="276" w:lineRule="auto"/>
        <w:ind w:left="1134"/>
        <w:contextualSpacing/>
        <w:jc w:val="both"/>
        <w:rPr>
          <w:rFonts w:asciiTheme="minorHAnsi" w:hAnsiTheme="minorHAnsi" w:cstheme="minorHAnsi"/>
          <w:color w:val="000000"/>
        </w:rPr>
      </w:pPr>
      <w:r w:rsidRPr="002656DB">
        <w:rPr>
          <w:rFonts w:asciiTheme="minorHAnsi" w:hAnsiTheme="minorHAnsi" w:cstheme="minorHAnsi"/>
          <w:color w:val="000000"/>
        </w:rPr>
        <w:t>Wykonawca oznaczy - w sposób uniemożliwiający starcie lub zerwanie - dzierżawione urządzenia etykietą zawierającą jego dane identyfikacyjne.</w:t>
      </w:r>
    </w:p>
    <w:p w14:paraId="625839C2" w14:textId="77777777" w:rsidR="004343BF" w:rsidRPr="002656DB" w:rsidRDefault="004343BF" w:rsidP="002656DB">
      <w:pPr>
        <w:pStyle w:val="Akapitzlist"/>
        <w:numPr>
          <w:ilvl w:val="1"/>
          <w:numId w:val="1"/>
        </w:numPr>
        <w:spacing w:line="276" w:lineRule="auto"/>
        <w:ind w:left="1134"/>
        <w:contextualSpacing/>
        <w:jc w:val="both"/>
        <w:rPr>
          <w:rFonts w:asciiTheme="minorHAnsi" w:hAnsiTheme="minorHAnsi" w:cstheme="minorHAnsi"/>
          <w:color w:val="000000"/>
        </w:rPr>
      </w:pPr>
      <w:r w:rsidRPr="002656DB">
        <w:rPr>
          <w:rFonts w:asciiTheme="minorHAnsi" w:hAnsiTheme="minorHAnsi" w:cstheme="minorHAnsi"/>
          <w:color w:val="000000"/>
        </w:rPr>
        <w:t xml:space="preserve">Zamawiający zastrzega sobie możliwość zmiany ilości asortymentu oraz ilości urządzeń – zmiana taka nie będzie miała znaczenia dla sposobu obliczania wynagrodzenia Wykonawcy oraz nie będzie się wiązać z dodatkowymi kosztami dla Zamawiającego. </w:t>
      </w:r>
    </w:p>
    <w:p w14:paraId="6B02247C" w14:textId="77777777" w:rsidR="00DD58B5" w:rsidRPr="002656DB" w:rsidRDefault="004343BF" w:rsidP="002656DB">
      <w:pPr>
        <w:pStyle w:val="Akapitzlist"/>
        <w:numPr>
          <w:ilvl w:val="1"/>
          <w:numId w:val="1"/>
        </w:numPr>
        <w:spacing w:line="276" w:lineRule="auto"/>
        <w:ind w:left="1134"/>
        <w:contextualSpacing/>
        <w:jc w:val="both"/>
        <w:rPr>
          <w:rFonts w:asciiTheme="minorHAnsi" w:hAnsiTheme="minorHAnsi" w:cstheme="minorHAnsi"/>
          <w:color w:val="000000"/>
        </w:rPr>
      </w:pPr>
      <w:r w:rsidRPr="002656DB">
        <w:rPr>
          <w:rFonts w:asciiTheme="minorHAnsi" w:hAnsiTheme="minorHAnsi" w:cstheme="minorHAnsi"/>
          <w:color w:val="000000"/>
        </w:rPr>
        <w:t>Zamawiający jest zwolniony z potrzeby „ręcznego” kontrolowania stanu liczników - nie dopuszcza  się możliwości  odczytywania  liczników  urządzeń  własnymi siłami oraz przekazywanie tej informacji Wykonawcy. Wykonawca zaopatrzy nieodpłatnie Zamawiającego w „SYSTEM DO MONITOROWANIA URZĄDZEŃ DRUKUJĄCYCH”.</w:t>
      </w:r>
    </w:p>
    <w:p w14:paraId="430F5C62" w14:textId="77777777" w:rsidR="00DD58B5" w:rsidRPr="002656DB" w:rsidRDefault="004343BF" w:rsidP="002656DB">
      <w:pPr>
        <w:pStyle w:val="Akapitzlist"/>
        <w:numPr>
          <w:ilvl w:val="1"/>
          <w:numId w:val="1"/>
        </w:numPr>
        <w:spacing w:line="276" w:lineRule="auto"/>
        <w:ind w:left="1134"/>
        <w:contextualSpacing/>
        <w:jc w:val="both"/>
        <w:rPr>
          <w:rFonts w:asciiTheme="minorHAnsi" w:hAnsiTheme="minorHAnsi" w:cstheme="minorHAnsi"/>
          <w:color w:val="000000"/>
        </w:rPr>
      </w:pPr>
      <w:r w:rsidRPr="002656DB">
        <w:rPr>
          <w:rFonts w:asciiTheme="minorHAnsi" w:hAnsiTheme="minorHAnsi" w:cstheme="minorHAnsi"/>
          <w:color w:val="000000"/>
        </w:rPr>
        <w:t xml:space="preserve">Dostawa materiałów eksploatacyjnych odbywać się będzie podstawie przekazanych danych do Wykonawcy za pomocą wygenerowanego za pomocą harmonogramu miesięcznego raportu, przekazywanego drogą poczty elektronicznej pod wskazany adres email:…………………….. Dostawy </w:t>
      </w:r>
      <w:proofErr w:type="spellStart"/>
      <w:r w:rsidRPr="002656DB">
        <w:rPr>
          <w:rFonts w:asciiTheme="minorHAnsi" w:hAnsiTheme="minorHAnsi" w:cstheme="minorHAnsi"/>
          <w:color w:val="000000"/>
        </w:rPr>
        <w:t>ww</w:t>
      </w:r>
      <w:proofErr w:type="spellEnd"/>
      <w:r w:rsidRPr="002656DB">
        <w:rPr>
          <w:rFonts w:asciiTheme="minorHAnsi" w:hAnsiTheme="minorHAnsi" w:cstheme="minorHAnsi"/>
          <w:color w:val="000000"/>
        </w:rPr>
        <w:t xml:space="preserve"> materiałów eksploatacyjnych będą realizowane do Sekcji IT (ul. Nowowiejska 31 </w:t>
      </w:r>
      <w:proofErr w:type="spellStart"/>
      <w:r w:rsidRPr="002656DB">
        <w:rPr>
          <w:rFonts w:asciiTheme="minorHAnsi" w:hAnsiTheme="minorHAnsi" w:cstheme="minorHAnsi"/>
          <w:color w:val="000000"/>
        </w:rPr>
        <w:t>gab</w:t>
      </w:r>
      <w:proofErr w:type="spellEnd"/>
      <w:r w:rsidRPr="002656DB">
        <w:rPr>
          <w:rFonts w:asciiTheme="minorHAnsi" w:hAnsiTheme="minorHAnsi" w:cstheme="minorHAnsi"/>
          <w:color w:val="000000"/>
        </w:rPr>
        <w:t xml:space="preserve">. 312) bez dodatkowych zleceń lub zamówień z jego strony, jednakże Zamawiający zastrzega sobie taką możliwość w szczególnych przypadkach. </w:t>
      </w:r>
    </w:p>
    <w:p w14:paraId="3C3484F0" w14:textId="3F5806F9" w:rsidR="004343BF" w:rsidRPr="002656DB" w:rsidRDefault="004343BF" w:rsidP="002656DB">
      <w:pPr>
        <w:pStyle w:val="Akapitzlist"/>
        <w:numPr>
          <w:ilvl w:val="1"/>
          <w:numId w:val="1"/>
        </w:numPr>
        <w:spacing w:line="276" w:lineRule="auto"/>
        <w:ind w:left="1134"/>
        <w:contextualSpacing/>
        <w:jc w:val="both"/>
        <w:rPr>
          <w:rFonts w:asciiTheme="minorHAnsi" w:hAnsiTheme="minorHAnsi" w:cstheme="minorHAnsi"/>
          <w:color w:val="000000"/>
        </w:rPr>
      </w:pPr>
      <w:r w:rsidRPr="002656DB">
        <w:rPr>
          <w:rFonts w:asciiTheme="minorHAnsi" w:hAnsiTheme="minorHAnsi" w:cstheme="minorHAnsi"/>
          <w:color w:val="000000"/>
        </w:rPr>
        <w:t>W momencie rozpoczęcia świadczenia usług Wykonawca wygeneruje raport początkowy informujący o stanie liczników poszczególnych urządzeń drukujących.</w:t>
      </w:r>
    </w:p>
    <w:p w14:paraId="2F106376" w14:textId="77777777" w:rsidR="00DD58B5" w:rsidRPr="002656DB" w:rsidRDefault="00DD58B5" w:rsidP="002656DB">
      <w:pPr>
        <w:pStyle w:val="Akapitzlist"/>
        <w:spacing w:line="276" w:lineRule="auto"/>
        <w:ind w:left="1134"/>
        <w:contextualSpacing/>
        <w:jc w:val="both"/>
        <w:rPr>
          <w:rFonts w:asciiTheme="minorHAnsi" w:hAnsiTheme="minorHAnsi" w:cstheme="minorHAnsi"/>
          <w:color w:val="000000"/>
        </w:rPr>
      </w:pPr>
    </w:p>
    <w:p w14:paraId="45DCB478" w14:textId="4889034C" w:rsidR="00772C33" w:rsidRPr="002656DB" w:rsidRDefault="004343BF" w:rsidP="002656DB">
      <w:pPr>
        <w:pStyle w:val="Akapitzlist"/>
        <w:spacing w:line="276" w:lineRule="auto"/>
        <w:ind w:left="993"/>
        <w:contextualSpacing/>
        <w:jc w:val="both"/>
        <w:rPr>
          <w:rFonts w:asciiTheme="minorHAnsi" w:hAnsiTheme="minorHAnsi" w:cstheme="minorHAnsi"/>
          <w:b/>
          <w:color w:val="000000"/>
          <w:u w:val="single"/>
        </w:rPr>
      </w:pPr>
      <w:r w:rsidRPr="002656DB">
        <w:rPr>
          <w:rFonts w:asciiTheme="minorHAnsi" w:hAnsiTheme="minorHAnsi" w:cstheme="minorHAnsi"/>
          <w:b/>
          <w:color w:val="000000"/>
          <w:u w:val="single"/>
        </w:rPr>
        <w:t xml:space="preserve">Zamawiający zastrzega sobie, </w:t>
      </w:r>
      <w:r w:rsidR="003B13FB" w:rsidRPr="002656DB">
        <w:rPr>
          <w:rFonts w:asciiTheme="minorHAnsi" w:hAnsiTheme="minorHAnsi" w:cstheme="minorHAnsi"/>
          <w:b/>
          <w:color w:val="000000"/>
          <w:u w:val="single"/>
        </w:rPr>
        <w:t xml:space="preserve">aby </w:t>
      </w:r>
      <w:r w:rsidRPr="002656DB">
        <w:rPr>
          <w:rFonts w:asciiTheme="minorHAnsi" w:hAnsiTheme="minorHAnsi" w:cstheme="minorHAnsi"/>
          <w:b/>
          <w:color w:val="000000"/>
          <w:u w:val="single"/>
        </w:rPr>
        <w:t xml:space="preserve">rok produkcji </w:t>
      </w:r>
      <w:r w:rsidR="003B13FB" w:rsidRPr="002656DB">
        <w:rPr>
          <w:rFonts w:asciiTheme="minorHAnsi" w:hAnsiTheme="minorHAnsi" w:cstheme="minorHAnsi"/>
          <w:b/>
          <w:color w:val="000000"/>
          <w:u w:val="single"/>
        </w:rPr>
        <w:t xml:space="preserve">urządzeń </w:t>
      </w:r>
      <w:r w:rsidRPr="002656DB">
        <w:rPr>
          <w:rFonts w:asciiTheme="minorHAnsi" w:hAnsiTheme="minorHAnsi" w:cstheme="minorHAnsi"/>
          <w:b/>
          <w:color w:val="000000"/>
          <w:u w:val="single"/>
        </w:rPr>
        <w:t xml:space="preserve">nie </w:t>
      </w:r>
      <w:r w:rsidR="003B13FB" w:rsidRPr="002656DB">
        <w:rPr>
          <w:rFonts w:asciiTheme="minorHAnsi" w:hAnsiTheme="minorHAnsi" w:cstheme="minorHAnsi"/>
          <w:b/>
          <w:color w:val="000000"/>
          <w:u w:val="single"/>
        </w:rPr>
        <w:t xml:space="preserve">był </w:t>
      </w:r>
      <w:r w:rsidRPr="002656DB">
        <w:rPr>
          <w:rFonts w:asciiTheme="minorHAnsi" w:hAnsiTheme="minorHAnsi" w:cstheme="minorHAnsi"/>
          <w:b/>
          <w:color w:val="000000"/>
          <w:u w:val="single"/>
        </w:rPr>
        <w:t>starszy niż 202</w:t>
      </w:r>
      <w:r w:rsidR="004027F0" w:rsidRPr="002656DB">
        <w:rPr>
          <w:rFonts w:asciiTheme="minorHAnsi" w:hAnsiTheme="minorHAnsi" w:cstheme="minorHAnsi"/>
          <w:b/>
          <w:color w:val="000000"/>
          <w:u w:val="single"/>
        </w:rPr>
        <w:t>4</w:t>
      </w:r>
      <w:r w:rsidR="00EF19F4" w:rsidRPr="002656DB">
        <w:rPr>
          <w:rFonts w:asciiTheme="minorHAnsi" w:hAnsiTheme="minorHAnsi" w:cstheme="minorHAnsi"/>
          <w:b/>
          <w:color w:val="000000"/>
          <w:u w:val="single"/>
        </w:rPr>
        <w:t xml:space="preserve"> lub licznik nie przekraczał </w:t>
      </w:r>
      <w:r w:rsidR="004027F0" w:rsidRPr="002656DB">
        <w:rPr>
          <w:rFonts w:asciiTheme="minorHAnsi" w:hAnsiTheme="minorHAnsi" w:cstheme="minorHAnsi"/>
          <w:b/>
          <w:color w:val="000000"/>
          <w:u w:val="single"/>
        </w:rPr>
        <w:t>10</w:t>
      </w:r>
      <w:r w:rsidR="00EF19F4" w:rsidRPr="002656DB">
        <w:rPr>
          <w:rFonts w:asciiTheme="minorHAnsi" w:hAnsiTheme="minorHAnsi" w:cstheme="minorHAnsi"/>
          <w:b/>
          <w:color w:val="000000"/>
          <w:u w:val="single"/>
        </w:rPr>
        <w:t>00 kopi</w:t>
      </w:r>
      <w:r w:rsidRPr="002656DB">
        <w:rPr>
          <w:rFonts w:asciiTheme="minorHAnsi" w:hAnsiTheme="minorHAnsi" w:cstheme="minorHAnsi"/>
          <w:b/>
          <w:color w:val="000000"/>
          <w:u w:val="single"/>
        </w:rPr>
        <w:t xml:space="preserve">. Wszystkie wymagane urządzenia </w:t>
      </w:r>
      <w:proofErr w:type="spellStart"/>
      <w:r w:rsidR="003B13FB" w:rsidRPr="002656DB">
        <w:rPr>
          <w:rFonts w:asciiTheme="minorHAnsi" w:hAnsiTheme="minorHAnsi" w:cstheme="minorHAnsi"/>
          <w:b/>
          <w:color w:val="000000"/>
          <w:u w:val="single"/>
        </w:rPr>
        <w:t>bedą</w:t>
      </w:r>
      <w:proofErr w:type="spellEnd"/>
      <w:r w:rsidR="003B13FB" w:rsidRPr="002656DB">
        <w:rPr>
          <w:rFonts w:asciiTheme="minorHAnsi" w:hAnsiTheme="minorHAnsi" w:cstheme="minorHAnsi"/>
          <w:b/>
          <w:color w:val="000000"/>
          <w:u w:val="single"/>
        </w:rPr>
        <w:t xml:space="preserve"> </w:t>
      </w:r>
      <w:r w:rsidRPr="002656DB">
        <w:rPr>
          <w:rFonts w:asciiTheme="minorHAnsi" w:hAnsiTheme="minorHAnsi" w:cstheme="minorHAnsi"/>
          <w:b/>
          <w:color w:val="000000"/>
          <w:u w:val="single"/>
        </w:rPr>
        <w:t>wymienione</w:t>
      </w:r>
      <w:r w:rsidR="003B13FB" w:rsidRPr="002656DB">
        <w:rPr>
          <w:rFonts w:asciiTheme="minorHAnsi" w:hAnsiTheme="minorHAnsi" w:cstheme="minorHAnsi"/>
          <w:b/>
          <w:color w:val="000000"/>
          <w:u w:val="single"/>
        </w:rPr>
        <w:t xml:space="preserve"> i uruchomione</w:t>
      </w:r>
      <w:r w:rsidRPr="002656DB">
        <w:rPr>
          <w:rFonts w:asciiTheme="minorHAnsi" w:hAnsiTheme="minorHAnsi" w:cstheme="minorHAnsi"/>
          <w:b/>
          <w:color w:val="000000"/>
          <w:u w:val="single"/>
        </w:rPr>
        <w:t xml:space="preserve"> w okresie </w:t>
      </w:r>
      <w:r w:rsidR="003B13FB" w:rsidRPr="002656DB">
        <w:rPr>
          <w:rFonts w:asciiTheme="minorHAnsi" w:hAnsiTheme="minorHAnsi" w:cstheme="minorHAnsi"/>
          <w:b/>
          <w:color w:val="000000"/>
          <w:u w:val="single"/>
        </w:rPr>
        <w:t>nie przekraczającym 3</w:t>
      </w:r>
      <w:r w:rsidRPr="002656DB">
        <w:rPr>
          <w:rFonts w:asciiTheme="minorHAnsi" w:hAnsiTheme="minorHAnsi" w:cstheme="minorHAnsi"/>
          <w:b/>
          <w:color w:val="000000"/>
          <w:u w:val="single"/>
        </w:rPr>
        <w:t xml:space="preserve"> </w:t>
      </w:r>
      <w:r w:rsidR="003B13FB" w:rsidRPr="002656DB">
        <w:rPr>
          <w:rFonts w:asciiTheme="minorHAnsi" w:hAnsiTheme="minorHAnsi" w:cstheme="minorHAnsi"/>
          <w:b/>
          <w:color w:val="000000"/>
          <w:u w:val="single"/>
        </w:rPr>
        <w:t xml:space="preserve">dni roboczych </w:t>
      </w:r>
      <w:r w:rsidRPr="002656DB">
        <w:rPr>
          <w:rFonts w:asciiTheme="minorHAnsi" w:hAnsiTheme="minorHAnsi" w:cstheme="minorHAnsi"/>
          <w:b/>
          <w:color w:val="000000"/>
          <w:u w:val="single"/>
        </w:rPr>
        <w:t>liczony</w:t>
      </w:r>
      <w:r w:rsidR="003B13FB" w:rsidRPr="002656DB">
        <w:rPr>
          <w:rFonts w:asciiTheme="minorHAnsi" w:hAnsiTheme="minorHAnsi" w:cstheme="minorHAnsi"/>
          <w:b/>
          <w:color w:val="000000"/>
          <w:u w:val="single"/>
        </w:rPr>
        <w:t>ch</w:t>
      </w:r>
      <w:r w:rsidRPr="002656DB">
        <w:rPr>
          <w:rFonts w:asciiTheme="minorHAnsi" w:hAnsiTheme="minorHAnsi" w:cstheme="minorHAnsi"/>
          <w:b/>
          <w:color w:val="000000"/>
          <w:u w:val="single"/>
        </w:rPr>
        <w:t xml:space="preserve"> od dnia podpisania umowy</w:t>
      </w:r>
      <w:r w:rsidR="00772C33" w:rsidRPr="002656DB">
        <w:rPr>
          <w:rFonts w:asciiTheme="minorHAnsi" w:hAnsiTheme="minorHAnsi" w:cstheme="minorHAnsi"/>
          <w:b/>
          <w:color w:val="000000"/>
          <w:u w:val="single"/>
        </w:rPr>
        <w:t>.</w:t>
      </w:r>
      <w:r w:rsidRPr="002656DB">
        <w:rPr>
          <w:rFonts w:asciiTheme="minorHAnsi" w:hAnsiTheme="minorHAnsi" w:cstheme="minorHAnsi"/>
          <w:b/>
          <w:color w:val="000000"/>
          <w:u w:val="single"/>
        </w:rPr>
        <w:t xml:space="preserve"> </w:t>
      </w:r>
    </w:p>
    <w:p w14:paraId="3F042BCC" w14:textId="77777777" w:rsidR="00772C33" w:rsidRPr="002656DB" w:rsidRDefault="00772C33" w:rsidP="002656DB">
      <w:pPr>
        <w:pStyle w:val="Akapitzlist"/>
        <w:spacing w:line="276" w:lineRule="auto"/>
        <w:ind w:left="993"/>
        <w:contextualSpacing/>
        <w:jc w:val="both"/>
        <w:rPr>
          <w:rFonts w:asciiTheme="minorHAnsi" w:hAnsiTheme="minorHAnsi" w:cstheme="minorHAnsi"/>
          <w:b/>
          <w:color w:val="000000"/>
          <w:u w:val="single"/>
        </w:rPr>
      </w:pPr>
    </w:p>
    <w:p w14:paraId="1E110089" w14:textId="77777777" w:rsidR="003B13FB" w:rsidRPr="002656DB" w:rsidRDefault="003B13FB" w:rsidP="002656DB">
      <w:pPr>
        <w:pStyle w:val="Akapitzlist"/>
        <w:numPr>
          <w:ilvl w:val="1"/>
          <w:numId w:val="12"/>
        </w:numPr>
        <w:spacing w:line="276" w:lineRule="auto"/>
        <w:ind w:left="1134" w:hanging="425"/>
        <w:contextualSpacing/>
        <w:jc w:val="both"/>
        <w:rPr>
          <w:rFonts w:asciiTheme="minorHAnsi" w:hAnsiTheme="minorHAnsi" w:cstheme="minorHAnsi"/>
          <w:color w:val="000000"/>
        </w:rPr>
      </w:pPr>
      <w:r w:rsidRPr="002656DB">
        <w:rPr>
          <w:rFonts w:asciiTheme="minorHAnsi" w:hAnsiTheme="minorHAnsi" w:cstheme="minorHAnsi"/>
          <w:color w:val="000000"/>
        </w:rPr>
        <w:t>Wykonawca zobowiązany jest dostarczać Zamawiającemu raport do każdej wystawionej faktury:</w:t>
      </w:r>
    </w:p>
    <w:p w14:paraId="0D4E4FEE" w14:textId="77777777" w:rsidR="003B13FB" w:rsidRPr="002656DB" w:rsidRDefault="003B13FB" w:rsidP="002656DB">
      <w:pPr>
        <w:pStyle w:val="Akapitzlist"/>
        <w:numPr>
          <w:ilvl w:val="2"/>
          <w:numId w:val="12"/>
        </w:numPr>
        <w:spacing w:line="276" w:lineRule="auto"/>
        <w:ind w:left="1276" w:hanging="142"/>
        <w:contextualSpacing/>
        <w:jc w:val="both"/>
        <w:rPr>
          <w:rFonts w:asciiTheme="minorHAnsi" w:hAnsiTheme="minorHAnsi" w:cstheme="minorHAnsi"/>
          <w:color w:val="000000"/>
        </w:rPr>
      </w:pPr>
      <w:r w:rsidRPr="002656DB">
        <w:rPr>
          <w:rFonts w:asciiTheme="minorHAnsi" w:hAnsiTheme="minorHAnsi" w:cstheme="minorHAnsi"/>
          <w:color w:val="000000"/>
        </w:rPr>
        <w:t>w formie papierowej;</w:t>
      </w:r>
    </w:p>
    <w:p w14:paraId="105D0DDE" w14:textId="77777777" w:rsidR="003B13FB" w:rsidRPr="002656DB" w:rsidRDefault="003B13FB" w:rsidP="002656DB">
      <w:pPr>
        <w:pStyle w:val="Akapitzlist"/>
        <w:numPr>
          <w:ilvl w:val="2"/>
          <w:numId w:val="12"/>
        </w:numPr>
        <w:spacing w:line="276" w:lineRule="auto"/>
        <w:ind w:left="1276" w:hanging="142"/>
        <w:contextualSpacing/>
        <w:jc w:val="both"/>
        <w:rPr>
          <w:rFonts w:asciiTheme="minorHAnsi" w:hAnsiTheme="minorHAnsi" w:cstheme="minorHAnsi"/>
          <w:color w:val="000000"/>
        </w:rPr>
      </w:pPr>
      <w:r w:rsidRPr="002656DB">
        <w:rPr>
          <w:rFonts w:asciiTheme="minorHAnsi" w:hAnsiTheme="minorHAnsi" w:cstheme="minorHAnsi"/>
          <w:color w:val="000000"/>
        </w:rPr>
        <w:t xml:space="preserve">w formie elektronicznej jako plik arkusza kalkulacyjnego i dostarczany Zamawiającemu pocztą elektroniczną na wskazany adres </w:t>
      </w:r>
      <w:proofErr w:type="spellStart"/>
      <w:r w:rsidRPr="002656DB">
        <w:rPr>
          <w:rFonts w:asciiTheme="minorHAnsi" w:hAnsiTheme="minorHAnsi" w:cstheme="minorHAnsi"/>
          <w:color w:val="000000"/>
        </w:rPr>
        <w:t>emila</w:t>
      </w:r>
      <w:proofErr w:type="spellEnd"/>
      <w:r w:rsidRPr="002656DB">
        <w:rPr>
          <w:rFonts w:asciiTheme="minorHAnsi" w:hAnsiTheme="minorHAnsi" w:cstheme="minorHAnsi"/>
          <w:color w:val="000000"/>
        </w:rPr>
        <w:t>: ………………………………..w terminie jak jego wersja papierowa.</w:t>
      </w:r>
    </w:p>
    <w:p w14:paraId="5CE9BE29" w14:textId="77777777" w:rsidR="0008673B" w:rsidRPr="002656DB" w:rsidRDefault="009D5867" w:rsidP="002656DB">
      <w:pPr>
        <w:pStyle w:val="Akapitzlist"/>
        <w:numPr>
          <w:ilvl w:val="1"/>
          <w:numId w:val="13"/>
        </w:numPr>
        <w:spacing w:line="276" w:lineRule="auto"/>
        <w:ind w:left="1134"/>
        <w:contextualSpacing/>
        <w:jc w:val="both"/>
        <w:rPr>
          <w:rFonts w:asciiTheme="minorHAnsi" w:hAnsiTheme="minorHAnsi" w:cstheme="minorHAnsi"/>
          <w:color w:val="000000"/>
        </w:rPr>
      </w:pPr>
      <w:r w:rsidRPr="002656DB">
        <w:rPr>
          <w:rFonts w:asciiTheme="minorHAnsi" w:hAnsiTheme="minorHAnsi" w:cstheme="minorHAnsi"/>
          <w:color w:val="000000"/>
        </w:rPr>
        <w:t>Lokalizacje świadczeń usług (transport, montaż oraz uruchomienie i serwis):</w:t>
      </w:r>
    </w:p>
    <w:p w14:paraId="0E3113CC" w14:textId="77777777" w:rsidR="0008673B" w:rsidRPr="002656DB" w:rsidRDefault="009D5867" w:rsidP="002656DB">
      <w:pPr>
        <w:pStyle w:val="Akapitzlist"/>
        <w:numPr>
          <w:ilvl w:val="2"/>
          <w:numId w:val="1"/>
        </w:numPr>
        <w:spacing w:line="276" w:lineRule="auto"/>
        <w:ind w:left="1276" w:hanging="142"/>
        <w:contextualSpacing/>
        <w:jc w:val="both"/>
        <w:rPr>
          <w:rFonts w:asciiTheme="minorHAnsi" w:hAnsiTheme="minorHAnsi" w:cstheme="minorHAnsi"/>
          <w:color w:val="000000"/>
        </w:rPr>
      </w:pPr>
      <w:r w:rsidRPr="002656DB">
        <w:rPr>
          <w:rFonts w:asciiTheme="minorHAnsi" w:hAnsiTheme="minorHAnsi" w:cstheme="minorHAnsi"/>
          <w:color w:val="000000"/>
        </w:rPr>
        <w:t>SPL dla PW SPZOZ w Warszawie przy ul. Nowowiejskiej 31, 00-911 Warszawa;</w:t>
      </w:r>
    </w:p>
    <w:p w14:paraId="0BD137FA" w14:textId="77777777" w:rsidR="0008673B" w:rsidRPr="002656DB" w:rsidRDefault="009D5867" w:rsidP="002656DB">
      <w:pPr>
        <w:pStyle w:val="Akapitzlist"/>
        <w:numPr>
          <w:ilvl w:val="2"/>
          <w:numId w:val="1"/>
        </w:numPr>
        <w:spacing w:line="276" w:lineRule="auto"/>
        <w:ind w:left="1276" w:hanging="142"/>
        <w:contextualSpacing/>
        <w:jc w:val="both"/>
        <w:rPr>
          <w:rFonts w:asciiTheme="minorHAnsi" w:hAnsiTheme="minorHAnsi" w:cstheme="minorHAnsi"/>
          <w:color w:val="000000"/>
        </w:rPr>
      </w:pPr>
      <w:r w:rsidRPr="002656DB">
        <w:rPr>
          <w:rFonts w:asciiTheme="minorHAnsi" w:hAnsiTheme="minorHAnsi" w:cstheme="minorHAnsi"/>
          <w:color w:val="000000"/>
        </w:rPr>
        <w:t>Filia SPL dla PW SPZOZ w Warszawie przy ul. Nowowiejskiej 10, 00-653 Warszawa</w:t>
      </w:r>
    </w:p>
    <w:p w14:paraId="745D3481" w14:textId="77777777" w:rsidR="0008673B" w:rsidRPr="002656DB" w:rsidRDefault="009D5867" w:rsidP="002656DB">
      <w:pPr>
        <w:pStyle w:val="Akapitzlist"/>
        <w:numPr>
          <w:ilvl w:val="2"/>
          <w:numId w:val="1"/>
        </w:numPr>
        <w:spacing w:line="276" w:lineRule="auto"/>
        <w:ind w:left="1276" w:hanging="142"/>
        <w:contextualSpacing/>
        <w:jc w:val="both"/>
        <w:rPr>
          <w:rFonts w:asciiTheme="minorHAnsi" w:hAnsiTheme="minorHAnsi" w:cstheme="minorHAnsi"/>
          <w:color w:val="000000"/>
        </w:rPr>
      </w:pPr>
      <w:r w:rsidRPr="002656DB">
        <w:rPr>
          <w:rFonts w:asciiTheme="minorHAnsi" w:hAnsiTheme="minorHAnsi" w:cstheme="minorHAnsi"/>
          <w:color w:val="000000"/>
        </w:rPr>
        <w:t>Filia SPL dla PW SPZOZ w Warszawie przy ul. Nowowiejskiej 5, 00-643 Warszawa</w:t>
      </w:r>
    </w:p>
    <w:p w14:paraId="36B42C07" w14:textId="77777777" w:rsidR="0008673B" w:rsidRPr="002656DB" w:rsidRDefault="009D5867" w:rsidP="002656DB">
      <w:pPr>
        <w:pStyle w:val="Akapitzlist"/>
        <w:numPr>
          <w:ilvl w:val="2"/>
          <w:numId w:val="1"/>
        </w:numPr>
        <w:spacing w:line="276" w:lineRule="auto"/>
        <w:ind w:left="1276" w:hanging="142"/>
        <w:contextualSpacing/>
        <w:jc w:val="both"/>
        <w:rPr>
          <w:rFonts w:asciiTheme="minorHAnsi" w:hAnsiTheme="minorHAnsi" w:cstheme="minorHAnsi"/>
          <w:color w:val="000000"/>
        </w:rPr>
      </w:pPr>
      <w:r w:rsidRPr="002656DB">
        <w:rPr>
          <w:rFonts w:asciiTheme="minorHAnsi" w:hAnsiTheme="minorHAnsi" w:cstheme="minorHAnsi"/>
          <w:color w:val="000000"/>
        </w:rPr>
        <w:t xml:space="preserve">Filia SPL dla PW SPZOZ w Warszawie przy ul. gen. W. Andersa 14 i gen. W. Andersa 16, </w:t>
      </w:r>
      <w:r w:rsidRPr="002656DB">
        <w:rPr>
          <w:rFonts w:asciiTheme="minorHAnsi" w:hAnsiTheme="minorHAnsi" w:cstheme="minorHAnsi"/>
          <w:color w:val="000000"/>
        </w:rPr>
        <w:br/>
        <w:t>00-201 Warszawa</w:t>
      </w:r>
    </w:p>
    <w:p w14:paraId="3909E96D" w14:textId="77777777" w:rsidR="0008673B" w:rsidRPr="002656DB" w:rsidRDefault="009D5867" w:rsidP="002656DB">
      <w:pPr>
        <w:pStyle w:val="Akapitzlist"/>
        <w:numPr>
          <w:ilvl w:val="2"/>
          <w:numId w:val="1"/>
        </w:numPr>
        <w:spacing w:line="276" w:lineRule="auto"/>
        <w:ind w:left="1276" w:hanging="142"/>
        <w:contextualSpacing/>
        <w:jc w:val="both"/>
        <w:rPr>
          <w:rFonts w:asciiTheme="minorHAnsi" w:hAnsiTheme="minorHAnsi" w:cstheme="minorHAnsi"/>
          <w:color w:val="000000"/>
        </w:rPr>
      </w:pPr>
      <w:r w:rsidRPr="002656DB">
        <w:rPr>
          <w:rFonts w:asciiTheme="minorHAnsi" w:hAnsiTheme="minorHAnsi" w:cstheme="minorHAnsi"/>
          <w:color w:val="000000"/>
        </w:rPr>
        <w:t xml:space="preserve">Filia SPL dla PW SPZOZ w Warszawie przy ul. gen. W. Andersa 16 i gen. W. Andersa 18, </w:t>
      </w:r>
      <w:r w:rsidRPr="002656DB">
        <w:rPr>
          <w:rFonts w:asciiTheme="minorHAnsi" w:hAnsiTheme="minorHAnsi" w:cstheme="minorHAnsi"/>
          <w:color w:val="000000"/>
        </w:rPr>
        <w:br/>
        <w:t>00-201 Warszawa</w:t>
      </w:r>
    </w:p>
    <w:p w14:paraId="4C4CCF1E" w14:textId="77777777" w:rsidR="0008673B" w:rsidRPr="002656DB" w:rsidRDefault="009D5867" w:rsidP="002656DB">
      <w:pPr>
        <w:pStyle w:val="Akapitzlist"/>
        <w:numPr>
          <w:ilvl w:val="2"/>
          <w:numId w:val="1"/>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color w:val="000000"/>
        </w:rPr>
        <w:t>Filia SPL dla PW SPZOZ w Warszawie przy ul. Bitwy Warszawskiej 1920 r./ nr 12, 02-366 Warszawa</w:t>
      </w:r>
    </w:p>
    <w:p w14:paraId="39B2878B" w14:textId="77777777" w:rsidR="0008673B" w:rsidRPr="002656DB" w:rsidRDefault="009D5867" w:rsidP="002656DB">
      <w:pPr>
        <w:pStyle w:val="Akapitzlist"/>
        <w:numPr>
          <w:ilvl w:val="2"/>
          <w:numId w:val="1"/>
        </w:numPr>
        <w:spacing w:line="276" w:lineRule="auto"/>
        <w:ind w:left="1276" w:hanging="142"/>
        <w:contextualSpacing/>
        <w:jc w:val="both"/>
        <w:rPr>
          <w:rFonts w:asciiTheme="minorHAnsi" w:hAnsiTheme="minorHAnsi" w:cstheme="minorHAnsi"/>
          <w:color w:val="000000"/>
        </w:rPr>
      </w:pPr>
      <w:r w:rsidRPr="002656DB">
        <w:rPr>
          <w:rFonts w:asciiTheme="minorHAnsi" w:hAnsiTheme="minorHAnsi" w:cstheme="minorHAnsi"/>
          <w:color w:val="000000"/>
        </w:rPr>
        <w:t>Filia SPL dla PW SPZOZ w Warszawie przy ul. Nowolipie 2, 00-150 Warszawa.</w:t>
      </w:r>
    </w:p>
    <w:p w14:paraId="1106AA94" w14:textId="77777777" w:rsidR="00AA305B" w:rsidRPr="002656DB" w:rsidRDefault="00AA305B" w:rsidP="002656DB">
      <w:pPr>
        <w:pStyle w:val="Akapitzlist"/>
        <w:numPr>
          <w:ilvl w:val="1"/>
          <w:numId w:val="15"/>
        </w:numPr>
        <w:spacing w:line="276" w:lineRule="auto"/>
        <w:ind w:left="1134"/>
        <w:contextualSpacing/>
        <w:jc w:val="both"/>
        <w:rPr>
          <w:rFonts w:asciiTheme="minorHAnsi" w:hAnsiTheme="minorHAnsi" w:cstheme="minorHAnsi"/>
        </w:rPr>
      </w:pPr>
      <w:r w:rsidRPr="002656DB">
        <w:rPr>
          <w:rFonts w:asciiTheme="minorHAnsi" w:hAnsiTheme="minorHAnsi" w:cstheme="minorHAnsi"/>
          <w:color w:val="000000"/>
        </w:rPr>
        <w:t xml:space="preserve">Kompleksowa usługa wymiany oraz dostawy materiałów eksploatacyjnych </w:t>
      </w:r>
      <w:r w:rsidRPr="002656DB">
        <w:rPr>
          <w:rFonts w:asciiTheme="minorHAnsi" w:hAnsiTheme="minorHAnsi" w:cstheme="minorHAnsi"/>
          <w:color w:val="000000"/>
        </w:rPr>
        <w:br/>
        <w:t xml:space="preserve">i serwisowych - w tym konserwacji i bieżącej naprawy urządzenia, dostarczenia </w:t>
      </w:r>
      <w:r w:rsidR="00772C33" w:rsidRPr="002656DB">
        <w:rPr>
          <w:rFonts w:asciiTheme="minorHAnsi" w:hAnsiTheme="minorHAnsi" w:cstheme="minorHAnsi"/>
          <w:color w:val="000000"/>
        </w:rPr>
        <w:t xml:space="preserve">kompatybilnych, wolnych od wad </w:t>
      </w:r>
      <w:r w:rsidRPr="002656DB">
        <w:rPr>
          <w:rFonts w:asciiTheme="minorHAnsi" w:hAnsiTheme="minorHAnsi" w:cstheme="minorHAnsi"/>
          <w:b/>
          <w:color w:val="000000"/>
          <w:u w:val="single"/>
        </w:rPr>
        <w:t>materiałów eksploatacyjnych</w:t>
      </w:r>
      <w:r w:rsidR="00772C33" w:rsidRPr="002656DB">
        <w:rPr>
          <w:rFonts w:asciiTheme="minorHAnsi" w:hAnsiTheme="minorHAnsi" w:cstheme="minorHAnsi"/>
          <w:color w:val="000000"/>
        </w:rPr>
        <w:t xml:space="preserve"> oraz </w:t>
      </w:r>
      <w:r w:rsidR="00772C33" w:rsidRPr="002656DB">
        <w:rPr>
          <w:rFonts w:asciiTheme="minorHAnsi" w:hAnsiTheme="minorHAnsi" w:cstheme="minorHAnsi"/>
          <w:b/>
          <w:color w:val="000000"/>
          <w:u w:val="single"/>
        </w:rPr>
        <w:t>oryginalnych i dopuszczonych i akceptowanych przez producenta urządzenia</w:t>
      </w:r>
      <w:r w:rsidRPr="002656DB">
        <w:rPr>
          <w:rFonts w:asciiTheme="minorHAnsi" w:hAnsiTheme="minorHAnsi" w:cstheme="minorHAnsi"/>
          <w:color w:val="000000"/>
        </w:rPr>
        <w:t xml:space="preserve"> </w:t>
      </w:r>
      <w:r w:rsidR="00772C33" w:rsidRPr="002656DB">
        <w:rPr>
          <w:rFonts w:asciiTheme="minorHAnsi" w:hAnsiTheme="minorHAnsi" w:cstheme="minorHAnsi"/>
          <w:color w:val="000000"/>
        </w:rPr>
        <w:t xml:space="preserve">elementów </w:t>
      </w:r>
      <w:r w:rsidRPr="002656DB">
        <w:rPr>
          <w:rFonts w:asciiTheme="minorHAnsi" w:hAnsiTheme="minorHAnsi" w:cstheme="minorHAnsi"/>
          <w:color w:val="000000"/>
        </w:rPr>
        <w:t xml:space="preserve">takich jak element światłoczule, </w:t>
      </w:r>
      <w:r w:rsidR="00772C33" w:rsidRPr="002656DB">
        <w:rPr>
          <w:rFonts w:asciiTheme="minorHAnsi" w:hAnsiTheme="minorHAnsi" w:cstheme="minorHAnsi"/>
          <w:color w:val="000000"/>
        </w:rPr>
        <w:t xml:space="preserve">taśmy transferowe </w:t>
      </w:r>
      <w:r w:rsidRPr="002656DB">
        <w:rPr>
          <w:rFonts w:asciiTheme="minorHAnsi" w:hAnsiTheme="minorHAnsi" w:cstheme="minorHAnsi"/>
          <w:color w:val="000000"/>
        </w:rPr>
        <w:t>części serwisowych</w:t>
      </w:r>
      <w:r w:rsidR="00772C33" w:rsidRPr="002656DB">
        <w:rPr>
          <w:rFonts w:asciiTheme="minorHAnsi" w:hAnsiTheme="minorHAnsi" w:cstheme="minorHAnsi"/>
          <w:color w:val="000000"/>
        </w:rPr>
        <w:t xml:space="preserve"> itp</w:t>
      </w:r>
      <w:r w:rsidRPr="002656DB">
        <w:rPr>
          <w:rFonts w:asciiTheme="minorHAnsi" w:hAnsiTheme="minorHAnsi" w:cstheme="minorHAnsi"/>
          <w:color w:val="000000"/>
        </w:rPr>
        <w:t xml:space="preserve">. Przez kompleksową usługę wymiany oraz dostawy materiałów eksploatacyjnych Zamawiający rozumie dostarczenie oraz wymiany materiałów eksploatacyjnych przez pracownika firmy realizującej usługę. </w:t>
      </w:r>
      <w:r w:rsidRPr="002656DB">
        <w:rPr>
          <w:rFonts w:asciiTheme="minorHAnsi" w:hAnsiTheme="minorHAnsi" w:cstheme="minorHAnsi"/>
          <w:b/>
          <w:color w:val="000000"/>
          <w:u w:val="single"/>
        </w:rPr>
        <w:t>Zamawiający dopuszcza możliwość dostarczenia materiałów eksploatacyjnych przez kuriera, natomiast nie dopuszcza wymiany</w:t>
      </w:r>
      <w:r w:rsidRPr="002656DB">
        <w:rPr>
          <w:rFonts w:asciiTheme="minorHAnsi" w:hAnsiTheme="minorHAnsi" w:cstheme="minorHAnsi"/>
          <w:b/>
          <w:color w:val="000000"/>
          <w:u w:val="single"/>
        </w:rPr>
        <w:tab/>
        <w:t>materiałów</w:t>
      </w:r>
      <w:r w:rsidRPr="002656DB">
        <w:rPr>
          <w:rFonts w:asciiTheme="minorHAnsi" w:hAnsiTheme="minorHAnsi" w:cstheme="minorHAnsi"/>
          <w:b/>
          <w:color w:val="000000"/>
          <w:u w:val="single"/>
        </w:rPr>
        <w:tab/>
        <w:t>eksploatacyjnych</w:t>
      </w:r>
      <w:r w:rsidRPr="002656DB">
        <w:rPr>
          <w:rFonts w:asciiTheme="minorHAnsi" w:hAnsiTheme="minorHAnsi" w:cstheme="minorHAnsi"/>
          <w:b/>
          <w:color w:val="000000"/>
          <w:u w:val="single"/>
        </w:rPr>
        <w:tab/>
        <w:t xml:space="preserve">czy serwisowych przez Pracownika </w:t>
      </w:r>
      <w:r w:rsidRPr="002656DB">
        <w:rPr>
          <w:rFonts w:asciiTheme="minorHAnsi" w:hAnsiTheme="minorHAnsi" w:cstheme="minorHAnsi"/>
          <w:b/>
          <w:color w:val="000000"/>
          <w:u w:val="single"/>
        </w:rPr>
        <w:lastRenderedPageBreak/>
        <w:t>Zamawiającego za wyjątkiem wymiany tonerów.</w:t>
      </w:r>
      <w:r w:rsidRPr="002656DB">
        <w:rPr>
          <w:rFonts w:asciiTheme="minorHAnsi" w:hAnsiTheme="minorHAnsi" w:cstheme="minorHAnsi"/>
          <w:b/>
          <w:color w:val="000000"/>
        </w:rPr>
        <w:t xml:space="preserve"> Przy realizacji każdej z dostaw Wykonawca dołączy protokół przekazania materiałów eksploatacyjnych zawierający model oraz ilość dostarczanego materiału. (</w:t>
      </w:r>
      <w:r w:rsidRPr="002656DB">
        <w:rPr>
          <w:rFonts w:asciiTheme="minorHAnsi" w:hAnsiTheme="minorHAnsi" w:cstheme="minorHAnsi"/>
          <w:color w:val="000000"/>
        </w:rPr>
        <w:t>Wykonawca gwarantuje dostawy materiałów eksploatacyjnych do miejsca wskazanego przez Zamawiającego. Wymiany materiałów eksploatacyjnych mogą być wykonywane przez upoważnionych pracowników Zamawiającego lub wskazany personel. Koszty dostawy tonerów wkalkulowane w ceną oferty).</w:t>
      </w:r>
    </w:p>
    <w:p w14:paraId="47CAA364" w14:textId="77777777" w:rsidR="00772C33" w:rsidRPr="002656DB" w:rsidRDefault="00772C33" w:rsidP="002656DB">
      <w:pPr>
        <w:pStyle w:val="Akapitzlist"/>
        <w:numPr>
          <w:ilvl w:val="1"/>
          <w:numId w:val="15"/>
        </w:numPr>
        <w:spacing w:line="276" w:lineRule="auto"/>
        <w:ind w:left="1134"/>
        <w:contextualSpacing/>
        <w:jc w:val="both"/>
        <w:rPr>
          <w:rFonts w:asciiTheme="minorHAnsi" w:hAnsiTheme="minorHAnsi" w:cstheme="minorHAnsi"/>
          <w:b/>
          <w:color w:val="000000"/>
        </w:rPr>
      </w:pPr>
      <w:r w:rsidRPr="002656DB">
        <w:rPr>
          <w:rFonts w:asciiTheme="minorHAnsi" w:hAnsiTheme="minorHAnsi" w:cstheme="minorHAnsi"/>
        </w:rPr>
        <w:t>Wykonawca przy współpracy z Zamawiającym przeprowadzi pełną inwentaryzację sprzętu, nadając wszystkim urządzeniom, objętym obsługą, indywidualne numery, do których zostaną przypisane rzeczywiste lokalizacje urządzeń opisane w „</w:t>
      </w:r>
      <w:r w:rsidRPr="002656DB">
        <w:rPr>
          <w:rFonts w:asciiTheme="minorHAnsi" w:hAnsiTheme="minorHAnsi" w:cstheme="minorHAnsi"/>
          <w:color w:val="000000"/>
        </w:rPr>
        <w:t>SYSTEMIE DO MONITOROWANIA URZĄDZEŃ DRUKUJĄCYCH”,</w:t>
      </w:r>
      <w:r w:rsidRPr="002656DB">
        <w:rPr>
          <w:rFonts w:asciiTheme="minorHAnsi" w:hAnsiTheme="minorHAnsi" w:cstheme="minorHAnsi"/>
        </w:rPr>
        <w:t xml:space="preserve"> mających być przedmiotem usługi. Wykonawca w trakcie przeprowadzenia inwentaryzacji urządzeń drukujących zobowiązany będzie do zebrania z każdego </w:t>
      </w:r>
      <w:r w:rsidRPr="002656DB">
        <w:rPr>
          <w:rFonts w:asciiTheme="minorHAnsi" w:hAnsiTheme="minorHAnsi" w:cstheme="minorHAnsi"/>
        </w:rPr>
        <w:br/>
        <w:t>z urządzeń informacji dotyczących producenta, modelu oraz marki producenta urządzenia, nadanego numeru, numeru seryjnego urządzenia, wydrukowania strony statusowej z licznikami, przypisania lokalizacji SPL dla PW SPZOZ w Warszawie do urządzenia oraz jednostek organizacyjnych, w której znajduje się sprzęt.</w:t>
      </w:r>
    </w:p>
    <w:p w14:paraId="43EB12F0" w14:textId="77777777" w:rsidR="0008673B" w:rsidRPr="002656DB" w:rsidRDefault="0008673B" w:rsidP="002656DB">
      <w:pPr>
        <w:pStyle w:val="Akapitzlist"/>
        <w:spacing w:line="276" w:lineRule="auto"/>
        <w:ind w:left="1276"/>
        <w:contextualSpacing/>
        <w:jc w:val="both"/>
        <w:rPr>
          <w:rFonts w:asciiTheme="minorHAnsi" w:hAnsiTheme="minorHAnsi" w:cstheme="minorHAnsi"/>
          <w:color w:val="000000"/>
        </w:rPr>
      </w:pPr>
    </w:p>
    <w:p w14:paraId="2C425256" w14:textId="77777777" w:rsidR="0008673B" w:rsidRPr="002656DB" w:rsidRDefault="009D5867" w:rsidP="002656DB">
      <w:pPr>
        <w:pStyle w:val="Akapitzlist"/>
        <w:numPr>
          <w:ilvl w:val="0"/>
          <w:numId w:val="14"/>
        </w:numPr>
        <w:spacing w:line="276" w:lineRule="auto"/>
        <w:jc w:val="both"/>
        <w:rPr>
          <w:rFonts w:asciiTheme="minorHAnsi" w:hAnsiTheme="minorHAnsi" w:cstheme="minorHAnsi"/>
          <w:color w:val="000000"/>
        </w:rPr>
      </w:pPr>
      <w:r w:rsidRPr="002656DB">
        <w:rPr>
          <w:rFonts w:asciiTheme="minorHAnsi" w:hAnsiTheme="minorHAnsi" w:cstheme="minorHAnsi"/>
          <w:b/>
          <w:color w:val="000000"/>
        </w:rPr>
        <w:t>Wymagania dotyczące wsparcia serwisowego:</w:t>
      </w:r>
    </w:p>
    <w:p w14:paraId="075D7C38" w14:textId="77777777" w:rsidR="0008673B" w:rsidRPr="002656DB" w:rsidRDefault="009D5867" w:rsidP="002656DB">
      <w:pPr>
        <w:pStyle w:val="Akapitzlist"/>
        <w:numPr>
          <w:ilvl w:val="1"/>
          <w:numId w:val="16"/>
        </w:numPr>
        <w:spacing w:line="276" w:lineRule="auto"/>
        <w:ind w:left="1134"/>
        <w:contextualSpacing/>
        <w:jc w:val="both"/>
        <w:rPr>
          <w:rFonts w:asciiTheme="minorHAnsi" w:hAnsiTheme="minorHAnsi" w:cstheme="minorHAnsi"/>
          <w:color w:val="000000"/>
        </w:rPr>
      </w:pPr>
      <w:r w:rsidRPr="002656DB">
        <w:rPr>
          <w:rFonts w:asciiTheme="minorHAnsi" w:hAnsiTheme="minorHAnsi" w:cstheme="minorHAnsi"/>
          <w:color w:val="000000"/>
        </w:rPr>
        <w:t>Pojęcia związane z realizacją wsparcia serwisowego:</w:t>
      </w:r>
    </w:p>
    <w:p w14:paraId="36F89A6A" w14:textId="77777777" w:rsidR="00DD58B5"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b/>
          <w:color w:val="000000"/>
        </w:rPr>
        <w:t>awaria/uszkodzenie</w:t>
      </w:r>
      <w:r w:rsidRPr="002656DB">
        <w:rPr>
          <w:rFonts w:asciiTheme="minorHAnsi" w:hAnsiTheme="minorHAnsi" w:cstheme="minorHAnsi"/>
          <w:color w:val="000000"/>
        </w:rPr>
        <w:t xml:space="preserve"> - sytuacja, w której prawidłowo podłączone do komputera lub włączone do sieci komputerowej urządzenie nie wykonuje wydruków;</w:t>
      </w:r>
    </w:p>
    <w:p w14:paraId="1B1F6671" w14:textId="77777777" w:rsidR="00DD58B5"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b/>
          <w:color w:val="000000"/>
        </w:rPr>
        <w:t>usterka/nieprawidłowość pracy</w:t>
      </w:r>
      <w:r w:rsidRPr="002656DB">
        <w:rPr>
          <w:rFonts w:asciiTheme="minorHAnsi" w:hAnsiTheme="minorHAnsi" w:cstheme="minorHAnsi"/>
          <w:color w:val="000000"/>
        </w:rPr>
        <w:t xml:space="preserve"> - sytuacja, w której urządzenie wykonuje wydruki o jakości odbiegającej od określonej w jej dokumentacji technicznej (blady wydruk, plamy, smugi, niezadrukowane fragmenty tekstu lub obrazu, przekłamane kolory, głośna praca urządzenia itp.);</w:t>
      </w:r>
    </w:p>
    <w:p w14:paraId="465B1CB7" w14:textId="77777777" w:rsidR="00DD58B5"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b/>
          <w:color w:val="000000"/>
        </w:rPr>
        <w:t xml:space="preserve">konserwacja/przegląd </w:t>
      </w:r>
      <w:r w:rsidRPr="002656DB">
        <w:rPr>
          <w:rFonts w:asciiTheme="minorHAnsi" w:hAnsiTheme="minorHAnsi" w:cstheme="minorHAnsi"/>
          <w:color w:val="000000"/>
        </w:rPr>
        <w:t xml:space="preserve">– czynności wykonywane w celu zabezpieczenia urządzenia przed szybkim zużyciem lub zepsuciem, gwarantujące prawidłową pracę i utrzymanie urządzenia </w:t>
      </w:r>
      <w:r w:rsidRPr="002656DB">
        <w:rPr>
          <w:rFonts w:asciiTheme="minorHAnsi" w:hAnsiTheme="minorHAnsi" w:cstheme="minorHAnsi"/>
          <w:color w:val="000000"/>
        </w:rPr>
        <w:br/>
        <w:t>w dobrym stanie, np. czyszczenie elementów składowych, regulacja ustawień, wymiana zużytych podzespołów, wykonywanie oceny/ekspertyzy stanu technicznego;</w:t>
      </w:r>
    </w:p>
    <w:p w14:paraId="0CCA4BC7" w14:textId="77777777" w:rsidR="00DD58B5"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b/>
          <w:color w:val="000000"/>
        </w:rPr>
        <w:t>naprawa</w:t>
      </w:r>
      <w:r w:rsidRPr="002656DB">
        <w:rPr>
          <w:rFonts w:asciiTheme="minorHAnsi" w:hAnsiTheme="minorHAnsi" w:cstheme="minorHAnsi"/>
          <w:color w:val="000000"/>
        </w:rPr>
        <w:t xml:space="preserve"> – doprowadzenie urządzenia do stanu funkcjonalności poprzez usunięcie wszelkich awarii i usterek;</w:t>
      </w:r>
    </w:p>
    <w:p w14:paraId="3BE8860A" w14:textId="77777777" w:rsidR="00DD58B5"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b/>
          <w:color w:val="000000"/>
        </w:rPr>
        <w:t xml:space="preserve">czas reakcji </w:t>
      </w:r>
      <w:r w:rsidRPr="002656DB">
        <w:rPr>
          <w:rFonts w:asciiTheme="minorHAnsi" w:hAnsiTheme="minorHAnsi" w:cstheme="minorHAnsi"/>
          <w:color w:val="000000"/>
        </w:rPr>
        <w:t>– czas od przyjęcia zgłoszenia do rozpoczęcia prac potwierdzonego poprzez wysłanie wiadomości na podany przez Zamawiającego adres poczty elektronicznej;</w:t>
      </w:r>
    </w:p>
    <w:p w14:paraId="2A3FC1B8" w14:textId="77777777" w:rsidR="00DD58B5"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b/>
          <w:color w:val="000000"/>
        </w:rPr>
        <w:t xml:space="preserve">czas naprawy </w:t>
      </w:r>
      <w:r w:rsidRPr="002656DB">
        <w:rPr>
          <w:rFonts w:asciiTheme="minorHAnsi" w:hAnsiTheme="minorHAnsi" w:cstheme="minorHAnsi"/>
          <w:color w:val="000000"/>
        </w:rPr>
        <w:t>– czas od przyjęcia zgłoszenia do zakończenia prac potwierdzonego poprzez wysłanie wiadomości na podany przez Zamawiającego adres poczty elektronicznej;</w:t>
      </w:r>
    </w:p>
    <w:p w14:paraId="47605CE0" w14:textId="77777777" w:rsidR="00DD58B5"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b/>
          <w:color w:val="000000"/>
        </w:rPr>
        <w:t xml:space="preserve">czas realizacji usługi </w:t>
      </w:r>
      <w:r w:rsidRPr="002656DB">
        <w:rPr>
          <w:rFonts w:asciiTheme="minorHAnsi" w:hAnsiTheme="minorHAnsi" w:cstheme="minorHAnsi"/>
          <w:color w:val="000000"/>
        </w:rPr>
        <w:t>- czas od przyjęcia zgłoszenia do zakończenia realizacji usługi.</w:t>
      </w:r>
    </w:p>
    <w:p w14:paraId="5B87AEE9" w14:textId="77777777" w:rsidR="00DD58B5"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b/>
          <w:color w:val="000000"/>
        </w:rPr>
        <w:t>System</w:t>
      </w:r>
      <w:r w:rsidRPr="002656DB">
        <w:rPr>
          <w:rFonts w:asciiTheme="minorHAnsi" w:hAnsiTheme="minorHAnsi" w:cstheme="minorHAnsi"/>
          <w:color w:val="000000"/>
        </w:rPr>
        <w:t xml:space="preserve"> - oprogramowanie modułowe, działające w architekturze klient-serwer, pozwalające na realizacji kompleksowej obsługi urządzeń drukujących i zapewnienie ciągłości druku.</w:t>
      </w:r>
    </w:p>
    <w:p w14:paraId="447B1C34" w14:textId="7F4E1AC6" w:rsidR="0008673B"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b/>
          <w:color w:val="000000"/>
        </w:rPr>
        <w:t>Serwer</w:t>
      </w:r>
      <w:r w:rsidRPr="002656DB">
        <w:rPr>
          <w:rFonts w:asciiTheme="minorHAnsi" w:hAnsiTheme="minorHAnsi" w:cstheme="minorHAnsi"/>
          <w:color w:val="000000"/>
        </w:rPr>
        <w:t xml:space="preserve"> - program komputerowy, pełniący rolę serwera w architekturze systemu, zapewniający usługi agentom, udostepniający Zamawiającemu panel systemu.</w:t>
      </w:r>
    </w:p>
    <w:p w14:paraId="41F5DD2B" w14:textId="77777777" w:rsidR="0008673B" w:rsidRPr="002656DB" w:rsidRDefault="009D5867" w:rsidP="002656DB">
      <w:pPr>
        <w:pStyle w:val="Akapitzlist"/>
        <w:numPr>
          <w:ilvl w:val="1"/>
          <w:numId w:val="16"/>
        </w:numPr>
        <w:spacing w:line="276" w:lineRule="auto"/>
        <w:ind w:left="1134" w:hanging="283"/>
        <w:contextualSpacing/>
        <w:jc w:val="both"/>
        <w:rPr>
          <w:rFonts w:asciiTheme="minorHAnsi" w:hAnsiTheme="minorHAnsi" w:cstheme="minorHAnsi"/>
          <w:color w:val="000000"/>
        </w:rPr>
      </w:pPr>
      <w:r w:rsidRPr="002656DB">
        <w:rPr>
          <w:rFonts w:asciiTheme="minorHAnsi" w:hAnsiTheme="minorHAnsi" w:cstheme="minorHAnsi"/>
          <w:color w:val="000000"/>
        </w:rPr>
        <w:t>Zakres wsparcia serwisowego obejmuje:</w:t>
      </w:r>
    </w:p>
    <w:p w14:paraId="10329224" w14:textId="77777777" w:rsidR="0008673B"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color w:val="000000"/>
        </w:rPr>
        <w:t xml:space="preserve">przejęcie zobowiązań gwarancyjnych urządzeń drukujących Zamawiającego będących </w:t>
      </w:r>
      <w:r w:rsidRPr="002656DB">
        <w:rPr>
          <w:rFonts w:asciiTheme="minorHAnsi" w:hAnsiTheme="minorHAnsi" w:cstheme="minorHAnsi"/>
          <w:color w:val="000000"/>
        </w:rPr>
        <w:br/>
        <w:t>na gwarancji;</w:t>
      </w:r>
    </w:p>
    <w:p w14:paraId="4E2E4BCD" w14:textId="77777777" w:rsidR="00DD58B5"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color w:val="000000"/>
        </w:rPr>
        <w:t>utrzymanie ciągłości i poprawności pracy oprogramowania agentów oraz faktu, aby nadmiernie nie obciążały wydajności komputera i nie kolidowały z oprogramowaniem Zamawiającego;</w:t>
      </w:r>
    </w:p>
    <w:p w14:paraId="1CA968EA" w14:textId="611EE218" w:rsidR="00772C33" w:rsidRPr="002656DB" w:rsidRDefault="00772C33"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color w:val="000000"/>
        </w:rPr>
        <w:t xml:space="preserve">płynne dostarczanie do Zamawiającego – Sekcja IT (ul. Nowowiejska 31 </w:t>
      </w:r>
      <w:proofErr w:type="spellStart"/>
      <w:r w:rsidRPr="002656DB">
        <w:rPr>
          <w:rFonts w:asciiTheme="minorHAnsi" w:hAnsiTheme="minorHAnsi" w:cstheme="minorHAnsi"/>
          <w:color w:val="000000"/>
        </w:rPr>
        <w:t>gab</w:t>
      </w:r>
      <w:proofErr w:type="spellEnd"/>
      <w:r w:rsidRPr="002656DB">
        <w:rPr>
          <w:rFonts w:asciiTheme="minorHAnsi" w:hAnsiTheme="minorHAnsi" w:cstheme="minorHAnsi"/>
          <w:color w:val="000000"/>
        </w:rPr>
        <w:t xml:space="preserve">. 312) materiałów eksploatacyjnych (z wyjątkiem papieru) w tym np. tonerów, tuszy, taśm, taśm barwiących, bębnów, </w:t>
      </w:r>
      <w:proofErr w:type="spellStart"/>
      <w:r w:rsidRPr="002656DB">
        <w:rPr>
          <w:rFonts w:asciiTheme="minorHAnsi" w:hAnsiTheme="minorHAnsi" w:cstheme="minorHAnsi"/>
          <w:color w:val="000000"/>
        </w:rPr>
        <w:t>fuzerów</w:t>
      </w:r>
      <w:proofErr w:type="spellEnd"/>
      <w:r w:rsidRPr="002656DB">
        <w:rPr>
          <w:rFonts w:asciiTheme="minorHAnsi" w:hAnsiTheme="minorHAnsi" w:cstheme="minorHAnsi"/>
          <w:color w:val="000000"/>
        </w:rPr>
        <w:t xml:space="preserve">, koszy, wywoływaczy, utrwalaczy itp., zapewniające istnienie zapasu gwarantującego ciągłość pracy urządzeń. Wykonawca zapewni zapas materiałów </w:t>
      </w:r>
      <w:r w:rsidRPr="002656DB">
        <w:rPr>
          <w:rFonts w:asciiTheme="minorHAnsi" w:hAnsiTheme="minorHAnsi" w:cstheme="minorHAnsi"/>
          <w:color w:val="000000"/>
        </w:rPr>
        <w:lastRenderedPageBreak/>
        <w:t>eksploatacyjnych we wskazanej lokalizacji Zamawiającego, gwarantującą ciągłość pracy urządzeń drukujących;</w:t>
      </w:r>
    </w:p>
    <w:p w14:paraId="2A2A9BC5" w14:textId="77777777" w:rsidR="00772C33" w:rsidRPr="002656DB" w:rsidRDefault="00772C33" w:rsidP="002656DB">
      <w:pPr>
        <w:pStyle w:val="Akapitzlist"/>
        <w:spacing w:line="276" w:lineRule="auto"/>
        <w:ind w:left="851"/>
        <w:contextualSpacing/>
        <w:jc w:val="both"/>
        <w:rPr>
          <w:rFonts w:asciiTheme="minorHAnsi" w:hAnsiTheme="minorHAnsi" w:cstheme="minorHAnsi"/>
          <w:color w:val="000000"/>
          <w:u w:val="single"/>
        </w:rPr>
      </w:pPr>
      <w:r w:rsidRPr="002656DB">
        <w:rPr>
          <w:rFonts w:asciiTheme="minorHAnsi" w:hAnsiTheme="minorHAnsi" w:cstheme="minorHAnsi"/>
          <w:color w:val="000000"/>
          <w:u w:val="single"/>
        </w:rPr>
        <w:t>Jako materiały eksploatacyjne uważa się wszystkie materiały eksploatacyjne niezbędne do prawidłowej pracy urządzeń drukujących, ulegające zużyciu podczas normalnej pracy urządzenia.</w:t>
      </w:r>
    </w:p>
    <w:p w14:paraId="2357B8C1" w14:textId="77777777" w:rsidR="00DD58B5" w:rsidRPr="002656DB" w:rsidRDefault="009D5867" w:rsidP="002656DB">
      <w:pPr>
        <w:pStyle w:val="Akapitzlist"/>
        <w:numPr>
          <w:ilvl w:val="2"/>
          <w:numId w:val="16"/>
        </w:numPr>
        <w:spacing w:line="276" w:lineRule="auto"/>
        <w:ind w:left="1418" w:hanging="283"/>
        <w:contextualSpacing/>
        <w:jc w:val="both"/>
        <w:rPr>
          <w:rFonts w:asciiTheme="minorHAnsi" w:hAnsiTheme="minorHAnsi" w:cstheme="minorHAnsi"/>
          <w:color w:val="000000"/>
        </w:rPr>
      </w:pPr>
      <w:r w:rsidRPr="002656DB">
        <w:rPr>
          <w:rFonts w:asciiTheme="minorHAnsi" w:hAnsiTheme="minorHAnsi" w:cstheme="minorHAnsi"/>
          <w:color w:val="000000"/>
        </w:rPr>
        <w:t>naprawę uszkodzonych lub nieprawidłowo pracujących urządzeń, odbiór do naprawy uszkodzonego i po naprawie sprawnego urządzenia leży po stronie Wykonawcy;</w:t>
      </w:r>
      <w:r w:rsidR="0085070C" w:rsidRPr="002656DB">
        <w:rPr>
          <w:rFonts w:asciiTheme="minorHAnsi" w:hAnsiTheme="minorHAnsi" w:cstheme="minorHAnsi"/>
          <w:color w:val="000000"/>
        </w:rPr>
        <w:t xml:space="preserve"> </w:t>
      </w:r>
      <w:r w:rsidR="00772C33" w:rsidRPr="002656DB">
        <w:rPr>
          <w:rFonts w:asciiTheme="minorHAnsi" w:hAnsiTheme="minorHAnsi" w:cstheme="minorHAnsi"/>
          <w:color w:val="000000"/>
        </w:rPr>
        <w:t xml:space="preserve">w przypadku napraw urządzeń będących własnością Zamawiającego, naprawa musi zostać poprzedzona przedstawieniem diagnozy i kosztorysem naprawy. </w:t>
      </w:r>
    </w:p>
    <w:p w14:paraId="50F4DA11" w14:textId="77777777" w:rsidR="00DD58B5" w:rsidRPr="002656DB" w:rsidRDefault="00772C33" w:rsidP="002656DB">
      <w:pPr>
        <w:pStyle w:val="Akapitzlist"/>
        <w:numPr>
          <w:ilvl w:val="2"/>
          <w:numId w:val="16"/>
        </w:numPr>
        <w:spacing w:line="276" w:lineRule="auto"/>
        <w:ind w:left="1418" w:hanging="283"/>
        <w:contextualSpacing/>
        <w:jc w:val="both"/>
        <w:rPr>
          <w:rFonts w:asciiTheme="minorHAnsi" w:hAnsiTheme="minorHAnsi" w:cstheme="minorHAnsi"/>
          <w:color w:val="000000"/>
        </w:rPr>
      </w:pPr>
      <w:r w:rsidRPr="002656DB">
        <w:rPr>
          <w:rFonts w:asciiTheme="minorHAnsi" w:hAnsiTheme="minorHAnsi" w:cstheme="minorHAnsi"/>
          <w:color w:val="000000"/>
        </w:rPr>
        <w:t>odbiór i utylizację zużytych części i materiałów eksploatacyjnych za potwierdzeniem na karcie odpadu;</w:t>
      </w:r>
    </w:p>
    <w:p w14:paraId="21C6C363" w14:textId="5C5EA99F" w:rsidR="0008673B" w:rsidRPr="002656DB" w:rsidRDefault="009D5867" w:rsidP="002656DB">
      <w:pPr>
        <w:pStyle w:val="Akapitzlist"/>
        <w:numPr>
          <w:ilvl w:val="2"/>
          <w:numId w:val="16"/>
        </w:numPr>
        <w:spacing w:line="276" w:lineRule="auto"/>
        <w:ind w:left="1418" w:hanging="283"/>
        <w:contextualSpacing/>
        <w:jc w:val="both"/>
        <w:rPr>
          <w:rFonts w:asciiTheme="minorHAnsi" w:hAnsiTheme="minorHAnsi" w:cstheme="minorHAnsi"/>
          <w:color w:val="000000"/>
        </w:rPr>
      </w:pPr>
      <w:r w:rsidRPr="002656DB">
        <w:rPr>
          <w:rFonts w:asciiTheme="minorHAnsi" w:hAnsiTheme="minorHAnsi" w:cstheme="minorHAnsi"/>
          <w:color w:val="000000"/>
        </w:rPr>
        <w:t>demontaż dzierżawionych urządzeń drukujących i ich odebranie przez Wykonawcę potwierdzone protokołem w czasie nie dłuższym niż 7 dni po okresie obowiązywania umowy</w:t>
      </w:r>
    </w:p>
    <w:p w14:paraId="61428335" w14:textId="77777777" w:rsidR="0008673B" w:rsidRPr="002656DB" w:rsidRDefault="009D5867" w:rsidP="002656DB">
      <w:pPr>
        <w:pStyle w:val="Akapitzlist"/>
        <w:numPr>
          <w:ilvl w:val="2"/>
          <w:numId w:val="16"/>
        </w:numPr>
        <w:spacing w:line="276" w:lineRule="auto"/>
        <w:contextualSpacing/>
        <w:jc w:val="both"/>
        <w:rPr>
          <w:rFonts w:asciiTheme="minorHAnsi" w:hAnsiTheme="minorHAnsi" w:cstheme="minorHAnsi"/>
          <w:color w:val="000000"/>
        </w:rPr>
      </w:pPr>
      <w:r w:rsidRPr="002656DB">
        <w:rPr>
          <w:rFonts w:asciiTheme="minorHAnsi" w:hAnsiTheme="minorHAnsi" w:cstheme="minorHAnsi"/>
          <w:color w:val="000000"/>
        </w:rPr>
        <w:t xml:space="preserve"> usługi:</w:t>
      </w:r>
    </w:p>
    <w:p w14:paraId="4FB064B7" w14:textId="77777777" w:rsidR="0008673B" w:rsidRPr="002656DB" w:rsidRDefault="009D5867" w:rsidP="002656DB">
      <w:pPr>
        <w:pStyle w:val="Akapitzlist"/>
        <w:numPr>
          <w:ilvl w:val="3"/>
          <w:numId w:val="16"/>
        </w:numPr>
        <w:spacing w:line="276" w:lineRule="auto"/>
        <w:ind w:left="1701" w:hanging="283"/>
        <w:contextualSpacing/>
        <w:jc w:val="both"/>
        <w:rPr>
          <w:rFonts w:asciiTheme="minorHAnsi" w:hAnsiTheme="minorHAnsi" w:cstheme="minorHAnsi"/>
          <w:color w:val="000000"/>
        </w:rPr>
      </w:pPr>
      <w:r w:rsidRPr="002656DB">
        <w:rPr>
          <w:rFonts w:asciiTheme="minorHAnsi" w:hAnsiTheme="minorHAnsi" w:cstheme="minorHAnsi"/>
          <w:color w:val="000000"/>
        </w:rPr>
        <w:t>konserwacji i przeglądów technicznych urządzeń drukujących zgodnie ze zgłoszeniem Zamawiającego;</w:t>
      </w:r>
    </w:p>
    <w:p w14:paraId="3D149FDD" w14:textId="77777777" w:rsidR="0008673B" w:rsidRPr="002656DB" w:rsidRDefault="009D5867" w:rsidP="002656DB">
      <w:pPr>
        <w:pStyle w:val="Akapitzlist"/>
        <w:numPr>
          <w:ilvl w:val="3"/>
          <w:numId w:val="16"/>
        </w:numPr>
        <w:spacing w:line="276" w:lineRule="auto"/>
        <w:ind w:left="1701" w:hanging="283"/>
        <w:contextualSpacing/>
        <w:jc w:val="both"/>
        <w:rPr>
          <w:rFonts w:asciiTheme="minorHAnsi" w:hAnsiTheme="minorHAnsi" w:cstheme="minorHAnsi"/>
          <w:color w:val="000000"/>
        </w:rPr>
      </w:pPr>
      <w:r w:rsidRPr="002656DB">
        <w:rPr>
          <w:rFonts w:asciiTheme="minorHAnsi" w:hAnsiTheme="minorHAnsi" w:cstheme="minorHAnsi"/>
          <w:color w:val="000000"/>
        </w:rPr>
        <w:t xml:space="preserve">wymiany i instalacji w urządzeniach drukujących materiałów eksploatacyjnych, </w:t>
      </w:r>
      <w:r w:rsidRPr="002656DB">
        <w:rPr>
          <w:rFonts w:asciiTheme="minorHAnsi" w:hAnsiTheme="minorHAnsi" w:cstheme="minorHAnsi"/>
          <w:color w:val="000000"/>
        </w:rPr>
        <w:br/>
        <w:t xml:space="preserve">w przypadkach wymagających interwencji serwisu specjalistycznego (np. bębny, </w:t>
      </w:r>
      <w:proofErr w:type="spellStart"/>
      <w:r w:rsidRPr="002656DB">
        <w:rPr>
          <w:rFonts w:asciiTheme="minorHAnsi" w:hAnsiTheme="minorHAnsi" w:cstheme="minorHAnsi"/>
          <w:color w:val="000000"/>
        </w:rPr>
        <w:t>fuzery</w:t>
      </w:r>
      <w:proofErr w:type="spellEnd"/>
      <w:r w:rsidRPr="002656DB">
        <w:rPr>
          <w:rFonts w:asciiTheme="minorHAnsi" w:hAnsiTheme="minorHAnsi" w:cstheme="minorHAnsi"/>
          <w:color w:val="000000"/>
        </w:rPr>
        <w:t>, wywoływacze, utrwalacze);</w:t>
      </w:r>
    </w:p>
    <w:p w14:paraId="5B45C3E4" w14:textId="77777777" w:rsidR="0008673B" w:rsidRPr="002656DB" w:rsidRDefault="009D5867" w:rsidP="002656DB">
      <w:pPr>
        <w:pStyle w:val="Akapitzlist"/>
        <w:numPr>
          <w:ilvl w:val="3"/>
          <w:numId w:val="16"/>
        </w:numPr>
        <w:spacing w:line="276" w:lineRule="auto"/>
        <w:ind w:left="1701" w:hanging="283"/>
        <w:contextualSpacing/>
        <w:jc w:val="both"/>
        <w:rPr>
          <w:rFonts w:asciiTheme="minorHAnsi" w:hAnsiTheme="minorHAnsi" w:cstheme="minorHAnsi"/>
          <w:color w:val="000000"/>
        </w:rPr>
      </w:pPr>
      <w:r w:rsidRPr="002656DB">
        <w:rPr>
          <w:rFonts w:asciiTheme="minorHAnsi" w:hAnsiTheme="minorHAnsi" w:cstheme="minorHAnsi"/>
          <w:color w:val="000000"/>
        </w:rPr>
        <w:t>dzierżawienia urządzeń drukujących;</w:t>
      </w:r>
    </w:p>
    <w:p w14:paraId="1E78DD2B" w14:textId="68BE16A4" w:rsidR="0008673B" w:rsidRPr="002656DB" w:rsidRDefault="009D5867" w:rsidP="002656DB">
      <w:pPr>
        <w:pStyle w:val="Akapitzlist"/>
        <w:numPr>
          <w:ilvl w:val="3"/>
          <w:numId w:val="16"/>
        </w:numPr>
        <w:spacing w:line="276" w:lineRule="auto"/>
        <w:ind w:left="1701" w:hanging="283"/>
        <w:contextualSpacing/>
        <w:jc w:val="both"/>
        <w:rPr>
          <w:rFonts w:asciiTheme="minorHAnsi" w:hAnsiTheme="minorHAnsi" w:cstheme="minorHAnsi"/>
          <w:color w:val="000000"/>
        </w:rPr>
      </w:pPr>
      <w:r w:rsidRPr="002656DB">
        <w:rPr>
          <w:rFonts w:asciiTheme="minorHAnsi" w:hAnsiTheme="minorHAnsi" w:cstheme="minorHAnsi"/>
          <w:color w:val="000000"/>
        </w:rPr>
        <w:t xml:space="preserve">dostawy materiałów eksploatacyjnych do urządzeń drukujących na podstawie odrębnego zlecenia Zamawiającego w szczególnych przypadkach; </w:t>
      </w:r>
    </w:p>
    <w:p w14:paraId="55FB8AF3" w14:textId="77777777" w:rsidR="0008673B" w:rsidRPr="002656DB" w:rsidRDefault="0008673B" w:rsidP="002656DB">
      <w:pPr>
        <w:pStyle w:val="Akapitzlist"/>
        <w:spacing w:line="276" w:lineRule="auto"/>
        <w:ind w:left="1134"/>
        <w:contextualSpacing/>
        <w:jc w:val="both"/>
        <w:rPr>
          <w:rFonts w:asciiTheme="minorHAnsi" w:hAnsiTheme="minorHAnsi" w:cstheme="minorHAnsi"/>
          <w:vanish/>
          <w:color w:val="000000"/>
        </w:rPr>
      </w:pPr>
    </w:p>
    <w:p w14:paraId="2E0E61FF" w14:textId="77777777" w:rsidR="0008673B" w:rsidRPr="002656DB" w:rsidRDefault="009D5867" w:rsidP="002656DB">
      <w:pPr>
        <w:pStyle w:val="Akapitzlist"/>
        <w:numPr>
          <w:ilvl w:val="1"/>
          <w:numId w:val="16"/>
        </w:numPr>
        <w:spacing w:line="276" w:lineRule="auto"/>
        <w:ind w:left="1134" w:hanging="283"/>
        <w:contextualSpacing/>
        <w:jc w:val="both"/>
        <w:rPr>
          <w:rFonts w:asciiTheme="minorHAnsi" w:hAnsiTheme="minorHAnsi" w:cstheme="minorHAnsi"/>
          <w:color w:val="000000"/>
        </w:rPr>
      </w:pPr>
      <w:r w:rsidRPr="002656DB">
        <w:rPr>
          <w:rFonts w:asciiTheme="minorHAnsi" w:hAnsiTheme="minorHAnsi" w:cstheme="minorHAnsi"/>
          <w:color w:val="000000"/>
        </w:rPr>
        <w:t>Warunki świadczenia wsparcia serwisowego:</w:t>
      </w:r>
    </w:p>
    <w:p w14:paraId="32E17353" w14:textId="77777777" w:rsidR="00DD58B5" w:rsidRPr="002656DB" w:rsidRDefault="00772C33"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color w:val="000000"/>
        </w:rPr>
        <w:t xml:space="preserve">Wykonawca zobowiązuje się do stosowania kompatybilnych i wolnych od wad materiałów eksploatacyjnych oraz części i podzespołów </w:t>
      </w:r>
      <w:r w:rsidRPr="002656DB">
        <w:rPr>
          <w:rFonts w:asciiTheme="minorHAnsi" w:hAnsiTheme="minorHAnsi" w:cstheme="minorHAnsi"/>
          <w:b/>
          <w:color w:val="000000"/>
          <w:u w:val="single"/>
        </w:rPr>
        <w:t>dopuszczonych i akceptowanych przez producenta urządzenia</w:t>
      </w:r>
      <w:r w:rsidRPr="002656DB">
        <w:rPr>
          <w:rFonts w:asciiTheme="minorHAnsi" w:hAnsiTheme="minorHAnsi" w:cstheme="minorHAnsi"/>
          <w:color w:val="000000"/>
        </w:rPr>
        <w:t>. W przypadku uszkodzenia urządzeń Zamawiającego z powodu zastosowania wadliwego materiału eksploatacyjnego Wykonawca zobowiązuje się do naprawy urządzenia na własny koszt oraz pokrycia szkód jakie z tego tytułu wynikły</w:t>
      </w:r>
      <w:r w:rsidR="009D5867" w:rsidRPr="002656DB">
        <w:rPr>
          <w:rFonts w:asciiTheme="minorHAnsi" w:hAnsiTheme="minorHAnsi" w:cstheme="minorHAnsi"/>
          <w:color w:val="000000"/>
        </w:rPr>
        <w:t>;</w:t>
      </w:r>
    </w:p>
    <w:p w14:paraId="514ECF38" w14:textId="77777777" w:rsidR="00DD58B5"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color w:val="000000"/>
        </w:rPr>
        <w:t xml:space="preserve">Wykonawca ponosi pełną odpowiedzialność za utratę lub uszkodzenie urządzeń powstałe </w:t>
      </w:r>
      <w:r w:rsidRPr="002656DB">
        <w:rPr>
          <w:rFonts w:asciiTheme="minorHAnsi" w:hAnsiTheme="minorHAnsi" w:cstheme="minorHAnsi"/>
          <w:color w:val="000000"/>
        </w:rPr>
        <w:br/>
        <w:t>z jego winy w czasie wykonywania napraw i innych czynności serwisowych;</w:t>
      </w:r>
    </w:p>
    <w:p w14:paraId="505661EF" w14:textId="77777777" w:rsidR="00DD58B5"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color w:val="000000"/>
        </w:rPr>
        <w:t>konserwacje i przeglądy realizowane będą w dni robocze w godzinach wcześniej uzgodnionych z Zamawiającym;</w:t>
      </w:r>
    </w:p>
    <w:p w14:paraId="5885B412" w14:textId="77777777" w:rsidR="00DD58B5"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color w:val="000000"/>
        </w:rPr>
        <w:t>po zakończeniu prac konserwacyjnych Wykonawca zobowiązany jest do uporządkowania miejsca pracy zabierając uszkodzone i zużyte elementy urządzenia;</w:t>
      </w:r>
    </w:p>
    <w:p w14:paraId="68A6FAB4" w14:textId="1C5A07E8" w:rsidR="0008673B" w:rsidRPr="002656DB" w:rsidRDefault="009D5867" w:rsidP="002656DB">
      <w:pPr>
        <w:pStyle w:val="Akapitzlist"/>
        <w:numPr>
          <w:ilvl w:val="2"/>
          <w:numId w:val="16"/>
        </w:numPr>
        <w:spacing w:line="276" w:lineRule="auto"/>
        <w:ind w:left="1418" w:hanging="284"/>
        <w:contextualSpacing/>
        <w:jc w:val="both"/>
        <w:rPr>
          <w:rFonts w:asciiTheme="minorHAnsi" w:hAnsiTheme="minorHAnsi" w:cstheme="minorHAnsi"/>
          <w:color w:val="000000"/>
        </w:rPr>
      </w:pPr>
      <w:r w:rsidRPr="002656DB">
        <w:rPr>
          <w:rFonts w:asciiTheme="minorHAnsi" w:hAnsiTheme="minorHAnsi" w:cstheme="minorHAnsi"/>
          <w:color w:val="000000"/>
        </w:rPr>
        <w:t>gotowość przyjmowania zgłoszeń serwisowych:</w:t>
      </w:r>
    </w:p>
    <w:p w14:paraId="68ECB915" w14:textId="77777777" w:rsidR="0008673B" w:rsidRPr="002656DB" w:rsidRDefault="009D5867" w:rsidP="002656DB">
      <w:pPr>
        <w:pStyle w:val="Akapitzlist"/>
        <w:numPr>
          <w:ilvl w:val="0"/>
          <w:numId w:val="4"/>
        </w:numPr>
        <w:spacing w:line="276" w:lineRule="auto"/>
        <w:contextualSpacing/>
        <w:jc w:val="both"/>
        <w:rPr>
          <w:rFonts w:asciiTheme="minorHAnsi" w:hAnsiTheme="minorHAnsi" w:cstheme="minorHAnsi"/>
          <w:color w:val="000000"/>
        </w:rPr>
      </w:pPr>
      <w:r w:rsidRPr="002656DB">
        <w:rPr>
          <w:rFonts w:asciiTheme="minorHAnsi" w:hAnsiTheme="minorHAnsi" w:cstheme="minorHAnsi"/>
          <w:color w:val="000000"/>
        </w:rPr>
        <w:t>telefonicznie na wskazany przez Wykonawcę numer: w godzinach od 08:00 do 16:00 w dni robocze;</w:t>
      </w:r>
    </w:p>
    <w:p w14:paraId="5C8557D5" w14:textId="77777777" w:rsidR="0008673B" w:rsidRPr="002656DB" w:rsidRDefault="009D5867" w:rsidP="002656DB">
      <w:pPr>
        <w:pStyle w:val="Akapitzlist"/>
        <w:numPr>
          <w:ilvl w:val="0"/>
          <w:numId w:val="4"/>
        </w:numPr>
        <w:spacing w:line="276" w:lineRule="auto"/>
        <w:contextualSpacing/>
        <w:jc w:val="both"/>
        <w:rPr>
          <w:rFonts w:asciiTheme="minorHAnsi" w:hAnsiTheme="minorHAnsi" w:cstheme="minorHAnsi"/>
          <w:color w:val="000000"/>
        </w:rPr>
      </w:pPr>
      <w:r w:rsidRPr="002656DB">
        <w:rPr>
          <w:rFonts w:asciiTheme="minorHAnsi" w:hAnsiTheme="minorHAnsi" w:cstheme="minorHAnsi"/>
          <w:color w:val="000000"/>
        </w:rPr>
        <w:t>pocztą elektroniczną na wskazany przez Wykonawcę adres: 24 godziny na dobę przez 7 dni w tygodniu;</w:t>
      </w:r>
    </w:p>
    <w:p w14:paraId="09BE5E06" w14:textId="77777777" w:rsidR="00DD58B5" w:rsidRPr="002656DB" w:rsidRDefault="009D5867" w:rsidP="002656DB">
      <w:pPr>
        <w:pStyle w:val="Akapitzlist"/>
        <w:numPr>
          <w:ilvl w:val="2"/>
          <w:numId w:val="16"/>
        </w:numPr>
        <w:spacing w:line="276" w:lineRule="auto"/>
        <w:ind w:left="1418" w:hanging="283"/>
        <w:contextualSpacing/>
        <w:jc w:val="both"/>
        <w:rPr>
          <w:rFonts w:asciiTheme="minorHAnsi" w:hAnsiTheme="minorHAnsi" w:cstheme="minorHAnsi"/>
          <w:color w:val="000000"/>
        </w:rPr>
      </w:pPr>
      <w:r w:rsidRPr="002656DB">
        <w:rPr>
          <w:rFonts w:asciiTheme="minorHAnsi" w:hAnsiTheme="minorHAnsi" w:cstheme="minorHAnsi"/>
          <w:color w:val="000000"/>
        </w:rPr>
        <w:t xml:space="preserve"> czas reakcji na zgłoszenie serwisowe: </w:t>
      </w:r>
      <w:r w:rsidRPr="002656DB">
        <w:rPr>
          <w:rFonts w:asciiTheme="minorHAnsi" w:hAnsiTheme="minorHAnsi" w:cstheme="minorHAnsi"/>
          <w:b/>
          <w:color w:val="000000"/>
        </w:rPr>
        <w:t>2 godziny robocze</w:t>
      </w:r>
      <w:r w:rsidRPr="002656DB">
        <w:rPr>
          <w:rFonts w:asciiTheme="minorHAnsi" w:hAnsiTheme="minorHAnsi" w:cstheme="minorHAnsi"/>
          <w:color w:val="000000"/>
        </w:rPr>
        <w:t>;</w:t>
      </w:r>
    </w:p>
    <w:p w14:paraId="478FA524" w14:textId="5222FAE5" w:rsidR="00DD58B5" w:rsidRPr="002656DB" w:rsidRDefault="00DD58B5" w:rsidP="002656DB">
      <w:pPr>
        <w:pStyle w:val="Akapitzlist"/>
        <w:numPr>
          <w:ilvl w:val="2"/>
          <w:numId w:val="16"/>
        </w:numPr>
        <w:spacing w:line="276" w:lineRule="auto"/>
        <w:ind w:left="1418" w:hanging="283"/>
        <w:contextualSpacing/>
        <w:jc w:val="both"/>
        <w:rPr>
          <w:rFonts w:asciiTheme="minorHAnsi" w:hAnsiTheme="minorHAnsi" w:cstheme="minorHAnsi"/>
          <w:color w:val="000000"/>
        </w:rPr>
      </w:pPr>
      <w:r w:rsidRPr="002656DB">
        <w:rPr>
          <w:rFonts w:asciiTheme="minorHAnsi" w:hAnsiTheme="minorHAnsi" w:cstheme="minorHAnsi"/>
          <w:color w:val="000000"/>
        </w:rPr>
        <w:t>zaś</w:t>
      </w:r>
      <w:r w:rsidR="009D5867" w:rsidRPr="002656DB">
        <w:rPr>
          <w:rFonts w:asciiTheme="minorHAnsi" w:hAnsiTheme="minorHAnsi" w:cstheme="minorHAnsi"/>
          <w:color w:val="000000"/>
        </w:rPr>
        <w:t xml:space="preserve"> naprawy awarii lub usterki: </w:t>
      </w:r>
      <w:r w:rsidR="009D5867" w:rsidRPr="002656DB">
        <w:rPr>
          <w:rFonts w:asciiTheme="minorHAnsi" w:hAnsiTheme="minorHAnsi" w:cstheme="minorHAnsi"/>
          <w:b/>
          <w:color w:val="000000"/>
        </w:rPr>
        <w:t>14 dni kalendarzowych</w:t>
      </w:r>
      <w:r w:rsidR="009D5867" w:rsidRPr="002656DB">
        <w:rPr>
          <w:rFonts w:asciiTheme="minorHAnsi" w:hAnsiTheme="minorHAnsi" w:cstheme="minorHAnsi"/>
          <w:color w:val="000000"/>
        </w:rPr>
        <w:t>;</w:t>
      </w:r>
    </w:p>
    <w:p w14:paraId="772CF5EC" w14:textId="77777777" w:rsidR="00DD58B5" w:rsidRPr="002656DB" w:rsidRDefault="009D5867" w:rsidP="002656DB">
      <w:pPr>
        <w:pStyle w:val="Akapitzlist"/>
        <w:numPr>
          <w:ilvl w:val="2"/>
          <w:numId w:val="16"/>
        </w:numPr>
        <w:spacing w:line="276" w:lineRule="auto"/>
        <w:ind w:left="1418" w:hanging="283"/>
        <w:contextualSpacing/>
        <w:jc w:val="both"/>
        <w:rPr>
          <w:rFonts w:asciiTheme="minorHAnsi" w:hAnsiTheme="minorHAnsi" w:cstheme="minorHAnsi"/>
          <w:color w:val="000000"/>
        </w:rPr>
      </w:pPr>
      <w:r w:rsidRPr="002656DB">
        <w:rPr>
          <w:rFonts w:asciiTheme="minorHAnsi" w:hAnsiTheme="minorHAnsi" w:cstheme="minorHAnsi"/>
          <w:color w:val="000000"/>
        </w:rPr>
        <w:t>jeżeli czas usunięcia awarii, usterki lub przeprowadzenia konserwacji przekracza 1 dzień roboczy, Wykonawca w porozumieniu z Zamawiającym dostarczy na ten okres urządzenie zastępcze tej samej klasy - w takim przypadku sporządzony będzie protokół zawierający informacje o urządzeniu zastępczym oraz zastępowanym, ich numerach fabrycznych, inwentarzowych, stanach liczników wydruków - dostarczenie urządzenia zastępczego musi być zrealizowane nie później niż  następnego dnia roboczego od dnia zgłoszenia serwisowego;</w:t>
      </w:r>
    </w:p>
    <w:p w14:paraId="7D9F2369" w14:textId="77777777" w:rsidR="00DD58B5" w:rsidRPr="002656DB" w:rsidRDefault="009D5867" w:rsidP="002656DB">
      <w:pPr>
        <w:pStyle w:val="Akapitzlist"/>
        <w:numPr>
          <w:ilvl w:val="2"/>
          <w:numId w:val="16"/>
        </w:numPr>
        <w:spacing w:line="276" w:lineRule="auto"/>
        <w:ind w:left="1418" w:hanging="283"/>
        <w:contextualSpacing/>
        <w:jc w:val="both"/>
        <w:rPr>
          <w:rFonts w:asciiTheme="minorHAnsi" w:hAnsiTheme="minorHAnsi" w:cstheme="minorHAnsi"/>
          <w:color w:val="000000"/>
        </w:rPr>
      </w:pPr>
      <w:r w:rsidRPr="002656DB">
        <w:rPr>
          <w:rFonts w:asciiTheme="minorHAnsi" w:hAnsiTheme="minorHAnsi" w:cstheme="minorHAnsi"/>
          <w:color w:val="000000"/>
        </w:rPr>
        <w:t xml:space="preserve">przed przystąpieniem do naprawy Wykonawca musi przedstawić Zamawiającemu jej orientacyjny koszt w formie pisemnej i uzyskać akceptację Zamawiającego na jej wykonanie - </w:t>
      </w:r>
      <w:r w:rsidRPr="002656DB">
        <w:rPr>
          <w:rFonts w:asciiTheme="minorHAnsi" w:hAnsiTheme="minorHAnsi" w:cstheme="minorHAnsi"/>
          <w:color w:val="000000"/>
        </w:rPr>
        <w:lastRenderedPageBreak/>
        <w:t>w ramach naprawy Zamawiający ponosi wyłącznie koszty części zamiennych d</w:t>
      </w:r>
      <w:r w:rsidR="00DD58B5" w:rsidRPr="002656DB">
        <w:rPr>
          <w:rFonts w:asciiTheme="minorHAnsi" w:hAnsiTheme="minorHAnsi" w:cstheme="minorHAnsi"/>
          <w:color w:val="000000"/>
        </w:rPr>
        <w:t>o własnych urządzeń drukujących;</w:t>
      </w:r>
    </w:p>
    <w:p w14:paraId="78C37C3B" w14:textId="5D1E74B2" w:rsidR="0008673B" w:rsidRPr="002656DB" w:rsidRDefault="009D5867" w:rsidP="002656DB">
      <w:pPr>
        <w:pStyle w:val="Akapitzlist"/>
        <w:numPr>
          <w:ilvl w:val="2"/>
          <w:numId w:val="16"/>
        </w:numPr>
        <w:spacing w:line="276" w:lineRule="auto"/>
        <w:ind w:left="1418" w:hanging="283"/>
        <w:contextualSpacing/>
        <w:jc w:val="both"/>
        <w:rPr>
          <w:rFonts w:asciiTheme="minorHAnsi" w:hAnsiTheme="minorHAnsi" w:cstheme="minorHAnsi"/>
          <w:color w:val="000000"/>
        </w:rPr>
      </w:pPr>
      <w:r w:rsidRPr="002656DB">
        <w:rPr>
          <w:rFonts w:asciiTheme="minorHAnsi" w:hAnsiTheme="minorHAnsi" w:cstheme="minorHAnsi"/>
          <w:color w:val="000000"/>
        </w:rPr>
        <w:t xml:space="preserve">czas realizacji usługi: </w:t>
      </w:r>
    </w:p>
    <w:p w14:paraId="7E81ED4C" w14:textId="77777777" w:rsidR="0008673B" w:rsidRPr="002656DB" w:rsidRDefault="009D5867" w:rsidP="002656DB">
      <w:pPr>
        <w:pStyle w:val="Akapitzlist"/>
        <w:numPr>
          <w:ilvl w:val="0"/>
          <w:numId w:val="4"/>
        </w:numPr>
        <w:spacing w:line="276" w:lineRule="auto"/>
        <w:ind w:left="1843"/>
        <w:contextualSpacing/>
        <w:jc w:val="both"/>
        <w:rPr>
          <w:rFonts w:asciiTheme="minorHAnsi" w:hAnsiTheme="minorHAnsi" w:cstheme="minorHAnsi"/>
          <w:color w:val="000000"/>
        </w:rPr>
      </w:pPr>
      <w:r w:rsidRPr="002656DB">
        <w:rPr>
          <w:rFonts w:asciiTheme="minorHAnsi" w:hAnsiTheme="minorHAnsi" w:cstheme="minorHAnsi"/>
          <w:color w:val="000000"/>
        </w:rPr>
        <w:t xml:space="preserve">konserwacji lub przeglądu: </w:t>
      </w:r>
      <w:r w:rsidRPr="002656DB">
        <w:rPr>
          <w:rFonts w:asciiTheme="minorHAnsi" w:hAnsiTheme="minorHAnsi" w:cstheme="minorHAnsi"/>
          <w:b/>
          <w:color w:val="000000"/>
        </w:rPr>
        <w:t>3 dni robocze</w:t>
      </w:r>
      <w:r w:rsidRPr="002656DB">
        <w:rPr>
          <w:rFonts w:asciiTheme="minorHAnsi" w:hAnsiTheme="minorHAnsi" w:cstheme="minorHAnsi"/>
          <w:color w:val="000000"/>
        </w:rPr>
        <w:t>;</w:t>
      </w:r>
    </w:p>
    <w:p w14:paraId="59798534" w14:textId="77777777" w:rsidR="0008673B" w:rsidRPr="002656DB" w:rsidRDefault="009D5867" w:rsidP="002656DB">
      <w:pPr>
        <w:pStyle w:val="Akapitzlist"/>
        <w:numPr>
          <w:ilvl w:val="0"/>
          <w:numId w:val="4"/>
        </w:numPr>
        <w:spacing w:line="276" w:lineRule="auto"/>
        <w:ind w:left="1843"/>
        <w:contextualSpacing/>
        <w:jc w:val="both"/>
        <w:rPr>
          <w:rFonts w:asciiTheme="minorHAnsi" w:hAnsiTheme="minorHAnsi" w:cstheme="minorHAnsi"/>
          <w:b/>
          <w:color w:val="000000"/>
        </w:rPr>
      </w:pPr>
      <w:r w:rsidRPr="002656DB">
        <w:rPr>
          <w:rFonts w:asciiTheme="minorHAnsi" w:hAnsiTheme="minorHAnsi" w:cstheme="minorHAnsi"/>
          <w:color w:val="000000"/>
        </w:rPr>
        <w:t xml:space="preserve">wymiany i instalacji materiałów eksploatacyjnych, w przypadkach wymagających interwencji serwisu specjalistycznego: </w:t>
      </w:r>
      <w:r w:rsidRPr="002656DB">
        <w:rPr>
          <w:rFonts w:asciiTheme="minorHAnsi" w:hAnsiTheme="minorHAnsi" w:cstheme="minorHAnsi"/>
          <w:b/>
          <w:color w:val="000000"/>
        </w:rPr>
        <w:t>1 dzień roboczy;</w:t>
      </w:r>
    </w:p>
    <w:p w14:paraId="25F7FAD4" w14:textId="77777777" w:rsidR="0008673B" w:rsidRPr="002656DB" w:rsidRDefault="009D5867" w:rsidP="002656DB">
      <w:pPr>
        <w:pStyle w:val="Akapitzlist"/>
        <w:numPr>
          <w:ilvl w:val="0"/>
          <w:numId w:val="4"/>
        </w:numPr>
        <w:spacing w:line="276" w:lineRule="auto"/>
        <w:ind w:left="1843"/>
        <w:contextualSpacing/>
        <w:jc w:val="both"/>
        <w:rPr>
          <w:rFonts w:asciiTheme="minorHAnsi" w:hAnsiTheme="minorHAnsi" w:cstheme="minorHAnsi"/>
          <w:color w:val="000000"/>
        </w:rPr>
      </w:pPr>
      <w:r w:rsidRPr="002656DB">
        <w:rPr>
          <w:rFonts w:asciiTheme="minorHAnsi" w:hAnsiTheme="minorHAnsi" w:cstheme="minorHAnsi"/>
          <w:color w:val="000000"/>
        </w:rPr>
        <w:t xml:space="preserve">dostawa dzierżawionego urządzenia (w wyniku powstania nowego gabinetu): </w:t>
      </w:r>
      <w:r w:rsidRPr="002656DB">
        <w:rPr>
          <w:rFonts w:asciiTheme="minorHAnsi" w:hAnsiTheme="minorHAnsi" w:cstheme="minorHAnsi"/>
          <w:b/>
          <w:color w:val="000000"/>
        </w:rPr>
        <w:t>max 2 dni roboczych od pisemnego zlecenia;</w:t>
      </w:r>
    </w:p>
    <w:p w14:paraId="355E4FD0" w14:textId="359EB1C4" w:rsidR="0008673B" w:rsidRPr="002656DB" w:rsidRDefault="009D5867" w:rsidP="002656DB">
      <w:pPr>
        <w:pStyle w:val="Akapitzlist"/>
        <w:numPr>
          <w:ilvl w:val="0"/>
          <w:numId w:val="4"/>
        </w:numPr>
        <w:spacing w:line="276" w:lineRule="auto"/>
        <w:ind w:left="1843"/>
        <w:contextualSpacing/>
        <w:jc w:val="both"/>
        <w:rPr>
          <w:rFonts w:asciiTheme="minorHAnsi" w:hAnsiTheme="minorHAnsi" w:cstheme="minorHAnsi"/>
          <w:color w:val="000000"/>
        </w:rPr>
      </w:pPr>
      <w:r w:rsidRPr="002656DB">
        <w:rPr>
          <w:rFonts w:asciiTheme="minorHAnsi" w:hAnsiTheme="minorHAnsi" w:cstheme="minorHAnsi"/>
          <w:color w:val="000000"/>
        </w:rPr>
        <w:t xml:space="preserve">dostawa dzierżawionych urządzeń oraz dostawa w konkretne miejsce: </w:t>
      </w:r>
      <w:r w:rsidRPr="002656DB">
        <w:rPr>
          <w:rFonts w:asciiTheme="minorHAnsi" w:hAnsiTheme="minorHAnsi" w:cstheme="minorHAnsi"/>
          <w:b/>
          <w:color w:val="000000"/>
        </w:rPr>
        <w:t>2 dni robocze</w:t>
      </w:r>
      <w:r w:rsidRPr="002656DB">
        <w:rPr>
          <w:rFonts w:asciiTheme="minorHAnsi" w:hAnsiTheme="minorHAnsi" w:cstheme="minorHAnsi"/>
          <w:color w:val="000000"/>
        </w:rPr>
        <w:t xml:space="preserve"> od podpisania Umowy, w ilości zgodnej ze zleceniem Zamawiającego</w:t>
      </w:r>
      <w:r w:rsidR="00665EBC" w:rsidRPr="002656DB">
        <w:rPr>
          <w:rFonts w:asciiTheme="minorHAnsi" w:hAnsiTheme="minorHAnsi" w:cstheme="minorHAnsi"/>
          <w:color w:val="000000"/>
        </w:rPr>
        <w:t>;</w:t>
      </w:r>
    </w:p>
    <w:p w14:paraId="0F7C7B9B" w14:textId="71E22099" w:rsidR="00665EBC" w:rsidRPr="002656DB" w:rsidRDefault="00665EBC" w:rsidP="002656DB">
      <w:pPr>
        <w:numPr>
          <w:ilvl w:val="0"/>
          <w:numId w:val="4"/>
        </w:numPr>
        <w:spacing w:after="0"/>
        <w:ind w:left="1843"/>
        <w:contextualSpacing/>
        <w:jc w:val="both"/>
        <w:rPr>
          <w:rFonts w:asciiTheme="minorHAnsi" w:hAnsiTheme="minorHAnsi" w:cstheme="minorHAnsi"/>
          <w:sz w:val="20"/>
          <w:szCs w:val="20"/>
        </w:rPr>
      </w:pPr>
      <w:r w:rsidRPr="002656DB">
        <w:rPr>
          <w:rFonts w:asciiTheme="minorHAnsi" w:hAnsiTheme="minorHAnsi" w:cstheme="minorHAnsi"/>
          <w:sz w:val="20"/>
          <w:szCs w:val="20"/>
        </w:rPr>
        <w:t xml:space="preserve">pełne wdrożenie i uruchomienie systemu oraz przeszkolenie pracowników Zamawiającego z obsługi systemu nastąpi w terminie do </w:t>
      </w:r>
      <w:r w:rsidRPr="002656DB">
        <w:rPr>
          <w:rFonts w:asciiTheme="minorHAnsi" w:hAnsiTheme="minorHAnsi" w:cstheme="minorHAnsi"/>
          <w:b/>
          <w:sz w:val="20"/>
          <w:szCs w:val="20"/>
        </w:rPr>
        <w:t>7 (siedmiu) dni roboczych</w:t>
      </w:r>
      <w:r w:rsidRPr="002656DB">
        <w:rPr>
          <w:rFonts w:asciiTheme="minorHAnsi" w:hAnsiTheme="minorHAnsi" w:cstheme="minorHAnsi"/>
          <w:sz w:val="20"/>
          <w:szCs w:val="20"/>
        </w:rPr>
        <w:t xml:space="preserve"> od dnia podpisania umowy;</w:t>
      </w:r>
    </w:p>
    <w:p w14:paraId="7E28AC42" w14:textId="77777777" w:rsidR="0008673B" w:rsidRPr="002656DB" w:rsidRDefault="009D5867" w:rsidP="002656DB">
      <w:pPr>
        <w:pStyle w:val="Akapitzlist"/>
        <w:numPr>
          <w:ilvl w:val="0"/>
          <w:numId w:val="4"/>
        </w:numPr>
        <w:spacing w:line="276" w:lineRule="auto"/>
        <w:ind w:left="1843"/>
        <w:contextualSpacing/>
        <w:jc w:val="both"/>
        <w:rPr>
          <w:rFonts w:asciiTheme="minorHAnsi" w:hAnsiTheme="minorHAnsi" w:cstheme="minorHAnsi"/>
          <w:color w:val="000000"/>
        </w:rPr>
      </w:pPr>
      <w:r w:rsidRPr="002656DB">
        <w:rPr>
          <w:rFonts w:asciiTheme="minorHAnsi" w:hAnsiTheme="minorHAnsi" w:cstheme="minorHAnsi"/>
          <w:color w:val="000000"/>
        </w:rPr>
        <w:t xml:space="preserve">dostawy materiałów eksploatacyjnych na odrębne zlecenie: </w:t>
      </w:r>
      <w:r w:rsidRPr="002656DB">
        <w:rPr>
          <w:rFonts w:asciiTheme="minorHAnsi" w:hAnsiTheme="minorHAnsi" w:cstheme="minorHAnsi"/>
          <w:b/>
          <w:color w:val="000000"/>
        </w:rPr>
        <w:t>2 dni robocze.</w:t>
      </w:r>
    </w:p>
    <w:p w14:paraId="79656E0A" w14:textId="77777777" w:rsidR="0008673B" w:rsidRPr="002656DB" w:rsidRDefault="009D5867" w:rsidP="002656DB">
      <w:pPr>
        <w:pStyle w:val="Akapitzlist"/>
        <w:numPr>
          <w:ilvl w:val="2"/>
          <w:numId w:val="16"/>
        </w:numPr>
        <w:spacing w:line="276" w:lineRule="auto"/>
        <w:ind w:hanging="283"/>
        <w:contextualSpacing/>
        <w:jc w:val="both"/>
        <w:rPr>
          <w:rFonts w:asciiTheme="minorHAnsi" w:hAnsiTheme="minorHAnsi" w:cstheme="minorHAnsi"/>
        </w:rPr>
      </w:pPr>
      <w:r w:rsidRPr="002656DB">
        <w:rPr>
          <w:rFonts w:asciiTheme="minorHAnsi" w:hAnsiTheme="minorHAnsi" w:cstheme="minorHAnsi"/>
        </w:rPr>
        <w:t xml:space="preserve"> brak realizacji usługi w terminach określonych w pkt. j) uprawnia Zamawiającego </w:t>
      </w:r>
      <w:r w:rsidRPr="002656DB">
        <w:rPr>
          <w:rFonts w:asciiTheme="minorHAnsi" w:hAnsiTheme="minorHAnsi" w:cstheme="minorHAnsi"/>
        </w:rPr>
        <w:br/>
        <w:t xml:space="preserve">do zaangażowania innych osób prawnych lub fizycznych (tzw. wykonanie zastępcze) w celu realizacji przedmiotu zgodnego z umową. Koszty tzw. wykonania zastępczego będą obciążać Wykonawcę w wysokości różnicy między kosztami wykonania zastępczego (w tym koszty  transportu, rozładunku i inne niezbędne do prawidłowego wykonania przedmiotu umowy), </w:t>
      </w:r>
      <w:r w:rsidRPr="002656DB">
        <w:rPr>
          <w:rFonts w:asciiTheme="minorHAnsi" w:hAnsiTheme="minorHAnsi" w:cstheme="minorHAnsi"/>
        </w:rPr>
        <w:br/>
        <w:t>a kosztami zakupu na podstawie zawartej umowy.</w:t>
      </w:r>
    </w:p>
    <w:p w14:paraId="7A787135" w14:textId="77777777" w:rsidR="00DD58B5" w:rsidRPr="002656DB" w:rsidRDefault="00DD58B5" w:rsidP="002656DB">
      <w:pPr>
        <w:pStyle w:val="Akapitzlist"/>
        <w:spacing w:line="276" w:lineRule="auto"/>
        <w:ind w:left="1315"/>
        <w:contextualSpacing/>
        <w:jc w:val="both"/>
        <w:rPr>
          <w:rFonts w:asciiTheme="minorHAnsi" w:hAnsiTheme="minorHAnsi" w:cstheme="minorHAnsi"/>
        </w:rPr>
      </w:pPr>
    </w:p>
    <w:p w14:paraId="433B5E75" w14:textId="160353AF" w:rsidR="0008673B" w:rsidRPr="002656DB" w:rsidRDefault="009D5867" w:rsidP="002656DB">
      <w:pPr>
        <w:pStyle w:val="Akapitzlist"/>
        <w:numPr>
          <w:ilvl w:val="0"/>
          <w:numId w:val="14"/>
        </w:numPr>
        <w:spacing w:line="276" w:lineRule="auto"/>
        <w:ind w:left="567"/>
        <w:jc w:val="both"/>
        <w:rPr>
          <w:rFonts w:asciiTheme="minorHAnsi" w:hAnsiTheme="minorHAnsi" w:cstheme="minorHAnsi"/>
          <w:color w:val="000000"/>
        </w:rPr>
      </w:pPr>
      <w:r w:rsidRPr="002656DB">
        <w:rPr>
          <w:rFonts w:asciiTheme="minorHAnsi" w:hAnsiTheme="minorHAnsi" w:cstheme="minorHAnsi"/>
          <w:b/>
          <w:color w:val="000000"/>
        </w:rPr>
        <w:t>Dodatkowe kryteria punktowe</w:t>
      </w:r>
    </w:p>
    <w:p w14:paraId="57A38CD6" w14:textId="59573FDC" w:rsidR="009D5867" w:rsidRPr="002656DB" w:rsidRDefault="009D5867" w:rsidP="002656DB">
      <w:pPr>
        <w:pStyle w:val="Default"/>
        <w:numPr>
          <w:ilvl w:val="0"/>
          <w:numId w:val="27"/>
        </w:numPr>
        <w:spacing w:line="276" w:lineRule="auto"/>
        <w:rPr>
          <w:rFonts w:asciiTheme="minorHAnsi" w:hAnsiTheme="minorHAnsi" w:cstheme="minorHAnsi"/>
          <w:sz w:val="20"/>
          <w:szCs w:val="20"/>
        </w:rPr>
      </w:pPr>
      <w:r w:rsidRPr="002656DB">
        <w:rPr>
          <w:rFonts w:asciiTheme="minorHAnsi" w:hAnsiTheme="minorHAnsi" w:cstheme="minorHAnsi"/>
          <w:sz w:val="20"/>
          <w:szCs w:val="20"/>
        </w:rPr>
        <w:t>Udostępnienie Systemu Zamawiającemu (poprzez przeglądarkę www) pozwalającego na zarządzanie gospodarką materiałową tj. materiałów eksploatacyjnych - magazynem Zamawiającego w zakresie:</w:t>
      </w:r>
    </w:p>
    <w:p w14:paraId="2480D754" w14:textId="77777777" w:rsidR="00DD58B5" w:rsidRPr="002656DB" w:rsidRDefault="009D5867" w:rsidP="002656DB">
      <w:pPr>
        <w:pStyle w:val="Default"/>
        <w:numPr>
          <w:ilvl w:val="0"/>
          <w:numId w:val="24"/>
        </w:numPr>
        <w:spacing w:line="276" w:lineRule="auto"/>
        <w:ind w:left="1134"/>
        <w:rPr>
          <w:rFonts w:asciiTheme="minorHAnsi" w:hAnsiTheme="minorHAnsi" w:cstheme="minorHAnsi"/>
          <w:sz w:val="20"/>
          <w:szCs w:val="20"/>
        </w:rPr>
      </w:pPr>
      <w:r w:rsidRPr="002656DB">
        <w:rPr>
          <w:rFonts w:asciiTheme="minorHAnsi" w:hAnsiTheme="minorHAnsi" w:cstheme="minorHAnsi"/>
          <w:sz w:val="20"/>
          <w:szCs w:val="20"/>
        </w:rPr>
        <w:t>ilości tonerów nowych oraz tonerów zużytych znajdujących się w magazynie Zamawiającego,</w:t>
      </w:r>
    </w:p>
    <w:p w14:paraId="2BE2859D" w14:textId="77777777" w:rsidR="00DD58B5" w:rsidRPr="002656DB" w:rsidRDefault="009D5867" w:rsidP="002656DB">
      <w:pPr>
        <w:pStyle w:val="Default"/>
        <w:numPr>
          <w:ilvl w:val="0"/>
          <w:numId w:val="24"/>
        </w:numPr>
        <w:spacing w:line="276" w:lineRule="auto"/>
        <w:ind w:left="1134"/>
        <w:rPr>
          <w:rFonts w:asciiTheme="minorHAnsi" w:hAnsiTheme="minorHAnsi" w:cstheme="minorHAnsi"/>
          <w:sz w:val="20"/>
          <w:szCs w:val="20"/>
        </w:rPr>
      </w:pPr>
      <w:r w:rsidRPr="002656DB">
        <w:rPr>
          <w:rFonts w:asciiTheme="minorHAnsi" w:hAnsiTheme="minorHAnsi" w:cstheme="minorHAnsi"/>
          <w:sz w:val="20"/>
          <w:szCs w:val="20"/>
        </w:rPr>
        <w:t>ilości bębnów nowych oraz bębnów zużytych znajdujących się w magazynie Zamawiającego,</w:t>
      </w:r>
    </w:p>
    <w:p w14:paraId="3C160FDB" w14:textId="77777777" w:rsidR="00DD58B5" w:rsidRPr="002656DB" w:rsidRDefault="009D5867" w:rsidP="002656DB">
      <w:pPr>
        <w:pStyle w:val="Default"/>
        <w:numPr>
          <w:ilvl w:val="0"/>
          <w:numId w:val="24"/>
        </w:numPr>
        <w:spacing w:line="276" w:lineRule="auto"/>
        <w:ind w:left="1134"/>
        <w:rPr>
          <w:rFonts w:asciiTheme="minorHAnsi" w:hAnsiTheme="minorHAnsi" w:cstheme="minorHAnsi"/>
          <w:sz w:val="20"/>
          <w:szCs w:val="20"/>
        </w:rPr>
      </w:pPr>
      <w:r w:rsidRPr="002656DB">
        <w:rPr>
          <w:rFonts w:asciiTheme="minorHAnsi" w:hAnsiTheme="minorHAnsi" w:cstheme="minorHAnsi"/>
          <w:sz w:val="20"/>
          <w:szCs w:val="20"/>
        </w:rPr>
        <w:t xml:space="preserve">dane materiału eksploatacyjnego (nazwa, producent, wydajność i ilość), który jest </w:t>
      </w:r>
      <w:r w:rsidRPr="002656DB">
        <w:rPr>
          <w:rFonts w:asciiTheme="minorHAnsi" w:hAnsiTheme="minorHAnsi" w:cstheme="minorHAnsi"/>
          <w:sz w:val="20"/>
          <w:szCs w:val="20"/>
        </w:rPr>
        <w:br/>
        <w:t>na magazynie,</w:t>
      </w:r>
    </w:p>
    <w:p w14:paraId="617E5BA9" w14:textId="77777777" w:rsidR="00DD58B5" w:rsidRPr="002656DB" w:rsidRDefault="009D5867" w:rsidP="002656DB">
      <w:pPr>
        <w:pStyle w:val="Default"/>
        <w:numPr>
          <w:ilvl w:val="0"/>
          <w:numId w:val="24"/>
        </w:numPr>
        <w:spacing w:line="276" w:lineRule="auto"/>
        <w:ind w:left="1134"/>
        <w:rPr>
          <w:rFonts w:asciiTheme="minorHAnsi" w:hAnsiTheme="minorHAnsi" w:cstheme="minorHAnsi"/>
          <w:sz w:val="20"/>
          <w:szCs w:val="20"/>
        </w:rPr>
      </w:pPr>
      <w:r w:rsidRPr="002656DB">
        <w:rPr>
          <w:rFonts w:asciiTheme="minorHAnsi" w:hAnsiTheme="minorHAnsi" w:cstheme="minorHAnsi"/>
          <w:sz w:val="20"/>
          <w:szCs w:val="20"/>
        </w:rPr>
        <w:t>podsumowanie miesięczne / roczne – ilości wydanych materiałów eksploatacyjnych,</w:t>
      </w:r>
    </w:p>
    <w:p w14:paraId="13A97CDD" w14:textId="478F4094" w:rsidR="009D5867" w:rsidRPr="002656DB" w:rsidRDefault="009D5867" w:rsidP="002656DB">
      <w:pPr>
        <w:pStyle w:val="Default"/>
        <w:numPr>
          <w:ilvl w:val="0"/>
          <w:numId w:val="24"/>
        </w:numPr>
        <w:spacing w:line="276" w:lineRule="auto"/>
        <w:ind w:left="1134"/>
        <w:rPr>
          <w:rFonts w:asciiTheme="minorHAnsi" w:hAnsiTheme="minorHAnsi" w:cstheme="minorHAnsi"/>
          <w:sz w:val="20"/>
          <w:szCs w:val="20"/>
        </w:rPr>
      </w:pPr>
      <w:r w:rsidRPr="002656DB">
        <w:rPr>
          <w:rFonts w:asciiTheme="minorHAnsi" w:hAnsiTheme="minorHAnsi" w:cstheme="minorHAnsi"/>
          <w:sz w:val="20"/>
          <w:szCs w:val="20"/>
        </w:rPr>
        <w:t>zarządzanie będzie odbywało się poprzez panel administracyjny i stworzone do tego konto,</w:t>
      </w:r>
    </w:p>
    <w:p w14:paraId="0B7D1A12" w14:textId="77777777" w:rsidR="008161E3" w:rsidRPr="002656DB" w:rsidRDefault="008161E3" w:rsidP="002656DB">
      <w:pPr>
        <w:pStyle w:val="Default"/>
        <w:spacing w:line="276" w:lineRule="auto"/>
        <w:ind w:left="1134"/>
        <w:rPr>
          <w:rFonts w:asciiTheme="minorHAnsi" w:hAnsiTheme="minorHAnsi" w:cstheme="minorHAnsi"/>
          <w:sz w:val="20"/>
          <w:szCs w:val="20"/>
        </w:rPr>
      </w:pPr>
    </w:p>
    <w:p w14:paraId="6827E241" w14:textId="442D93A0" w:rsidR="009D5867" w:rsidRPr="002656DB" w:rsidRDefault="008161E3" w:rsidP="002656DB">
      <w:pPr>
        <w:pStyle w:val="Default"/>
        <w:spacing w:line="276" w:lineRule="auto"/>
        <w:ind w:left="1211"/>
        <w:rPr>
          <w:rFonts w:asciiTheme="minorHAnsi" w:hAnsiTheme="minorHAnsi" w:cstheme="minorHAnsi"/>
          <w:sz w:val="20"/>
          <w:szCs w:val="20"/>
        </w:rPr>
      </w:pPr>
      <w:r w:rsidRPr="002656DB">
        <w:rPr>
          <w:rFonts w:asciiTheme="minorHAnsi" w:hAnsiTheme="minorHAnsi" w:cstheme="minorHAnsi"/>
          <w:sz w:val="20"/>
          <w:szCs w:val="20"/>
        </w:rPr>
        <w:t xml:space="preserve">- zgodnie z Kryterium oceny ofert - </w:t>
      </w:r>
      <w:r w:rsidR="009D5867" w:rsidRPr="002656DB">
        <w:rPr>
          <w:rFonts w:asciiTheme="minorHAnsi" w:hAnsiTheme="minorHAnsi" w:cstheme="minorHAnsi"/>
          <w:sz w:val="20"/>
          <w:szCs w:val="20"/>
        </w:rPr>
        <w:t>20 pkt, jeżeli wykonawca nie posiada/ nie udostępni ww. systemu otrzyma 0 (zero) punktów</w:t>
      </w:r>
    </w:p>
    <w:p w14:paraId="5D1FCBC0" w14:textId="77777777" w:rsidR="0008673B" w:rsidRPr="002656DB" w:rsidRDefault="009D5867" w:rsidP="002656DB">
      <w:pPr>
        <w:pStyle w:val="Default"/>
        <w:spacing w:line="276" w:lineRule="auto"/>
        <w:jc w:val="both"/>
        <w:rPr>
          <w:rFonts w:asciiTheme="minorHAnsi" w:hAnsiTheme="minorHAnsi" w:cstheme="minorHAnsi"/>
          <w:sz w:val="20"/>
          <w:szCs w:val="20"/>
        </w:rPr>
      </w:pPr>
      <w:r w:rsidRPr="002656DB">
        <w:rPr>
          <w:rFonts w:asciiTheme="minorHAnsi" w:hAnsiTheme="minorHAnsi" w:cstheme="minorHAnsi"/>
          <w:sz w:val="20"/>
          <w:szCs w:val="20"/>
        </w:rPr>
        <w:t>*Wykonawca w ofercie poda adres strony www, gdzie Zamawiający będzie mógł zweryfikować dostępność systemu i jego funkcjonalność.</w:t>
      </w:r>
    </w:p>
    <w:p w14:paraId="5D7B21A4" w14:textId="77777777" w:rsidR="00DD58B5" w:rsidRPr="002656DB" w:rsidRDefault="00DD58B5" w:rsidP="002656DB">
      <w:pPr>
        <w:pStyle w:val="Default"/>
        <w:spacing w:line="276" w:lineRule="auto"/>
        <w:jc w:val="both"/>
        <w:rPr>
          <w:rFonts w:asciiTheme="minorHAnsi" w:hAnsiTheme="minorHAnsi" w:cstheme="minorHAnsi"/>
          <w:sz w:val="20"/>
          <w:szCs w:val="20"/>
        </w:rPr>
      </w:pPr>
    </w:p>
    <w:p w14:paraId="27D8736C" w14:textId="20F0BF2A" w:rsidR="009D5867" w:rsidRPr="000B28B7" w:rsidRDefault="009D5867" w:rsidP="002656DB">
      <w:pPr>
        <w:pStyle w:val="Akapitzlist"/>
        <w:numPr>
          <w:ilvl w:val="6"/>
          <w:numId w:val="14"/>
        </w:numPr>
        <w:spacing w:line="276" w:lineRule="auto"/>
        <w:ind w:left="851" w:hanging="284"/>
        <w:contextualSpacing/>
        <w:jc w:val="both"/>
        <w:rPr>
          <w:rFonts w:asciiTheme="minorHAnsi" w:hAnsiTheme="minorHAnsi" w:cstheme="minorHAnsi"/>
          <w:b/>
          <w:u w:val="single"/>
        </w:rPr>
      </w:pPr>
      <w:r w:rsidRPr="000B28B7">
        <w:rPr>
          <w:rFonts w:asciiTheme="minorHAnsi" w:hAnsiTheme="minorHAnsi" w:cstheme="minorHAnsi"/>
          <w:b/>
          <w:u w:val="single"/>
        </w:rPr>
        <w:t>Moduł monitorująco-raportujący musi zapewnić Zamawiającemu:</w:t>
      </w:r>
    </w:p>
    <w:p w14:paraId="2D6BE0E4"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rPr>
        <w:t>podgląd w czasie rzeczywistym za pomocą przeglądarki internetowej parametrów pracy systemu, umożliwiający wyznaczonym pracownikom Zamawiającego wgląd dla pojedynczej drukarki z poziomu jednego panelu systemu;</w:t>
      </w:r>
    </w:p>
    <w:p w14:paraId="53876FE2"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 xml:space="preserve">prezentacja informacji </w:t>
      </w:r>
      <w:r w:rsidRPr="002656DB">
        <w:rPr>
          <w:rFonts w:asciiTheme="minorHAnsi" w:hAnsiTheme="minorHAnsi" w:cstheme="minorHAnsi"/>
          <w:color w:val="0C0C0C"/>
          <w:w w:val="95"/>
        </w:rPr>
        <w:t xml:space="preserve">o </w:t>
      </w:r>
      <w:r w:rsidRPr="002656DB">
        <w:rPr>
          <w:rFonts w:asciiTheme="minorHAnsi" w:hAnsiTheme="minorHAnsi" w:cstheme="minorHAnsi"/>
          <w:w w:val="95"/>
        </w:rPr>
        <w:t>urządzeniu drukującym: producent, model, numer seryjny, lokalizacja,</w:t>
      </w:r>
    </w:p>
    <w:p w14:paraId="6BC2A97B"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rPr>
        <w:t>prezentacja informacji o własności urządzenia z podziałem na: urządzenie Wykonawcy, urządzenie Zamawiającego;</w:t>
      </w:r>
    </w:p>
    <w:p w14:paraId="706AC5AB"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kontroli zliczanych ilości</w:t>
      </w:r>
      <w:r w:rsidRPr="002656DB">
        <w:rPr>
          <w:rFonts w:asciiTheme="minorHAnsi" w:hAnsiTheme="minorHAnsi" w:cstheme="minorHAnsi"/>
          <w:spacing w:val="-29"/>
          <w:w w:val="95"/>
        </w:rPr>
        <w:t xml:space="preserve"> </w:t>
      </w:r>
      <w:r w:rsidRPr="002656DB">
        <w:rPr>
          <w:rFonts w:asciiTheme="minorHAnsi" w:hAnsiTheme="minorHAnsi" w:cstheme="minorHAnsi"/>
          <w:w w:val="95"/>
        </w:rPr>
        <w:t>wydruków</w:t>
      </w:r>
      <w:r w:rsidRPr="002656DB">
        <w:rPr>
          <w:rFonts w:asciiTheme="minorHAnsi" w:hAnsiTheme="minorHAnsi" w:cstheme="minorHAnsi"/>
          <w:spacing w:val="-25"/>
          <w:w w:val="95"/>
        </w:rPr>
        <w:t xml:space="preserve"> </w:t>
      </w:r>
      <w:r w:rsidRPr="002656DB">
        <w:rPr>
          <w:rFonts w:asciiTheme="minorHAnsi" w:hAnsiTheme="minorHAnsi" w:cstheme="minorHAnsi"/>
          <w:w w:val="95"/>
        </w:rPr>
        <w:t>(stron)</w:t>
      </w:r>
      <w:r w:rsidRPr="002656DB">
        <w:rPr>
          <w:rFonts w:asciiTheme="minorHAnsi" w:hAnsiTheme="minorHAnsi" w:cstheme="minorHAnsi"/>
          <w:spacing w:val="-26"/>
          <w:w w:val="95"/>
        </w:rPr>
        <w:t xml:space="preserve"> </w:t>
      </w:r>
      <w:r w:rsidRPr="002656DB">
        <w:rPr>
          <w:rFonts w:asciiTheme="minorHAnsi" w:hAnsiTheme="minorHAnsi" w:cstheme="minorHAnsi"/>
          <w:w w:val="95"/>
        </w:rPr>
        <w:t>dla</w:t>
      </w:r>
      <w:r w:rsidRPr="002656DB">
        <w:rPr>
          <w:rFonts w:asciiTheme="minorHAnsi" w:hAnsiTheme="minorHAnsi" w:cstheme="minorHAnsi"/>
          <w:spacing w:val="-27"/>
          <w:w w:val="95"/>
        </w:rPr>
        <w:t xml:space="preserve"> </w:t>
      </w:r>
      <w:r w:rsidRPr="002656DB">
        <w:rPr>
          <w:rFonts w:asciiTheme="minorHAnsi" w:hAnsiTheme="minorHAnsi" w:cstheme="minorHAnsi"/>
          <w:w w:val="95"/>
        </w:rPr>
        <w:t>poszczególnych</w:t>
      </w:r>
      <w:r w:rsidRPr="002656DB">
        <w:rPr>
          <w:rFonts w:asciiTheme="minorHAnsi" w:hAnsiTheme="minorHAnsi" w:cstheme="minorHAnsi"/>
          <w:spacing w:val="-36"/>
          <w:w w:val="95"/>
        </w:rPr>
        <w:t xml:space="preserve"> </w:t>
      </w:r>
      <w:r w:rsidRPr="002656DB">
        <w:rPr>
          <w:rFonts w:asciiTheme="minorHAnsi" w:hAnsiTheme="minorHAnsi" w:cstheme="minorHAnsi"/>
          <w:w w:val="95"/>
        </w:rPr>
        <w:t>urządzeń</w:t>
      </w:r>
      <w:r w:rsidRPr="002656DB">
        <w:rPr>
          <w:rFonts w:asciiTheme="minorHAnsi" w:hAnsiTheme="minorHAnsi" w:cstheme="minorHAnsi"/>
          <w:spacing w:val="-25"/>
          <w:w w:val="95"/>
        </w:rPr>
        <w:t xml:space="preserve"> </w:t>
      </w:r>
      <w:r w:rsidRPr="002656DB">
        <w:rPr>
          <w:rFonts w:asciiTheme="minorHAnsi" w:hAnsiTheme="minorHAnsi" w:cstheme="minorHAnsi"/>
          <w:w w:val="95"/>
        </w:rPr>
        <w:t>drukujących;</w:t>
      </w:r>
    </w:p>
    <w:p w14:paraId="4ED0D179"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kontroli stanów materiałów eksploatacyjnych poszczególnych urządzeń drukujących;</w:t>
      </w:r>
    </w:p>
    <w:p w14:paraId="3C2B6D1A"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prognozę stanów materiałów eksploatacyjnych w oparciu o historie ilości wydruków;</w:t>
      </w:r>
    </w:p>
    <w:p w14:paraId="41E19CFC"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możliwość definiowania numerów katalogowych materiałów eksploatacyjnych;</w:t>
      </w:r>
    </w:p>
    <w:p w14:paraId="283E6E3C"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0"/>
        </w:rPr>
        <w:t xml:space="preserve">prezentacja informacji dot. uszkodzenia materiałów drukujących, generowanych </w:t>
      </w:r>
      <w:r w:rsidRPr="002656DB">
        <w:rPr>
          <w:rFonts w:asciiTheme="minorHAnsi" w:hAnsiTheme="minorHAnsi" w:cstheme="minorHAnsi"/>
          <w:w w:val="90"/>
        </w:rPr>
        <w:br/>
        <w:t xml:space="preserve">z poziomu urządzeń (tonerów, bębnów, </w:t>
      </w:r>
      <w:proofErr w:type="spellStart"/>
      <w:r w:rsidRPr="002656DB">
        <w:rPr>
          <w:rFonts w:asciiTheme="minorHAnsi" w:hAnsiTheme="minorHAnsi" w:cstheme="minorHAnsi"/>
          <w:w w:val="90"/>
        </w:rPr>
        <w:t>fuserow</w:t>
      </w:r>
      <w:proofErr w:type="spellEnd"/>
      <w:r w:rsidRPr="002656DB">
        <w:rPr>
          <w:rFonts w:asciiTheme="minorHAnsi" w:hAnsiTheme="minorHAnsi" w:cstheme="minorHAnsi"/>
          <w:w w:val="90"/>
        </w:rPr>
        <w:t>, pasów transmisyjnych);</w:t>
      </w:r>
    </w:p>
    <w:p w14:paraId="5EE55B22"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lastRenderedPageBreak/>
        <w:t>zdefiniowanie ceny wydrukowanej strony z dokładnością do 2 miejsc po przecinku;</w:t>
      </w:r>
    </w:p>
    <w:p w14:paraId="7924DD30"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kontroli kosztów wydruków dla poszczególnych urządzeń drukujących;</w:t>
      </w:r>
    </w:p>
    <w:p w14:paraId="304212BB"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generowanie</w:t>
      </w:r>
      <w:r w:rsidRPr="002656DB">
        <w:rPr>
          <w:rFonts w:asciiTheme="minorHAnsi" w:hAnsiTheme="minorHAnsi" w:cstheme="minorHAnsi"/>
          <w:w w:val="95"/>
        </w:rPr>
        <w:tab/>
        <w:t>historii</w:t>
      </w:r>
      <w:r w:rsidRPr="002656DB">
        <w:rPr>
          <w:rFonts w:asciiTheme="minorHAnsi" w:hAnsiTheme="minorHAnsi" w:cstheme="minorHAnsi"/>
          <w:w w:val="95"/>
        </w:rPr>
        <w:tab/>
        <w:t>wymiany materiałów</w:t>
      </w:r>
      <w:r w:rsidRPr="002656DB">
        <w:rPr>
          <w:rFonts w:asciiTheme="minorHAnsi" w:hAnsiTheme="minorHAnsi" w:cstheme="minorHAnsi"/>
          <w:w w:val="95"/>
        </w:rPr>
        <w:tab/>
        <w:t>eksploatacyjnych z poziomu pojedynczego urządzenia w okresie min. pełnych 6 miesięcy;</w:t>
      </w:r>
    </w:p>
    <w:p w14:paraId="2536F33F"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generowanie historii ilości wydrukowanych stron z poziomu pojedynczego urządzenia w okresie min. pełnych 6 miesięcy;</w:t>
      </w:r>
    </w:p>
    <w:p w14:paraId="506A2F90"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 xml:space="preserve">Generowanie raportów z wybranego okresu wraz z możliwością podziału na format papieru, duplex, </w:t>
      </w:r>
      <w:proofErr w:type="spellStart"/>
      <w:r w:rsidRPr="002656DB">
        <w:rPr>
          <w:rFonts w:asciiTheme="minorHAnsi" w:hAnsiTheme="minorHAnsi" w:cstheme="minorHAnsi"/>
          <w:w w:val="95"/>
        </w:rPr>
        <w:t>simplex</w:t>
      </w:r>
      <w:proofErr w:type="spellEnd"/>
      <w:r w:rsidRPr="002656DB">
        <w:rPr>
          <w:rFonts w:asciiTheme="minorHAnsi" w:hAnsiTheme="minorHAnsi" w:cstheme="minorHAnsi"/>
          <w:w w:val="95"/>
        </w:rPr>
        <w:t xml:space="preserve"> oraz wydruk kolorowy i monochromatyczny dla poszczególnych urządzeń Zamawiającego;</w:t>
      </w:r>
    </w:p>
    <w:p w14:paraId="3261F2BA"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generowanie raportu miesięcznej ilości i kosztu wydruków (stron) dla każdego urządzenia z agregacją względem ośrodków powstawania kosztów;</w:t>
      </w:r>
    </w:p>
    <w:p w14:paraId="67816A05"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eksport raportów drukowania do plików arkusza kalkulacyjnego;</w:t>
      </w:r>
    </w:p>
    <w:p w14:paraId="14FDD35B"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sprawdzenie poziomu wymian materiałów eksploatacyjnych;</w:t>
      </w:r>
    </w:p>
    <w:p w14:paraId="5E7C89A6" w14:textId="77777777" w:rsidR="008161E3" w:rsidRPr="002656DB"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raportowanie pokrycia rzeczywistego zużywanych materiałów eksploatacyjnych;</w:t>
      </w:r>
    </w:p>
    <w:p w14:paraId="4EE15C53" w14:textId="6AB99A7E" w:rsidR="009D5867" w:rsidRPr="000B28B7" w:rsidRDefault="009D5867" w:rsidP="002656DB">
      <w:pPr>
        <w:pStyle w:val="Akapitzlist"/>
        <w:numPr>
          <w:ilvl w:val="0"/>
          <w:numId w:val="25"/>
        </w:numPr>
        <w:spacing w:line="276" w:lineRule="auto"/>
        <w:ind w:left="1134"/>
        <w:contextualSpacing/>
        <w:jc w:val="both"/>
        <w:rPr>
          <w:rFonts w:asciiTheme="minorHAnsi" w:hAnsiTheme="minorHAnsi" w:cstheme="minorHAnsi"/>
        </w:rPr>
      </w:pPr>
      <w:r w:rsidRPr="002656DB">
        <w:rPr>
          <w:rFonts w:asciiTheme="minorHAnsi" w:hAnsiTheme="minorHAnsi" w:cstheme="minorHAnsi"/>
          <w:w w:val="95"/>
        </w:rPr>
        <w:t>raportowanie o błędnych wymianach materiałów eksploatacyjnych.</w:t>
      </w:r>
    </w:p>
    <w:p w14:paraId="27556A16" w14:textId="77777777" w:rsidR="000B28B7" w:rsidRPr="002656DB" w:rsidRDefault="000B28B7" w:rsidP="000B28B7">
      <w:pPr>
        <w:pStyle w:val="Akapitzlist"/>
        <w:spacing w:line="276" w:lineRule="auto"/>
        <w:ind w:left="1134"/>
        <w:contextualSpacing/>
        <w:jc w:val="both"/>
        <w:rPr>
          <w:rFonts w:asciiTheme="minorHAnsi" w:hAnsiTheme="minorHAnsi" w:cstheme="minorHAnsi"/>
        </w:rPr>
      </w:pPr>
    </w:p>
    <w:p w14:paraId="369FAAFA" w14:textId="6B7F421C" w:rsidR="009D5867" w:rsidRPr="000B28B7" w:rsidRDefault="009D5867" w:rsidP="002656DB">
      <w:pPr>
        <w:pStyle w:val="Akapitzlist"/>
        <w:numPr>
          <w:ilvl w:val="6"/>
          <w:numId w:val="14"/>
        </w:numPr>
        <w:spacing w:line="276" w:lineRule="auto"/>
        <w:ind w:left="851" w:hanging="284"/>
        <w:contextualSpacing/>
        <w:jc w:val="both"/>
        <w:rPr>
          <w:rFonts w:asciiTheme="minorHAnsi" w:hAnsiTheme="minorHAnsi" w:cstheme="minorHAnsi"/>
          <w:b/>
          <w:w w:val="95"/>
          <w:u w:val="single"/>
        </w:rPr>
      </w:pPr>
      <w:r w:rsidRPr="000B28B7">
        <w:rPr>
          <w:rFonts w:asciiTheme="minorHAnsi" w:hAnsiTheme="minorHAnsi" w:cstheme="minorHAnsi"/>
          <w:b/>
          <w:w w:val="95"/>
          <w:u w:val="single"/>
        </w:rPr>
        <w:t>Moduł zamówień musi zapewnić Zamawiającemu:</w:t>
      </w:r>
    </w:p>
    <w:p w14:paraId="4E4E95A2" w14:textId="77777777" w:rsidR="008161E3" w:rsidRPr="002656DB" w:rsidRDefault="009D5867" w:rsidP="002656DB">
      <w:pPr>
        <w:pStyle w:val="Akapitzlist"/>
        <w:numPr>
          <w:ilvl w:val="0"/>
          <w:numId w:val="26"/>
        </w:numPr>
        <w:spacing w:line="276" w:lineRule="auto"/>
        <w:ind w:left="1134"/>
        <w:contextualSpacing/>
        <w:jc w:val="both"/>
        <w:rPr>
          <w:rFonts w:asciiTheme="minorHAnsi" w:hAnsiTheme="minorHAnsi" w:cstheme="minorHAnsi"/>
          <w:w w:val="95"/>
        </w:rPr>
      </w:pPr>
      <w:r w:rsidRPr="002656DB">
        <w:rPr>
          <w:rFonts w:asciiTheme="minorHAnsi" w:hAnsiTheme="minorHAnsi" w:cstheme="minorHAnsi"/>
          <w:w w:val="95"/>
        </w:rPr>
        <w:t>składanie zamówień z poziomu jednego panelu systemu;</w:t>
      </w:r>
    </w:p>
    <w:p w14:paraId="6BB58C02" w14:textId="77777777" w:rsidR="008161E3" w:rsidRPr="002656DB" w:rsidRDefault="009D5867" w:rsidP="002656DB">
      <w:pPr>
        <w:pStyle w:val="Akapitzlist"/>
        <w:numPr>
          <w:ilvl w:val="0"/>
          <w:numId w:val="26"/>
        </w:numPr>
        <w:spacing w:line="276" w:lineRule="auto"/>
        <w:ind w:left="1134"/>
        <w:contextualSpacing/>
        <w:jc w:val="both"/>
        <w:rPr>
          <w:rFonts w:asciiTheme="minorHAnsi" w:hAnsiTheme="minorHAnsi" w:cstheme="minorHAnsi"/>
          <w:w w:val="95"/>
        </w:rPr>
      </w:pPr>
      <w:r w:rsidRPr="002656DB">
        <w:rPr>
          <w:rFonts w:asciiTheme="minorHAnsi" w:hAnsiTheme="minorHAnsi" w:cstheme="minorHAnsi"/>
          <w:w w:val="95"/>
        </w:rPr>
        <w:t>widok aktualnej listy obsługiwanych urządzeń zsynchronizowanej z modułem monitorująco - raportującym;</w:t>
      </w:r>
    </w:p>
    <w:p w14:paraId="0278CBE6" w14:textId="77777777" w:rsidR="008161E3" w:rsidRPr="002656DB" w:rsidRDefault="009D5867" w:rsidP="002656DB">
      <w:pPr>
        <w:pStyle w:val="Akapitzlist"/>
        <w:numPr>
          <w:ilvl w:val="0"/>
          <w:numId w:val="26"/>
        </w:numPr>
        <w:spacing w:line="276" w:lineRule="auto"/>
        <w:ind w:left="1134"/>
        <w:contextualSpacing/>
        <w:jc w:val="both"/>
        <w:rPr>
          <w:rFonts w:asciiTheme="minorHAnsi" w:hAnsiTheme="minorHAnsi" w:cstheme="minorHAnsi"/>
          <w:w w:val="95"/>
        </w:rPr>
      </w:pPr>
      <w:r w:rsidRPr="002656DB">
        <w:rPr>
          <w:rFonts w:asciiTheme="minorHAnsi" w:hAnsiTheme="minorHAnsi" w:cstheme="minorHAnsi"/>
          <w:w w:val="95"/>
        </w:rPr>
        <w:t>podgląd stanu materiałów dostępnych w magazynie dla danego urządzenia; podgląd aktualnego stanu materiału eksploatacyjnego w urządzeniu;</w:t>
      </w:r>
    </w:p>
    <w:p w14:paraId="3E864CDF" w14:textId="77777777" w:rsidR="008161E3" w:rsidRPr="002656DB" w:rsidRDefault="009D5867" w:rsidP="002656DB">
      <w:pPr>
        <w:pStyle w:val="Akapitzlist"/>
        <w:numPr>
          <w:ilvl w:val="0"/>
          <w:numId w:val="26"/>
        </w:numPr>
        <w:spacing w:line="276" w:lineRule="auto"/>
        <w:ind w:left="1134"/>
        <w:contextualSpacing/>
        <w:jc w:val="both"/>
        <w:rPr>
          <w:rFonts w:asciiTheme="minorHAnsi" w:hAnsiTheme="minorHAnsi" w:cstheme="minorHAnsi"/>
          <w:w w:val="95"/>
        </w:rPr>
      </w:pPr>
      <w:r w:rsidRPr="002656DB">
        <w:rPr>
          <w:rFonts w:asciiTheme="minorHAnsi" w:hAnsiTheme="minorHAnsi" w:cstheme="minorHAnsi"/>
          <w:w w:val="95"/>
        </w:rPr>
        <w:t>zamówienie materiału na magazyn lub do wybranego urządzenia z przypisanym numerem drukarki;</w:t>
      </w:r>
    </w:p>
    <w:p w14:paraId="2EF79308" w14:textId="77777777" w:rsidR="008161E3" w:rsidRPr="002656DB" w:rsidRDefault="009D5867" w:rsidP="002656DB">
      <w:pPr>
        <w:pStyle w:val="Akapitzlist"/>
        <w:numPr>
          <w:ilvl w:val="0"/>
          <w:numId w:val="26"/>
        </w:numPr>
        <w:spacing w:line="276" w:lineRule="auto"/>
        <w:ind w:left="1134"/>
        <w:contextualSpacing/>
        <w:jc w:val="both"/>
        <w:rPr>
          <w:rFonts w:asciiTheme="minorHAnsi" w:hAnsiTheme="minorHAnsi" w:cstheme="minorHAnsi"/>
          <w:w w:val="95"/>
        </w:rPr>
      </w:pPr>
      <w:r w:rsidRPr="002656DB">
        <w:rPr>
          <w:rFonts w:asciiTheme="minorHAnsi" w:hAnsiTheme="minorHAnsi" w:cstheme="minorHAnsi"/>
          <w:w w:val="95"/>
        </w:rPr>
        <w:t>możliwość weryfikacji i statusu złożonego zamówienia (złożone, przyjęte, w realizacji, odebrane, odrzucone, wysłane z magazynu);</w:t>
      </w:r>
    </w:p>
    <w:p w14:paraId="60AEB8A1" w14:textId="77777777" w:rsidR="008161E3" w:rsidRPr="002656DB" w:rsidRDefault="009D5867" w:rsidP="002656DB">
      <w:pPr>
        <w:pStyle w:val="Akapitzlist"/>
        <w:numPr>
          <w:ilvl w:val="0"/>
          <w:numId w:val="26"/>
        </w:numPr>
        <w:spacing w:line="276" w:lineRule="auto"/>
        <w:ind w:left="1134"/>
        <w:contextualSpacing/>
        <w:jc w:val="both"/>
        <w:rPr>
          <w:rFonts w:asciiTheme="minorHAnsi" w:hAnsiTheme="minorHAnsi" w:cstheme="minorHAnsi"/>
          <w:w w:val="95"/>
        </w:rPr>
      </w:pPr>
      <w:r w:rsidRPr="002656DB">
        <w:rPr>
          <w:rFonts w:asciiTheme="minorHAnsi" w:hAnsiTheme="minorHAnsi" w:cstheme="minorHAnsi"/>
          <w:w w:val="95"/>
        </w:rPr>
        <w:t>data ostatniego zamówienia dla danego urządzenia.</w:t>
      </w:r>
    </w:p>
    <w:p w14:paraId="6BBB59F3" w14:textId="77777777" w:rsidR="008161E3" w:rsidRPr="002656DB" w:rsidRDefault="009D5867" w:rsidP="002656DB">
      <w:pPr>
        <w:pStyle w:val="Akapitzlist"/>
        <w:numPr>
          <w:ilvl w:val="0"/>
          <w:numId w:val="26"/>
        </w:numPr>
        <w:spacing w:line="276" w:lineRule="auto"/>
        <w:ind w:left="1134"/>
        <w:contextualSpacing/>
        <w:jc w:val="both"/>
        <w:rPr>
          <w:rFonts w:asciiTheme="minorHAnsi" w:hAnsiTheme="minorHAnsi" w:cstheme="minorHAnsi"/>
          <w:w w:val="95"/>
        </w:rPr>
      </w:pPr>
      <w:r w:rsidRPr="002656DB">
        <w:rPr>
          <w:rFonts w:asciiTheme="minorHAnsi" w:hAnsiTheme="minorHAnsi" w:cstheme="minorHAnsi"/>
          <w:w w:val="95"/>
        </w:rPr>
        <w:t xml:space="preserve">weryfikacja materiałów eksploatacyjnych, które nie zostały zainstalowane </w:t>
      </w:r>
      <w:r w:rsidRPr="002656DB">
        <w:rPr>
          <w:rFonts w:asciiTheme="minorHAnsi" w:hAnsiTheme="minorHAnsi" w:cstheme="minorHAnsi"/>
          <w:w w:val="95"/>
        </w:rPr>
        <w:br/>
        <w:t>w urządzeniach drukujących z poziomu jednego panelu systemu;</w:t>
      </w:r>
    </w:p>
    <w:p w14:paraId="071A34F2" w14:textId="77777777" w:rsidR="008161E3" w:rsidRPr="002656DB" w:rsidRDefault="009D5867" w:rsidP="002656DB">
      <w:pPr>
        <w:pStyle w:val="Akapitzlist"/>
        <w:numPr>
          <w:ilvl w:val="0"/>
          <w:numId w:val="26"/>
        </w:numPr>
        <w:spacing w:line="276" w:lineRule="auto"/>
        <w:ind w:left="1134"/>
        <w:contextualSpacing/>
        <w:jc w:val="both"/>
        <w:rPr>
          <w:rFonts w:asciiTheme="minorHAnsi" w:hAnsiTheme="minorHAnsi" w:cstheme="minorHAnsi"/>
          <w:w w:val="95"/>
        </w:rPr>
      </w:pPr>
      <w:r w:rsidRPr="002656DB">
        <w:rPr>
          <w:rFonts w:asciiTheme="minorHAnsi" w:hAnsiTheme="minorHAnsi" w:cstheme="minorHAnsi"/>
          <w:w w:val="95"/>
        </w:rPr>
        <w:t>możliwość składania dodatkowych zamówień do urządzeń obsługiwanych na tzw. stan magazynowy;</w:t>
      </w:r>
    </w:p>
    <w:p w14:paraId="364038CB" w14:textId="77777777" w:rsidR="008161E3" w:rsidRPr="002656DB" w:rsidRDefault="009D5867" w:rsidP="002656DB">
      <w:pPr>
        <w:pStyle w:val="Akapitzlist"/>
        <w:numPr>
          <w:ilvl w:val="0"/>
          <w:numId w:val="26"/>
        </w:numPr>
        <w:spacing w:line="276" w:lineRule="auto"/>
        <w:ind w:left="1134"/>
        <w:contextualSpacing/>
        <w:jc w:val="both"/>
        <w:rPr>
          <w:rFonts w:asciiTheme="minorHAnsi" w:hAnsiTheme="minorHAnsi" w:cstheme="minorHAnsi"/>
          <w:w w:val="95"/>
        </w:rPr>
      </w:pPr>
      <w:r w:rsidRPr="002656DB">
        <w:rPr>
          <w:rFonts w:asciiTheme="minorHAnsi" w:hAnsiTheme="minorHAnsi" w:cstheme="minorHAnsi"/>
          <w:w w:val="95"/>
        </w:rPr>
        <w:t xml:space="preserve">dla urządzeń niemonitorujących zużycia materiałów, możliwość aktualizacji licznika </w:t>
      </w:r>
      <w:r w:rsidRPr="002656DB">
        <w:rPr>
          <w:rFonts w:asciiTheme="minorHAnsi" w:hAnsiTheme="minorHAnsi" w:cstheme="minorHAnsi"/>
          <w:w w:val="95"/>
        </w:rPr>
        <w:br/>
        <w:t>z chwilą zamawiania materiału;</w:t>
      </w:r>
    </w:p>
    <w:p w14:paraId="2F13A993" w14:textId="58CF93D8" w:rsidR="009D5867" w:rsidRPr="002656DB" w:rsidRDefault="009D5867" w:rsidP="002656DB">
      <w:pPr>
        <w:pStyle w:val="Akapitzlist"/>
        <w:numPr>
          <w:ilvl w:val="0"/>
          <w:numId w:val="26"/>
        </w:numPr>
        <w:spacing w:line="276" w:lineRule="auto"/>
        <w:ind w:left="1134"/>
        <w:contextualSpacing/>
        <w:jc w:val="both"/>
        <w:rPr>
          <w:rFonts w:asciiTheme="minorHAnsi" w:hAnsiTheme="minorHAnsi" w:cstheme="minorHAnsi"/>
          <w:w w:val="95"/>
        </w:rPr>
      </w:pPr>
      <w:r w:rsidRPr="002656DB">
        <w:rPr>
          <w:rFonts w:asciiTheme="minorHAnsi" w:hAnsiTheme="minorHAnsi" w:cstheme="minorHAnsi"/>
          <w:w w:val="95"/>
        </w:rPr>
        <w:t xml:space="preserve">widok list materiałów, ·wraz z przypisanymi numerami urządzeń drukujących, </w:t>
      </w:r>
      <w:r w:rsidRPr="002656DB">
        <w:rPr>
          <w:rFonts w:asciiTheme="minorHAnsi" w:hAnsiTheme="minorHAnsi" w:cstheme="minorHAnsi"/>
          <w:w w:val="95"/>
        </w:rPr>
        <w:br/>
        <w:t>do jakich są przeznaczone;</w:t>
      </w:r>
    </w:p>
    <w:p w14:paraId="205D3A8E" w14:textId="77777777" w:rsidR="0008673B" w:rsidRPr="000B28B7" w:rsidRDefault="0008673B" w:rsidP="002656DB">
      <w:pPr>
        <w:pStyle w:val="Akapitzlist"/>
        <w:spacing w:line="276" w:lineRule="auto"/>
        <w:ind w:left="1440"/>
        <w:contextualSpacing/>
        <w:jc w:val="both"/>
        <w:rPr>
          <w:rFonts w:asciiTheme="minorHAnsi" w:hAnsiTheme="minorHAnsi" w:cstheme="minorHAnsi"/>
          <w:b/>
          <w:w w:val="95"/>
        </w:rPr>
      </w:pPr>
    </w:p>
    <w:p w14:paraId="339C1E5F" w14:textId="12D38884" w:rsidR="009D5867" w:rsidRPr="000B28B7" w:rsidRDefault="009D5867" w:rsidP="002656DB">
      <w:pPr>
        <w:pStyle w:val="Akapitzlist"/>
        <w:numPr>
          <w:ilvl w:val="0"/>
          <w:numId w:val="7"/>
        </w:numPr>
        <w:spacing w:line="276" w:lineRule="auto"/>
        <w:contextualSpacing/>
        <w:jc w:val="both"/>
        <w:rPr>
          <w:rFonts w:asciiTheme="minorHAnsi" w:hAnsiTheme="minorHAnsi" w:cstheme="minorHAnsi"/>
          <w:b/>
          <w:u w:val="single"/>
        </w:rPr>
      </w:pPr>
      <w:r w:rsidRPr="000B28B7">
        <w:rPr>
          <w:rFonts w:asciiTheme="minorHAnsi" w:hAnsiTheme="minorHAnsi" w:cstheme="minorHAnsi"/>
          <w:b/>
          <w:u w:val="single"/>
        </w:rPr>
        <w:t>Moduł serwisowy musi zapewnić Zamawiającemu</w:t>
      </w:r>
      <w:r w:rsidR="000B28B7">
        <w:rPr>
          <w:rFonts w:asciiTheme="minorHAnsi" w:hAnsiTheme="minorHAnsi" w:cstheme="minorHAnsi"/>
          <w:b/>
          <w:u w:val="single"/>
        </w:rPr>
        <w:t>:</w:t>
      </w:r>
    </w:p>
    <w:p w14:paraId="0745F29D" w14:textId="77777777" w:rsidR="009D5867" w:rsidRPr="002656DB"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Zgłaszanie usterek obsługiwanych urządzeń z poziomu jednego panelu systemu.</w:t>
      </w:r>
    </w:p>
    <w:p w14:paraId="21792B2F" w14:textId="77777777" w:rsidR="009D5867" w:rsidRPr="002656DB"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Weryfikacja statusu naprawy w czasie rzeczywistym.</w:t>
      </w:r>
    </w:p>
    <w:p w14:paraId="407A5BC1" w14:textId="77777777" w:rsidR="009D5867" w:rsidRPr="002656DB"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Widok danych niezbędnych do identyfikacji zgłaszanego urządzenia, „producent, model, numer seryjny, lokalizacja (wskazanie miejsca, w którym znajduje się uszkodzone urządzenie u Zamawiającego);</w:t>
      </w:r>
    </w:p>
    <w:p w14:paraId="311EBF00" w14:textId="77777777" w:rsidR="009D5867" w:rsidRPr="002656DB"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Wycena kosztu naprawy usterek powstałych w wyniku niewłaściwego użytkowania urządzenia;</w:t>
      </w:r>
    </w:p>
    <w:p w14:paraId="03922C35" w14:textId="77777777" w:rsidR="009D5867" w:rsidRPr="002656DB"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możliwość wypełnienia opisu usterki przez zgłaszającego;</w:t>
      </w:r>
    </w:p>
    <w:p w14:paraId="19B6B27E" w14:textId="77777777" w:rsidR="009D5867" w:rsidRPr="002656DB"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możliwość dołączania plików (np. Skanów lub zdjęć).</w:t>
      </w:r>
    </w:p>
    <w:p w14:paraId="10EA38F5" w14:textId="77777777" w:rsidR="009D5867" w:rsidRPr="002656DB"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możliwość dodania zdjęcia przykładowego defektu z uszkodzonego urządzenia;</w:t>
      </w:r>
    </w:p>
    <w:p w14:paraId="0497D6CA" w14:textId="77777777" w:rsidR="009D5867" w:rsidRPr="002656DB"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możliwość opisu wykonanej naprawy;</w:t>
      </w:r>
    </w:p>
    <w:p w14:paraId="5017B74F" w14:textId="77777777" w:rsidR="009D5867" w:rsidRPr="002656DB"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weryfikacja daty przyjęcia i wykonania zgłoszenia serwisowego;</w:t>
      </w:r>
    </w:p>
    <w:p w14:paraId="38E026D2" w14:textId="77777777" w:rsidR="009D5867" w:rsidRPr="002656DB"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 xml:space="preserve">możliwość dodania skanu próbnego wydruku w formie pliku .jpg (wydruk testowy </w:t>
      </w:r>
      <w:r w:rsidRPr="002656DB">
        <w:rPr>
          <w:rFonts w:asciiTheme="minorHAnsi" w:hAnsiTheme="minorHAnsi" w:cstheme="minorHAnsi"/>
        </w:rPr>
        <w:br/>
        <w:t>z urządzenia drukującego, świadczący o poprawnym wykonaniu usługi serwisowej);</w:t>
      </w:r>
    </w:p>
    <w:p w14:paraId="0A3E06F5" w14:textId="77777777" w:rsidR="009D5867"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możliwość integracji z systemem zgłoszeń Zamawiającego.</w:t>
      </w:r>
    </w:p>
    <w:p w14:paraId="521E08D9" w14:textId="77777777" w:rsidR="000B28B7" w:rsidRPr="002656DB" w:rsidRDefault="000B28B7" w:rsidP="000B28B7">
      <w:pPr>
        <w:pStyle w:val="Akapitzlist"/>
        <w:spacing w:line="276" w:lineRule="auto"/>
        <w:ind w:left="1134"/>
        <w:contextualSpacing/>
        <w:jc w:val="both"/>
        <w:rPr>
          <w:rFonts w:asciiTheme="minorHAnsi" w:hAnsiTheme="minorHAnsi" w:cstheme="minorHAnsi"/>
        </w:rPr>
      </w:pPr>
    </w:p>
    <w:p w14:paraId="089D8F1E" w14:textId="77777777" w:rsidR="0008673B" w:rsidRPr="002656DB" w:rsidRDefault="009D5867" w:rsidP="002656DB">
      <w:pPr>
        <w:pStyle w:val="Akapitzlist"/>
        <w:numPr>
          <w:ilvl w:val="0"/>
          <w:numId w:val="7"/>
        </w:numPr>
        <w:spacing w:line="276" w:lineRule="auto"/>
        <w:contextualSpacing/>
        <w:jc w:val="both"/>
        <w:rPr>
          <w:rFonts w:asciiTheme="minorHAnsi" w:hAnsiTheme="minorHAnsi" w:cstheme="minorHAnsi"/>
        </w:rPr>
      </w:pPr>
      <w:r w:rsidRPr="002656DB">
        <w:rPr>
          <w:rFonts w:asciiTheme="minorHAnsi" w:hAnsiTheme="minorHAnsi" w:cstheme="minorHAnsi"/>
        </w:rPr>
        <w:lastRenderedPageBreak/>
        <w:t>Zamawiający musi mieć możliwość samodzielnego utworzenia kont z dostępem do systemu z rożnym poziomem uprawnień.</w:t>
      </w:r>
    </w:p>
    <w:p w14:paraId="1F882886" w14:textId="77777777" w:rsidR="0008673B" w:rsidRPr="002656DB" w:rsidRDefault="009D5867" w:rsidP="002656DB">
      <w:pPr>
        <w:pStyle w:val="Akapitzlist"/>
        <w:numPr>
          <w:ilvl w:val="0"/>
          <w:numId w:val="7"/>
        </w:numPr>
        <w:spacing w:line="276" w:lineRule="auto"/>
        <w:contextualSpacing/>
        <w:jc w:val="both"/>
        <w:rPr>
          <w:rFonts w:asciiTheme="minorHAnsi" w:hAnsiTheme="minorHAnsi" w:cstheme="minorHAnsi"/>
        </w:rPr>
      </w:pPr>
      <w:r w:rsidRPr="002656DB">
        <w:rPr>
          <w:rFonts w:asciiTheme="minorHAnsi" w:hAnsiTheme="minorHAnsi" w:cstheme="minorHAnsi"/>
        </w:rPr>
        <w:t xml:space="preserve">Prezentacja i testy systemu: Wykonawca, którego oferta zdobędzie największą ilość punktów </w:t>
      </w:r>
      <w:r w:rsidRPr="002656DB">
        <w:rPr>
          <w:rFonts w:asciiTheme="minorHAnsi" w:hAnsiTheme="minorHAnsi" w:cstheme="minorHAnsi"/>
        </w:rPr>
        <w:br/>
        <w:t>w przedmiotowym postpowaniu, będzie zobowiązany do rzeczywistych testów oferowanego systemu, pociągających na:</w:t>
      </w:r>
    </w:p>
    <w:p w14:paraId="4587601D" w14:textId="77777777" w:rsidR="0008673B" w:rsidRPr="002656DB"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instalacji agenta i dodaniu do systemu wybranych przez Zamawiającego urządzeń drukujących, podłączonych za pomoc sieci LAN,</w:t>
      </w:r>
    </w:p>
    <w:p w14:paraId="757F24A7" w14:textId="77777777" w:rsidR="0008673B" w:rsidRPr="002656DB"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zbieraniu danych przez agentów w okresie 3-5 dni roboczych,</w:t>
      </w:r>
    </w:p>
    <w:p w14:paraId="29AE1EFE" w14:textId="77777777" w:rsidR="0008673B" w:rsidRPr="002656DB" w:rsidRDefault="009D5867" w:rsidP="002656DB">
      <w:pPr>
        <w:pStyle w:val="Akapitzlist"/>
        <w:numPr>
          <w:ilvl w:val="1"/>
          <w:numId w:val="7"/>
        </w:numPr>
        <w:spacing w:line="276" w:lineRule="auto"/>
        <w:ind w:left="1134"/>
        <w:contextualSpacing/>
        <w:jc w:val="both"/>
        <w:rPr>
          <w:rFonts w:asciiTheme="minorHAnsi" w:hAnsiTheme="minorHAnsi" w:cstheme="minorHAnsi"/>
        </w:rPr>
      </w:pPr>
      <w:r w:rsidRPr="002656DB">
        <w:rPr>
          <w:rFonts w:asciiTheme="minorHAnsi" w:hAnsiTheme="minorHAnsi" w:cstheme="minorHAnsi"/>
        </w:rPr>
        <w:t>prezentacji  działania  systemu  w środowisku  Zamawiającego  (około 3 godziny)  na podstawie zebranych danych. Przebieg prezentacji oraz ocena spełniania wymagań zostaną przedstawione w postaci pisemnego protokołu z prezentacji.</w:t>
      </w:r>
    </w:p>
    <w:p w14:paraId="17E7C7B9" w14:textId="77777777" w:rsidR="0008673B" w:rsidRPr="002656DB" w:rsidRDefault="009D5867" w:rsidP="002656DB">
      <w:pPr>
        <w:pStyle w:val="Default"/>
        <w:numPr>
          <w:ilvl w:val="0"/>
          <w:numId w:val="7"/>
        </w:numPr>
        <w:spacing w:line="276" w:lineRule="auto"/>
        <w:jc w:val="both"/>
        <w:rPr>
          <w:rFonts w:asciiTheme="minorHAnsi" w:hAnsiTheme="minorHAnsi" w:cstheme="minorHAnsi"/>
          <w:sz w:val="20"/>
          <w:szCs w:val="20"/>
        </w:rPr>
      </w:pPr>
      <w:r w:rsidRPr="002656DB">
        <w:rPr>
          <w:rFonts w:asciiTheme="minorHAnsi" w:hAnsiTheme="minorHAnsi" w:cstheme="minorHAnsi"/>
          <w:sz w:val="20"/>
          <w:szCs w:val="20"/>
        </w:rPr>
        <w:t>Porządek prezentacji działania systemu:</w:t>
      </w:r>
    </w:p>
    <w:p w14:paraId="31E5C8B1" w14:textId="77777777" w:rsidR="0008673B" w:rsidRPr="002656DB" w:rsidRDefault="009D5867" w:rsidP="002656DB">
      <w:pPr>
        <w:pStyle w:val="Akapitzlist"/>
        <w:numPr>
          <w:ilvl w:val="1"/>
          <w:numId w:val="7"/>
        </w:numPr>
        <w:tabs>
          <w:tab w:val="left" w:pos="1134"/>
        </w:tabs>
        <w:spacing w:line="276" w:lineRule="auto"/>
        <w:ind w:left="1134"/>
        <w:contextualSpacing/>
        <w:jc w:val="both"/>
        <w:rPr>
          <w:rFonts w:asciiTheme="minorHAnsi" w:hAnsiTheme="minorHAnsi" w:cstheme="minorHAnsi"/>
        </w:rPr>
      </w:pPr>
      <w:r w:rsidRPr="002656DB">
        <w:rPr>
          <w:rFonts w:asciiTheme="minorHAnsi" w:hAnsiTheme="minorHAnsi" w:cstheme="minorHAnsi"/>
        </w:rPr>
        <w:t>ogólna charakterystyka systemu,</w:t>
      </w:r>
    </w:p>
    <w:p w14:paraId="575108E3" w14:textId="77777777" w:rsidR="0008673B" w:rsidRPr="002656DB" w:rsidRDefault="009D5867" w:rsidP="002656DB">
      <w:pPr>
        <w:pStyle w:val="Akapitzlist"/>
        <w:numPr>
          <w:ilvl w:val="1"/>
          <w:numId w:val="7"/>
        </w:numPr>
        <w:tabs>
          <w:tab w:val="left" w:pos="1134"/>
        </w:tabs>
        <w:spacing w:line="276" w:lineRule="auto"/>
        <w:ind w:left="1134"/>
        <w:contextualSpacing/>
        <w:jc w:val="both"/>
        <w:rPr>
          <w:rFonts w:asciiTheme="minorHAnsi" w:hAnsiTheme="minorHAnsi" w:cstheme="minorHAnsi"/>
        </w:rPr>
      </w:pPr>
      <w:r w:rsidRPr="002656DB">
        <w:rPr>
          <w:rFonts w:asciiTheme="minorHAnsi" w:hAnsiTheme="minorHAnsi" w:cstheme="minorHAnsi"/>
        </w:rPr>
        <w:t>analiza systemu pod kątem wymagań technicznych, opisanych w treści OPZ powyżej, wraz z ich oceną,</w:t>
      </w:r>
    </w:p>
    <w:p w14:paraId="5ACEDD75" w14:textId="77777777" w:rsidR="0008673B" w:rsidRPr="002656DB" w:rsidRDefault="009D5867" w:rsidP="002656DB">
      <w:pPr>
        <w:pStyle w:val="Akapitzlist"/>
        <w:numPr>
          <w:ilvl w:val="1"/>
          <w:numId w:val="7"/>
        </w:numPr>
        <w:tabs>
          <w:tab w:val="left" w:pos="1134"/>
        </w:tabs>
        <w:spacing w:line="276" w:lineRule="auto"/>
        <w:ind w:left="1134"/>
        <w:contextualSpacing/>
        <w:jc w:val="both"/>
        <w:rPr>
          <w:rFonts w:asciiTheme="minorHAnsi" w:hAnsiTheme="minorHAnsi" w:cstheme="minorHAnsi"/>
        </w:rPr>
      </w:pPr>
      <w:r w:rsidRPr="002656DB">
        <w:rPr>
          <w:rFonts w:asciiTheme="minorHAnsi" w:hAnsiTheme="minorHAnsi" w:cstheme="minorHAnsi"/>
        </w:rPr>
        <w:t xml:space="preserve">analiza systemu pod kątem wymagań funkcjonalnych, opisanych </w:t>
      </w:r>
      <w:r w:rsidRPr="002656DB">
        <w:rPr>
          <w:rFonts w:asciiTheme="minorHAnsi" w:hAnsiTheme="minorHAnsi" w:cstheme="minorHAnsi"/>
        </w:rPr>
        <w:br/>
        <w:t>w treści OPZ powyżej, wraz z ich oceną.</w:t>
      </w:r>
    </w:p>
    <w:p w14:paraId="4D12A80C" w14:textId="77777777" w:rsidR="0008673B" w:rsidRPr="002656DB" w:rsidRDefault="009D5867" w:rsidP="002656DB">
      <w:pPr>
        <w:pStyle w:val="Akapitzlist"/>
        <w:numPr>
          <w:ilvl w:val="1"/>
          <w:numId w:val="7"/>
        </w:numPr>
        <w:tabs>
          <w:tab w:val="left" w:pos="1134"/>
        </w:tabs>
        <w:spacing w:line="276" w:lineRule="auto"/>
        <w:ind w:left="1134"/>
        <w:contextualSpacing/>
        <w:jc w:val="both"/>
        <w:rPr>
          <w:rFonts w:asciiTheme="minorHAnsi" w:hAnsiTheme="minorHAnsi" w:cstheme="minorHAnsi"/>
        </w:rPr>
      </w:pPr>
      <w:r w:rsidRPr="002656DB">
        <w:rPr>
          <w:rFonts w:asciiTheme="minorHAnsi" w:hAnsiTheme="minorHAnsi" w:cstheme="minorHAnsi"/>
        </w:rPr>
        <w:t xml:space="preserve">Zamawiający będzie oceniał spełnianie wymagań technicznych systemu oraz posiadanie </w:t>
      </w:r>
      <w:r w:rsidRPr="002656DB">
        <w:rPr>
          <w:rFonts w:asciiTheme="minorHAnsi" w:hAnsiTheme="minorHAnsi" w:cstheme="minorHAnsi"/>
        </w:rPr>
        <w:br/>
        <w:t>i działanie wymaganych funkcjonalności według kryterium spełnia/nie spełnia. W przypadku nieposiadania przez zaoferowany przez Wykonawca system któregokolwiek z wymagań technicznych lub którejkolwiek z wymaganych funkcjonalności lub jej niedziałania, Zamawiający ma prawo do odrzucenia oferty Wykonawcy.</w:t>
      </w:r>
    </w:p>
    <w:p w14:paraId="5FC5A654" w14:textId="77777777" w:rsidR="0008673B" w:rsidRPr="002656DB" w:rsidRDefault="009D5867" w:rsidP="002656DB">
      <w:pPr>
        <w:pStyle w:val="Default"/>
        <w:numPr>
          <w:ilvl w:val="0"/>
          <w:numId w:val="7"/>
        </w:numPr>
        <w:spacing w:line="276" w:lineRule="auto"/>
        <w:jc w:val="both"/>
        <w:rPr>
          <w:rFonts w:asciiTheme="minorHAnsi" w:hAnsiTheme="minorHAnsi" w:cstheme="minorHAnsi"/>
          <w:sz w:val="20"/>
          <w:szCs w:val="20"/>
        </w:rPr>
      </w:pPr>
      <w:r w:rsidRPr="002656DB">
        <w:rPr>
          <w:rFonts w:asciiTheme="minorHAnsi" w:hAnsiTheme="minorHAnsi" w:cstheme="minorHAnsi"/>
          <w:iCs/>
          <w:color w:val="auto"/>
          <w:sz w:val="20"/>
          <w:szCs w:val="20"/>
        </w:rPr>
        <w:t>Pełne wdrożenie i uruchomienie systemu (oprogramowania do monitorowania stanu zużycia materiałów eksploatacyjnych) oraz przeszkolenie pracowników Zamawiającego z obsługi systemu nastąpi w terminie do maksymalnie 20 dni roboczych od dnia podpisania Umowy.</w:t>
      </w:r>
    </w:p>
    <w:p w14:paraId="3C8AD9C7" w14:textId="77777777" w:rsidR="0008673B" w:rsidRPr="002656DB" w:rsidRDefault="009D5867" w:rsidP="002656DB">
      <w:pPr>
        <w:pStyle w:val="Akapitzlist"/>
        <w:numPr>
          <w:ilvl w:val="0"/>
          <w:numId w:val="7"/>
        </w:numPr>
        <w:spacing w:line="276" w:lineRule="auto"/>
        <w:contextualSpacing/>
        <w:jc w:val="both"/>
        <w:rPr>
          <w:rFonts w:asciiTheme="minorHAnsi" w:hAnsiTheme="minorHAnsi" w:cstheme="minorHAnsi"/>
        </w:rPr>
      </w:pPr>
      <w:r w:rsidRPr="002656DB">
        <w:rPr>
          <w:rFonts w:asciiTheme="minorHAnsi" w:hAnsiTheme="minorHAnsi" w:cstheme="minorHAnsi"/>
        </w:rPr>
        <w:t xml:space="preserve">Wykonawca sporządzi zestawienie z przeprowadzonej inwentaryzacji w formie tabelarycznej oraz dostarczy je Zamawiającemu w formie arkusza kalkulacyjnego </w:t>
      </w:r>
      <w:r w:rsidRPr="002656DB">
        <w:rPr>
          <w:rFonts w:asciiTheme="minorHAnsi" w:hAnsiTheme="minorHAnsi" w:cstheme="minorHAnsi"/>
        </w:rPr>
        <w:br/>
        <w:t>w terminie do 7 (siedmiu) dni roboczych od dnia ukończenia inwentaryzacji.</w:t>
      </w:r>
    </w:p>
    <w:p w14:paraId="35D18B66" w14:textId="77777777" w:rsidR="0008673B" w:rsidRPr="002656DB" w:rsidRDefault="009D5867" w:rsidP="002656DB">
      <w:pPr>
        <w:pStyle w:val="Akapitzlist"/>
        <w:numPr>
          <w:ilvl w:val="0"/>
          <w:numId w:val="7"/>
        </w:numPr>
        <w:spacing w:line="276" w:lineRule="auto"/>
        <w:contextualSpacing/>
        <w:jc w:val="both"/>
        <w:rPr>
          <w:rFonts w:asciiTheme="minorHAnsi" w:hAnsiTheme="minorHAnsi" w:cstheme="minorHAnsi"/>
        </w:rPr>
      </w:pPr>
      <w:r w:rsidRPr="002656DB">
        <w:rPr>
          <w:rFonts w:asciiTheme="minorHAnsi" w:hAnsiTheme="minorHAnsi" w:cstheme="minorHAnsi"/>
        </w:rPr>
        <w:t>W momencie startowego uruchomienia systemu Wykonawca wygeneruje raport początkowy, informujący o stanie liczników poszczególnych urządzeń drukujących.</w:t>
      </w:r>
    </w:p>
    <w:p w14:paraId="42DD954E" w14:textId="77777777" w:rsidR="0008673B" w:rsidRPr="002656DB" w:rsidRDefault="009D5867" w:rsidP="002656DB">
      <w:pPr>
        <w:pStyle w:val="Akapitzlist"/>
        <w:numPr>
          <w:ilvl w:val="0"/>
          <w:numId w:val="7"/>
        </w:numPr>
        <w:spacing w:line="276" w:lineRule="auto"/>
        <w:contextualSpacing/>
        <w:jc w:val="both"/>
        <w:rPr>
          <w:rFonts w:asciiTheme="minorHAnsi" w:hAnsiTheme="minorHAnsi" w:cstheme="minorHAnsi"/>
        </w:rPr>
      </w:pPr>
      <w:r w:rsidRPr="002656DB">
        <w:rPr>
          <w:rFonts w:asciiTheme="minorHAnsi" w:hAnsiTheme="minorHAnsi" w:cstheme="minorHAnsi"/>
        </w:rPr>
        <w:t>Serwis</w:t>
      </w:r>
      <w:r w:rsidRPr="002656DB">
        <w:rPr>
          <w:rFonts w:asciiTheme="minorHAnsi" w:hAnsiTheme="minorHAnsi" w:cstheme="minorHAnsi"/>
        </w:rPr>
        <w:tab/>
        <w:t>urządzeń i ewentualne naprawy oraz</w:t>
      </w:r>
      <w:r w:rsidRPr="002656DB">
        <w:rPr>
          <w:rFonts w:asciiTheme="minorHAnsi" w:hAnsiTheme="minorHAnsi" w:cstheme="minorHAnsi"/>
        </w:rPr>
        <w:tab/>
        <w:t>dostawy tonerów, dostawa i instalacja oprogramowania powinny być zawarte w oferowanej cenie.</w:t>
      </w:r>
    </w:p>
    <w:p w14:paraId="49B5B597" w14:textId="77777777" w:rsidR="0008673B" w:rsidRPr="002656DB" w:rsidRDefault="0008673B" w:rsidP="002656DB">
      <w:pPr>
        <w:pStyle w:val="Default"/>
        <w:spacing w:line="276" w:lineRule="auto"/>
        <w:ind w:left="720"/>
        <w:jc w:val="both"/>
        <w:rPr>
          <w:rFonts w:asciiTheme="minorHAnsi" w:hAnsiTheme="minorHAnsi" w:cstheme="minorHAnsi"/>
          <w:sz w:val="20"/>
          <w:szCs w:val="20"/>
        </w:rPr>
      </w:pPr>
    </w:p>
    <w:p w14:paraId="5B043D0B" w14:textId="22CA4E44" w:rsidR="0008673B" w:rsidRPr="000B28B7" w:rsidRDefault="009D5867" w:rsidP="002656DB">
      <w:pPr>
        <w:pStyle w:val="Akapitzlist"/>
        <w:numPr>
          <w:ilvl w:val="0"/>
          <w:numId w:val="14"/>
        </w:numPr>
        <w:spacing w:line="276" w:lineRule="auto"/>
        <w:jc w:val="both"/>
        <w:rPr>
          <w:rFonts w:asciiTheme="minorHAnsi" w:hAnsiTheme="minorHAnsi" w:cstheme="minorHAnsi"/>
        </w:rPr>
      </w:pPr>
      <w:r w:rsidRPr="002656DB">
        <w:rPr>
          <w:rFonts w:asciiTheme="minorHAnsi" w:hAnsiTheme="minorHAnsi" w:cstheme="minorHAnsi"/>
          <w:b/>
          <w:color w:val="000000"/>
        </w:rPr>
        <w:t>Wykaz urządzeń drukujących</w:t>
      </w:r>
      <w:r w:rsidR="002656DB" w:rsidRPr="002656DB">
        <w:rPr>
          <w:rFonts w:asciiTheme="minorHAnsi" w:hAnsiTheme="minorHAnsi" w:cstheme="minorHAnsi"/>
          <w:b/>
          <w:color w:val="000000"/>
        </w:rPr>
        <w:t>:</w:t>
      </w:r>
    </w:p>
    <w:p w14:paraId="7731F201" w14:textId="77777777" w:rsidR="000B28B7" w:rsidRPr="002656DB" w:rsidRDefault="000B28B7" w:rsidP="000B28B7">
      <w:pPr>
        <w:pStyle w:val="Akapitzlist"/>
        <w:spacing w:line="276" w:lineRule="auto"/>
        <w:ind w:left="720"/>
        <w:jc w:val="both"/>
        <w:rPr>
          <w:rFonts w:asciiTheme="minorHAnsi" w:hAnsiTheme="minorHAnsi" w:cstheme="minorHAnsi"/>
        </w:rPr>
      </w:pPr>
    </w:p>
    <w:p w14:paraId="4CA6AB02" w14:textId="77777777" w:rsidR="0008673B" w:rsidRPr="002656DB" w:rsidRDefault="009D5867" w:rsidP="002656DB">
      <w:pPr>
        <w:spacing w:after="0"/>
        <w:ind w:left="357" w:firstLine="346"/>
        <w:jc w:val="both"/>
        <w:rPr>
          <w:rFonts w:asciiTheme="minorHAnsi" w:hAnsiTheme="minorHAnsi" w:cstheme="minorHAnsi"/>
          <w:b/>
          <w:color w:val="000000"/>
          <w:sz w:val="20"/>
          <w:szCs w:val="20"/>
        </w:rPr>
      </w:pPr>
      <w:r w:rsidRPr="002656DB">
        <w:rPr>
          <w:rFonts w:asciiTheme="minorHAnsi" w:hAnsiTheme="minorHAnsi" w:cstheme="minorHAnsi"/>
          <w:b/>
          <w:color w:val="000000"/>
          <w:sz w:val="20"/>
          <w:szCs w:val="20"/>
        </w:rPr>
        <w:t>Tabela 1</w:t>
      </w:r>
    </w:p>
    <w:tbl>
      <w:tblPr>
        <w:tblW w:w="9200" w:type="dxa"/>
        <w:tblInd w:w="-20" w:type="dxa"/>
        <w:tblLayout w:type="fixed"/>
        <w:tblCellMar>
          <w:left w:w="50" w:type="dxa"/>
          <w:right w:w="70" w:type="dxa"/>
        </w:tblCellMar>
        <w:tblLook w:val="04A0" w:firstRow="1" w:lastRow="0" w:firstColumn="1" w:lastColumn="0" w:noHBand="0" w:noVBand="1"/>
      </w:tblPr>
      <w:tblGrid>
        <w:gridCol w:w="956"/>
        <w:gridCol w:w="5680"/>
        <w:gridCol w:w="2564"/>
      </w:tblGrid>
      <w:tr w:rsidR="0008673B" w:rsidRPr="002656DB" w14:paraId="184AA51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FB47AA" w14:textId="77777777" w:rsidR="0008673B" w:rsidRPr="002656DB" w:rsidRDefault="009D5867" w:rsidP="002656DB">
            <w:pPr>
              <w:widowControl w:val="0"/>
              <w:spacing w:after="0"/>
              <w:jc w:val="center"/>
              <w:rPr>
                <w:rFonts w:asciiTheme="minorHAnsi" w:eastAsia="Times New Roman" w:hAnsiTheme="minorHAnsi" w:cstheme="minorHAnsi"/>
                <w:b/>
                <w:color w:val="000000"/>
                <w:sz w:val="20"/>
                <w:szCs w:val="20"/>
                <w:lang w:eastAsia="pl-PL"/>
              </w:rPr>
            </w:pPr>
            <w:r w:rsidRPr="002656DB">
              <w:rPr>
                <w:rFonts w:asciiTheme="minorHAnsi" w:eastAsia="Times New Roman" w:hAnsiTheme="minorHAnsi" w:cstheme="minorHAnsi"/>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F919BA" w14:textId="77777777" w:rsidR="0008673B" w:rsidRPr="002656DB" w:rsidRDefault="009D5867" w:rsidP="002656DB">
            <w:pPr>
              <w:widowControl w:val="0"/>
              <w:spacing w:after="0"/>
              <w:jc w:val="center"/>
              <w:rPr>
                <w:rFonts w:asciiTheme="minorHAnsi" w:eastAsia="Times New Roman" w:hAnsiTheme="minorHAnsi" w:cstheme="minorHAnsi"/>
                <w:b/>
                <w:color w:val="000000"/>
                <w:sz w:val="20"/>
                <w:szCs w:val="20"/>
                <w:lang w:eastAsia="pl-PL"/>
              </w:rPr>
            </w:pPr>
            <w:r w:rsidRPr="002656DB">
              <w:rPr>
                <w:rFonts w:asciiTheme="minorHAnsi" w:eastAsia="Times New Roman" w:hAnsiTheme="minorHAnsi" w:cstheme="minorHAnsi"/>
                <w:b/>
                <w:color w:val="000000"/>
                <w:sz w:val="20"/>
                <w:szCs w:val="20"/>
                <w:lang w:eastAsia="pl-PL"/>
              </w:rPr>
              <w:t>DRUKARKI LASEROWE I URZĄDZENIA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5CCDAA" w14:textId="77777777" w:rsidR="0008673B" w:rsidRPr="002656DB" w:rsidRDefault="009D5867" w:rsidP="002656DB">
            <w:pPr>
              <w:widowControl w:val="0"/>
              <w:spacing w:after="0"/>
              <w:jc w:val="center"/>
              <w:rPr>
                <w:rFonts w:asciiTheme="minorHAnsi" w:eastAsia="Times New Roman" w:hAnsiTheme="minorHAnsi" w:cstheme="minorHAnsi"/>
                <w:b/>
                <w:color w:val="000000"/>
                <w:sz w:val="20"/>
                <w:szCs w:val="20"/>
                <w:lang w:eastAsia="pl-PL"/>
              </w:rPr>
            </w:pPr>
            <w:r w:rsidRPr="002656DB">
              <w:rPr>
                <w:rFonts w:asciiTheme="minorHAnsi" w:eastAsia="Times New Roman" w:hAnsiTheme="minorHAnsi" w:cstheme="minorHAnsi"/>
                <w:b/>
                <w:color w:val="000000"/>
                <w:sz w:val="20"/>
                <w:szCs w:val="20"/>
                <w:lang w:eastAsia="pl-PL"/>
              </w:rPr>
              <w:t>ILOŚC URZĄDZEŃ</w:t>
            </w:r>
          </w:p>
        </w:tc>
      </w:tr>
      <w:tr w:rsidR="0008673B" w:rsidRPr="002656DB" w14:paraId="203BA22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CFF6A"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CF29A0"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BROTHER HL-5240L</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7CA7BC"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458CBF79"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C87741"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93BE38"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BROTHER HL-5270DN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F560BB"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5AA22BD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9A611E"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8CA5C6"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BROTHER HL-2250DN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C069A7"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18</w:t>
            </w:r>
          </w:p>
        </w:tc>
      </w:tr>
      <w:tr w:rsidR="0008673B" w:rsidRPr="002656DB" w14:paraId="350D28F6"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79DBC3"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FF081D5"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GESTETNER F91033</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B1B8D8"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4FA3309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E92DD2"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8FC3E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LASERJET P1005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5C57DA"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5CDF019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8C0E5C"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0FC2C8"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LASERJET 1018</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B02097"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2770BFB6"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4CFBA9"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5F7244"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LASERJET 1020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AF5585"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w:t>
            </w:r>
          </w:p>
        </w:tc>
      </w:tr>
      <w:tr w:rsidR="0008673B" w:rsidRPr="002656DB" w14:paraId="6B7ABA6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776E47"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CE665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LASERJET 1102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3A166A"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11</w:t>
            </w:r>
          </w:p>
        </w:tc>
      </w:tr>
      <w:tr w:rsidR="0008673B" w:rsidRPr="002656DB" w14:paraId="0507819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4E99D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71FBB9"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LASERJET 1150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D2976A"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36D7B45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046883"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2A2276"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LASERJET P1505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78DD8A"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22</w:t>
            </w:r>
          </w:p>
        </w:tc>
      </w:tr>
      <w:tr w:rsidR="0008673B" w:rsidRPr="002656DB" w14:paraId="4B38BA2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2EA389"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lastRenderedPageBreak/>
              <w:t>11.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447324"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LASERJET 1566</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22B03"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4</w:t>
            </w:r>
          </w:p>
        </w:tc>
      </w:tr>
      <w:tr w:rsidR="0008673B" w:rsidRPr="002656DB" w14:paraId="6C605A4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4B3101"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A3E4C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 xml:space="preserve">HP LASERJET 1606DN </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8D8CD3"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16</w:t>
            </w:r>
          </w:p>
        </w:tc>
      </w:tr>
      <w:tr w:rsidR="0008673B" w:rsidRPr="002656DB" w14:paraId="685F2CD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738D7D"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07C376"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LASERJET P2015</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E2518C"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4EBE164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4925A7"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364BD0"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LASERJET P2015DN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0743BA"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00BE721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6893BA"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F837C9"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LASERJET 2055DN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081058A"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735A31D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2B0EC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E3CEB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DESKJET 6840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7F7FE4"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47C3BC6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378B34"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E4326A"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val="en-US" w:eastAsia="pl-PL"/>
              </w:rPr>
            </w:pPr>
            <w:r w:rsidRPr="002656DB">
              <w:rPr>
                <w:rFonts w:asciiTheme="minorHAnsi" w:eastAsia="Times New Roman" w:hAnsiTheme="minorHAnsi" w:cstheme="minorHAnsi"/>
                <w:color w:val="000000"/>
                <w:sz w:val="20"/>
                <w:szCs w:val="20"/>
                <w:lang w:val="en-US" w:eastAsia="pl-PL"/>
              </w:rPr>
              <w:t>HP Laser Jet Pro M203dw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6EF541"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w:t>
            </w:r>
          </w:p>
        </w:tc>
      </w:tr>
      <w:tr w:rsidR="0008673B" w:rsidRPr="002656DB" w14:paraId="02BA92B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202DD0"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8A4F57"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val="en-US" w:eastAsia="pl-PL"/>
              </w:rPr>
            </w:pPr>
            <w:r w:rsidRPr="002656DB">
              <w:rPr>
                <w:rFonts w:asciiTheme="minorHAnsi" w:eastAsia="Times New Roman" w:hAnsiTheme="minorHAnsi" w:cstheme="minorHAnsi"/>
                <w:color w:val="000000"/>
                <w:sz w:val="20"/>
                <w:szCs w:val="20"/>
                <w:lang w:val="en-US" w:eastAsia="pl-PL"/>
              </w:rPr>
              <w:t>HP Laser Jet Pro M102w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12A116"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w:t>
            </w:r>
          </w:p>
        </w:tc>
      </w:tr>
      <w:tr w:rsidR="0008673B" w:rsidRPr="002656DB" w14:paraId="21B4898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9B92DB"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5DB89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LASERJET 1536dnf MFP(urządzenie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808D2C"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w:t>
            </w:r>
          </w:p>
        </w:tc>
      </w:tr>
      <w:tr w:rsidR="0008673B" w:rsidRPr="002656DB" w14:paraId="62792220"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0DEBB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19CC15"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KYOCERA FS-1120D</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B74FB2"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4008ACE3"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C1F03E2"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E4E246"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KYOCERA FS-4020DN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C963DB"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w:t>
            </w:r>
          </w:p>
        </w:tc>
      </w:tr>
      <w:tr w:rsidR="0008673B" w:rsidRPr="002656DB" w14:paraId="106DB5A2" w14:textId="77777777">
        <w:trPr>
          <w:trHeight w:val="34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DD629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1D45A6"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KYOCERA FS-1035MFP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05F3FB"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1EC2A245" w14:textId="77777777">
        <w:trPr>
          <w:trHeight w:val="36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DCC56"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F4D9D4"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KYOCERA FS-1135MFP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558B02"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4</w:t>
            </w:r>
          </w:p>
        </w:tc>
      </w:tr>
      <w:tr w:rsidR="0008673B" w:rsidRPr="002656DB" w14:paraId="7CD5CCD6" w14:textId="77777777">
        <w:trPr>
          <w:trHeight w:val="300"/>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D8030A"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F96589"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KYOCERA FS-C2126MFP+ (urządzenie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B8F683"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4D25914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20385C"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1EFCC3" w14:textId="5F776D5D"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KYOCERA ECOSYS M2035dn</w:t>
            </w:r>
            <w:r w:rsidR="00093F2F" w:rsidRPr="002656DB">
              <w:rPr>
                <w:rFonts w:asciiTheme="minorHAnsi" w:eastAsia="Times New Roman" w:hAnsiTheme="minorHAnsi" w:cstheme="minorHAnsi"/>
                <w:color w:val="000000"/>
                <w:sz w:val="20"/>
                <w:szCs w:val="20"/>
                <w:lang w:eastAsia="pl-PL"/>
              </w:rPr>
              <w:t xml:space="preserve"> </w:t>
            </w:r>
            <w:r w:rsidRPr="002656DB">
              <w:rPr>
                <w:rFonts w:asciiTheme="minorHAnsi" w:eastAsia="Times New Roman" w:hAnsiTheme="minorHAnsi" w:cstheme="minorHAnsi"/>
                <w:color w:val="000000"/>
                <w:sz w:val="20"/>
                <w:szCs w:val="20"/>
                <w:lang w:eastAsia="pl-PL"/>
              </w:rPr>
              <w:t>(urządzenie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D3886E"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426E04E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43BFF7"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2838C8"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 xml:space="preserve">KYOCERA FS 1061 </w:t>
            </w:r>
            <w:proofErr w:type="spellStart"/>
            <w:r w:rsidRPr="002656DB">
              <w:rPr>
                <w:rFonts w:asciiTheme="minorHAnsi" w:eastAsia="Times New Roman" w:hAnsiTheme="minorHAnsi" w:cstheme="minorHAnsi"/>
                <w:color w:val="000000"/>
                <w:sz w:val="20"/>
                <w:szCs w:val="20"/>
                <w:lang w:eastAsia="pl-PL"/>
              </w:rPr>
              <w:t>dn</w:t>
            </w:r>
            <w:proofErr w:type="spellEnd"/>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170029"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31</w:t>
            </w:r>
          </w:p>
        </w:tc>
      </w:tr>
      <w:tr w:rsidR="0008673B" w:rsidRPr="002656DB" w14:paraId="072814B1"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BE105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6BDD1"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KYOCERA ECOSYS P6130cdn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2CC256"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w:t>
            </w:r>
          </w:p>
        </w:tc>
      </w:tr>
      <w:tr w:rsidR="0008673B" w:rsidRPr="002656DB" w14:paraId="2910938D"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AE8DAA"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7D718C"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KYOCERA ECOSYS P6026cdn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79E9F0"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662FD2A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F94942"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7C5C4B"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SAMSUNG CLP-360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ED71B4"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w:t>
            </w:r>
          </w:p>
        </w:tc>
      </w:tr>
      <w:tr w:rsidR="0008673B" w:rsidRPr="002656DB" w14:paraId="4DC9D61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B1C083"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30.</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334BFC"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KYOCERA ECOSYS M2535dn(urządzenie wielofunkcyjne)</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F7000C"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7</w:t>
            </w:r>
          </w:p>
        </w:tc>
      </w:tr>
      <w:tr w:rsidR="0008673B" w:rsidRPr="002656DB" w14:paraId="7DC5B886"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2691B5"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B0C1CC"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Samsung c43X</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0757F2"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4719AF0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44F62D"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A4DBC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Ricoh MP161</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918EA3"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275DDCB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5D432A"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E679F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M401DN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E32060"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5</w:t>
            </w:r>
          </w:p>
        </w:tc>
      </w:tr>
      <w:tr w:rsidR="0008673B" w:rsidRPr="002656DB" w14:paraId="2223211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92A27"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34.</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02F38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M2040DN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46832C"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w:t>
            </w:r>
          </w:p>
        </w:tc>
      </w:tr>
      <w:tr w:rsidR="0008673B" w:rsidRPr="002656DB" w14:paraId="4A384BB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8B9AE80"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6825FD"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M425DN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862B4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w:t>
            </w:r>
          </w:p>
        </w:tc>
      </w:tr>
      <w:tr w:rsidR="0008673B" w:rsidRPr="002656DB" w14:paraId="34889C49"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CBD9966"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36.</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B2C9CD"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Kyocera P6021dn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F49F1B"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31D5F86A"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7E06F50"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37.</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1B453F"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Kyocera P6230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93C8563"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54C27F6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A7BEFD"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38.</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6F0DC"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m251n</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6318FD"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F62122" w:rsidRPr="002656DB" w14:paraId="3565FA4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2C5BB8" w14:textId="243F3CAD" w:rsidR="00F62122" w:rsidRPr="002656DB" w:rsidRDefault="00F62122"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39.</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C7917C" w14:textId="29078C3F" w:rsidR="00F62122" w:rsidRPr="002656DB" w:rsidRDefault="00F62122"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HP m150nw</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2534C3" w14:textId="219C06BC" w:rsidR="00F62122" w:rsidRPr="002656DB" w:rsidRDefault="00F62122"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0F83004A" w14:textId="77777777">
        <w:trPr>
          <w:trHeight w:val="315"/>
        </w:trPr>
        <w:tc>
          <w:tcPr>
            <w:tcW w:w="6636"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49F2016"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9EBB45" w14:textId="1959A79A"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16</w:t>
            </w:r>
            <w:r w:rsidR="00F62122" w:rsidRPr="002656DB">
              <w:rPr>
                <w:rFonts w:asciiTheme="minorHAnsi" w:eastAsia="Times New Roman" w:hAnsiTheme="minorHAnsi" w:cstheme="minorHAnsi"/>
                <w:color w:val="000000"/>
                <w:sz w:val="20"/>
                <w:szCs w:val="20"/>
                <w:lang w:eastAsia="pl-PL"/>
              </w:rPr>
              <w:t>4</w:t>
            </w:r>
          </w:p>
        </w:tc>
      </w:tr>
    </w:tbl>
    <w:p w14:paraId="1CF50CE9" w14:textId="77777777" w:rsidR="002656DB" w:rsidRPr="002656DB" w:rsidRDefault="002656DB" w:rsidP="002656DB">
      <w:pPr>
        <w:spacing w:after="0"/>
        <w:rPr>
          <w:rFonts w:asciiTheme="minorHAnsi" w:eastAsia="Times New Roman" w:hAnsiTheme="minorHAnsi" w:cstheme="minorHAnsi"/>
          <w:b/>
          <w:sz w:val="20"/>
          <w:szCs w:val="20"/>
          <w:lang w:eastAsia="pl-PL"/>
        </w:rPr>
      </w:pPr>
    </w:p>
    <w:p w14:paraId="4DCCBB7E" w14:textId="6B6F03E3" w:rsidR="002656DB" w:rsidRPr="002656DB" w:rsidRDefault="002656DB" w:rsidP="002656DB">
      <w:pPr>
        <w:spacing w:after="0"/>
        <w:rPr>
          <w:rFonts w:asciiTheme="minorHAnsi" w:hAnsiTheme="minorHAnsi" w:cstheme="minorHAnsi"/>
          <w:b/>
          <w:sz w:val="20"/>
          <w:szCs w:val="20"/>
        </w:rPr>
      </w:pPr>
      <w:r w:rsidRPr="002656DB">
        <w:rPr>
          <w:rFonts w:asciiTheme="minorHAnsi" w:eastAsia="Times New Roman" w:hAnsiTheme="minorHAnsi" w:cstheme="minorHAnsi"/>
          <w:b/>
          <w:sz w:val="20"/>
          <w:szCs w:val="20"/>
          <w:lang w:eastAsia="pl-PL"/>
        </w:rPr>
        <w:t>Tabela 2</w:t>
      </w:r>
    </w:p>
    <w:tbl>
      <w:tblPr>
        <w:tblW w:w="9200" w:type="dxa"/>
        <w:tblInd w:w="-20" w:type="dxa"/>
        <w:tblLayout w:type="fixed"/>
        <w:tblCellMar>
          <w:left w:w="50" w:type="dxa"/>
          <w:right w:w="70" w:type="dxa"/>
        </w:tblCellMar>
        <w:tblLook w:val="04A0" w:firstRow="1" w:lastRow="0" w:firstColumn="1" w:lastColumn="0" w:noHBand="0" w:noVBand="1"/>
      </w:tblPr>
      <w:tblGrid>
        <w:gridCol w:w="956"/>
        <w:gridCol w:w="5680"/>
        <w:gridCol w:w="2564"/>
      </w:tblGrid>
      <w:tr w:rsidR="0008673B" w:rsidRPr="002656DB" w14:paraId="5014AD63" w14:textId="77777777">
        <w:trPr>
          <w:trHeight w:hRule="exact" w:val="23"/>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FAECF88" w14:textId="77777777" w:rsidR="0008673B" w:rsidRPr="002656DB" w:rsidRDefault="0008673B" w:rsidP="002656DB">
            <w:pPr>
              <w:widowControl w:val="0"/>
              <w:spacing w:after="0"/>
              <w:jc w:val="center"/>
              <w:rPr>
                <w:rFonts w:asciiTheme="minorHAnsi" w:eastAsia="Times New Roman" w:hAnsiTheme="minorHAnsi" w:cstheme="minorHAnsi"/>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05C542B" w14:textId="77777777" w:rsidR="0008673B" w:rsidRPr="002656DB" w:rsidRDefault="0008673B" w:rsidP="002656DB">
            <w:pPr>
              <w:widowControl w:val="0"/>
              <w:spacing w:after="0"/>
              <w:rPr>
                <w:rFonts w:asciiTheme="minorHAnsi" w:eastAsia="Times New Roman" w:hAnsiTheme="minorHAnsi" w:cstheme="minorHAnsi"/>
                <w:sz w:val="20"/>
                <w:szCs w:val="20"/>
                <w:lang w:eastAsia="pl-PL"/>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115E590" w14:textId="77777777" w:rsidR="0008673B" w:rsidRPr="002656DB" w:rsidRDefault="0008673B" w:rsidP="002656DB">
            <w:pPr>
              <w:widowControl w:val="0"/>
              <w:spacing w:after="0"/>
              <w:rPr>
                <w:rFonts w:asciiTheme="minorHAnsi" w:eastAsia="Times New Roman" w:hAnsiTheme="minorHAnsi" w:cstheme="minorHAnsi"/>
                <w:sz w:val="20"/>
                <w:szCs w:val="20"/>
                <w:lang w:eastAsia="pl-PL"/>
              </w:rPr>
            </w:pPr>
          </w:p>
        </w:tc>
      </w:tr>
      <w:tr w:rsidR="0008673B" w:rsidRPr="002656DB" w14:paraId="58F2C6A5"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44C9445" w14:textId="77777777" w:rsidR="0008673B" w:rsidRPr="002656DB" w:rsidRDefault="0008673B" w:rsidP="002656DB">
            <w:pPr>
              <w:widowControl w:val="0"/>
              <w:spacing w:after="0"/>
              <w:rPr>
                <w:rFonts w:asciiTheme="minorHAnsi" w:eastAsia="Times New Roman" w:hAnsiTheme="minorHAnsi" w:cstheme="minorHAnsi"/>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8E0E4B8" w14:textId="6C92516B" w:rsidR="0008673B" w:rsidRPr="002656DB" w:rsidRDefault="0008673B" w:rsidP="002656DB">
            <w:pPr>
              <w:widowControl w:val="0"/>
              <w:spacing w:after="0"/>
              <w:rPr>
                <w:rFonts w:asciiTheme="minorHAnsi" w:eastAsia="Times New Roman" w:hAnsiTheme="minorHAnsi" w:cstheme="minorHAnsi"/>
                <w:sz w:val="20"/>
                <w:szCs w:val="20"/>
                <w:lang w:eastAsia="pl-PL"/>
              </w:rPr>
            </w:pP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6B355E2" w14:textId="77777777" w:rsidR="0008673B" w:rsidRPr="002656DB" w:rsidRDefault="0008673B" w:rsidP="002656DB">
            <w:pPr>
              <w:widowControl w:val="0"/>
              <w:spacing w:after="0"/>
              <w:rPr>
                <w:rFonts w:asciiTheme="minorHAnsi" w:eastAsia="Times New Roman" w:hAnsiTheme="minorHAnsi" w:cstheme="minorHAnsi"/>
                <w:sz w:val="20"/>
                <w:szCs w:val="20"/>
                <w:lang w:eastAsia="pl-PL"/>
              </w:rPr>
            </w:pPr>
          </w:p>
        </w:tc>
      </w:tr>
      <w:tr w:rsidR="0008673B" w:rsidRPr="002656DB" w14:paraId="5719A1BE"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BB9868" w14:textId="77777777" w:rsidR="0008673B" w:rsidRPr="002656DB" w:rsidRDefault="009D5867" w:rsidP="002656DB">
            <w:pPr>
              <w:widowControl w:val="0"/>
              <w:spacing w:after="0"/>
              <w:rPr>
                <w:rFonts w:asciiTheme="minorHAnsi" w:eastAsia="Times New Roman" w:hAnsiTheme="minorHAnsi" w:cstheme="minorHAnsi"/>
                <w:b/>
                <w:color w:val="000000"/>
                <w:sz w:val="20"/>
                <w:szCs w:val="20"/>
                <w:lang w:eastAsia="pl-PL"/>
              </w:rPr>
            </w:pPr>
            <w:r w:rsidRPr="002656DB">
              <w:rPr>
                <w:rFonts w:asciiTheme="minorHAnsi" w:eastAsia="Times New Roman" w:hAnsiTheme="minorHAnsi" w:cstheme="minorHAnsi"/>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2C045" w14:textId="77777777" w:rsidR="0008673B" w:rsidRPr="002656DB" w:rsidRDefault="009D5867" w:rsidP="002656DB">
            <w:pPr>
              <w:widowControl w:val="0"/>
              <w:spacing w:after="0"/>
              <w:jc w:val="center"/>
              <w:rPr>
                <w:rFonts w:asciiTheme="minorHAnsi" w:eastAsia="Times New Roman" w:hAnsiTheme="minorHAnsi" w:cstheme="minorHAnsi"/>
                <w:b/>
                <w:color w:val="000000"/>
                <w:sz w:val="20"/>
                <w:szCs w:val="20"/>
                <w:lang w:eastAsia="pl-PL"/>
              </w:rPr>
            </w:pPr>
            <w:r w:rsidRPr="002656DB">
              <w:rPr>
                <w:rFonts w:asciiTheme="minorHAnsi" w:eastAsia="Times New Roman" w:hAnsiTheme="minorHAnsi" w:cstheme="minorHAnsi"/>
                <w:b/>
                <w:color w:val="000000"/>
                <w:sz w:val="20"/>
                <w:szCs w:val="20"/>
                <w:lang w:eastAsia="pl-PL"/>
              </w:rPr>
              <w:t>KSEROKOPIARKI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2705E3" w14:textId="77777777" w:rsidR="0008673B" w:rsidRPr="002656DB" w:rsidRDefault="009D5867" w:rsidP="002656DB">
            <w:pPr>
              <w:widowControl w:val="0"/>
              <w:spacing w:after="0"/>
              <w:jc w:val="center"/>
              <w:rPr>
                <w:rFonts w:asciiTheme="minorHAnsi" w:eastAsia="Times New Roman" w:hAnsiTheme="minorHAnsi" w:cstheme="minorHAnsi"/>
                <w:b/>
                <w:color w:val="000000"/>
                <w:sz w:val="20"/>
                <w:szCs w:val="20"/>
                <w:lang w:eastAsia="pl-PL"/>
              </w:rPr>
            </w:pPr>
            <w:r w:rsidRPr="002656DB">
              <w:rPr>
                <w:rFonts w:asciiTheme="minorHAnsi" w:eastAsia="Times New Roman" w:hAnsiTheme="minorHAnsi" w:cstheme="minorHAnsi"/>
                <w:b/>
                <w:color w:val="000000"/>
                <w:sz w:val="20"/>
                <w:szCs w:val="20"/>
                <w:lang w:eastAsia="pl-PL"/>
              </w:rPr>
              <w:t>ILOŚC URZĄDZEŃ</w:t>
            </w:r>
          </w:p>
        </w:tc>
      </w:tr>
      <w:tr w:rsidR="0008673B" w:rsidRPr="002656DB" w14:paraId="42DC8997"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5ECC6B" w14:textId="77777777" w:rsidR="0008673B"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D4E8E9" w14:textId="77777777" w:rsidR="0008673B"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CANON IR 2200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F7E36C"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1223FB7B"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973A4D" w14:textId="77777777" w:rsidR="0008673B"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46AA6" w14:textId="77777777" w:rsidR="0008673B"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KYOCERA KM-1650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9C3181"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0697B28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9735A74" w14:textId="77777777" w:rsidR="0008673B"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61D388" w14:textId="77777777" w:rsidR="0008673B"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KYOCERA KM-2530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FCD582"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37893F4F"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A961EE" w14:textId="77777777" w:rsidR="0008673B"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5.</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1E9C5C" w14:textId="77777777" w:rsidR="0008673B"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RICOH AFICIO 1022</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615867"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7D8E43FC"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74E9603" w14:textId="77777777" w:rsidR="0008673B" w:rsidRPr="002656DB" w:rsidRDefault="0008673B" w:rsidP="002656DB">
            <w:pPr>
              <w:widowControl w:val="0"/>
              <w:spacing w:after="0"/>
              <w:jc w:val="center"/>
              <w:rPr>
                <w:rFonts w:asciiTheme="minorHAnsi" w:eastAsia="Times New Roman" w:hAnsiTheme="minorHAnsi" w:cstheme="minorHAnsi"/>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DDC28A"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27CEC9E"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4</w:t>
            </w:r>
          </w:p>
        </w:tc>
      </w:tr>
    </w:tbl>
    <w:p w14:paraId="17999A68" w14:textId="77777777" w:rsidR="002656DB" w:rsidRPr="002656DB" w:rsidRDefault="002656DB" w:rsidP="002656DB">
      <w:pPr>
        <w:spacing w:after="0"/>
        <w:rPr>
          <w:rFonts w:asciiTheme="minorHAnsi" w:eastAsia="Times New Roman" w:hAnsiTheme="minorHAnsi" w:cstheme="minorHAnsi"/>
          <w:sz w:val="20"/>
          <w:szCs w:val="20"/>
          <w:lang w:eastAsia="pl-PL"/>
        </w:rPr>
      </w:pPr>
    </w:p>
    <w:p w14:paraId="316D6B83" w14:textId="66C11042" w:rsidR="00A34BFF" w:rsidRPr="002656DB" w:rsidRDefault="002656DB" w:rsidP="002656DB">
      <w:pPr>
        <w:spacing w:after="0"/>
        <w:rPr>
          <w:rFonts w:asciiTheme="minorHAnsi" w:hAnsiTheme="minorHAnsi" w:cstheme="minorHAnsi"/>
          <w:b/>
          <w:sz w:val="20"/>
          <w:szCs w:val="20"/>
        </w:rPr>
      </w:pPr>
      <w:r w:rsidRPr="002656DB">
        <w:rPr>
          <w:rFonts w:asciiTheme="minorHAnsi" w:eastAsia="Times New Roman" w:hAnsiTheme="minorHAnsi" w:cstheme="minorHAnsi"/>
          <w:b/>
          <w:sz w:val="20"/>
          <w:szCs w:val="20"/>
          <w:lang w:eastAsia="pl-PL"/>
        </w:rPr>
        <w:t>Tabela 3</w:t>
      </w:r>
    </w:p>
    <w:tbl>
      <w:tblPr>
        <w:tblW w:w="9200" w:type="dxa"/>
        <w:tblInd w:w="-20" w:type="dxa"/>
        <w:tblLayout w:type="fixed"/>
        <w:tblCellMar>
          <w:left w:w="50" w:type="dxa"/>
          <w:right w:w="70" w:type="dxa"/>
        </w:tblCellMar>
        <w:tblLook w:val="04A0" w:firstRow="1" w:lastRow="0" w:firstColumn="1" w:lastColumn="0" w:noHBand="0" w:noVBand="1"/>
      </w:tblPr>
      <w:tblGrid>
        <w:gridCol w:w="956"/>
        <w:gridCol w:w="5680"/>
        <w:gridCol w:w="2564"/>
      </w:tblGrid>
      <w:tr w:rsidR="0008673B" w:rsidRPr="002656DB" w14:paraId="24147FC5"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7E59D8B" w14:textId="2B09C8E9" w:rsidR="0008673B" w:rsidRPr="002656DB" w:rsidRDefault="009D5867" w:rsidP="002656DB">
            <w:pPr>
              <w:widowControl w:val="0"/>
              <w:spacing w:after="0"/>
              <w:rPr>
                <w:rFonts w:asciiTheme="minorHAnsi" w:eastAsia="Times New Roman" w:hAnsiTheme="minorHAnsi" w:cstheme="minorHAnsi"/>
                <w:b/>
                <w:color w:val="000000"/>
                <w:sz w:val="20"/>
                <w:szCs w:val="20"/>
                <w:lang w:eastAsia="pl-PL"/>
              </w:rPr>
            </w:pPr>
            <w:r w:rsidRPr="002656DB">
              <w:rPr>
                <w:rFonts w:asciiTheme="minorHAnsi" w:eastAsia="Times New Roman" w:hAnsiTheme="minorHAnsi" w:cstheme="minorHAnsi"/>
                <w:b/>
                <w:color w:val="000000"/>
                <w:sz w:val="20"/>
                <w:szCs w:val="20"/>
                <w:lang w:eastAsia="pl-PL"/>
              </w:rPr>
              <w:t>LP.</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D9AABF" w14:textId="77777777" w:rsidR="0008673B" w:rsidRPr="002656DB" w:rsidRDefault="009D5867" w:rsidP="002656DB">
            <w:pPr>
              <w:widowControl w:val="0"/>
              <w:spacing w:after="0"/>
              <w:jc w:val="center"/>
              <w:rPr>
                <w:rFonts w:asciiTheme="minorHAnsi" w:eastAsia="Times New Roman" w:hAnsiTheme="minorHAnsi" w:cstheme="minorHAnsi"/>
                <w:b/>
                <w:color w:val="000000"/>
                <w:sz w:val="20"/>
                <w:szCs w:val="20"/>
                <w:lang w:eastAsia="pl-PL"/>
              </w:rPr>
            </w:pPr>
            <w:r w:rsidRPr="002656DB">
              <w:rPr>
                <w:rFonts w:asciiTheme="minorHAnsi" w:eastAsia="Times New Roman" w:hAnsiTheme="minorHAnsi" w:cstheme="minorHAnsi"/>
                <w:b/>
                <w:color w:val="000000"/>
                <w:sz w:val="20"/>
                <w:szCs w:val="20"/>
                <w:lang w:eastAsia="pl-PL"/>
              </w:rPr>
              <w:t>Drukarki atramentowe \robot nagrywający</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7845A4" w14:textId="77777777" w:rsidR="0008673B" w:rsidRPr="002656DB" w:rsidRDefault="009D5867" w:rsidP="002656DB">
            <w:pPr>
              <w:widowControl w:val="0"/>
              <w:spacing w:after="0"/>
              <w:jc w:val="center"/>
              <w:rPr>
                <w:rFonts w:asciiTheme="minorHAnsi" w:eastAsia="Times New Roman" w:hAnsiTheme="minorHAnsi" w:cstheme="minorHAnsi"/>
                <w:b/>
                <w:color w:val="000000"/>
                <w:sz w:val="20"/>
                <w:szCs w:val="20"/>
                <w:lang w:eastAsia="pl-PL"/>
              </w:rPr>
            </w:pPr>
            <w:r w:rsidRPr="002656DB">
              <w:rPr>
                <w:rFonts w:asciiTheme="minorHAnsi" w:eastAsia="Times New Roman" w:hAnsiTheme="minorHAnsi" w:cstheme="minorHAnsi"/>
                <w:b/>
                <w:color w:val="000000"/>
                <w:sz w:val="20"/>
                <w:szCs w:val="20"/>
                <w:lang w:eastAsia="pl-PL"/>
              </w:rPr>
              <w:t>ILOŚC URZĄDZEŃ</w:t>
            </w:r>
          </w:p>
        </w:tc>
      </w:tr>
      <w:tr w:rsidR="0008673B" w:rsidRPr="002656DB" w14:paraId="561BB5D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765E37" w14:textId="77777777" w:rsidR="0008673B"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093FEA" w14:textId="77777777" w:rsidR="0008673B"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Epson PP- 100 II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E5EF56"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9D5867" w:rsidRPr="002656DB" w14:paraId="18E1C368"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1C0633" w14:textId="77777777" w:rsidR="009D5867"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lastRenderedPageBreak/>
              <w:t>2</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268720" w14:textId="77777777" w:rsidR="009D5867"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Epson PP- 100 III</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1AC419" w14:textId="77777777" w:rsidR="009D5867"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33D4B782"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123BD5" w14:textId="77777777" w:rsidR="0008673B"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w:t>
            </w: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8E260E" w14:textId="77777777" w:rsidR="0008673B" w:rsidRPr="002656DB" w:rsidRDefault="009D5867" w:rsidP="002656DB">
            <w:pPr>
              <w:widowControl w:val="0"/>
              <w:spacing w:after="0"/>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 xml:space="preserve">Drukarka HP </w:t>
            </w:r>
            <w:proofErr w:type="spellStart"/>
            <w:r w:rsidRPr="002656DB">
              <w:rPr>
                <w:rFonts w:asciiTheme="minorHAnsi" w:eastAsia="Times New Roman" w:hAnsiTheme="minorHAnsi" w:cstheme="minorHAnsi"/>
                <w:color w:val="000000"/>
                <w:sz w:val="20"/>
                <w:szCs w:val="20"/>
                <w:lang w:eastAsia="pl-PL"/>
              </w:rPr>
              <w:t>Deskjet</w:t>
            </w:r>
            <w:proofErr w:type="spellEnd"/>
            <w:r w:rsidRPr="002656DB">
              <w:rPr>
                <w:rFonts w:asciiTheme="minorHAnsi" w:eastAsia="Times New Roman" w:hAnsiTheme="minorHAnsi" w:cstheme="minorHAnsi"/>
                <w:color w:val="000000"/>
                <w:sz w:val="20"/>
                <w:szCs w:val="20"/>
                <w:lang w:eastAsia="pl-PL"/>
              </w:rPr>
              <w:t xml:space="preserve"> 6980</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56D276"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1</w:t>
            </w:r>
          </w:p>
        </w:tc>
      </w:tr>
      <w:tr w:rsidR="0008673B" w:rsidRPr="002656DB" w14:paraId="54E9DB84" w14:textId="77777777">
        <w:trPr>
          <w:trHeight w:val="315"/>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290CA60" w14:textId="77777777" w:rsidR="0008673B" w:rsidRPr="002656DB" w:rsidRDefault="0008673B" w:rsidP="002656DB">
            <w:pPr>
              <w:widowControl w:val="0"/>
              <w:spacing w:after="0"/>
              <w:jc w:val="center"/>
              <w:rPr>
                <w:rFonts w:asciiTheme="minorHAnsi" w:eastAsia="Times New Roman" w:hAnsiTheme="minorHAnsi" w:cstheme="minorHAnsi"/>
                <w:color w:val="000000"/>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B077AE"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RAZEM</w:t>
            </w:r>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7EC0789" w14:textId="77777777" w:rsidR="0008673B" w:rsidRPr="002656DB" w:rsidRDefault="009D5867" w:rsidP="002656DB">
            <w:pPr>
              <w:widowControl w:val="0"/>
              <w:spacing w:after="0"/>
              <w:jc w:val="center"/>
              <w:rPr>
                <w:rFonts w:asciiTheme="minorHAnsi" w:eastAsia="Times New Roman" w:hAnsiTheme="minorHAnsi" w:cstheme="minorHAnsi"/>
                <w:color w:val="000000"/>
                <w:sz w:val="20"/>
                <w:szCs w:val="20"/>
                <w:lang w:eastAsia="pl-PL"/>
              </w:rPr>
            </w:pPr>
            <w:r w:rsidRPr="002656DB">
              <w:rPr>
                <w:rFonts w:asciiTheme="minorHAnsi" w:eastAsia="Times New Roman" w:hAnsiTheme="minorHAnsi" w:cstheme="minorHAnsi"/>
                <w:color w:val="000000"/>
                <w:sz w:val="20"/>
                <w:szCs w:val="20"/>
                <w:lang w:eastAsia="pl-PL"/>
              </w:rPr>
              <w:t>3</w:t>
            </w:r>
          </w:p>
        </w:tc>
      </w:tr>
      <w:tr w:rsidR="0008673B" w:rsidRPr="002656DB" w14:paraId="527A11FA" w14:textId="77777777">
        <w:trPr>
          <w:trHeight w:hRule="exact" w:val="23"/>
        </w:trPr>
        <w:tc>
          <w:tcPr>
            <w:tcW w:w="956"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A972FDB" w14:textId="77777777" w:rsidR="0008673B" w:rsidRPr="002656DB" w:rsidRDefault="0008673B" w:rsidP="002656DB">
            <w:pPr>
              <w:widowControl w:val="0"/>
              <w:spacing w:after="0"/>
              <w:rPr>
                <w:rFonts w:asciiTheme="minorHAnsi" w:eastAsia="Times New Roman" w:hAnsiTheme="minorHAnsi" w:cstheme="minorHAnsi"/>
                <w:sz w:val="20"/>
                <w:szCs w:val="20"/>
                <w:lang w:eastAsia="pl-PL"/>
              </w:rPr>
            </w:pPr>
          </w:p>
        </w:tc>
        <w:tc>
          <w:tcPr>
            <w:tcW w:w="568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513BF13" w14:textId="77777777" w:rsidR="0008673B" w:rsidRPr="002656DB" w:rsidRDefault="0008673B" w:rsidP="002656DB">
            <w:pPr>
              <w:widowControl w:val="0"/>
              <w:spacing w:after="0"/>
              <w:rPr>
                <w:rFonts w:asciiTheme="minorHAnsi" w:eastAsia="Times New Roman" w:hAnsiTheme="minorHAnsi" w:cstheme="minorHAnsi"/>
                <w:sz w:val="20"/>
                <w:szCs w:val="20"/>
                <w:lang w:eastAsia="pl-PL"/>
              </w:rPr>
            </w:pPr>
            <w:bookmarkStart w:id="0" w:name="_GoBack"/>
            <w:bookmarkEnd w:id="0"/>
          </w:p>
        </w:tc>
        <w:tc>
          <w:tcPr>
            <w:tcW w:w="256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195FF90" w14:textId="77777777" w:rsidR="0008673B" w:rsidRPr="002656DB" w:rsidRDefault="0008673B" w:rsidP="002656DB">
            <w:pPr>
              <w:widowControl w:val="0"/>
              <w:spacing w:after="0"/>
              <w:rPr>
                <w:rFonts w:asciiTheme="minorHAnsi" w:eastAsia="Times New Roman" w:hAnsiTheme="minorHAnsi" w:cstheme="minorHAnsi"/>
                <w:sz w:val="20"/>
                <w:szCs w:val="20"/>
                <w:lang w:eastAsia="pl-PL"/>
              </w:rPr>
            </w:pPr>
          </w:p>
        </w:tc>
      </w:tr>
    </w:tbl>
    <w:p w14:paraId="324AFEEC" w14:textId="723D41D7" w:rsidR="005A04B0" w:rsidRPr="002656DB" w:rsidRDefault="009D5867" w:rsidP="002656DB">
      <w:pPr>
        <w:spacing w:after="0"/>
        <w:ind w:left="708"/>
        <w:rPr>
          <w:rFonts w:asciiTheme="minorHAnsi" w:hAnsiTheme="minorHAnsi" w:cstheme="minorHAnsi"/>
          <w:sz w:val="20"/>
          <w:szCs w:val="20"/>
        </w:rPr>
      </w:pPr>
      <w:r w:rsidRPr="002656DB">
        <w:rPr>
          <w:rFonts w:asciiTheme="minorHAnsi" w:hAnsiTheme="minorHAnsi" w:cstheme="minorHAnsi"/>
          <w:i/>
          <w:sz w:val="20"/>
          <w:szCs w:val="20"/>
        </w:rPr>
        <w:br/>
        <w:t>Ilości podane w „Wykazie urządzeń drukujących” mogą nieznacznie odbiegać od stanów rzeczywistych.</w:t>
      </w:r>
      <w:r w:rsidR="005A04B0" w:rsidRPr="002656DB">
        <w:rPr>
          <w:rFonts w:asciiTheme="minorHAnsi" w:hAnsiTheme="minorHAnsi" w:cstheme="minorHAnsi"/>
          <w:sz w:val="20"/>
          <w:szCs w:val="20"/>
        </w:rPr>
        <w:br w:type="page"/>
      </w:r>
    </w:p>
    <w:p w14:paraId="2726CC61" w14:textId="13A703F8" w:rsidR="005A04B0" w:rsidRPr="002656DB" w:rsidRDefault="005A04B0" w:rsidP="002656DB">
      <w:pPr>
        <w:pStyle w:val="Akapitzlist"/>
        <w:numPr>
          <w:ilvl w:val="0"/>
          <w:numId w:val="14"/>
        </w:numPr>
        <w:spacing w:line="276" w:lineRule="auto"/>
        <w:rPr>
          <w:rFonts w:asciiTheme="minorHAnsi" w:hAnsiTheme="minorHAnsi" w:cstheme="minorHAnsi"/>
          <w:b/>
          <w:bCs/>
        </w:rPr>
      </w:pPr>
      <w:r w:rsidRPr="002656DB">
        <w:rPr>
          <w:rFonts w:asciiTheme="minorHAnsi" w:hAnsiTheme="minorHAnsi" w:cstheme="minorHAnsi"/>
          <w:b/>
          <w:bCs/>
        </w:rPr>
        <w:lastRenderedPageBreak/>
        <w:t>Wydruki</w:t>
      </w:r>
      <w:r w:rsidR="002656DB" w:rsidRPr="002656DB">
        <w:rPr>
          <w:rFonts w:asciiTheme="minorHAnsi" w:hAnsiTheme="minorHAnsi" w:cstheme="minorHAnsi"/>
          <w:b/>
          <w:bCs/>
        </w:rPr>
        <w:t xml:space="preserve"> – szacowane ilości:</w:t>
      </w:r>
    </w:p>
    <w:p w14:paraId="73E8D89D" w14:textId="77777777" w:rsidR="002656DB" w:rsidRPr="002656DB" w:rsidRDefault="002656DB" w:rsidP="002656DB">
      <w:pPr>
        <w:pStyle w:val="Akapitzlist"/>
        <w:spacing w:line="276" w:lineRule="auto"/>
        <w:ind w:left="720"/>
        <w:rPr>
          <w:rFonts w:asciiTheme="minorHAnsi" w:hAnsiTheme="minorHAnsi" w:cstheme="minorHAnsi"/>
          <w:b/>
          <w:bCs/>
        </w:rPr>
      </w:pPr>
    </w:p>
    <w:tbl>
      <w:tblPr>
        <w:tblStyle w:val="Tabela-Siatka"/>
        <w:tblW w:w="0" w:type="auto"/>
        <w:tblInd w:w="1696" w:type="dxa"/>
        <w:tblLook w:val="04A0" w:firstRow="1" w:lastRow="0" w:firstColumn="1" w:lastColumn="0" w:noHBand="0" w:noVBand="1"/>
      </w:tblPr>
      <w:tblGrid>
        <w:gridCol w:w="3261"/>
        <w:gridCol w:w="3118"/>
      </w:tblGrid>
      <w:tr w:rsidR="00507939" w:rsidRPr="002656DB" w14:paraId="1F1C5AD7" w14:textId="77777777" w:rsidTr="00507939">
        <w:tc>
          <w:tcPr>
            <w:tcW w:w="3261" w:type="dxa"/>
          </w:tcPr>
          <w:p w14:paraId="167B7B2F" w14:textId="77777777" w:rsidR="00507939" w:rsidRPr="002656DB" w:rsidRDefault="00507939" w:rsidP="002656DB">
            <w:pPr>
              <w:spacing w:after="0"/>
              <w:jc w:val="center"/>
              <w:rPr>
                <w:rFonts w:asciiTheme="minorHAnsi" w:hAnsiTheme="minorHAnsi" w:cstheme="minorHAnsi"/>
                <w:b/>
                <w:bCs/>
                <w:sz w:val="20"/>
                <w:szCs w:val="20"/>
              </w:rPr>
            </w:pPr>
            <w:r w:rsidRPr="002656DB">
              <w:rPr>
                <w:rFonts w:asciiTheme="minorHAnsi" w:hAnsiTheme="minorHAnsi" w:cstheme="minorHAnsi"/>
                <w:b/>
                <w:bCs/>
                <w:sz w:val="20"/>
                <w:szCs w:val="20"/>
              </w:rPr>
              <w:t>Ilość szacowanych stron</w:t>
            </w:r>
          </w:p>
        </w:tc>
        <w:tc>
          <w:tcPr>
            <w:tcW w:w="3118" w:type="dxa"/>
          </w:tcPr>
          <w:p w14:paraId="1A317AAA" w14:textId="77777777" w:rsidR="00507939" w:rsidRPr="002656DB" w:rsidRDefault="00507939" w:rsidP="002656DB">
            <w:pPr>
              <w:spacing w:after="0"/>
              <w:jc w:val="center"/>
              <w:rPr>
                <w:rFonts w:asciiTheme="minorHAnsi" w:hAnsiTheme="minorHAnsi" w:cstheme="minorHAnsi"/>
                <w:b/>
                <w:bCs/>
                <w:sz w:val="20"/>
                <w:szCs w:val="20"/>
              </w:rPr>
            </w:pPr>
            <w:r w:rsidRPr="002656DB">
              <w:rPr>
                <w:rFonts w:asciiTheme="minorHAnsi" w:hAnsiTheme="minorHAnsi" w:cstheme="minorHAnsi"/>
                <w:b/>
                <w:bCs/>
                <w:sz w:val="20"/>
                <w:szCs w:val="20"/>
              </w:rPr>
              <w:t>Rodzaj wydrukowanych stron</w:t>
            </w:r>
          </w:p>
        </w:tc>
      </w:tr>
      <w:tr w:rsidR="00507939" w:rsidRPr="002656DB" w14:paraId="6C15B8B8" w14:textId="77777777" w:rsidTr="00507939">
        <w:tc>
          <w:tcPr>
            <w:tcW w:w="3261" w:type="dxa"/>
          </w:tcPr>
          <w:p w14:paraId="1DD5B363" w14:textId="0C405E20" w:rsidR="00507939" w:rsidRPr="002656DB" w:rsidRDefault="00461EEA" w:rsidP="002656DB">
            <w:pPr>
              <w:spacing w:after="0"/>
              <w:jc w:val="center"/>
              <w:rPr>
                <w:rFonts w:asciiTheme="minorHAnsi" w:hAnsiTheme="minorHAnsi" w:cstheme="minorHAnsi"/>
                <w:sz w:val="20"/>
                <w:szCs w:val="20"/>
              </w:rPr>
            </w:pPr>
            <w:r w:rsidRPr="002656DB">
              <w:rPr>
                <w:rFonts w:asciiTheme="minorHAnsi" w:hAnsiTheme="minorHAnsi" w:cstheme="minorHAnsi"/>
                <w:sz w:val="20"/>
                <w:szCs w:val="20"/>
              </w:rPr>
              <w:t>2</w:t>
            </w:r>
            <w:r w:rsidR="004027F0" w:rsidRPr="002656DB">
              <w:rPr>
                <w:rFonts w:asciiTheme="minorHAnsi" w:hAnsiTheme="minorHAnsi" w:cstheme="minorHAnsi"/>
                <w:sz w:val="20"/>
                <w:szCs w:val="20"/>
              </w:rPr>
              <w:t xml:space="preserve"> </w:t>
            </w:r>
            <w:r w:rsidRPr="002656DB">
              <w:rPr>
                <w:rFonts w:asciiTheme="minorHAnsi" w:hAnsiTheme="minorHAnsi" w:cstheme="minorHAnsi"/>
                <w:sz w:val="20"/>
                <w:szCs w:val="20"/>
              </w:rPr>
              <w:t>60</w:t>
            </w:r>
            <w:r w:rsidR="00507939" w:rsidRPr="002656DB">
              <w:rPr>
                <w:rFonts w:asciiTheme="minorHAnsi" w:hAnsiTheme="minorHAnsi" w:cstheme="minorHAnsi"/>
                <w:sz w:val="20"/>
                <w:szCs w:val="20"/>
              </w:rPr>
              <w:t>0 000</w:t>
            </w:r>
          </w:p>
        </w:tc>
        <w:tc>
          <w:tcPr>
            <w:tcW w:w="3118" w:type="dxa"/>
          </w:tcPr>
          <w:p w14:paraId="2A4FA92B" w14:textId="77777777" w:rsidR="00507939" w:rsidRPr="002656DB" w:rsidRDefault="00507939" w:rsidP="002656DB">
            <w:pPr>
              <w:spacing w:after="0"/>
              <w:jc w:val="center"/>
              <w:rPr>
                <w:rFonts w:asciiTheme="minorHAnsi" w:hAnsiTheme="minorHAnsi" w:cstheme="minorHAnsi"/>
                <w:sz w:val="20"/>
                <w:szCs w:val="20"/>
              </w:rPr>
            </w:pPr>
            <w:r w:rsidRPr="002656DB">
              <w:rPr>
                <w:rFonts w:asciiTheme="minorHAnsi" w:hAnsiTheme="minorHAnsi" w:cstheme="minorHAnsi"/>
                <w:sz w:val="20"/>
                <w:szCs w:val="20"/>
              </w:rPr>
              <w:t>Mono</w:t>
            </w:r>
          </w:p>
        </w:tc>
      </w:tr>
      <w:tr w:rsidR="00507939" w:rsidRPr="002656DB" w14:paraId="0A8B2BB8" w14:textId="77777777" w:rsidTr="00507939">
        <w:tc>
          <w:tcPr>
            <w:tcW w:w="3261" w:type="dxa"/>
          </w:tcPr>
          <w:p w14:paraId="185C51DF" w14:textId="5E54902F" w:rsidR="00507939" w:rsidRPr="002656DB" w:rsidRDefault="00461EEA" w:rsidP="002656DB">
            <w:pPr>
              <w:spacing w:after="0"/>
              <w:jc w:val="center"/>
              <w:rPr>
                <w:rFonts w:asciiTheme="minorHAnsi" w:hAnsiTheme="minorHAnsi" w:cstheme="minorHAnsi"/>
                <w:sz w:val="20"/>
                <w:szCs w:val="20"/>
              </w:rPr>
            </w:pPr>
            <w:r w:rsidRPr="002656DB">
              <w:rPr>
                <w:rFonts w:asciiTheme="minorHAnsi" w:hAnsiTheme="minorHAnsi" w:cstheme="minorHAnsi"/>
                <w:sz w:val="20"/>
                <w:szCs w:val="20"/>
              </w:rPr>
              <w:t>200</w:t>
            </w:r>
            <w:r w:rsidR="00507939" w:rsidRPr="002656DB">
              <w:rPr>
                <w:rFonts w:asciiTheme="minorHAnsi" w:hAnsiTheme="minorHAnsi" w:cstheme="minorHAnsi"/>
                <w:sz w:val="20"/>
                <w:szCs w:val="20"/>
              </w:rPr>
              <w:t xml:space="preserve"> 000</w:t>
            </w:r>
          </w:p>
        </w:tc>
        <w:tc>
          <w:tcPr>
            <w:tcW w:w="3118" w:type="dxa"/>
          </w:tcPr>
          <w:p w14:paraId="28BDA890" w14:textId="77777777" w:rsidR="00507939" w:rsidRPr="002656DB" w:rsidRDefault="00507939" w:rsidP="002656DB">
            <w:pPr>
              <w:spacing w:after="0"/>
              <w:jc w:val="center"/>
              <w:rPr>
                <w:rFonts w:asciiTheme="minorHAnsi" w:hAnsiTheme="minorHAnsi" w:cstheme="minorHAnsi"/>
                <w:sz w:val="20"/>
                <w:szCs w:val="20"/>
              </w:rPr>
            </w:pPr>
            <w:r w:rsidRPr="002656DB">
              <w:rPr>
                <w:rFonts w:asciiTheme="minorHAnsi" w:hAnsiTheme="minorHAnsi" w:cstheme="minorHAnsi"/>
                <w:sz w:val="20"/>
                <w:szCs w:val="20"/>
              </w:rPr>
              <w:t>Kolorowe</w:t>
            </w:r>
          </w:p>
        </w:tc>
      </w:tr>
    </w:tbl>
    <w:p w14:paraId="29CEA13B" w14:textId="77777777" w:rsidR="002656DB" w:rsidRPr="002656DB" w:rsidRDefault="002656DB" w:rsidP="002656DB">
      <w:pPr>
        <w:pStyle w:val="Akapitzlist"/>
        <w:spacing w:line="276" w:lineRule="auto"/>
        <w:ind w:left="720"/>
        <w:rPr>
          <w:rFonts w:asciiTheme="minorHAnsi" w:hAnsiTheme="minorHAnsi" w:cstheme="minorHAnsi"/>
          <w:b/>
          <w:bCs/>
        </w:rPr>
      </w:pPr>
    </w:p>
    <w:p w14:paraId="0E394B6E" w14:textId="770C2D38" w:rsidR="005A04B0" w:rsidRPr="002656DB" w:rsidRDefault="005A04B0" w:rsidP="002656DB">
      <w:pPr>
        <w:pStyle w:val="Akapitzlist"/>
        <w:numPr>
          <w:ilvl w:val="0"/>
          <w:numId w:val="14"/>
        </w:numPr>
        <w:spacing w:line="276" w:lineRule="auto"/>
        <w:rPr>
          <w:rFonts w:asciiTheme="minorHAnsi" w:hAnsiTheme="minorHAnsi" w:cstheme="minorHAnsi"/>
          <w:b/>
          <w:bCs/>
        </w:rPr>
      </w:pPr>
      <w:r w:rsidRPr="002656DB">
        <w:rPr>
          <w:rFonts w:asciiTheme="minorHAnsi" w:hAnsiTheme="minorHAnsi" w:cstheme="minorHAnsi"/>
          <w:b/>
          <w:bCs/>
        </w:rPr>
        <w:t>Materiały eksploatacyjne</w:t>
      </w:r>
      <w:r w:rsidR="002656DB" w:rsidRPr="002656DB">
        <w:rPr>
          <w:rFonts w:asciiTheme="minorHAnsi" w:hAnsiTheme="minorHAnsi" w:cstheme="minorHAnsi"/>
          <w:b/>
          <w:bCs/>
        </w:rPr>
        <w:t>:</w:t>
      </w:r>
    </w:p>
    <w:tbl>
      <w:tblPr>
        <w:tblStyle w:val="Tabela-Siatka"/>
        <w:tblW w:w="0" w:type="auto"/>
        <w:tblInd w:w="1696" w:type="dxa"/>
        <w:tblLook w:val="04A0" w:firstRow="1" w:lastRow="0" w:firstColumn="1" w:lastColumn="0" w:noHBand="0" w:noVBand="1"/>
      </w:tblPr>
      <w:tblGrid>
        <w:gridCol w:w="3261"/>
        <w:gridCol w:w="3118"/>
      </w:tblGrid>
      <w:tr w:rsidR="00507939" w:rsidRPr="002656DB" w14:paraId="67BE912B" w14:textId="77777777" w:rsidTr="00507939">
        <w:tc>
          <w:tcPr>
            <w:tcW w:w="3261" w:type="dxa"/>
          </w:tcPr>
          <w:p w14:paraId="470F7362" w14:textId="77777777" w:rsidR="00507939" w:rsidRPr="002656DB" w:rsidRDefault="00507939" w:rsidP="002656DB">
            <w:pPr>
              <w:spacing w:after="0"/>
              <w:jc w:val="center"/>
              <w:rPr>
                <w:rFonts w:asciiTheme="minorHAnsi" w:hAnsiTheme="minorHAnsi" w:cstheme="minorHAnsi"/>
                <w:b/>
                <w:bCs/>
                <w:sz w:val="20"/>
                <w:szCs w:val="20"/>
              </w:rPr>
            </w:pPr>
            <w:r w:rsidRPr="002656DB">
              <w:rPr>
                <w:rFonts w:asciiTheme="minorHAnsi" w:hAnsiTheme="minorHAnsi" w:cstheme="minorHAnsi"/>
                <w:b/>
                <w:bCs/>
                <w:sz w:val="20"/>
                <w:szCs w:val="20"/>
              </w:rPr>
              <w:t>Urządzenie drukujące</w:t>
            </w:r>
          </w:p>
        </w:tc>
        <w:tc>
          <w:tcPr>
            <w:tcW w:w="3118" w:type="dxa"/>
          </w:tcPr>
          <w:p w14:paraId="36CA47D3" w14:textId="7501486A" w:rsidR="00507939" w:rsidRPr="002656DB" w:rsidRDefault="00507939" w:rsidP="002656DB">
            <w:pPr>
              <w:spacing w:after="0"/>
              <w:jc w:val="center"/>
              <w:rPr>
                <w:rFonts w:asciiTheme="minorHAnsi" w:hAnsiTheme="minorHAnsi" w:cstheme="minorHAnsi"/>
                <w:b/>
                <w:bCs/>
                <w:sz w:val="20"/>
                <w:szCs w:val="20"/>
              </w:rPr>
            </w:pPr>
            <w:r w:rsidRPr="002656DB">
              <w:rPr>
                <w:rFonts w:asciiTheme="minorHAnsi" w:hAnsiTheme="minorHAnsi" w:cstheme="minorHAnsi"/>
                <w:b/>
                <w:bCs/>
                <w:sz w:val="20"/>
                <w:szCs w:val="20"/>
              </w:rPr>
              <w:t>Ilość pełnego zestawu tonerów</w:t>
            </w:r>
            <w:r w:rsidRPr="002656DB">
              <w:rPr>
                <w:rFonts w:asciiTheme="minorHAnsi" w:hAnsiTheme="minorHAnsi" w:cstheme="minorHAnsi"/>
                <w:b/>
                <w:bCs/>
                <w:sz w:val="20"/>
                <w:szCs w:val="20"/>
              </w:rPr>
              <w:br/>
            </w:r>
            <w:r w:rsidRPr="002656DB">
              <w:rPr>
                <w:rFonts w:asciiTheme="minorHAnsi" w:hAnsiTheme="minorHAnsi" w:cstheme="minorHAnsi"/>
                <w:b/>
                <w:bCs/>
                <w:i/>
                <w:iCs/>
                <w:sz w:val="20"/>
                <w:szCs w:val="20"/>
              </w:rPr>
              <w:t>(w</w:t>
            </w:r>
            <w:r w:rsidR="00445362">
              <w:rPr>
                <w:rFonts w:asciiTheme="minorHAnsi" w:hAnsiTheme="minorHAnsi" w:cstheme="minorHAnsi"/>
                <w:b/>
                <w:bCs/>
                <w:i/>
                <w:iCs/>
                <w:sz w:val="20"/>
                <w:szCs w:val="20"/>
              </w:rPr>
              <w:t xml:space="preserve"> skali 24</w:t>
            </w:r>
            <w:r w:rsidRPr="002656DB">
              <w:rPr>
                <w:rFonts w:asciiTheme="minorHAnsi" w:hAnsiTheme="minorHAnsi" w:cstheme="minorHAnsi"/>
                <w:b/>
                <w:bCs/>
                <w:i/>
                <w:iCs/>
                <w:sz w:val="20"/>
                <w:szCs w:val="20"/>
              </w:rPr>
              <w:t xml:space="preserve"> miesięcy)</w:t>
            </w:r>
          </w:p>
        </w:tc>
      </w:tr>
      <w:tr w:rsidR="00507939" w:rsidRPr="002656DB" w14:paraId="73536184" w14:textId="77777777" w:rsidTr="00507939">
        <w:tc>
          <w:tcPr>
            <w:tcW w:w="3261" w:type="dxa"/>
          </w:tcPr>
          <w:p w14:paraId="14D40E7E" w14:textId="77777777" w:rsidR="00507939" w:rsidRPr="002656DB" w:rsidRDefault="00507939" w:rsidP="002656DB">
            <w:pPr>
              <w:spacing w:after="0"/>
              <w:jc w:val="center"/>
              <w:rPr>
                <w:rFonts w:asciiTheme="minorHAnsi" w:hAnsiTheme="minorHAnsi" w:cstheme="minorHAnsi"/>
                <w:sz w:val="20"/>
                <w:szCs w:val="20"/>
              </w:rPr>
            </w:pPr>
            <w:r w:rsidRPr="002656DB">
              <w:rPr>
                <w:rFonts w:asciiTheme="minorHAnsi" w:hAnsiTheme="minorHAnsi" w:cstheme="minorHAnsi"/>
                <w:sz w:val="20"/>
                <w:szCs w:val="20"/>
              </w:rPr>
              <w:t>Epson PP – 100 II</w:t>
            </w:r>
          </w:p>
        </w:tc>
        <w:tc>
          <w:tcPr>
            <w:tcW w:w="3118" w:type="dxa"/>
          </w:tcPr>
          <w:p w14:paraId="263CB285" w14:textId="0F16322F" w:rsidR="00507939" w:rsidRPr="002656DB" w:rsidRDefault="00507939" w:rsidP="002656DB">
            <w:pPr>
              <w:spacing w:after="0"/>
              <w:jc w:val="center"/>
              <w:rPr>
                <w:rFonts w:asciiTheme="minorHAnsi" w:hAnsiTheme="minorHAnsi" w:cstheme="minorHAnsi"/>
                <w:sz w:val="20"/>
                <w:szCs w:val="20"/>
              </w:rPr>
            </w:pPr>
            <w:r w:rsidRPr="002656DB">
              <w:rPr>
                <w:rFonts w:asciiTheme="minorHAnsi" w:hAnsiTheme="minorHAnsi" w:cstheme="minorHAnsi"/>
                <w:sz w:val="20"/>
                <w:szCs w:val="20"/>
              </w:rPr>
              <w:t>4 szt.</w:t>
            </w:r>
          </w:p>
        </w:tc>
      </w:tr>
      <w:tr w:rsidR="00507939" w:rsidRPr="002656DB" w14:paraId="12A2AD89" w14:textId="77777777" w:rsidTr="00507939">
        <w:tc>
          <w:tcPr>
            <w:tcW w:w="3261" w:type="dxa"/>
          </w:tcPr>
          <w:p w14:paraId="60D0F785" w14:textId="77777777" w:rsidR="00507939" w:rsidRPr="002656DB" w:rsidRDefault="00507939" w:rsidP="002656DB">
            <w:pPr>
              <w:spacing w:after="0"/>
              <w:jc w:val="center"/>
              <w:rPr>
                <w:rFonts w:asciiTheme="minorHAnsi" w:hAnsiTheme="minorHAnsi" w:cstheme="minorHAnsi"/>
                <w:sz w:val="20"/>
                <w:szCs w:val="20"/>
              </w:rPr>
            </w:pPr>
            <w:r w:rsidRPr="002656DB">
              <w:rPr>
                <w:rFonts w:asciiTheme="minorHAnsi" w:hAnsiTheme="minorHAnsi" w:cstheme="minorHAnsi"/>
                <w:sz w:val="20"/>
                <w:szCs w:val="20"/>
              </w:rPr>
              <w:t>Epson PP – 100 III</w:t>
            </w:r>
          </w:p>
        </w:tc>
        <w:tc>
          <w:tcPr>
            <w:tcW w:w="3118" w:type="dxa"/>
          </w:tcPr>
          <w:p w14:paraId="4BB4845B" w14:textId="6C711182" w:rsidR="00507939" w:rsidRPr="002656DB" w:rsidRDefault="00507939" w:rsidP="002656DB">
            <w:pPr>
              <w:spacing w:after="0"/>
              <w:jc w:val="center"/>
              <w:rPr>
                <w:rFonts w:asciiTheme="minorHAnsi" w:hAnsiTheme="minorHAnsi" w:cstheme="minorHAnsi"/>
                <w:sz w:val="20"/>
                <w:szCs w:val="20"/>
              </w:rPr>
            </w:pPr>
            <w:r w:rsidRPr="002656DB">
              <w:rPr>
                <w:rFonts w:asciiTheme="minorHAnsi" w:hAnsiTheme="minorHAnsi" w:cstheme="minorHAnsi"/>
                <w:sz w:val="20"/>
                <w:szCs w:val="20"/>
              </w:rPr>
              <w:t>4 szt.</w:t>
            </w:r>
          </w:p>
        </w:tc>
      </w:tr>
      <w:tr w:rsidR="00507939" w:rsidRPr="002656DB" w14:paraId="7018599F" w14:textId="77777777" w:rsidTr="00507939">
        <w:tc>
          <w:tcPr>
            <w:tcW w:w="3261" w:type="dxa"/>
          </w:tcPr>
          <w:p w14:paraId="05E80EA1" w14:textId="77777777" w:rsidR="00507939" w:rsidRPr="002656DB" w:rsidRDefault="00507939" w:rsidP="002656DB">
            <w:pPr>
              <w:spacing w:after="0"/>
              <w:jc w:val="center"/>
              <w:rPr>
                <w:rFonts w:asciiTheme="minorHAnsi" w:hAnsiTheme="minorHAnsi" w:cstheme="minorHAnsi"/>
                <w:sz w:val="20"/>
                <w:szCs w:val="20"/>
              </w:rPr>
            </w:pPr>
            <w:r w:rsidRPr="002656DB">
              <w:rPr>
                <w:rFonts w:asciiTheme="minorHAnsi" w:hAnsiTheme="minorHAnsi" w:cstheme="minorHAnsi"/>
                <w:sz w:val="20"/>
                <w:szCs w:val="20"/>
              </w:rPr>
              <w:t xml:space="preserve">HP </w:t>
            </w:r>
            <w:proofErr w:type="spellStart"/>
            <w:r w:rsidRPr="002656DB">
              <w:rPr>
                <w:rFonts w:asciiTheme="minorHAnsi" w:hAnsiTheme="minorHAnsi" w:cstheme="minorHAnsi"/>
                <w:sz w:val="20"/>
                <w:szCs w:val="20"/>
              </w:rPr>
              <w:t>DeskJet</w:t>
            </w:r>
            <w:proofErr w:type="spellEnd"/>
            <w:r w:rsidRPr="002656DB">
              <w:rPr>
                <w:rFonts w:asciiTheme="minorHAnsi" w:hAnsiTheme="minorHAnsi" w:cstheme="minorHAnsi"/>
                <w:sz w:val="20"/>
                <w:szCs w:val="20"/>
              </w:rPr>
              <w:t xml:space="preserve"> 6980</w:t>
            </w:r>
          </w:p>
        </w:tc>
        <w:tc>
          <w:tcPr>
            <w:tcW w:w="3118" w:type="dxa"/>
          </w:tcPr>
          <w:p w14:paraId="3285F042" w14:textId="13462F51" w:rsidR="00507939" w:rsidRPr="002656DB" w:rsidRDefault="00507939" w:rsidP="002656DB">
            <w:pPr>
              <w:spacing w:after="0"/>
              <w:jc w:val="center"/>
              <w:rPr>
                <w:rFonts w:asciiTheme="minorHAnsi" w:hAnsiTheme="minorHAnsi" w:cstheme="minorHAnsi"/>
                <w:sz w:val="20"/>
                <w:szCs w:val="20"/>
              </w:rPr>
            </w:pPr>
            <w:r w:rsidRPr="002656DB">
              <w:rPr>
                <w:rFonts w:asciiTheme="minorHAnsi" w:hAnsiTheme="minorHAnsi" w:cstheme="minorHAnsi"/>
                <w:sz w:val="20"/>
                <w:szCs w:val="20"/>
              </w:rPr>
              <w:t>3 szt.</w:t>
            </w:r>
          </w:p>
        </w:tc>
      </w:tr>
      <w:tr w:rsidR="00714A56" w:rsidRPr="002656DB" w14:paraId="31CC44D1" w14:textId="77777777" w:rsidTr="00507939">
        <w:tc>
          <w:tcPr>
            <w:tcW w:w="3261" w:type="dxa"/>
          </w:tcPr>
          <w:p w14:paraId="42E92A26" w14:textId="704A8B15" w:rsidR="00714A56" w:rsidRPr="002656DB" w:rsidRDefault="00714A56" w:rsidP="002656DB">
            <w:pPr>
              <w:spacing w:after="0"/>
              <w:jc w:val="center"/>
              <w:rPr>
                <w:rFonts w:asciiTheme="minorHAnsi" w:hAnsiTheme="minorHAnsi" w:cstheme="minorHAnsi"/>
                <w:sz w:val="20"/>
                <w:szCs w:val="20"/>
              </w:rPr>
            </w:pPr>
            <w:r w:rsidRPr="002656DB">
              <w:rPr>
                <w:rFonts w:asciiTheme="minorHAnsi" w:hAnsiTheme="minorHAnsi" w:cstheme="minorHAnsi"/>
                <w:sz w:val="20"/>
                <w:szCs w:val="20"/>
              </w:rPr>
              <w:t xml:space="preserve">HP </w:t>
            </w:r>
            <w:proofErr w:type="spellStart"/>
            <w:r w:rsidRPr="002656DB">
              <w:rPr>
                <w:rFonts w:asciiTheme="minorHAnsi" w:hAnsiTheme="minorHAnsi" w:cstheme="minorHAnsi"/>
                <w:sz w:val="20"/>
                <w:szCs w:val="20"/>
              </w:rPr>
              <w:t>LaserJet</w:t>
            </w:r>
            <w:proofErr w:type="spellEnd"/>
            <w:r w:rsidRPr="002656DB">
              <w:rPr>
                <w:rFonts w:asciiTheme="minorHAnsi" w:hAnsiTheme="minorHAnsi" w:cstheme="minorHAnsi"/>
                <w:sz w:val="20"/>
                <w:szCs w:val="20"/>
              </w:rPr>
              <w:t xml:space="preserve"> m150nw</w:t>
            </w:r>
          </w:p>
        </w:tc>
        <w:tc>
          <w:tcPr>
            <w:tcW w:w="3118" w:type="dxa"/>
          </w:tcPr>
          <w:p w14:paraId="0602BAFE" w14:textId="65280EEF" w:rsidR="00714A56" w:rsidRPr="002656DB" w:rsidRDefault="00F62122" w:rsidP="002656DB">
            <w:pPr>
              <w:spacing w:after="0"/>
              <w:jc w:val="center"/>
              <w:rPr>
                <w:rFonts w:asciiTheme="minorHAnsi" w:hAnsiTheme="minorHAnsi" w:cstheme="minorHAnsi"/>
                <w:sz w:val="20"/>
                <w:szCs w:val="20"/>
              </w:rPr>
            </w:pPr>
            <w:r w:rsidRPr="002656DB">
              <w:rPr>
                <w:rFonts w:asciiTheme="minorHAnsi" w:hAnsiTheme="minorHAnsi" w:cstheme="minorHAnsi"/>
                <w:sz w:val="20"/>
                <w:szCs w:val="20"/>
              </w:rPr>
              <w:t>5</w:t>
            </w:r>
            <w:r w:rsidR="00714A56" w:rsidRPr="002656DB">
              <w:rPr>
                <w:rFonts w:asciiTheme="minorHAnsi" w:hAnsiTheme="minorHAnsi" w:cstheme="minorHAnsi"/>
                <w:sz w:val="20"/>
                <w:szCs w:val="20"/>
              </w:rPr>
              <w:t xml:space="preserve"> </w:t>
            </w:r>
            <w:r w:rsidRPr="002656DB">
              <w:rPr>
                <w:rFonts w:asciiTheme="minorHAnsi" w:hAnsiTheme="minorHAnsi" w:cstheme="minorHAnsi"/>
                <w:sz w:val="20"/>
                <w:szCs w:val="20"/>
              </w:rPr>
              <w:t>zestawów.</w:t>
            </w:r>
          </w:p>
        </w:tc>
      </w:tr>
    </w:tbl>
    <w:p w14:paraId="587CA3B7" w14:textId="77777777" w:rsidR="0008673B" w:rsidRPr="002656DB" w:rsidRDefault="0008673B" w:rsidP="002656DB">
      <w:pPr>
        <w:spacing w:after="0"/>
        <w:jc w:val="center"/>
        <w:rPr>
          <w:rFonts w:asciiTheme="minorHAnsi" w:hAnsiTheme="minorHAnsi" w:cstheme="minorHAnsi"/>
          <w:b/>
          <w:sz w:val="20"/>
          <w:szCs w:val="20"/>
        </w:rPr>
      </w:pPr>
    </w:p>
    <w:p w14:paraId="2D247E37" w14:textId="40478302" w:rsidR="005A04B0" w:rsidRPr="002656DB" w:rsidRDefault="005A04B0" w:rsidP="002656DB">
      <w:pPr>
        <w:pStyle w:val="Akapitzlist"/>
        <w:numPr>
          <w:ilvl w:val="0"/>
          <w:numId w:val="14"/>
        </w:numPr>
        <w:spacing w:line="276" w:lineRule="auto"/>
        <w:rPr>
          <w:rFonts w:asciiTheme="minorHAnsi" w:hAnsiTheme="minorHAnsi" w:cstheme="minorHAnsi"/>
          <w:b/>
        </w:rPr>
      </w:pPr>
      <w:r w:rsidRPr="002656DB">
        <w:rPr>
          <w:rFonts w:asciiTheme="minorHAnsi" w:hAnsiTheme="minorHAnsi" w:cstheme="minorHAnsi"/>
          <w:b/>
        </w:rPr>
        <w:t>Opisy urządzeń drukujących – dzierżawa:</w:t>
      </w:r>
    </w:p>
    <w:p w14:paraId="0414E4DB" w14:textId="77777777" w:rsidR="002656DB" w:rsidRPr="002656DB" w:rsidRDefault="002656DB" w:rsidP="002656DB">
      <w:pPr>
        <w:pStyle w:val="Akapitzlist"/>
        <w:spacing w:line="276" w:lineRule="auto"/>
        <w:ind w:left="720"/>
        <w:rPr>
          <w:rFonts w:asciiTheme="minorHAnsi" w:hAnsiTheme="minorHAnsi" w:cstheme="minorHAnsi"/>
          <w:b/>
        </w:rPr>
      </w:pPr>
    </w:p>
    <w:p w14:paraId="71331674" w14:textId="774A545F" w:rsidR="005A04B0" w:rsidRPr="002656DB" w:rsidRDefault="005A04B0" w:rsidP="002656DB">
      <w:pPr>
        <w:pStyle w:val="Akapitzlist"/>
        <w:numPr>
          <w:ilvl w:val="6"/>
          <w:numId w:val="14"/>
        </w:numPr>
        <w:spacing w:line="276" w:lineRule="auto"/>
        <w:ind w:left="284" w:hanging="284"/>
        <w:rPr>
          <w:rFonts w:asciiTheme="minorHAnsi" w:hAnsiTheme="minorHAnsi" w:cstheme="minorHAnsi"/>
          <w:b/>
        </w:rPr>
      </w:pPr>
      <w:r w:rsidRPr="002656DB">
        <w:rPr>
          <w:rFonts w:asciiTheme="minorHAnsi" w:hAnsiTheme="minorHAnsi" w:cstheme="minorHAnsi"/>
          <w:b/>
        </w:rPr>
        <w:t>Urządzenie nr 1 – Drukarka mono (gabinetowa)</w:t>
      </w:r>
    </w:p>
    <w:p w14:paraId="7357C7B9" w14:textId="283B3FA4" w:rsidR="005A04B0" w:rsidRDefault="008267FA" w:rsidP="00B574F5">
      <w:pPr>
        <w:spacing w:after="0"/>
        <w:jc w:val="both"/>
        <w:rPr>
          <w:rFonts w:asciiTheme="minorHAnsi" w:hAnsiTheme="minorHAnsi" w:cstheme="minorHAnsi"/>
          <w:sz w:val="20"/>
          <w:szCs w:val="20"/>
        </w:rPr>
      </w:pPr>
      <w:r w:rsidRPr="002656DB">
        <w:rPr>
          <w:rFonts w:asciiTheme="minorHAnsi" w:hAnsiTheme="minorHAnsi" w:cstheme="minorHAnsi"/>
          <w:sz w:val="20"/>
          <w:szCs w:val="20"/>
        </w:rPr>
        <w:t xml:space="preserve">Prędkość druku w czerni (ISO, A4):Min. 35 str./min; Wydruk pierwszej strony w czerni (A4) max 6sek; Jakość druku w czerni: 1200 </w:t>
      </w:r>
      <w:proofErr w:type="spellStart"/>
      <w:r w:rsidRPr="002656DB">
        <w:rPr>
          <w:rFonts w:asciiTheme="minorHAnsi" w:hAnsiTheme="minorHAnsi" w:cstheme="minorHAnsi"/>
          <w:sz w:val="20"/>
          <w:szCs w:val="20"/>
        </w:rPr>
        <w:t>dpi</w:t>
      </w:r>
      <w:proofErr w:type="spellEnd"/>
      <w:r w:rsidRPr="002656DB">
        <w:rPr>
          <w:rFonts w:asciiTheme="minorHAnsi" w:hAnsiTheme="minorHAnsi" w:cstheme="minorHAnsi"/>
          <w:sz w:val="20"/>
          <w:szCs w:val="20"/>
        </w:rPr>
        <w:t>; zalecana miesięczna liczba stron w przedziale 750 – 4000; Normatywny cykl pracy (miesięcznie): do 80000 stron; Języki drukowania: PCL 5, PCL 6, emulacja Postscript Level 3, drukowanie bezpośrednie PDF (v1.7), URF, PCLM, PWG; Dwuwierszowy, graficzny wyświetlacz LCD z podświetleniem; Łączność, 1 port USB Hi-</w:t>
      </w:r>
      <w:proofErr w:type="spellStart"/>
      <w:r w:rsidRPr="002656DB">
        <w:rPr>
          <w:rFonts w:asciiTheme="minorHAnsi" w:hAnsiTheme="minorHAnsi" w:cstheme="minorHAnsi"/>
          <w:sz w:val="20"/>
          <w:szCs w:val="20"/>
        </w:rPr>
        <w:t>Speed</w:t>
      </w:r>
      <w:proofErr w:type="spellEnd"/>
      <w:r w:rsidRPr="002656DB">
        <w:rPr>
          <w:rFonts w:asciiTheme="minorHAnsi" w:hAnsiTheme="minorHAnsi" w:cstheme="minorHAnsi"/>
          <w:sz w:val="20"/>
          <w:szCs w:val="20"/>
        </w:rPr>
        <w:t xml:space="preserve"> 2.0; 1 port USB hosta; 1 karta sieciowa Gigabit Ethernet 10/100/1000T</w:t>
      </w:r>
      <w:r w:rsidR="006130A9" w:rsidRPr="002656DB">
        <w:rPr>
          <w:rFonts w:asciiTheme="minorHAnsi" w:hAnsiTheme="minorHAnsi" w:cstheme="minorHAnsi"/>
          <w:sz w:val="20"/>
          <w:szCs w:val="20"/>
        </w:rPr>
        <w:t xml:space="preserve">, brak karty wifi; Zgodne systemy operacyjne: System operacyjny Windows z obsługą sterownika dołączonego do produktu: Wszystkie wersje systemów Windows 10 32/64-bitowych (z wyłączeniem systemu RT OS dla tabletów), wszystkie wersje systemów Windows 8/8.1 32/64-bitowych (z wyłączeniem systemu RT OS dla tabletów), wszystkie wersje systemów Windows 7 32/64-bitowych, wszystkie wersje systemów Windows Vista 32-bitowego (Home Basic, Premium, Professional itd.); System operacyjny Windows z obsługą uniwersalnego sterownika druku (ze strony hp.com): Wszystkie wersje systemu Windows 10 32-bit i 64-bit (z wyłączeniem systemu RT OS do tabletów), wszystkie wersje systemu Windows 8/8.1 32-bit i 64-bit (z wyłączeniem systemu RT OS do tabletów), wszystkie wersje systemu Windows 7 32-bit i 64-bit, wszystkie wersje systemu Windows Vista 32-bit i 64-bit (Home Basic, Premium, Professional itd.); Mac OS (sterowniki druku HP są dostępne na stronie hp.com i w Apple </w:t>
      </w:r>
      <w:proofErr w:type="spellStart"/>
      <w:r w:rsidR="006130A9" w:rsidRPr="002656DB">
        <w:rPr>
          <w:rFonts w:asciiTheme="minorHAnsi" w:hAnsiTheme="minorHAnsi" w:cstheme="minorHAnsi"/>
          <w:sz w:val="20"/>
          <w:szCs w:val="20"/>
        </w:rPr>
        <w:t>Store</w:t>
      </w:r>
      <w:proofErr w:type="spellEnd"/>
      <w:r w:rsidR="006130A9" w:rsidRPr="002656DB">
        <w:rPr>
          <w:rFonts w:asciiTheme="minorHAnsi" w:hAnsiTheme="minorHAnsi" w:cstheme="minorHAnsi"/>
          <w:sz w:val="20"/>
          <w:szCs w:val="20"/>
        </w:rPr>
        <w:t xml:space="preserve">): OS X 10.8 </w:t>
      </w:r>
      <w:proofErr w:type="spellStart"/>
      <w:r w:rsidR="006130A9" w:rsidRPr="002656DB">
        <w:rPr>
          <w:rFonts w:asciiTheme="minorHAnsi" w:hAnsiTheme="minorHAnsi" w:cstheme="minorHAnsi"/>
          <w:sz w:val="20"/>
          <w:szCs w:val="20"/>
        </w:rPr>
        <w:t>Mountain</w:t>
      </w:r>
      <w:proofErr w:type="spellEnd"/>
      <w:r w:rsidR="006130A9" w:rsidRPr="002656DB">
        <w:rPr>
          <w:rFonts w:asciiTheme="minorHAnsi" w:hAnsiTheme="minorHAnsi" w:cstheme="minorHAnsi"/>
          <w:sz w:val="20"/>
          <w:szCs w:val="20"/>
        </w:rPr>
        <w:t xml:space="preserve"> Lion, OS X 10.9 </w:t>
      </w:r>
      <w:proofErr w:type="spellStart"/>
      <w:r w:rsidR="006130A9" w:rsidRPr="002656DB">
        <w:rPr>
          <w:rFonts w:asciiTheme="minorHAnsi" w:hAnsiTheme="minorHAnsi" w:cstheme="minorHAnsi"/>
          <w:sz w:val="20"/>
          <w:szCs w:val="20"/>
        </w:rPr>
        <w:t>Mavericks</w:t>
      </w:r>
      <w:proofErr w:type="spellEnd"/>
      <w:r w:rsidR="006130A9" w:rsidRPr="002656DB">
        <w:rPr>
          <w:rFonts w:asciiTheme="minorHAnsi" w:hAnsiTheme="minorHAnsi" w:cstheme="minorHAnsi"/>
          <w:sz w:val="20"/>
          <w:szCs w:val="20"/>
        </w:rPr>
        <w:t>, OS X 10.10 Yosemite; Systemy operacyjne urządzeń przenośnych (sterowniki systemowe): iOS, Android, Windows 8/8.1/10 RT; Linux OS (oprogramowanie systemowe HPLIP, automatyczna instalacja): BOSS (3.0, 5.0), DEBIAN (6.0, 6.0.1, 6.0.2, 6.0.3, 6.0.4, 6.0.5, 6.0.6, 6.0.7, 6.0.8, 6.0.9, 6.0.10, 7.0, 7.1, 7.2, 7.3, 7.4, 7.5, 7.6), FEDORA (17, 18, 19, 20), LINUX MINT (13, 14, 15, 16, 17), SUSE LINUX (12.2, 12.3, 13.1), UBUNTU (10.04, 11.10, 12.04,12.10, 13.04, 13.10, 14.04, 14.10); Linux OS (oprogramowanie systemowe HPLIP, instalacja ręczna): MANDRIVA LINUX (2010.0, 2011.0), MEPIS (6.0, 6.5, 7.0, 8.0), PCLINUXOS (2006.0, 2006, 2007.0, 2007, 2008.0, 2008, 2009.0, 2009), RED HAT (8.0, 9.0), RED HAT ENTERPRISE LINUX (5.0, 6.0, 7.0), SLACKWARE LINUX (9.0, 9.1, 10.0, 10.1, 10.2, 11, 12, 12.1), GOS (8.04.1), IGOS (1.0), LINPUS LINUX (9.4, 9.5), LINUX FROM SCRATCH (6); Inne systemy operacyjne: UNIX; Obsługiwane formaty nośników: Podajnik 1: A4, A5, A6, A5-R, B5 (JIS), B6 (JIS), koperty B5, C5, DL, niestandardowe formaty; Podajniki 2 i 3: A4, A5, A6, A5-R, B5 (JIS), B6 (JIS), niestandardowe formaty; Pojemność podajnika papieru: Uniwersalny podajnik na min 100 arkuszy, podajnik 2 na min 250 arkuszy; Zużycie energii: max 600 W (drukowanie), 6,5 W (tryb gotowości), 3 W (tryb uśpienia), 1 W (tryb Auto-on/Auto-Off; M</w:t>
      </w:r>
      <w:r w:rsidR="00560E40" w:rsidRPr="002656DB">
        <w:rPr>
          <w:rFonts w:asciiTheme="minorHAnsi" w:hAnsiTheme="minorHAnsi" w:cstheme="minorHAnsi"/>
          <w:sz w:val="20"/>
          <w:szCs w:val="20"/>
        </w:rPr>
        <w:t>aksymalne</w:t>
      </w:r>
      <w:r w:rsidR="006130A9" w:rsidRPr="002656DB">
        <w:rPr>
          <w:rFonts w:asciiTheme="minorHAnsi" w:hAnsiTheme="minorHAnsi" w:cstheme="minorHAnsi"/>
          <w:sz w:val="20"/>
          <w:szCs w:val="20"/>
        </w:rPr>
        <w:t xml:space="preserve"> wymiary (szer. x głęb. x wys.): 38</w:t>
      </w:r>
      <w:r w:rsidR="00560E40" w:rsidRPr="002656DB">
        <w:rPr>
          <w:rFonts w:asciiTheme="minorHAnsi" w:hAnsiTheme="minorHAnsi" w:cstheme="minorHAnsi"/>
          <w:sz w:val="20"/>
          <w:szCs w:val="20"/>
        </w:rPr>
        <w:t>5</w:t>
      </w:r>
      <w:r w:rsidR="006130A9" w:rsidRPr="002656DB">
        <w:rPr>
          <w:rFonts w:asciiTheme="minorHAnsi" w:hAnsiTheme="minorHAnsi" w:cstheme="minorHAnsi"/>
          <w:sz w:val="20"/>
          <w:szCs w:val="20"/>
        </w:rPr>
        <w:t xml:space="preserve"> × </w:t>
      </w:r>
      <w:r w:rsidR="00560E40" w:rsidRPr="002656DB">
        <w:rPr>
          <w:rFonts w:asciiTheme="minorHAnsi" w:hAnsiTheme="minorHAnsi" w:cstheme="minorHAnsi"/>
          <w:sz w:val="20"/>
          <w:szCs w:val="20"/>
        </w:rPr>
        <w:t>360</w:t>
      </w:r>
      <w:r w:rsidR="006130A9" w:rsidRPr="002656DB">
        <w:rPr>
          <w:rFonts w:asciiTheme="minorHAnsi" w:hAnsiTheme="minorHAnsi" w:cstheme="minorHAnsi"/>
          <w:sz w:val="20"/>
          <w:szCs w:val="20"/>
        </w:rPr>
        <w:t xml:space="preserve"> × </w:t>
      </w:r>
      <w:r w:rsidR="00560E40" w:rsidRPr="002656DB">
        <w:rPr>
          <w:rFonts w:asciiTheme="minorHAnsi" w:hAnsiTheme="minorHAnsi" w:cstheme="minorHAnsi"/>
          <w:sz w:val="20"/>
          <w:szCs w:val="20"/>
        </w:rPr>
        <w:t>220</w:t>
      </w:r>
      <w:r w:rsidR="006130A9" w:rsidRPr="002656DB">
        <w:rPr>
          <w:rFonts w:asciiTheme="minorHAnsi" w:hAnsiTheme="minorHAnsi" w:cstheme="minorHAnsi"/>
          <w:sz w:val="20"/>
          <w:szCs w:val="20"/>
        </w:rPr>
        <w:t xml:space="preserve"> mm</w:t>
      </w:r>
      <w:r w:rsidR="002656DB" w:rsidRPr="002656DB">
        <w:rPr>
          <w:rFonts w:asciiTheme="minorHAnsi" w:hAnsiTheme="minorHAnsi" w:cstheme="minorHAnsi"/>
          <w:sz w:val="20"/>
          <w:szCs w:val="20"/>
        </w:rPr>
        <w:t>.</w:t>
      </w:r>
    </w:p>
    <w:p w14:paraId="5F6732AC" w14:textId="77777777" w:rsidR="00B411F4" w:rsidRPr="002656DB" w:rsidRDefault="00B411F4" w:rsidP="00B574F5">
      <w:pPr>
        <w:spacing w:after="0"/>
        <w:jc w:val="both"/>
        <w:rPr>
          <w:rFonts w:asciiTheme="minorHAnsi" w:hAnsiTheme="minorHAnsi" w:cstheme="minorHAnsi"/>
          <w:sz w:val="20"/>
          <w:szCs w:val="20"/>
        </w:rPr>
      </w:pPr>
    </w:p>
    <w:p w14:paraId="3EEB2928" w14:textId="7C48F603" w:rsidR="00BC2359" w:rsidRPr="002656DB" w:rsidRDefault="00BC2359" w:rsidP="00B574F5">
      <w:pPr>
        <w:pStyle w:val="Akapitzlist"/>
        <w:numPr>
          <w:ilvl w:val="6"/>
          <w:numId w:val="14"/>
        </w:numPr>
        <w:spacing w:line="276" w:lineRule="auto"/>
        <w:ind w:left="284" w:hanging="284"/>
        <w:jc w:val="both"/>
        <w:rPr>
          <w:rFonts w:asciiTheme="minorHAnsi" w:hAnsiTheme="minorHAnsi" w:cstheme="minorHAnsi"/>
          <w:b/>
        </w:rPr>
      </w:pPr>
      <w:r w:rsidRPr="002656DB">
        <w:rPr>
          <w:rFonts w:asciiTheme="minorHAnsi" w:hAnsiTheme="minorHAnsi" w:cstheme="minorHAnsi"/>
          <w:b/>
        </w:rPr>
        <w:t>Urządzenie nr 2 – Urządzenie wielofunkcyjne Mono:</w:t>
      </w:r>
    </w:p>
    <w:p w14:paraId="551D1784" w14:textId="5418DC6A" w:rsidR="00BC2359" w:rsidRPr="002656DB" w:rsidRDefault="00BC2359" w:rsidP="00B574F5">
      <w:pPr>
        <w:spacing w:after="0"/>
        <w:jc w:val="both"/>
        <w:rPr>
          <w:rFonts w:asciiTheme="minorHAnsi" w:hAnsiTheme="minorHAnsi" w:cstheme="minorHAnsi"/>
          <w:sz w:val="20"/>
          <w:szCs w:val="20"/>
        </w:rPr>
      </w:pPr>
      <w:r w:rsidRPr="002656DB">
        <w:rPr>
          <w:rFonts w:asciiTheme="minorHAnsi" w:hAnsiTheme="minorHAnsi" w:cstheme="minorHAnsi"/>
          <w:sz w:val="20"/>
          <w:szCs w:val="20"/>
        </w:rPr>
        <w:t xml:space="preserve">Prędkość druku w czerni (ISO, A4):Min. 35 str./min; Wydruk pierwszej strony w czerni (A4) max 6sek; Jakość druku w czerni: 1200 </w:t>
      </w:r>
      <w:proofErr w:type="spellStart"/>
      <w:r w:rsidRPr="002656DB">
        <w:rPr>
          <w:rFonts w:asciiTheme="minorHAnsi" w:hAnsiTheme="minorHAnsi" w:cstheme="minorHAnsi"/>
          <w:sz w:val="20"/>
          <w:szCs w:val="20"/>
        </w:rPr>
        <w:t>dpi</w:t>
      </w:r>
      <w:proofErr w:type="spellEnd"/>
      <w:r w:rsidRPr="002656DB">
        <w:rPr>
          <w:rFonts w:asciiTheme="minorHAnsi" w:hAnsiTheme="minorHAnsi" w:cstheme="minorHAnsi"/>
          <w:sz w:val="20"/>
          <w:szCs w:val="20"/>
        </w:rPr>
        <w:t xml:space="preserve">; zalecana miesięczna liczba stron w przedziale 750 – 4000; Normatywny cykl pracy </w:t>
      </w:r>
      <w:r w:rsidRPr="002656DB">
        <w:rPr>
          <w:rFonts w:asciiTheme="minorHAnsi" w:hAnsiTheme="minorHAnsi" w:cstheme="minorHAnsi"/>
          <w:sz w:val="20"/>
          <w:szCs w:val="20"/>
        </w:rPr>
        <w:lastRenderedPageBreak/>
        <w:t>(miesięcznie): do 80000 stron; Języki drukowania: PCL 5, PCL 6, emulacja Postscript Level 3, drukowanie bezpośrednie PDF (v1.7), URF, PCLM, PWG;; Łączność, 1 port USB Hi-</w:t>
      </w:r>
      <w:proofErr w:type="spellStart"/>
      <w:r w:rsidRPr="002656DB">
        <w:rPr>
          <w:rFonts w:asciiTheme="minorHAnsi" w:hAnsiTheme="minorHAnsi" w:cstheme="minorHAnsi"/>
          <w:sz w:val="20"/>
          <w:szCs w:val="20"/>
        </w:rPr>
        <w:t>Speed</w:t>
      </w:r>
      <w:proofErr w:type="spellEnd"/>
      <w:r w:rsidRPr="002656DB">
        <w:rPr>
          <w:rFonts w:asciiTheme="minorHAnsi" w:hAnsiTheme="minorHAnsi" w:cstheme="minorHAnsi"/>
          <w:sz w:val="20"/>
          <w:szCs w:val="20"/>
        </w:rPr>
        <w:t xml:space="preserve"> 2.0; 1 port USB hosta; 1 karta sieciowa Gigabit Ethernet 10/100/1000T; </w:t>
      </w:r>
      <w:r w:rsidR="00560E40" w:rsidRPr="002656DB">
        <w:rPr>
          <w:rFonts w:asciiTheme="minorHAnsi" w:hAnsiTheme="minorHAnsi" w:cstheme="minorHAnsi"/>
          <w:sz w:val="20"/>
          <w:szCs w:val="20"/>
        </w:rPr>
        <w:t xml:space="preserve">Funkcje kopiowania i skanowania: skanowanie i kopiowanie min.30 </w:t>
      </w:r>
      <w:proofErr w:type="spellStart"/>
      <w:r w:rsidR="00560E40" w:rsidRPr="002656DB">
        <w:rPr>
          <w:rFonts w:asciiTheme="minorHAnsi" w:hAnsiTheme="minorHAnsi" w:cstheme="minorHAnsi"/>
          <w:sz w:val="20"/>
          <w:szCs w:val="20"/>
        </w:rPr>
        <w:t>str</w:t>
      </w:r>
      <w:proofErr w:type="spellEnd"/>
      <w:r w:rsidR="00560E40" w:rsidRPr="002656DB">
        <w:rPr>
          <w:rFonts w:asciiTheme="minorHAnsi" w:hAnsiTheme="minorHAnsi" w:cstheme="minorHAnsi"/>
          <w:sz w:val="20"/>
          <w:szCs w:val="20"/>
        </w:rPr>
        <w:t xml:space="preserve">/min; skanowanie do: </w:t>
      </w:r>
      <w:proofErr w:type="spellStart"/>
      <w:r w:rsidR="00560E40" w:rsidRPr="002656DB">
        <w:rPr>
          <w:rFonts w:asciiTheme="minorHAnsi" w:hAnsiTheme="minorHAnsi" w:cstheme="minorHAnsi"/>
          <w:sz w:val="20"/>
          <w:szCs w:val="20"/>
        </w:rPr>
        <w:t>emial</w:t>
      </w:r>
      <w:proofErr w:type="spellEnd"/>
      <w:r w:rsidR="00560E40" w:rsidRPr="002656DB">
        <w:rPr>
          <w:rFonts w:asciiTheme="minorHAnsi" w:hAnsiTheme="minorHAnsi" w:cstheme="minorHAnsi"/>
          <w:sz w:val="20"/>
          <w:szCs w:val="20"/>
        </w:rPr>
        <w:t xml:space="preserve">, urządzenie </w:t>
      </w:r>
      <w:proofErr w:type="spellStart"/>
      <w:r w:rsidR="00560E40" w:rsidRPr="002656DB">
        <w:rPr>
          <w:rFonts w:asciiTheme="minorHAnsi" w:hAnsiTheme="minorHAnsi" w:cstheme="minorHAnsi"/>
          <w:sz w:val="20"/>
          <w:szCs w:val="20"/>
        </w:rPr>
        <w:t>usb</w:t>
      </w:r>
      <w:proofErr w:type="spellEnd"/>
      <w:r w:rsidR="00560E40" w:rsidRPr="002656DB">
        <w:rPr>
          <w:rFonts w:asciiTheme="minorHAnsi" w:hAnsiTheme="minorHAnsi" w:cstheme="minorHAnsi"/>
          <w:sz w:val="20"/>
          <w:szCs w:val="20"/>
        </w:rPr>
        <w:t xml:space="preserve">, folder sieciowy; Automatyczny podajnik dokumentów z dwiema głowicami skanowania do jednoprzebiegowego dwustronnego skanowania i kopiowania; sterowania z kolorowym ekranem dotykowym;  </w:t>
      </w:r>
      <w:r w:rsidRPr="002656DB">
        <w:rPr>
          <w:rFonts w:asciiTheme="minorHAnsi" w:hAnsiTheme="minorHAnsi" w:cstheme="minorHAnsi"/>
          <w:sz w:val="20"/>
          <w:szCs w:val="20"/>
        </w:rPr>
        <w:t xml:space="preserve">Zgodne systemy operacyjne: System operacyjny Windows z obsługą sterownika dołączonego do produktu: Wszystkie wersje systemów Windows 10 32/64-bitowych (z wyłączeniem systemu RT OS dla tabletów), wszystkie wersje systemów Windows 8/8.1 32/64-bitowych (z wyłączeniem systemu RT OS dla tabletów), wszystkie wersje systemów Windows 7 32/64-bitowych, wszystkie wersje systemów Windows Vista 32-bitowego (Home Basic, Premium, Professional itd.); System operacyjny Windows z obsługą uniwersalnego sterownika druku (ze strony hp.com): Wszystkie wersje systemu Windows 10 32-bit i 64-bit (z wyłączeniem systemu RT OS do tabletów), wszystkie wersje systemu Windows 8/8.1 32-bit i 64-bit (z wyłączeniem systemu RT OS do tabletów), wszystkie wersje systemu Windows 7 32-bit i 64-bit, wszystkie wersje systemu Windows Vista 32-bit i 64-bit (Home Basic, Premium, Professional itd.); Mac OS (sterowniki druku HP są dostępne na stronie hp.com i w Apple </w:t>
      </w:r>
      <w:proofErr w:type="spellStart"/>
      <w:r w:rsidRPr="002656DB">
        <w:rPr>
          <w:rFonts w:asciiTheme="minorHAnsi" w:hAnsiTheme="minorHAnsi" w:cstheme="minorHAnsi"/>
          <w:sz w:val="20"/>
          <w:szCs w:val="20"/>
        </w:rPr>
        <w:t>Store</w:t>
      </w:r>
      <w:proofErr w:type="spellEnd"/>
      <w:r w:rsidRPr="002656DB">
        <w:rPr>
          <w:rFonts w:asciiTheme="minorHAnsi" w:hAnsiTheme="minorHAnsi" w:cstheme="minorHAnsi"/>
          <w:sz w:val="20"/>
          <w:szCs w:val="20"/>
        </w:rPr>
        <w:t xml:space="preserve">): OS X 10.8 </w:t>
      </w:r>
      <w:proofErr w:type="spellStart"/>
      <w:r w:rsidRPr="002656DB">
        <w:rPr>
          <w:rFonts w:asciiTheme="minorHAnsi" w:hAnsiTheme="minorHAnsi" w:cstheme="minorHAnsi"/>
          <w:sz w:val="20"/>
          <w:szCs w:val="20"/>
        </w:rPr>
        <w:t>Mountain</w:t>
      </w:r>
      <w:proofErr w:type="spellEnd"/>
      <w:r w:rsidRPr="002656DB">
        <w:rPr>
          <w:rFonts w:asciiTheme="minorHAnsi" w:hAnsiTheme="minorHAnsi" w:cstheme="minorHAnsi"/>
          <w:sz w:val="20"/>
          <w:szCs w:val="20"/>
        </w:rPr>
        <w:t xml:space="preserve"> Lion, OS X 10.9 </w:t>
      </w:r>
      <w:proofErr w:type="spellStart"/>
      <w:r w:rsidRPr="002656DB">
        <w:rPr>
          <w:rFonts w:asciiTheme="minorHAnsi" w:hAnsiTheme="minorHAnsi" w:cstheme="minorHAnsi"/>
          <w:sz w:val="20"/>
          <w:szCs w:val="20"/>
        </w:rPr>
        <w:t>Mavericks</w:t>
      </w:r>
      <w:proofErr w:type="spellEnd"/>
      <w:r w:rsidRPr="002656DB">
        <w:rPr>
          <w:rFonts w:asciiTheme="minorHAnsi" w:hAnsiTheme="minorHAnsi" w:cstheme="minorHAnsi"/>
          <w:sz w:val="20"/>
          <w:szCs w:val="20"/>
        </w:rPr>
        <w:t>, OS X 10.10 Yosemite; Systemy operacyjne urządzeń przenośnych (sterowniki systemowe): iOS, Android, Windows 8/8.1/10 RT; Linux OS (oprogramowanie systemowe HPLIP, automatyczna instalacja): BOSS (3.0, 5.0), DEBIAN (6.0, 6.0.1, 6.0.2, 6.0.3, 6.0.4, 6.0.5, 6.0.6, 6.0.7, 6.0.8, 6.0.9, 6.0.10, 7.0, 7.1, 7.2, 7.3, 7.4, 7.5, 7.6), FEDORA (17, 18, 19, 20), LINUX MINT (13, 14, 15, 16, 17), SUSE LINUX (12.2, 12.3, 13.1), UBUNTU (10.04, 11.10, 12.04,12.10, 13.04, 13.10, 14.04, 14.10); Linux OS (oprogramowanie systemowe HPLIP, instalacja ręczna): MANDRIVA LINUX (2010.0, 2011.0), MEPIS (6.0, 6.5, 7.0, 8.0), PCLINUXOS (2006.0, 2006, 2007.0, 2007, 2008.0, 2008, 2009.0, 2009), RED HAT (8.0, 9.0), RED HAT ENTERPRISE LINUX (5.0, 6.0, 7.0), SLACKWARE LINUX (9.0, 9.1, 10.0, 10.1, 10.2, 11, 12, 12.1), GOS (8.04.1), IGOS (1.0), LINPUS LINUX (9.4, 9.5), LINUX FROM SCRATCH (6); Inne systemy operacyjne: UNIX; Obsługiwane formaty nośników: Podajnik 1: A4, A5, A6, A5-R, B5 (JIS), B6 (JIS), koperty B5, C5, DL, niestandardowe formaty; Podajniki 2 i 3: A4, A5, A6, A5-R, B5 (JIS), B6 (JIS), niestandardowe formaty; Pojemność podajnika papieru: Uniwersalny podajnik na min 100 arkuszy, podajnik 2 na min 250 arkuszy; Zużycie energii: max 600 W (drukowanie), 6,5 W (tryb gotowości), 3 W (tryb uśpienia), 1 W (tryb Auto-on/Auto-Off; M</w:t>
      </w:r>
      <w:r w:rsidR="00560E40" w:rsidRPr="002656DB">
        <w:rPr>
          <w:rFonts w:asciiTheme="minorHAnsi" w:hAnsiTheme="minorHAnsi" w:cstheme="minorHAnsi"/>
          <w:sz w:val="20"/>
          <w:szCs w:val="20"/>
        </w:rPr>
        <w:t>aksymalne</w:t>
      </w:r>
      <w:r w:rsidRPr="002656DB">
        <w:rPr>
          <w:rFonts w:asciiTheme="minorHAnsi" w:hAnsiTheme="minorHAnsi" w:cstheme="minorHAnsi"/>
          <w:sz w:val="20"/>
          <w:szCs w:val="20"/>
        </w:rPr>
        <w:t xml:space="preserve"> wymiary (szer. x głęb. x wys.): </w:t>
      </w:r>
      <w:r w:rsidR="00560E40" w:rsidRPr="002656DB">
        <w:rPr>
          <w:rFonts w:asciiTheme="minorHAnsi" w:hAnsiTheme="minorHAnsi" w:cstheme="minorHAnsi"/>
          <w:sz w:val="20"/>
          <w:szCs w:val="20"/>
        </w:rPr>
        <w:t>420</w:t>
      </w:r>
      <w:r w:rsidRPr="002656DB">
        <w:rPr>
          <w:rFonts w:asciiTheme="minorHAnsi" w:hAnsiTheme="minorHAnsi" w:cstheme="minorHAnsi"/>
          <w:sz w:val="20"/>
          <w:szCs w:val="20"/>
        </w:rPr>
        <w:t xml:space="preserve"> × </w:t>
      </w:r>
      <w:r w:rsidR="00560E40" w:rsidRPr="002656DB">
        <w:rPr>
          <w:rFonts w:asciiTheme="minorHAnsi" w:hAnsiTheme="minorHAnsi" w:cstheme="minorHAnsi"/>
          <w:sz w:val="20"/>
          <w:szCs w:val="20"/>
        </w:rPr>
        <w:t>400</w:t>
      </w:r>
      <w:r w:rsidRPr="002656DB">
        <w:rPr>
          <w:rFonts w:asciiTheme="minorHAnsi" w:hAnsiTheme="minorHAnsi" w:cstheme="minorHAnsi"/>
          <w:sz w:val="20"/>
          <w:szCs w:val="20"/>
        </w:rPr>
        <w:t xml:space="preserve"> × </w:t>
      </w:r>
      <w:r w:rsidR="00560E40" w:rsidRPr="002656DB">
        <w:rPr>
          <w:rFonts w:asciiTheme="minorHAnsi" w:hAnsiTheme="minorHAnsi" w:cstheme="minorHAnsi"/>
          <w:sz w:val="20"/>
          <w:szCs w:val="20"/>
        </w:rPr>
        <w:t>330</w:t>
      </w:r>
      <w:r w:rsidRPr="002656DB">
        <w:rPr>
          <w:rFonts w:asciiTheme="minorHAnsi" w:hAnsiTheme="minorHAnsi" w:cstheme="minorHAnsi"/>
          <w:sz w:val="20"/>
          <w:szCs w:val="20"/>
        </w:rPr>
        <w:t xml:space="preserve"> mm</w:t>
      </w:r>
    </w:p>
    <w:p w14:paraId="3151A61A" w14:textId="77777777" w:rsidR="00560E40" w:rsidRPr="002656DB" w:rsidRDefault="00560E40" w:rsidP="00B574F5">
      <w:pPr>
        <w:spacing w:after="0"/>
        <w:jc w:val="both"/>
        <w:rPr>
          <w:rFonts w:asciiTheme="minorHAnsi" w:hAnsiTheme="minorHAnsi" w:cstheme="minorHAnsi"/>
          <w:sz w:val="20"/>
          <w:szCs w:val="20"/>
        </w:rPr>
      </w:pPr>
    </w:p>
    <w:p w14:paraId="245E0951" w14:textId="272A51B4" w:rsidR="00560E40" w:rsidRPr="002656DB" w:rsidRDefault="00560E40" w:rsidP="00B574F5">
      <w:pPr>
        <w:pStyle w:val="Akapitzlist"/>
        <w:numPr>
          <w:ilvl w:val="6"/>
          <w:numId w:val="14"/>
        </w:numPr>
        <w:spacing w:line="276" w:lineRule="auto"/>
        <w:ind w:left="426" w:hanging="426"/>
        <w:jc w:val="both"/>
        <w:rPr>
          <w:rFonts w:asciiTheme="minorHAnsi" w:hAnsiTheme="minorHAnsi" w:cstheme="minorHAnsi"/>
          <w:b/>
        </w:rPr>
      </w:pPr>
      <w:r w:rsidRPr="002656DB">
        <w:rPr>
          <w:rFonts w:asciiTheme="minorHAnsi" w:hAnsiTheme="minorHAnsi" w:cstheme="minorHAnsi"/>
          <w:b/>
        </w:rPr>
        <w:t>Urządzenie nr 3 – Urządzenie wielofunkcyjne Kolor</w:t>
      </w:r>
    </w:p>
    <w:p w14:paraId="2DA2038C" w14:textId="3233A51C" w:rsidR="00560E40" w:rsidRPr="002656DB" w:rsidRDefault="00560E40" w:rsidP="00445362">
      <w:pPr>
        <w:spacing w:after="0"/>
        <w:jc w:val="both"/>
        <w:rPr>
          <w:rFonts w:asciiTheme="minorHAnsi" w:hAnsiTheme="minorHAnsi" w:cstheme="minorHAnsi"/>
          <w:sz w:val="20"/>
          <w:szCs w:val="20"/>
        </w:rPr>
      </w:pPr>
      <w:r w:rsidRPr="002656DB">
        <w:rPr>
          <w:rFonts w:asciiTheme="minorHAnsi" w:hAnsiTheme="minorHAnsi" w:cstheme="minorHAnsi"/>
          <w:sz w:val="20"/>
          <w:szCs w:val="20"/>
        </w:rPr>
        <w:t xml:space="preserve">Prędkość druku w czerni (ISO, A4):Min. 25 str./min; Wydruk pierwszej strony w czerni (A4) max 10 </w:t>
      </w:r>
      <w:proofErr w:type="spellStart"/>
      <w:r w:rsidRPr="002656DB">
        <w:rPr>
          <w:rFonts w:asciiTheme="minorHAnsi" w:hAnsiTheme="minorHAnsi" w:cstheme="minorHAnsi"/>
          <w:sz w:val="20"/>
          <w:szCs w:val="20"/>
        </w:rPr>
        <w:t>sek</w:t>
      </w:r>
      <w:proofErr w:type="spellEnd"/>
      <w:r w:rsidRPr="002656DB">
        <w:rPr>
          <w:rFonts w:asciiTheme="minorHAnsi" w:hAnsiTheme="minorHAnsi" w:cstheme="minorHAnsi"/>
          <w:sz w:val="20"/>
          <w:szCs w:val="20"/>
        </w:rPr>
        <w:t xml:space="preserve">; Jakość druku w czerni: 1200 </w:t>
      </w:r>
      <w:proofErr w:type="spellStart"/>
      <w:r w:rsidRPr="002656DB">
        <w:rPr>
          <w:rFonts w:asciiTheme="minorHAnsi" w:hAnsiTheme="minorHAnsi" w:cstheme="minorHAnsi"/>
          <w:sz w:val="20"/>
          <w:szCs w:val="20"/>
        </w:rPr>
        <w:t>dpi</w:t>
      </w:r>
      <w:proofErr w:type="spellEnd"/>
      <w:r w:rsidRPr="002656DB">
        <w:rPr>
          <w:rFonts w:asciiTheme="minorHAnsi" w:hAnsiTheme="minorHAnsi" w:cstheme="minorHAnsi"/>
          <w:sz w:val="20"/>
          <w:szCs w:val="20"/>
        </w:rPr>
        <w:t>; zalecana miesięczna liczba stron w przedziale 750 – 4000; Normatywny cykl pracy (miesięcznie): do 80000 stron; Języki drukowania: PCL 5, PCL 6, emulacja Postscript Level 3, drukowanie bezpośrednie PDF (v1.7), URF, PCLM, PWG;; Łączność, 1 port USB Hi-</w:t>
      </w:r>
      <w:proofErr w:type="spellStart"/>
      <w:r w:rsidRPr="002656DB">
        <w:rPr>
          <w:rFonts w:asciiTheme="minorHAnsi" w:hAnsiTheme="minorHAnsi" w:cstheme="minorHAnsi"/>
          <w:sz w:val="20"/>
          <w:szCs w:val="20"/>
        </w:rPr>
        <w:t>Speed</w:t>
      </w:r>
      <w:proofErr w:type="spellEnd"/>
      <w:r w:rsidRPr="002656DB">
        <w:rPr>
          <w:rFonts w:asciiTheme="minorHAnsi" w:hAnsiTheme="minorHAnsi" w:cstheme="minorHAnsi"/>
          <w:sz w:val="20"/>
          <w:szCs w:val="20"/>
        </w:rPr>
        <w:t xml:space="preserve"> 2.0; 1 port USB hosta; 1 karta sieciowa Gigabit Ethernet 10/100/1000T; Funkcje kopiowania i skanowania: skanowanie i kopiowanie min.15 </w:t>
      </w:r>
      <w:proofErr w:type="spellStart"/>
      <w:r w:rsidRPr="002656DB">
        <w:rPr>
          <w:rFonts w:asciiTheme="minorHAnsi" w:hAnsiTheme="minorHAnsi" w:cstheme="minorHAnsi"/>
          <w:sz w:val="20"/>
          <w:szCs w:val="20"/>
        </w:rPr>
        <w:t>str</w:t>
      </w:r>
      <w:proofErr w:type="spellEnd"/>
      <w:r w:rsidRPr="002656DB">
        <w:rPr>
          <w:rFonts w:asciiTheme="minorHAnsi" w:hAnsiTheme="minorHAnsi" w:cstheme="minorHAnsi"/>
          <w:sz w:val="20"/>
          <w:szCs w:val="20"/>
        </w:rPr>
        <w:t xml:space="preserve">/min; skanowanie do: </w:t>
      </w:r>
      <w:proofErr w:type="spellStart"/>
      <w:r w:rsidRPr="002656DB">
        <w:rPr>
          <w:rFonts w:asciiTheme="minorHAnsi" w:hAnsiTheme="minorHAnsi" w:cstheme="minorHAnsi"/>
          <w:sz w:val="20"/>
          <w:szCs w:val="20"/>
        </w:rPr>
        <w:t>emial</w:t>
      </w:r>
      <w:proofErr w:type="spellEnd"/>
      <w:r w:rsidRPr="002656DB">
        <w:rPr>
          <w:rFonts w:asciiTheme="minorHAnsi" w:hAnsiTheme="minorHAnsi" w:cstheme="minorHAnsi"/>
          <w:sz w:val="20"/>
          <w:szCs w:val="20"/>
        </w:rPr>
        <w:t xml:space="preserve">, urządzenie </w:t>
      </w:r>
      <w:proofErr w:type="spellStart"/>
      <w:r w:rsidRPr="002656DB">
        <w:rPr>
          <w:rFonts w:asciiTheme="minorHAnsi" w:hAnsiTheme="minorHAnsi" w:cstheme="minorHAnsi"/>
          <w:sz w:val="20"/>
          <w:szCs w:val="20"/>
        </w:rPr>
        <w:t>usb</w:t>
      </w:r>
      <w:proofErr w:type="spellEnd"/>
      <w:r w:rsidRPr="002656DB">
        <w:rPr>
          <w:rFonts w:asciiTheme="minorHAnsi" w:hAnsiTheme="minorHAnsi" w:cstheme="minorHAnsi"/>
          <w:sz w:val="20"/>
          <w:szCs w:val="20"/>
        </w:rPr>
        <w:t xml:space="preserve">, folder sieciowy; Automatyczny podajnik dokumentów z dwiema głowicami skanowania do jednoprzebiegowego dwustronnego skanowania i kopiowania; sterowania z kolorowym ekranem dotykowym;  Zgodne systemy operacyjne: System operacyjny Windows z obsługą sterownika dołączonego do produktu: Wszystkie wersje systemów Windows 10 32/64-bitowych (z wyłączeniem systemu RT OS dla tabletów), wszystkie wersje systemów Windows 8/8.1 32/64-bitowych (z wyłączeniem systemu RT OS dla tabletów), wszystkie wersje systemów Windows 7 32/64-bitowych, wszystkie wersje systemów Windows Vista 32-bitowego (Home Basic, Premium, Professional itd.); System operacyjny Windows z obsługą uniwersalnego sterownika druku (ze strony hp.com): Wszystkie wersje systemu Windows 10 32-bit i 64-bit (z wyłączeniem systemu RT OS do tabletów), wszystkie wersje systemu Windows 8/8.1 32-bit i 64-bit (z wyłączeniem systemu RT OS do tabletów), wszystkie wersje systemu Windows 7 32-bit i 64-bit, wszystkie wersje systemu Windows Vista 32-bit i 64-bit (Home Basic, Premium, Professional itd.); Mac OS (sterowniki druku HP są dostępne na stronie hp.com i w Apple </w:t>
      </w:r>
      <w:proofErr w:type="spellStart"/>
      <w:r w:rsidRPr="002656DB">
        <w:rPr>
          <w:rFonts w:asciiTheme="minorHAnsi" w:hAnsiTheme="minorHAnsi" w:cstheme="minorHAnsi"/>
          <w:sz w:val="20"/>
          <w:szCs w:val="20"/>
        </w:rPr>
        <w:t>Store</w:t>
      </w:r>
      <w:proofErr w:type="spellEnd"/>
      <w:r w:rsidRPr="002656DB">
        <w:rPr>
          <w:rFonts w:asciiTheme="minorHAnsi" w:hAnsiTheme="minorHAnsi" w:cstheme="minorHAnsi"/>
          <w:sz w:val="20"/>
          <w:szCs w:val="20"/>
        </w:rPr>
        <w:t xml:space="preserve">): OS X 10.8 </w:t>
      </w:r>
      <w:proofErr w:type="spellStart"/>
      <w:r w:rsidRPr="002656DB">
        <w:rPr>
          <w:rFonts w:asciiTheme="minorHAnsi" w:hAnsiTheme="minorHAnsi" w:cstheme="minorHAnsi"/>
          <w:sz w:val="20"/>
          <w:szCs w:val="20"/>
        </w:rPr>
        <w:t>Mountain</w:t>
      </w:r>
      <w:proofErr w:type="spellEnd"/>
      <w:r w:rsidRPr="002656DB">
        <w:rPr>
          <w:rFonts w:asciiTheme="minorHAnsi" w:hAnsiTheme="minorHAnsi" w:cstheme="minorHAnsi"/>
          <w:sz w:val="20"/>
          <w:szCs w:val="20"/>
        </w:rPr>
        <w:t xml:space="preserve"> Lion, OS X 10.9 </w:t>
      </w:r>
      <w:proofErr w:type="spellStart"/>
      <w:r w:rsidRPr="002656DB">
        <w:rPr>
          <w:rFonts w:asciiTheme="minorHAnsi" w:hAnsiTheme="minorHAnsi" w:cstheme="minorHAnsi"/>
          <w:sz w:val="20"/>
          <w:szCs w:val="20"/>
        </w:rPr>
        <w:t>Mavericks</w:t>
      </w:r>
      <w:proofErr w:type="spellEnd"/>
      <w:r w:rsidRPr="002656DB">
        <w:rPr>
          <w:rFonts w:asciiTheme="minorHAnsi" w:hAnsiTheme="minorHAnsi" w:cstheme="minorHAnsi"/>
          <w:sz w:val="20"/>
          <w:szCs w:val="20"/>
        </w:rPr>
        <w:t xml:space="preserve">, OS X 10.10 Yosemite; Systemy operacyjne urządzeń przenośnych (sterowniki systemowe): iOS, Android, Windows 8/8.1/10 RT; Linux OS (oprogramowanie systemowe HPLIP, automatyczna instalacja): BOSS (3.0, 5.0), DEBIAN (6.0, 6.0.1, 6.0.2, 6.0.3, 6.0.4, 6.0.5, 6.0.6, 6.0.7, 6.0.8, 6.0.9, 6.0.10, 7.0, 7.1, 7.2, 7.3, 7.4, 7.5, 7.6), FEDORA (17, </w:t>
      </w:r>
      <w:r w:rsidRPr="002656DB">
        <w:rPr>
          <w:rFonts w:asciiTheme="minorHAnsi" w:hAnsiTheme="minorHAnsi" w:cstheme="minorHAnsi"/>
          <w:sz w:val="20"/>
          <w:szCs w:val="20"/>
        </w:rPr>
        <w:lastRenderedPageBreak/>
        <w:t xml:space="preserve">18, 19, 20), LINUX MINT (13, 14, 15, 16, 17), SUSE LINUX (12.2, 12.3, 13.1), UBUNTU (10.04, 11.10, 12.04,12.10, 13.04, 13.10, 14.04, 14.10); Linux OS (oprogramowanie systemowe HPLIP, instalacja ręczna): MANDRIVA LINUX (2010.0, 2011.0), MEPIS (6.0, 6.5, 7.0, 8.0), PCLINUXOS (2006.0, 2006, 2007.0, 2007, 2008.0, 2008, 2009.0, 2009), RED HAT (8.0, 9.0), RED HAT ENTERPRISE LINUX (5.0, 6.0, 7.0), SLACKWARE LINUX (9.0, 9.1, 10.0, 10.1, 10.2, 11, 12, 12.1), GOS (8.04.1), IGOS (1.0), LINPUS LINUX (9.4, 9.5), LINUX FROM SCRATCH (6); Inne systemy operacyjne: UNIX; Obsługiwane formaty nośników: Podajnik 1: A4, A5, A6, A5-R, B5 (JIS), B6 (JIS), koperty B5, C5, DL, niestandardowe formaty; Podajniki 2 i 3: A4, A5, A6, A5-R, B5 (JIS), B6 (JIS), niestandardowe formaty; Pojemność podajnika papieru: Uniwersalny podajnik na min 50 arkuszy, podajnik 2 na min 250 arkuszy; Zużycie energii: max 600 W (drukowanie), </w:t>
      </w:r>
      <w:r w:rsidR="002C6B07" w:rsidRPr="002656DB">
        <w:rPr>
          <w:rFonts w:asciiTheme="minorHAnsi" w:hAnsiTheme="minorHAnsi" w:cstheme="minorHAnsi"/>
          <w:sz w:val="20"/>
          <w:szCs w:val="20"/>
        </w:rPr>
        <w:t>20</w:t>
      </w:r>
      <w:r w:rsidRPr="002656DB">
        <w:rPr>
          <w:rFonts w:asciiTheme="minorHAnsi" w:hAnsiTheme="minorHAnsi" w:cstheme="minorHAnsi"/>
          <w:sz w:val="20"/>
          <w:szCs w:val="20"/>
        </w:rPr>
        <w:t xml:space="preserve"> W (tryb gotowości), 3 W (tryb uśpienia), 1 W (tryb Auto-on/Auto-Off; Maksymalne wymiary (szer. x głęb. x wys.): 420 × 4</w:t>
      </w:r>
      <w:r w:rsidR="002C6B07" w:rsidRPr="002656DB">
        <w:rPr>
          <w:rFonts w:asciiTheme="minorHAnsi" w:hAnsiTheme="minorHAnsi" w:cstheme="minorHAnsi"/>
          <w:sz w:val="20"/>
          <w:szCs w:val="20"/>
        </w:rPr>
        <w:t>7</w:t>
      </w:r>
      <w:r w:rsidRPr="002656DB">
        <w:rPr>
          <w:rFonts w:asciiTheme="minorHAnsi" w:hAnsiTheme="minorHAnsi" w:cstheme="minorHAnsi"/>
          <w:sz w:val="20"/>
          <w:szCs w:val="20"/>
        </w:rPr>
        <w:t xml:space="preserve">5 × </w:t>
      </w:r>
      <w:r w:rsidR="002C6B07" w:rsidRPr="002656DB">
        <w:rPr>
          <w:rFonts w:asciiTheme="minorHAnsi" w:hAnsiTheme="minorHAnsi" w:cstheme="minorHAnsi"/>
          <w:sz w:val="20"/>
          <w:szCs w:val="20"/>
        </w:rPr>
        <w:t>400</w:t>
      </w:r>
      <w:r w:rsidRPr="002656DB">
        <w:rPr>
          <w:rFonts w:asciiTheme="minorHAnsi" w:hAnsiTheme="minorHAnsi" w:cstheme="minorHAnsi"/>
          <w:sz w:val="20"/>
          <w:szCs w:val="20"/>
        </w:rPr>
        <w:t xml:space="preserve"> mm</w:t>
      </w:r>
      <w:r w:rsidR="002C6B07" w:rsidRPr="002656DB">
        <w:rPr>
          <w:rFonts w:asciiTheme="minorHAnsi" w:hAnsiTheme="minorHAnsi" w:cstheme="minorHAnsi"/>
          <w:sz w:val="20"/>
          <w:szCs w:val="20"/>
        </w:rPr>
        <w:t xml:space="preserve">; Emisje akustyczne: Według normy ISO 9296: Drukowanie: </w:t>
      </w:r>
      <w:proofErr w:type="spellStart"/>
      <w:r w:rsidR="002C6B07" w:rsidRPr="002656DB">
        <w:rPr>
          <w:rFonts w:asciiTheme="minorHAnsi" w:hAnsiTheme="minorHAnsi" w:cstheme="minorHAnsi"/>
          <w:sz w:val="20"/>
          <w:szCs w:val="20"/>
        </w:rPr>
        <w:t>LWAd</w:t>
      </w:r>
      <w:proofErr w:type="spellEnd"/>
      <w:r w:rsidR="002C6B07" w:rsidRPr="002656DB">
        <w:rPr>
          <w:rFonts w:asciiTheme="minorHAnsi" w:hAnsiTheme="minorHAnsi" w:cstheme="minorHAnsi"/>
          <w:sz w:val="20"/>
          <w:szCs w:val="20"/>
        </w:rPr>
        <w:t xml:space="preserve"> = 6,3 bela (A) [63 </w:t>
      </w:r>
      <w:proofErr w:type="spellStart"/>
      <w:r w:rsidR="002C6B07" w:rsidRPr="002656DB">
        <w:rPr>
          <w:rFonts w:asciiTheme="minorHAnsi" w:hAnsiTheme="minorHAnsi" w:cstheme="minorHAnsi"/>
          <w:sz w:val="20"/>
          <w:szCs w:val="20"/>
        </w:rPr>
        <w:t>dB</w:t>
      </w:r>
      <w:proofErr w:type="spellEnd"/>
      <w:r w:rsidR="002C6B07" w:rsidRPr="002656DB">
        <w:rPr>
          <w:rFonts w:asciiTheme="minorHAnsi" w:hAnsiTheme="minorHAnsi" w:cstheme="minorHAnsi"/>
          <w:sz w:val="20"/>
          <w:szCs w:val="20"/>
        </w:rPr>
        <w:t xml:space="preserve">(A)]; Kopiowanie: </w:t>
      </w:r>
      <w:proofErr w:type="spellStart"/>
      <w:r w:rsidR="002C6B07" w:rsidRPr="002656DB">
        <w:rPr>
          <w:rFonts w:asciiTheme="minorHAnsi" w:hAnsiTheme="minorHAnsi" w:cstheme="minorHAnsi"/>
          <w:sz w:val="20"/>
          <w:szCs w:val="20"/>
        </w:rPr>
        <w:t>LWAd</w:t>
      </w:r>
      <w:proofErr w:type="spellEnd"/>
      <w:r w:rsidR="002C6B07" w:rsidRPr="002656DB">
        <w:rPr>
          <w:rFonts w:asciiTheme="minorHAnsi" w:hAnsiTheme="minorHAnsi" w:cstheme="minorHAnsi"/>
          <w:sz w:val="20"/>
          <w:szCs w:val="20"/>
        </w:rPr>
        <w:t xml:space="preserve"> = 6,4 bela (A) [64 </w:t>
      </w:r>
      <w:proofErr w:type="spellStart"/>
      <w:r w:rsidR="002C6B07" w:rsidRPr="002656DB">
        <w:rPr>
          <w:rFonts w:asciiTheme="minorHAnsi" w:hAnsiTheme="minorHAnsi" w:cstheme="minorHAnsi"/>
          <w:sz w:val="20"/>
          <w:szCs w:val="20"/>
        </w:rPr>
        <w:t>dB</w:t>
      </w:r>
      <w:proofErr w:type="spellEnd"/>
      <w:r w:rsidR="002C6B07" w:rsidRPr="002656DB">
        <w:rPr>
          <w:rFonts w:asciiTheme="minorHAnsi" w:hAnsiTheme="minorHAnsi" w:cstheme="minorHAnsi"/>
          <w:sz w:val="20"/>
          <w:szCs w:val="20"/>
        </w:rPr>
        <w:t xml:space="preserve">(A)], gotowość: </w:t>
      </w:r>
      <w:proofErr w:type="spellStart"/>
      <w:r w:rsidR="002C6B07" w:rsidRPr="002656DB">
        <w:rPr>
          <w:rFonts w:asciiTheme="minorHAnsi" w:hAnsiTheme="minorHAnsi" w:cstheme="minorHAnsi"/>
          <w:sz w:val="20"/>
          <w:szCs w:val="20"/>
        </w:rPr>
        <w:t>LWAd</w:t>
      </w:r>
      <w:proofErr w:type="spellEnd"/>
      <w:r w:rsidR="002C6B07" w:rsidRPr="002656DB">
        <w:rPr>
          <w:rFonts w:asciiTheme="minorHAnsi" w:hAnsiTheme="minorHAnsi" w:cstheme="minorHAnsi"/>
          <w:sz w:val="20"/>
          <w:szCs w:val="20"/>
        </w:rPr>
        <w:t xml:space="preserve"> = 4,5 bela (A) [45 </w:t>
      </w:r>
      <w:proofErr w:type="spellStart"/>
      <w:r w:rsidR="002C6B07" w:rsidRPr="002656DB">
        <w:rPr>
          <w:rFonts w:asciiTheme="minorHAnsi" w:hAnsiTheme="minorHAnsi" w:cstheme="minorHAnsi"/>
          <w:sz w:val="20"/>
          <w:szCs w:val="20"/>
        </w:rPr>
        <w:t>dB</w:t>
      </w:r>
      <w:proofErr w:type="spellEnd"/>
      <w:r w:rsidR="002C6B07" w:rsidRPr="002656DB">
        <w:rPr>
          <w:rFonts w:asciiTheme="minorHAnsi" w:hAnsiTheme="minorHAnsi" w:cstheme="minorHAnsi"/>
          <w:sz w:val="20"/>
          <w:szCs w:val="20"/>
        </w:rPr>
        <w:t>(A)].</w:t>
      </w:r>
    </w:p>
    <w:p w14:paraId="7169A6E2" w14:textId="57487F6C" w:rsidR="00E7318A" w:rsidRPr="002656DB" w:rsidRDefault="00E7318A" w:rsidP="00445362">
      <w:pPr>
        <w:spacing w:after="0"/>
        <w:jc w:val="both"/>
        <w:rPr>
          <w:rFonts w:asciiTheme="minorHAnsi" w:hAnsiTheme="minorHAnsi" w:cstheme="minorHAnsi"/>
          <w:sz w:val="20"/>
          <w:szCs w:val="20"/>
          <w:highlight w:val="yellow"/>
        </w:rPr>
      </w:pPr>
    </w:p>
    <w:p w14:paraId="10D396AD" w14:textId="17168DBE" w:rsidR="00927194" w:rsidRPr="002656DB" w:rsidRDefault="00927194" w:rsidP="00445362">
      <w:pPr>
        <w:pStyle w:val="Akapitzlist"/>
        <w:numPr>
          <w:ilvl w:val="6"/>
          <w:numId w:val="14"/>
        </w:numPr>
        <w:spacing w:line="276" w:lineRule="auto"/>
        <w:ind w:left="426" w:hanging="426"/>
        <w:jc w:val="both"/>
        <w:rPr>
          <w:rFonts w:asciiTheme="minorHAnsi" w:hAnsiTheme="minorHAnsi" w:cstheme="minorHAnsi"/>
          <w:b/>
        </w:rPr>
      </w:pPr>
      <w:r w:rsidRPr="002656DB">
        <w:rPr>
          <w:rFonts w:asciiTheme="minorHAnsi" w:hAnsiTheme="minorHAnsi" w:cstheme="minorHAnsi"/>
          <w:b/>
        </w:rPr>
        <w:t>Urządzenie n</w:t>
      </w:r>
      <w:r w:rsidR="00445362">
        <w:rPr>
          <w:rFonts w:asciiTheme="minorHAnsi" w:hAnsiTheme="minorHAnsi" w:cstheme="minorHAnsi"/>
          <w:b/>
        </w:rPr>
        <w:t>r 4</w:t>
      </w:r>
      <w:r w:rsidRPr="002656DB">
        <w:rPr>
          <w:rFonts w:asciiTheme="minorHAnsi" w:hAnsiTheme="minorHAnsi" w:cstheme="minorHAnsi"/>
          <w:b/>
        </w:rPr>
        <w:t xml:space="preserve"> – Urządzenie wielofunkcyjne Kolor A3</w:t>
      </w:r>
      <w:r w:rsidR="002656DB" w:rsidRPr="002656DB">
        <w:rPr>
          <w:rFonts w:asciiTheme="minorHAnsi" w:hAnsiTheme="minorHAnsi" w:cstheme="minorHAnsi"/>
          <w:b/>
        </w:rPr>
        <w:t>:</w:t>
      </w:r>
    </w:p>
    <w:p w14:paraId="1E6C1D11" w14:textId="2666ED77" w:rsidR="00E7318A" w:rsidRPr="002656DB" w:rsidRDefault="00E7318A" w:rsidP="00445362">
      <w:pPr>
        <w:spacing w:after="0"/>
        <w:jc w:val="both"/>
        <w:rPr>
          <w:rFonts w:asciiTheme="minorHAnsi" w:hAnsiTheme="minorHAnsi" w:cstheme="minorHAnsi"/>
          <w:sz w:val="20"/>
          <w:szCs w:val="20"/>
          <w:highlight w:val="yellow"/>
        </w:rPr>
      </w:pPr>
      <w:r w:rsidRPr="002656DB">
        <w:rPr>
          <w:rFonts w:asciiTheme="minorHAnsi" w:hAnsiTheme="minorHAnsi" w:cstheme="minorHAnsi"/>
          <w:sz w:val="20"/>
          <w:szCs w:val="20"/>
        </w:rPr>
        <w:t>konfiguracja dysz nim.7.230 dysz czarnych, 7.230 min. dysz na kolor;</w:t>
      </w:r>
      <w:r w:rsidR="00715E6B" w:rsidRPr="002656DB">
        <w:rPr>
          <w:rFonts w:asciiTheme="minorHAnsi" w:hAnsiTheme="minorHAnsi" w:cstheme="minorHAnsi"/>
          <w:sz w:val="20"/>
          <w:szCs w:val="20"/>
        </w:rPr>
        <w:t xml:space="preserve"> </w:t>
      </w:r>
      <w:r w:rsidRPr="002656DB">
        <w:rPr>
          <w:rFonts w:asciiTheme="minorHAnsi" w:hAnsiTheme="minorHAnsi" w:cstheme="minorHAnsi"/>
          <w:sz w:val="20"/>
          <w:szCs w:val="20"/>
        </w:rPr>
        <w:t xml:space="preserve">minimalna wielkość kropel 3,8 </w:t>
      </w:r>
      <w:proofErr w:type="spellStart"/>
      <w:r w:rsidRPr="002656DB">
        <w:rPr>
          <w:rFonts w:asciiTheme="minorHAnsi" w:hAnsiTheme="minorHAnsi" w:cstheme="minorHAnsi"/>
          <w:sz w:val="20"/>
          <w:szCs w:val="20"/>
        </w:rPr>
        <w:t>pl</w:t>
      </w:r>
      <w:proofErr w:type="spellEnd"/>
      <w:r w:rsidRPr="002656DB">
        <w:rPr>
          <w:rFonts w:asciiTheme="minorHAnsi" w:hAnsiTheme="minorHAnsi" w:cstheme="minorHAnsi"/>
          <w:sz w:val="20"/>
          <w:szCs w:val="20"/>
        </w:rPr>
        <w:t>, z technologią kropli o zmiennej wielkości; technologia tuszów lub równoważna</w:t>
      </w:r>
      <w:r w:rsidR="00715E6B" w:rsidRPr="002656DB">
        <w:rPr>
          <w:rFonts w:asciiTheme="minorHAnsi" w:hAnsiTheme="minorHAnsi" w:cstheme="minorHAnsi"/>
          <w:sz w:val="20"/>
          <w:szCs w:val="20"/>
        </w:rPr>
        <w:t>;</w:t>
      </w:r>
      <w:r w:rsidRPr="002656DB">
        <w:rPr>
          <w:rFonts w:asciiTheme="minorHAnsi" w:hAnsiTheme="minorHAnsi" w:cstheme="minorHAnsi"/>
          <w:sz w:val="20"/>
          <w:szCs w:val="20"/>
        </w:rPr>
        <w:t xml:space="preserve"> wielofunkcyjn</w:t>
      </w:r>
      <w:r w:rsidR="00715E6B" w:rsidRPr="002656DB">
        <w:rPr>
          <w:rFonts w:asciiTheme="minorHAnsi" w:hAnsiTheme="minorHAnsi" w:cstheme="minorHAnsi"/>
          <w:sz w:val="20"/>
          <w:szCs w:val="20"/>
        </w:rPr>
        <w:t xml:space="preserve">e: </w:t>
      </w:r>
      <w:r w:rsidRPr="002656DB">
        <w:rPr>
          <w:rFonts w:asciiTheme="minorHAnsi" w:hAnsiTheme="minorHAnsi" w:cstheme="minorHAnsi"/>
          <w:sz w:val="20"/>
          <w:szCs w:val="20"/>
        </w:rPr>
        <w:t xml:space="preserve"> drukowanie, skanowanie, kopia; Liczba kolorów min : 4 kolory; czas do momentu otrzymania pierwszej strony (max): mono 6 sekund, kolor 6 sekund; Szybkość druku ISO/IEC 24734 40 Str./min (min). mono 40 Str./min. Kolor; Prędkość drukowania dwustronnego ISO/IEC (min) 40 str. A4/min mon, 40 str. A4/min kolor; Szybkość druku ISO/IEC 24734 (A3) (min)23 Str./min. mono, 23 Str./min./kolor; Szybkość drukowania dwustronnego ISO/IEC 24734 (A3) (min): 11 str. A4/min mon, 11 str. A4/min kolor; Rozdzielczość drukowania </w:t>
      </w:r>
      <w:r w:rsidR="007C753C" w:rsidRPr="002656DB">
        <w:rPr>
          <w:rFonts w:asciiTheme="minorHAnsi" w:hAnsiTheme="minorHAnsi" w:cstheme="minorHAnsi"/>
          <w:sz w:val="20"/>
          <w:szCs w:val="20"/>
        </w:rPr>
        <w:t xml:space="preserve">min </w:t>
      </w:r>
      <w:r w:rsidRPr="002656DB">
        <w:rPr>
          <w:rFonts w:asciiTheme="minorHAnsi" w:hAnsiTheme="minorHAnsi" w:cstheme="minorHAnsi"/>
          <w:sz w:val="20"/>
          <w:szCs w:val="20"/>
        </w:rPr>
        <w:t>600 x 2.400 DPI</w:t>
      </w:r>
      <w:r w:rsidR="007C753C" w:rsidRPr="002656DB">
        <w:rPr>
          <w:rFonts w:asciiTheme="minorHAnsi" w:hAnsiTheme="minorHAnsi" w:cstheme="minorHAnsi"/>
          <w:sz w:val="20"/>
          <w:szCs w:val="20"/>
        </w:rPr>
        <w:t xml:space="preserve">; </w:t>
      </w:r>
      <w:r w:rsidRPr="002656DB">
        <w:rPr>
          <w:rFonts w:asciiTheme="minorHAnsi" w:hAnsiTheme="minorHAnsi" w:cstheme="minorHAnsi"/>
          <w:sz w:val="20"/>
          <w:szCs w:val="20"/>
        </w:rPr>
        <w:t>Zalecany cykl pracy 5500 - 60.000 stron na miesiąc</w:t>
      </w:r>
      <w:r w:rsidR="007C753C" w:rsidRPr="002656DB">
        <w:rPr>
          <w:rFonts w:asciiTheme="minorHAnsi" w:hAnsiTheme="minorHAnsi" w:cstheme="minorHAnsi"/>
          <w:sz w:val="20"/>
          <w:szCs w:val="20"/>
        </w:rPr>
        <w:t xml:space="preserve">; </w:t>
      </w:r>
      <w:r w:rsidRPr="002656DB">
        <w:rPr>
          <w:rFonts w:asciiTheme="minorHAnsi" w:hAnsiTheme="minorHAnsi" w:cstheme="minorHAnsi"/>
          <w:sz w:val="20"/>
          <w:szCs w:val="20"/>
        </w:rPr>
        <w:t xml:space="preserve">Drukowanie </w:t>
      </w:r>
      <w:r w:rsidR="007C753C" w:rsidRPr="002656DB">
        <w:rPr>
          <w:rFonts w:asciiTheme="minorHAnsi" w:hAnsiTheme="minorHAnsi" w:cstheme="minorHAnsi"/>
          <w:sz w:val="20"/>
          <w:szCs w:val="20"/>
        </w:rPr>
        <w:t xml:space="preserve">min </w:t>
      </w:r>
      <w:r w:rsidRPr="002656DB">
        <w:rPr>
          <w:rFonts w:asciiTheme="minorHAnsi" w:hAnsiTheme="minorHAnsi" w:cstheme="minorHAnsi"/>
          <w:sz w:val="20"/>
          <w:szCs w:val="20"/>
        </w:rPr>
        <w:t xml:space="preserve">z PC, MAC, </w:t>
      </w:r>
      <w:proofErr w:type="spellStart"/>
      <w:r w:rsidRPr="002656DB">
        <w:rPr>
          <w:rFonts w:asciiTheme="minorHAnsi" w:hAnsiTheme="minorHAnsi" w:cstheme="minorHAnsi"/>
          <w:sz w:val="20"/>
          <w:szCs w:val="20"/>
        </w:rPr>
        <w:t>Cloud</w:t>
      </w:r>
      <w:proofErr w:type="spellEnd"/>
      <w:r w:rsidRPr="002656DB">
        <w:rPr>
          <w:rFonts w:asciiTheme="minorHAnsi" w:hAnsiTheme="minorHAnsi" w:cstheme="minorHAnsi"/>
          <w:sz w:val="20"/>
          <w:szCs w:val="20"/>
        </w:rPr>
        <w:t>, Direct USB, Mobile Device (</w:t>
      </w:r>
      <w:proofErr w:type="spellStart"/>
      <w:r w:rsidRPr="002656DB">
        <w:rPr>
          <w:rFonts w:asciiTheme="minorHAnsi" w:hAnsiTheme="minorHAnsi" w:cstheme="minorHAnsi"/>
          <w:sz w:val="20"/>
          <w:szCs w:val="20"/>
        </w:rPr>
        <w:t>WiFi</w:t>
      </w:r>
      <w:proofErr w:type="spellEnd"/>
      <w:r w:rsidRPr="002656DB">
        <w:rPr>
          <w:rFonts w:asciiTheme="minorHAnsi" w:hAnsiTheme="minorHAnsi" w:cstheme="minorHAnsi"/>
          <w:sz w:val="20"/>
          <w:szCs w:val="20"/>
        </w:rPr>
        <w:t xml:space="preserve"> Direct)</w:t>
      </w:r>
      <w:r w:rsidR="007C753C" w:rsidRPr="002656DB">
        <w:rPr>
          <w:rFonts w:asciiTheme="minorHAnsi" w:hAnsiTheme="minorHAnsi" w:cstheme="minorHAnsi"/>
          <w:sz w:val="20"/>
          <w:szCs w:val="20"/>
        </w:rPr>
        <w:t xml:space="preserve">; Skanowanie dwustronne Tak; Szybkość skanowania min 60 </w:t>
      </w:r>
      <w:proofErr w:type="spellStart"/>
      <w:r w:rsidR="007C753C" w:rsidRPr="002656DB">
        <w:rPr>
          <w:rFonts w:asciiTheme="minorHAnsi" w:hAnsiTheme="minorHAnsi" w:cstheme="minorHAnsi"/>
          <w:sz w:val="20"/>
          <w:szCs w:val="20"/>
        </w:rPr>
        <w:t>ipm</w:t>
      </w:r>
      <w:proofErr w:type="spellEnd"/>
      <w:r w:rsidR="007C753C" w:rsidRPr="002656DB">
        <w:rPr>
          <w:rFonts w:asciiTheme="minorHAnsi" w:hAnsiTheme="minorHAnsi" w:cstheme="minorHAnsi"/>
          <w:sz w:val="20"/>
          <w:szCs w:val="20"/>
        </w:rPr>
        <w:t xml:space="preserve"> (mono, Skanowanie jednostronne, Automatyczny podajnik dokumentów ) ISO/IEC 17991; 60 </w:t>
      </w:r>
      <w:proofErr w:type="spellStart"/>
      <w:r w:rsidR="007C753C" w:rsidRPr="002656DB">
        <w:rPr>
          <w:rFonts w:asciiTheme="minorHAnsi" w:hAnsiTheme="minorHAnsi" w:cstheme="minorHAnsi"/>
          <w:sz w:val="20"/>
          <w:szCs w:val="20"/>
        </w:rPr>
        <w:t>ipm</w:t>
      </w:r>
      <w:proofErr w:type="spellEnd"/>
      <w:r w:rsidR="007C753C" w:rsidRPr="002656DB">
        <w:rPr>
          <w:rFonts w:asciiTheme="minorHAnsi" w:hAnsiTheme="minorHAnsi" w:cstheme="minorHAnsi"/>
          <w:sz w:val="20"/>
          <w:szCs w:val="20"/>
        </w:rPr>
        <w:t xml:space="preserve"> ( Kolory, Skanowanie jednostronne; Automatyczny podajnik dokumentów ) with ISO/IEC 17991; 120 </w:t>
      </w:r>
      <w:proofErr w:type="spellStart"/>
      <w:r w:rsidR="007C753C" w:rsidRPr="002656DB">
        <w:rPr>
          <w:rFonts w:asciiTheme="minorHAnsi" w:hAnsiTheme="minorHAnsi" w:cstheme="minorHAnsi"/>
          <w:sz w:val="20"/>
          <w:szCs w:val="20"/>
        </w:rPr>
        <w:t>ipm</w:t>
      </w:r>
      <w:proofErr w:type="spellEnd"/>
      <w:r w:rsidR="007C753C" w:rsidRPr="002656DB">
        <w:rPr>
          <w:rFonts w:asciiTheme="minorHAnsi" w:hAnsiTheme="minorHAnsi" w:cstheme="minorHAnsi"/>
          <w:sz w:val="20"/>
          <w:szCs w:val="20"/>
        </w:rPr>
        <w:t xml:space="preserve">; (Monochromatyczne, Skanowanie dwustronne, Automatyczny podajnik dokumentów );ISO/IEC 17991; 120 </w:t>
      </w:r>
      <w:proofErr w:type="spellStart"/>
      <w:r w:rsidR="007C753C" w:rsidRPr="002656DB">
        <w:rPr>
          <w:rFonts w:asciiTheme="minorHAnsi" w:hAnsiTheme="minorHAnsi" w:cstheme="minorHAnsi"/>
          <w:sz w:val="20"/>
          <w:szCs w:val="20"/>
        </w:rPr>
        <w:t>ipm</w:t>
      </w:r>
      <w:proofErr w:type="spellEnd"/>
      <w:r w:rsidR="007C753C" w:rsidRPr="002656DB">
        <w:rPr>
          <w:rFonts w:asciiTheme="minorHAnsi" w:hAnsiTheme="minorHAnsi" w:cstheme="minorHAnsi"/>
          <w:sz w:val="20"/>
          <w:szCs w:val="20"/>
        </w:rPr>
        <w:t xml:space="preserve"> (Kolory, Skanowanie dwustronne, Automatyczny podajnik dokumentów ) ISO/IEC 17991; 0,4 ms/linia (Kolory, 300 </w:t>
      </w:r>
      <w:proofErr w:type="spellStart"/>
      <w:r w:rsidR="007C753C" w:rsidRPr="002656DB">
        <w:rPr>
          <w:rFonts w:asciiTheme="minorHAnsi" w:hAnsiTheme="minorHAnsi" w:cstheme="minorHAnsi"/>
          <w:sz w:val="20"/>
          <w:szCs w:val="20"/>
        </w:rPr>
        <w:t>dpi</w:t>
      </w:r>
      <w:proofErr w:type="spellEnd"/>
      <w:r w:rsidR="007C753C" w:rsidRPr="002656DB">
        <w:rPr>
          <w:rFonts w:asciiTheme="minorHAnsi" w:hAnsiTheme="minorHAnsi" w:cstheme="minorHAnsi"/>
          <w:sz w:val="20"/>
          <w:szCs w:val="20"/>
        </w:rPr>
        <w:t xml:space="preserve">, Skaner płaski ); 0,6 ms/linia ( Kolory, 600 </w:t>
      </w:r>
      <w:proofErr w:type="spellStart"/>
      <w:r w:rsidR="007C753C" w:rsidRPr="002656DB">
        <w:rPr>
          <w:rFonts w:asciiTheme="minorHAnsi" w:hAnsiTheme="minorHAnsi" w:cstheme="minorHAnsi"/>
          <w:sz w:val="20"/>
          <w:szCs w:val="20"/>
        </w:rPr>
        <w:t>dpi</w:t>
      </w:r>
      <w:proofErr w:type="spellEnd"/>
      <w:r w:rsidR="007C753C" w:rsidRPr="002656DB">
        <w:rPr>
          <w:rFonts w:asciiTheme="minorHAnsi" w:hAnsiTheme="minorHAnsi" w:cstheme="minorHAnsi"/>
          <w:sz w:val="20"/>
          <w:szCs w:val="20"/>
        </w:rPr>
        <w:t xml:space="preserve">, Skaner płaski ); Rozdzielczość skanowania 600 DPI x 1200 DPI (poziomo x pionowo); Rozdzielczość optyczna (automatyczny podajnik dokumentów): 600 DPI x 600 DPI (poziomo x pionowo); Skanowanie do e-maila, Skanowanie na FTP, Skanowanie do katalogu (min smb2/smb3), Skanowanie do pamięci; USB, Komputer; Maksymalna wielkość skanowanego dokumentu: min 297 mm x 431 mm; Formaty edycji BMP, JPEG, TIFF, Skanowanie do </w:t>
      </w:r>
      <w:proofErr w:type="spellStart"/>
      <w:r w:rsidR="007C753C" w:rsidRPr="002656DB">
        <w:rPr>
          <w:rFonts w:asciiTheme="minorHAnsi" w:hAnsiTheme="minorHAnsi" w:cstheme="minorHAnsi"/>
          <w:sz w:val="20"/>
          <w:szCs w:val="20"/>
        </w:rPr>
        <w:t>multi</w:t>
      </w:r>
      <w:proofErr w:type="spellEnd"/>
      <w:r w:rsidR="007C753C" w:rsidRPr="002656DB">
        <w:rPr>
          <w:rFonts w:asciiTheme="minorHAnsi" w:hAnsiTheme="minorHAnsi" w:cstheme="minorHAnsi"/>
          <w:sz w:val="20"/>
          <w:szCs w:val="20"/>
        </w:rPr>
        <w:t xml:space="preserve">-TIFF, PDF, Skanowanie do szukanego PDF, PDF/A, PNG, </w:t>
      </w:r>
      <w:proofErr w:type="spellStart"/>
      <w:r w:rsidR="007C753C" w:rsidRPr="002656DB">
        <w:rPr>
          <w:rFonts w:asciiTheme="minorHAnsi" w:hAnsiTheme="minorHAnsi" w:cstheme="minorHAnsi"/>
          <w:sz w:val="20"/>
          <w:szCs w:val="20"/>
        </w:rPr>
        <w:t>Secured</w:t>
      </w:r>
      <w:proofErr w:type="spellEnd"/>
      <w:r w:rsidR="007C753C" w:rsidRPr="002656DB">
        <w:rPr>
          <w:rFonts w:asciiTheme="minorHAnsi" w:hAnsiTheme="minorHAnsi" w:cstheme="minorHAnsi"/>
          <w:sz w:val="20"/>
          <w:szCs w:val="20"/>
        </w:rPr>
        <w:t xml:space="preserve"> PDF; Typ skanera czujnik kontaktowy obrazu (CIS); Możliwość wysyłania faksów czarno-białych i kolorowych; Szybkość transmisji faksów do 33,6 </w:t>
      </w:r>
      <w:proofErr w:type="spellStart"/>
      <w:r w:rsidR="007C753C" w:rsidRPr="002656DB">
        <w:rPr>
          <w:rFonts w:asciiTheme="minorHAnsi" w:hAnsiTheme="minorHAnsi" w:cstheme="minorHAnsi"/>
          <w:sz w:val="20"/>
          <w:szCs w:val="20"/>
        </w:rPr>
        <w:t>kb</w:t>
      </w:r>
      <w:proofErr w:type="spellEnd"/>
      <w:r w:rsidR="007C753C" w:rsidRPr="002656DB">
        <w:rPr>
          <w:rFonts w:asciiTheme="minorHAnsi" w:hAnsiTheme="minorHAnsi" w:cstheme="minorHAnsi"/>
          <w:sz w:val="20"/>
          <w:szCs w:val="20"/>
        </w:rPr>
        <w:t xml:space="preserve"> na s/ok. 3 s na stronę; Szybkie wybieranie (maks.) 2.000 nazw i numerów; Pamięć stron do 550 stron/6MB; Funkcje faksu Faksowanie za pomocą komputera, z faksu na e-mail, odbiór i zapis, automatyczne ponowne wybieranie, szybkie wybieranie, przesyłanie faksu do foldera, książka adresowa, fax </w:t>
      </w:r>
      <w:proofErr w:type="spellStart"/>
      <w:r w:rsidR="007C753C" w:rsidRPr="002656DB">
        <w:rPr>
          <w:rFonts w:asciiTheme="minorHAnsi" w:hAnsiTheme="minorHAnsi" w:cstheme="minorHAnsi"/>
          <w:sz w:val="20"/>
          <w:szCs w:val="20"/>
        </w:rPr>
        <w:t>preview</w:t>
      </w:r>
      <w:proofErr w:type="spellEnd"/>
      <w:r w:rsidR="007C753C" w:rsidRPr="002656DB">
        <w:rPr>
          <w:rFonts w:asciiTheme="minorHAnsi" w:hAnsiTheme="minorHAnsi" w:cstheme="minorHAnsi"/>
          <w:sz w:val="20"/>
          <w:szCs w:val="20"/>
        </w:rPr>
        <w:t xml:space="preserve"> (podgląd); Szybkość kopiowania do 40 </w:t>
      </w:r>
      <w:proofErr w:type="spellStart"/>
      <w:r w:rsidR="007C753C" w:rsidRPr="002656DB">
        <w:rPr>
          <w:rFonts w:asciiTheme="minorHAnsi" w:hAnsiTheme="minorHAnsi" w:cstheme="minorHAnsi"/>
          <w:sz w:val="20"/>
          <w:szCs w:val="20"/>
        </w:rPr>
        <w:t>ipm</w:t>
      </w:r>
      <w:proofErr w:type="spellEnd"/>
      <w:r w:rsidR="007C753C" w:rsidRPr="002656DB">
        <w:rPr>
          <w:rFonts w:asciiTheme="minorHAnsi" w:hAnsiTheme="minorHAnsi" w:cstheme="minorHAnsi"/>
          <w:sz w:val="20"/>
          <w:szCs w:val="20"/>
        </w:rPr>
        <w:t xml:space="preserve"> mono, do 40 </w:t>
      </w:r>
      <w:proofErr w:type="spellStart"/>
      <w:r w:rsidR="007C753C" w:rsidRPr="002656DB">
        <w:rPr>
          <w:rFonts w:asciiTheme="minorHAnsi" w:hAnsiTheme="minorHAnsi" w:cstheme="minorHAnsi"/>
          <w:sz w:val="20"/>
          <w:szCs w:val="20"/>
        </w:rPr>
        <w:t>ipm</w:t>
      </w:r>
      <w:proofErr w:type="spellEnd"/>
      <w:r w:rsidR="007C753C" w:rsidRPr="002656DB">
        <w:rPr>
          <w:rFonts w:asciiTheme="minorHAnsi" w:hAnsiTheme="minorHAnsi" w:cstheme="minorHAnsi"/>
          <w:sz w:val="20"/>
          <w:szCs w:val="20"/>
        </w:rPr>
        <w:t xml:space="preserve"> kolor; </w:t>
      </w:r>
      <w:proofErr w:type="spellStart"/>
      <w:r w:rsidR="007C753C" w:rsidRPr="002656DB">
        <w:rPr>
          <w:rFonts w:asciiTheme="minorHAnsi" w:hAnsiTheme="minorHAnsi" w:cstheme="minorHAnsi"/>
          <w:sz w:val="20"/>
          <w:szCs w:val="20"/>
        </w:rPr>
        <w:t>simplex</w:t>
      </w:r>
      <w:proofErr w:type="spellEnd"/>
      <w:r w:rsidR="007C753C" w:rsidRPr="002656DB">
        <w:rPr>
          <w:rFonts w:asciiTheme="minorHAnsi" w:hAnsiTheme="minorHAnsi" w:cstheme="minorHAnsi"/>
          <w:sz w:val="20"/>
          <w:szCs w:val="20"/>
        </w:rPr>
        <w:t xml:space="preserve"> ADF 600 x 600 </w:t>
      </w:r>
      <w:proofErr w:type="spellStart"/>
      <w:r w:rsidR="007C753C" w:rsidRPr="002656DB">
        <w:rPr>
          <w:rFonts w:asciiTheme="minorHAnsi" w:hAnsiTheme="minorHAnsi" w:cstheme="minorHAnsi"/>
          <w:sz w:val="20"/>
          <w:szCs w:val="20"/>
        </w:rPr>
        <w:t>dpi</w:t>
      </w:r>
      <w:proofErr w:type="spellEnd"/>
      <w:r w:rsidR="007C753C" w:rsidRPr="002656DB">
        <w:rPr>
          <w:rFonts w:asciiTheme="minorHAnsi" w:hAnsiTheme="minorHAnsi" w:cstheme="minorHAnsi"/>
          <w:sz w:val="20"/>
          <w:szCs w:val="20"/>
        </w:rPr>
        <w:t xml:space="preserve"> (ISO/ IEC 24735); rozdzielczość kopiowania min (</w:t>
      </w:r>
      <w:proofErr w:type="spellStart"/>
      <w:r w:rsidR="007C753C" w:rsidRPr="002656DB">
        <w:rPr>
          <w:rFonts w:asciiTheme="minorHAnsi" w:hAnsiTheme="minorHAnsi" w:cstheme="minorHAnsi"/>
          <w:sz w:val="20"/>
          <w:szCs w:val="20"/>
        </w:rPr>
        <w:t>dpi</w:t>
      </w:r>
      <w:proofErr w:type="spellEnd"/>
      <w:r w:rsidR="007C753C" w:rsidRPr="002656DB">
        <w:rPr>
          <w:rFonts w:asciiTheme="minorHAnsi" w:hAnsiTheme="minorHAnsi" w:cstheme="minorHAnsi"/>
          <w:sz w:val="20"/>
          <w:szCs w:val="20"/>
        </w:rPr>
        <w:t>) 600 x 600; pomniejszanie/powiększanie 25 % - 400 %; Maksymalna liczba kopii 9999; Maksymalny rozmiar kopii A3</w:t>
      </w:r>
      <w:r w:rsidR="00FF2C67" w:rsidRPr="002656DB">
        <w:rPr>
          <w:rFonts w:asciiTheme="minorHAnsi" w:hAnsiTheme="minorHAnsi" w:cstheme="minorHAnsi"/>
          <w:sz w:val="20"/>
          <w:szCs w:val="20"/>
        </w:rPr>
        <w:t xml:space="preserve">; Protokoły wydruków sieciowych LPR, FTP, IPP, LPD, Port 2501, Port 9100, WSD, </w:t>
      </w:r>
      <w:proofErr w:type="spellStart"/>
      <w:r w:rsidR="00FF2C67" w:rsidRPr="002656DB">
        <w:rPr>
          <w:rFonts w:asciiTheme="minorHAnsi" w:hAnsiTheme="minorHAnsi" w:cstheme="minorHAnsi"/>
          <w:sz w:val="20"/>
          <w:szCs w:val="20"/>
        </w:rPr>
        <w:t>IPSec</w:t>
      </w:r>
      <w:proofErr w:type="spellEnd"/>
      <w:r w:rsidR="00FF2C67" w:rsidRPr="002656DB">
        <w:rPr>
          <w:rFonts w:asciiTheme="minorHAnsi" w:hAnsiTheme="minorHAnsi" w:cstheme="minorHAnsi"/>
          <w:sz w:val="20"/>
          <w:szCs w:val="20"/>
        </w:rPr>
        <w:t>, WSD-</w:t>
      </w:r>
      <w:proofErr w:type="spellStart"/>
      <w:r w:rsidR="00FF2C67" w:rsidRPr="002656DB">
        <w:rPr>
          <w:rFonts w:asciiTheme="minorHAnsi" w:hAnsiTheme="minorHAnsi" w:cstheme="minorHAnsi"/>
          <w:sz w:val="20"/>
          <w:szCs w:val="20"/>
        </w:rPr>
        <w:t>Print</w:t>
      </w:r>
      <w:proofErr w:type="spellEnd"/>
      <w:r w:rsidR="00FF2C67" w:rsidRPr="002656DB">
        <w:rPr>
          <w:rFonts w:asciiTheme="minorHAnsi" w:hAnsiTheme="minorHAnsi" w:cstheme="minorHAnsi"/>
          <w:sz w:val="20"/>
          <w:szCs w:val="20"/>
        </w:rPr>
        <w:t xml:space="preserve">, IPPS, IS, </w:t>
      </w:r>
      <w:proofErr w:type="spellStart"/>
      <w:r w:rsidR="00FF2C67" w:rsidRPr="002656DB">
        <w:rPr>
          <w:rFonts w:asciiTheme="minorHAnsi" w:hAnsiTheme="minorHAnsi" w:cstheme="minorHAnsi"/>
          <w:sz w:val="20"/>
          <w:szCs w:val="20"/>
        </w:rPr>
        <w:t>Bonjour</w:t>
      </w:r>
      <w:proofErr w:type="spellEnd"/>
      <w:r w:rsidR="00FF2C67" w:rsidRPr="002656DB">
        <w:rPr>
          <w:rFonts w:asciiTheme="minorHAnsi" w:hAnsiTheme="minorHAnsi" w:cstheme="minorHAnsi"/>
          <w:sz w:val="20"/>
          <w:szCs w:val="20"/>
        </w:rPr>
        <w:t>/</w:t>
      </w:r>
      <w:proofErr w:type="spellStart"/>
      <w:r w:rsidR="00FF2C67" w:rsidRPr="002656DB">
        <w:rPr>
          <w:rFonts w:asciiTheme="minorHAnsi" w:hAnsiTheme="minorHAnsi" w:cstheme="minorHAnsi"/>
          <w:sz w:val="20"/>
          <w:szCs w:val="20"/>
        </w:rPr>
        <w:t>Airprint</w:t>
      </w:r>
      <w:proofErr w:type="spellEnd"/>
      <w:r w:rsidR="00FF2C67" w:rsidRPr="002656DB">
        <w:rPr>
          <w:rFonts w:asciiTheme="minorHAnsi" w:hAnsiTheme="minorHAnsi" w:cstheme="minorHAnsi"/>
          <w:sz w:val="20"/>
          <w:szCs w:val="20"/>
        </w:rPr>
        <w:t xml:space="preserve">; obsługa SMB 1.0, SMB 2.0, SMB 3.0; Protokoły administracji sieciowej: SNMP, HTTP, DHCP, BOOTP, APIPA, DDNS, </w:t>
      </w:r>
      <w:proofErr w:type="spellStart"/>
      <w:r w:rsidR="00FF2C67" w:rsidRPr="002656DB">
        <w:rPr>
          <w:rFonts w:asciiTheme="minorHAnsi" w:hAnsiTheme="minorHAnsi" w:cstheme="minorHAnsi"/>
          <w:sz w:val="20"/>
          <w:szCs w:val="20"/>
        </w:rPr>
        <w:t>mDNS</w:t>
      </w:r>
      <w:proofErr w:type="spellEnd"/>
      <w:r w:rsidR="00FF2C67" w:rsidRPr="002656DB">
        <w:rPr>
          <w:rFonts w:asciiTheme="minorHAnsi" w:hAnsiTheme="minorHAnsi" w:cstheme="minorHAnsi"/>
          <w:sz w:val="20"/>
          <w:szCs w:val="20"/>
        </w:rPr>
        <w:t xml:space="preserve">, SNTP, SLP, WSD, LLTD, Ping, SMTP,LLMNR, POP3, </w:t>
      </w:r>
      <w:proofErr w:type="spellStart"/>
      <w:r w:rsidR="00FF2C67" w:rsidRPr="002656DB">
        <w:rPr>
          <w:rFonts w:asciiTheme="minorHAnsi" w:hAnsiTheme="minorHAnsi" w:cstheme="minorHAnsi"/>
          <w:sz w:val="20"/>
          <w:szCs w:val="20"/>
        </w:rPr>
        <w:t>IPSec</w:t>
      </w:r>
      <w:proofErr w:type="spellEnd"/>
      <w:r w:rsidR="00FF2C67" w:rsidRPr="002656DB">
        <w:rPr>
          <w:rFonts w:asciiTheme="minorHAnsi" w:hAnsiTheme="minorHAnsi" w:cstheme="minorHAnsi"/>
          <w:sz w:val="20"/>
          <w:szCs w:val="20"/>
        </w:rPr>
        <w:t>, IEEE 802.1X, ARP, GARP, EAP, ICMP, IGMP, DNS-SD, HTTPS, XMPP,SMTPS, LDAP, LDAPS, SNMP 1.0, SNMP 2.0c, SNMP 3.0, SNMP Trap; Protokół sieciowy HTTPS, IPv4, IPv6, SNMP; Protokoły skanowania sieciowego: WSD-Scan, FTP, SMB 1.0, SMB 2.0, SMB 3.0; Przyłącza Interfejs Ethernet (1000 Base-T/ 100-Base TX/ 10-Base-T), USB 2.0-A; Bezprzewodowa sieć LAN; IEEE 802.11a/b/g/n/</w:t>
      </w:r>
      <w:proofErr w:type="spellStart"/>
      <w:r w:rsidR="00FF2C67" w:rsidRPr="002656DB">
        <w:rPr>
          <w:rFonts w:asciiTheme="minorHAnsi" w:hAnsiTheme="minorHAnsi" w:cstheme="minorHAnsi"/>
          <w:sz w:val="20"/>
          <w:szCs w:val="20"/>
        </w:rPr>
        <w:t>ac</w:t>
      </w:r>
      <w:proofErr w:type="spellEnd"/>
      <w:r w:rsidR="00FF2C67" w:rsidRPr="002656DB">
        <w:rPr>
          <w:rFonts w:asciiTheme="minorHAnsi" w:hAnsiTheme="minorHAnsi" w:cstheme="minorHAnsi"/>
          <w:sz w:val="20"/>
          <w:szCs w:val="20"/>
        </w:rPr>
        <w:t xml:space="preserve"> (</w:t>
      </w:r>
      <w:proofErr w:type="spellStart"/>
      <w:r w:rsidR="00FF2C67" w:rsidRPr="002656DB">
        <w:rPr>
          <w:rFonts w:asciiTheme="minorHAnsi" w:hAnsiTheme="minorHAnsi" w:cstheme="minorHAnsi"/>
          <w:sz w:val="20"/>
          <w:szCs w:val="20"/>
        </w:rPr>
        <w:t>WiFi</w:t>
      </w:r>
      <w:proofErr w:type="spellEnd"/>
      <w:r w:rsidR="00FF2C67" w:rsidRPr="002656DB">
        <w:rPr>
          <w:rFonts w:asciiTheme="minorHAnsi" w:hAnsiTheme="minorHAnsi" w:cstheme="minorHAnsi"/>
          <w:sz w:val="20"/>
          <w:szCs w:val="20"/>
        </w:rPr>
        <w:t xml:space="preserve"> 5) (opcja), USB 3.2 Gen 1x1; Bezpieczeństwo w sieci WLAN WEP 64 Bit, WEP 128 Bit, WPA PSK (TKIP), WPA2 PSK (AES), WPA2 Enterprise (AES), WPA3-SAE(AES); Protokoły sieciowe TCP, UDP, HTTP, HTTPS, IPv4, IPv6, IPSEC, SSL/TLS; Formaty papieru: A3 (29,7x42,0 cm), A4 (21.0x29,7 cm), A5 (14,8x21,0 cm), B6, B5, B4, </w:t>
      </w:r>
      <w:proofErr w:type="spellStart"/>
      <w:r w:rsidR="00FF2C67" w:rsidRPr="002656DB">
        <w:rPr>
          <w:rFonts w:asciiTheme="minorHAnsi" w:hAnsiTheme="minorHAnsi" w:cstheme="minorHAnsi"/>
          <w:sz w:val="20"/>
          <w:szCs w:val="20"/>
        </w:rPr>
        <w:t>Letter</w:t>
      </w:r>
      <w:proofErr w:type="spellEnd"/>
      <w:r w:rsidR="00FF2C67" w:rsidRPr="002656DB">
        <w:rPr>
          <w:rFonts w:asciiTheme="minorHAnsi" w:hAnsiTheme="minorHAnsi" w:cstheme="minorHAnsi"/>
          <w:sz w:val="20"/>
          <w:szCs w:val="20"/>
        </w:rPr>
        <w:t xml:space="preserve">, </w:t>
      </w:r>
      <w:proofErr w:type="spellStart"/>
      <w:r w:rsidR="00FF2C67" w:rsidRPr="002656DB">
        <w:rPr>
          <w:rFonts w:asciiTheme="minorHAnsi" w:hAnsiTheme="minorHAnsi" w:cstheme="minorHAnsi"/>
          <w:sz w:val="20"/>
          <w:szCs w:val="20"/>
        </w:rPr>
        <w:t>Executive</w:t>
      </w:r>
      <w:proofErr w:type="spellEnd"/>
      <w:r w:rsidR="00FF2C67" w:rsidRPr="002656DB">
        <w:rPr>
          <w:rFonts w:asciiTheme="minorHAnsi" w:hAnsiTheme="minorHAnsi" w:cstheme="minorHAnsi"/>
          <w:sz w:val="20"/>
          <w:szCs w:val="20"/>
        </w:rPr>
        <w:t xml:space="preserve">, C5(koperta), użytkownika, C4 (koperta), C6 (koperta), DL (koperta), A6 (10,5x14,8 cm); automatyczny podajnik dokumentów: 150 stron; odpowiednia gramatura papieru52 g/m² - 300 g/m²; Dwustronne Tak </w:t>
      </w:r>
      <w:r w:rsidR="00FF2C67" w:rsidRPr="002656DB">
        <w:rPr>
          <w:rFonts w:asciiTheme="minorHAnsi" w:hAnsiTheme="minorHAnsi" w:cstheme="minorHAnsi"/>
          <w:sz w:val="20"/>
          <w:szCs w:val="20"/>
        </w:rPr>
        <w:lastRenderedPageBreak/>
        <w:t>(A4/A3, zwykły papier); Pojemność podajnika papieru 500 Arkuszy; Podajnik na min 1150 Arkusze w standardzie, 5150 Arkusze maksymalnie</w:t>
      </w:r>
      <w:r w:rsidR="00E80CAF" w:rsidRPr="002656DB">
        <w:rPr>
          <w:rFonts w:asciiTheme="minorHAnsi" w:hAnsiTheme="minorHAnsi" w:cstheme="minorHAnsi"/>
          <w:sz w:val="20"/>
          <w:szCs w:val="20"/>
        </w:rPr>
        <w:t xml:space="preserve">; </w:t>
      </w:r>
      <w:r w:rsidR="00FF2C67" w:rsidRPr="002656DB">
        <w:rPr>
          <w:rFonts w:asciiTheme="minorHAnsi" w:hAnsiTheme="minorHAnsi" w:cstheme="minorHAnsi"/>
          <w:sz w:val="20"/>
          <w:szCs w:val="20"/>
        </w:rPr>
        <w:t>Standard 2 x 500-pod</w:t>
      </w:r>
      <w:r w:rsidR="00E80CAF" w:rsidRPr="002656DB">
        <w:rPr>
          <w:rFonts w:asciiTheme="minorHAnsi" w:hAnsiTheme="minorHAnsi" w:cstheme="minorHAnsi"/>
          <w:sz w:val="20"/>
          <w:szCs w:val="20"/>
        </w:rPr>
        <w:t>a</w:t>
      </w:r>
      <w:r w:rsidR="00FF2C67" w:rsidRPr="002656DB">
        <w:rPr>
          <w:rFonts w:asciiTheme="minorHAnsi" w:hAnsiTheme="minorHAnsi" w:cstheme="minorHAnsi"/>
          <w:sz w:val="20"/>
          <w:szCs w:val="20"/>
        </w:rPr>
        <w:t>jnik</w:t>
      </w:r>
      <w:r w:rsidR="00E80CAF" w:rsidRPr="002656DB">
        <w:rPr>
          <w:rFonts w:asciiTheme="minorHAnsi" w:hAnsiTheme="minorHAnsi" w:cstheme="minorHAnsi"/>
          <w:sz w:val="20"/>
          <w:szCs w:val="20"/>
        </w:rPr>
        <w:t>i</w:t>
      </w:r>
      <w:r w:rsidR="00FF2C67" w:rsidRPr="002656DB">
        <w:rPr>
          <w:rFonts w:asciiTheme="minorHAnsi" w:hAnsiTheme="minorHAnsi" w:cstheme="minorHAnsi"/>
          <w:sz w:val="20"/>
          <w:szCs w:val="20"/>
        </w:rPr>
        <w:t xml:space="preserve"> papieru</w:t>
      </w:r>
      <w:r w:rsidR="00E80CAF" w:rsidRPr="002656DB">
        <w:rPr>
          <w:rFonts w:asciiTheme="minorHAnsi" w:hAnsiTheme="minorHAnsi" w:cstheme="minorHAnsi"/>
          <w:sz w:val="20"/>
          <w:szCs w:val="20"/>
        </w:rPr>
        <w:t>; o</w:t>
      </w:r>
      <w:r w:rsidR="00FF2C67" w:rsidRPr="002656DB">
        <w:rPr>
          <w:rFonts w:asciiTheme="minorHAnsi" w:hAnsiTheme="minorHAnsi" w:cstheme="minorHAnsi"/>
          <w:sz w:val="20"/>
          <w:szCs w:val="20"/>
        </w:rPr>
        <w:t>pcjonalne podajniki papieru 500</w:t>
      </w:r>
      <w:r w:rsidR="00E80CAF" w:rsidRPr="002656DB">
        <w:rPr>
          <w:rFonts w:asciiTheme="minorHAnsi" w:hAnsiTheme="minorHAnsi" w:cstheme="minorHAnsi"/>
          <w:sz w:val="20"/>
          <w:szCs w:val="20"/>
        </w:rPr>
        <w:t xml:space="preserve"> </w:t>
      </w:r>
      <w:r w:rsidR="00FF2C67" w:rsidRPr="002656DB">
        <w:rPr>
          <w:rFonts w:asciiTheme="minorHAnsi" w:hAnsiTheme="minorHAnsi" w:cstheme="minorHAnsi"/>
          <w:sz w:val="20"/>
          <w:szCs w:val="20"/>
        </w:rPr>
        <w:t>-</w:t>
      </w:r>
      <w:r w:rsidR="00E80CAF" w:rsidRPr="002656DB">
        <w:rPr>
          <w:rFonts w:asciiTheme="minorHAnsi" w:hAnsiTheme="minorHAnsi" w:cstheme="minorHAnsi"/>
          <w:sz w:val="20"/>
          <w:szCs w:val="20"/>
        </w:rPr>
        <w:t xml:space="preserve"> </w:t>
      </w:r>
      <w:r w:rsidR="00FF2C67" w:rsidRPr="002656DB">
        <w:rPr>
          <w:rFonts w:asciiTheme="minorHAnsi" w:hAnsiTheme="minorHAnsi" w:cstheme="minorHAnsi"/>
          <w:sz w:val="20"/>
          <w:szCs w:val="20"/>
        </w:rPr>
        <w:t xml:space="preserve">arkuszowy podajnik na papier x 2, </w:t>
      </w:r>
      <w:proofErr w:type="spellStart"/>
      <w:r w:rsidR="00E80CAF" w:rsidRPr="002656DB">
        <w:rPr>
          <w:rFonts w:asciiTheme="minorHAnsi" w:hAnsiTheme="minorHAnsi" w:cstheme="minorHAnsi"/>
          <w:sz w:val="20"/>
          <w:szCs w:val="20"/>
        </w:rPr>
        <w:t>c</w:t>
      </w:r>
      <w:r w:rsidR="00FF2C67" w:rsidRPr="002656DB">
        <w:rPr>
          <w:rFonts w:asciiTheme="minorHAnsi" w:hAnsiTheme="minorHAnsi" w:cstheme="minorHAnsi"/>
          <w:sz w:val="20"/>
          <w:szCs w:val="20"/>
        </w:rPr>
        <w:t>abinet</w:t>
      </w:r>
      <w:proofErr w:type="spellEnd"/>
      <w:r w:rsidR="00E80CAF" w:rsidRPr="002656DB">
        <w:rPr>
          <w:rFonts w:asciiTheme="minorHAnsi" w:hAnsiTheme="minorHAnsi" w:cstheme="minorHAnsi"/>
          <w:sz w:val="20"/>
          <w:szCs w:val="20"/>
        </w:rPr>
        <w:t>; m</w:t>
      </w:r>
      <w:r w:rsidR="00FF2C67" w:rsidRPr="002656DB">
        <w:rPr>
          <w:rFonts w:asciiTheme="minorHAnsi" w:hAnsiTheme="minorHAnsi" w:cstheme="minorHAnsi"/>
          <w:sz w:val="20"/>
          <w:szCs w:val="20"/>
        </w:rPr>
        <w:t>aksymalna ilość podawanego papieru 5.150</w:t>
      </w:r>
      <w:r w:rsidR="00E80CAF" w:rsidRPr="002656DB">
        <w:rPr>
          <w:rFonts w:asciiTheme="minorHAnsi" w:hAnsiTheme="minorHAnsi" w:cstheme="minorHAnsi"/>
          <w:sz w:val="20"/>
          <w:szCs w:val="20"/>
        </w:rPr>
        <w:t xml:space="preserve">; </w:t>
      </w:r>
      <w:r w:rsidR="00FF2C67" w:rsidRPr="002656DB">
        <w:rPr>
          <w:rFonts w:asciiTheme="minorHAnsi" w:hAnsiTheme="minorHAnsi" w:cstheme="minorHAnsi"/>
          <w:sz w:val="20"/>
          <w:szCs w:val="20"/>
        </w:rPr>
        <w:t>Liczba przegródek do papieru</w:t>
      </w:r>
      <w:r w:rsidR="00E80CAF" w:rsidRPr="002656DB">
        <w:rPr>
          <w:rFonts w:asciiTheme="minorHAnsi" w:hAnsiTheme="minorHAnsi" w:cstheme="minorHAnsi"/>
          <w:sz w:val="20"/>
          <w:szCs w:val="20"/>
        </w:rPr>
        <w:t xml:space="preserve">: </w:t>
      </w:r>
      <w:r w:rsidR="00FF2C67" w:rsidRPr="002656DB">
        <w:rPr>
          <w:rFonts w:asciiTheme="minorHAnsi" w:hAnsiTheme="minorHAnsi" w:cstheme="minorHAnsi"/>
          <w:sz w:val="20"/>
          <w:szCs w:val="20"/>
        </w:rPr>
        <w:t>2</w:t>
      </w:r>
      <w:r w:rsidR="00E80CAF" w:rsidRPr="002656DB">
        <w:rPr>
          <w:rFonts w:asciiTheme="minorHAnsi" w:hAnsiTheme="minorHAnsi" w:cstheme="minorHAnsi"/>
          <w:sz w:val="20"/>
          <w:szCs w:val="20"/>
        </w:rPr>
        <w:t xml:space="preserve">; </w:t>
      </w:r>
      <w:r w:rsidR="00FF2C67" w:rsidRPr="002656DB">
        <w:rPr>
          <w:rFonts w:asciiTheme="minorHAnsi" w:hAnsiTheme="minorHAnsi" w:cstheme="minorHAnsi"/>
          <w:sz w:val="20"/>
          <w:szCs w:val="20"/>
        </w:rPr>
        <w:t xml:space="preserve">Zużycie energii max 115 W (kopiowanie autonomiczne, wzorzec normy ISO/IEC 24712), 1 W (tryb uśpienia), 46 W </w:t>
      </w:r>
      <w:r w:rsidR="00E80CAF" w:rsidRPr="002656DB">
        <w:rPr>
          <w:rFonts w:asciiTheme="minorHAnsi" w:hAnsiTheme="minorHAnsi" w:cstheme="minorHAnsi"/>
          <w:sz w:val="20"/>
          <w:szCs w:val="20"/>
        </w:rPr>
        <w:t>g</w:t>
      </w:r>
      <w:r w:rsidR="00FF2C67" w:rsidRPr="002656DB">
        <w:rPr>
          <w:rFonts w:asciiTheme="minorHAnsi" w:hAnsiTheme="minorHAnsi" w:cstheme="minorHAnsi"/>
          <w:sz w:val="20"/>
          <w:szCs w:val="20"/>
        </w:rPr>
        <w:t>otowy, 0,1 W (wyłączyć), TEC 0,22 kWh/tydzień</w:t>
      </w:r>
      <w:r w:rsidR="00E80CAF" w:rsidRPr="002656DB">
        <w:rPr>
          <w:rFonts w:asciiTheme="minorHAnsi" w:hAnsiTheme="minorHAnsi" w:cstheme="minorHAnsi"/>
          <w:sz w:val="20"/>
          <w:szCs w:val="20"/>
        </w:rPr>
        <w:t>; n</w:t>
      </w:r>
      <w:r w:rsidR="00FF2C67" w:rsidRPr="002656DB">
        <w:rPr>
          <w:rFonts w:asciiTheme="minorHAnsi" w:hAnsiTheme="minorHAnsi" w:cstheme="minorHAnsi"/>
          <w:sz w:val="20"/>
          <w:szCs w:val="20"/>
        </w:rPr>
        <w:t xml:space="preserve">apięcie zasilania prąd przemienny 100 V - 240 V, 50 </w:t>
      </w:r>
      <w:proofErr w:type="spellStart"/>
      <w:r w:rsidR="00FF2C67" w:rsidRPr="002656DB">
        <w:rPr>
          <w:rFonts w:asciiTheme="minorHAnsi" w:hAnsiTheme="minorHAnsi" w:cstheme="minorHAnsi"/>
          <w:sz w:val="20"/>
          <w:szCs w:val="20"/>
        </w:rPr>
        <w:t>Hz</w:t>
      </w:r>
      <w:proofErr w:type="spellEnd"/>
      <w:r w:rsidR="00FF2C67" w:rsidRPr="002656DB">
        <w:rPr>
          <w:rFonts w:asciiTheme="minorHAnsi" w:hAnsiTheme="minorHAnsi" w:cstheme="minorHAnsi"/>
          <w:sz w:val="20"/>
          <w:szCs w:val="20"/>
        </w:rPr>
        <w:t xml:space="preserve"> - 60 </w:t>
      </w:r>
      <w:proofErr w:type="spellStart"/>
      <w:r w:rsidR="00FF2C67" w:rsidRPr="002656DB">
        <w:rPr>
          <w:rFonts w:asciiTheme="minorHAnsi" w:hAnsiTheme="minorHAnsi" w:cstheme="minorHAnsi"/>
          <w:sz w:val="20"/>
          <w:szCs w:val="20"/>
        </w:rPr>
        <w:t>Hz</w:t>
      </w:r>
      <w:proofErr w:type="spellEnd"/>
      <w:r w:rsidR="00E80CAF" w:rsidRPr="002656DB">
        <w:rPr>
          <w:rFonts w:asciiTheme="minorHAnsi" w:hAnsiTheme="minorHAnsi" w:cstheme="minorHAnsi"/>
          <w:sz w:val="20"/>
          <w:szCs w:val="20"/>
        </w:rPr>
        <w:t>; w</w:t>
      </w:r>
      <w:r w:rsidR="00FF2C67" w:rsidRPr="002656DB">
        <w:rPr>
          <w:rFonts w:asciiTheme="minorHAnsi" w:hAnsiTheme="minorHAnsi" w:cstheme="minorHAnsi"/>
          <w:sz w:val="20"/>
          <w:szCs w:val="20"/>
        </w:rPr>
        <w:t>ymiary produktu max 560 x 650 x 1250 mm (Szerokość x Głębokość x Wysokość)</w:t>
      </w:r>
      <w:r w:rsidR="00E80CAF" w:rsidRPr="002656DB">
        <w:rPr>
          <w:rFonts w:asciiTheme="minorHAnsi" w:hAnsiTheme="minorHAnsi" w:cstheme="minorHAnsi"/>
          <w:sz w:val="20"/>
          <w:szCs w:val="20"/>
        </w:rPr>
        <w:t>; w</w:t>
      </w:r>
      <w:r w:rsidR="00FF2C67" w:rsidRPr="002656DB">
        <w:rPr>
          <w:rFonts w:asciiTheme="minorHAnsi" w:hAnsiTheme="minorHAnsi" w:cstheme="minorHAnsi"/>
          <w:sz w:val="20"/>
          <w:szCs w:val="20"/>
        </w:rPr>
        <w:t>aga produktu 125 kg</w:t>
      </w:r>
      <w:r w:rsidR="00E80CAF" w:rsidRPr="002656DB">
        <w:rPr>
          <w:rFonts w:asciiTheme="minorHAnsi" w:hAnsiTheme="minorHAnsi" w:cstheme="minorHAnsi"/>
          <w:sz w:val="20"/>
          <w:szCs w:val="20"/>
        </w:rPr>
        <w:t xml:space="preserve">; </w:t>
      </w:r>
      <w:r w:rsidR="00FF2C67" w:rsidRPr="002656DB">
        <w:rPr>
          <w:rFonts w:asciiTheme="minorHAnsi" w:hAnsiTheme="minorHAnsi" w:cstheme="minorHAnsi"/>
          <w:sz w:val="20"/>
          <w:szCs w:val="20"/>
        </w:rPr>
        <w:t xml:space="preserve">Kompatybilne systemy operacyjne: Mac OS X 10.11.x, Mac OS X 10.12.x, Mac OS X 10.13.x, Mac OS X 10.9.5 </w:t>
      </w:r>
      <w:proofErr w:type="spellStart"/>
      <w:r w:rsidR="00FF2C67" w:rsidRPr="002656DB">
        <w:rPr>
          <w:rFonts w:asciiTheme="minorHAnsi" w:hAnsiTheme="minorHAnsi" w:cstheme="minorHAnsi"/>
          <w:sz w:val="20"/>
          <w:szCs w:val="20"/>
        </w:rPr>
        <w:t>or</w:t>
      </w:r>
      <w:proofErr w:type="spellEnd"/>
      <w:r w:rsidR="00FF2C67" w:rsidRPr="002656DB">
        <w:rPr>
          <w:rFonts w:asciiTheme="minorHAnsi" w:hAnsiTheme="minorHAnsi" w:cstheme="minorHAnsi"/>
          <w:sz w:val="20"/>
          <w:szCs w:val="20"/>
        </w:rPr>
        <w:t xml:space="preserve"> </w:t>
      </w:r>
      <w:proofErr w:type="spellStart"/>
      <w:r w:rsidR="00FF2C67" w:rsidRPr="002656DB">
        <w:rPr>
          <w:rFonts w:asciiTheme="minorHAnsi" w:hAnsiTheme="minorHAnsi" w:cstheme="minorHAnsi"/>
          <w:sz w:val="20"/>
          <w:szCs w:val="20"/>
        </w:rPr>
        <w:t>later</w:t>
      </w:r>
      <w:proofErr w:type="spellEnd"/>
      <w:r w:rsidR="00FF2C67" w:rsidRPr="002656DB">
        <w:rPr>
          <w:rFonts w:asciiTheme="minorHAnsi" w:hAnsiTheme="minorHAnsi" w:cstheme="minorHAnsi"/>
          <w:sz w:val="20"/>
          <w:szCs w:val="20"/>
        </w:rPr>
        <w:t xml:space="preserve">, Windows 10 (32/64 bit), Windows 7 (32/64 bit), Windows 8 (32/64 bit), Windows 8.1 (32/64 bit), Windows Server 2008 (32/64-bitowy), Windows Server 2008 R2, Windows Server 2012 (64bit), Windows, Server 2012 R2, Windows Server 2016, </w:t>
      </w:r>
      <w:proofErr w:type="spellStart"/>
      <w:r w:rsidR="00FF2C67" w:rsidRPr="002656DB">
        <w:rPr>
          <w:rFonts w:asciiTheme="minorHAnsi" w:hAnsiTheme="minorHAnsi" w:cstheme="minorHAnsi"/>
          <w:sz w:val="20"/>
          <w:szCs w:val="20"/>
        </w:rPr>
        <w:t>macOS</w:t>
      </w:r>
      <w:proofErr w:type="spellEnd"/>
      <w:r w:rsidR="00FF2C67" w:rsidRPr="002656DB">
        <w:rPr>
          <w:rFonts w:asciiTheme="minorHAnsi" w:hAnsiTheme="minorHAnsi" w:cstheme="minorHAnsi"/>
          <w:sz w:val="20"/>
          <w:szCs w:val="20"/>
        </w:rPr>
        <w:t xml:space="preserve"> 11 lub późniejsze</w:t>
      </w:r>
      <w:r w:rsidR="00E80CAF" w:rsidRPr="002656DB">
        <w:rPr>
          <w:rFonts w:asciiTheme="minorHAnsi" w:hAnsiTheme="minorHAnsi" w:cstheme="minorHAnsi"/>
          <w:sz w:val="20"/>
          <w:szCs w:val="20"/>
        </w:rPr>
        <w:t>; e</w:t>
      </w:r>
      <w:r w:rsidR="00FF2C67" w:rsidRPr="002656DB">
        <w:rPr>
          <w:rFonts w:asciiTheme="minorHAnsi" w:hAnsiTheme="minorHAnsi" w:cstheme="minorHAnsi"/>
          <w:sz w:val="20"/>
          <w:szCs w:val="20"/>
        </w:rPr>
        <w:t xml:space="preserve">misja hałasu Praca: 6,8 </w:t>
      </w:r>
      <w:proofErr w:type="spellStart"/>
      <w:r w:rsidR="00FF2C67" w:rsidRPr="002656DB">
        <w:rPr>
          <w:rFonts w:asciiTheme="minorHAnsi" w:hAnsiTheme="minorHAnsi" w:cstheme="minorHAnsi"/>
          <w:sz w:val="20"/>
          <w:szCs w:val="20"/>
        </w:rPr>
        <w:t>dB</w:t>
      </w:r>
      <w:proofErr w:type="spellEnd"/>
      <w:r w:rsidR="00FF2C67" w:rsidRPr="002656DB">
        <w:rPr>
          <w:rFonts w:asciiTheme="minorHAnsi" w:hAnsiTheme="minorHAnsi" w:cstheme="minorHAnsi"/>
          <w:sz w:val="20"/>
          <w:szCs w:val="20"/>
        </w:rPr>
        <w:t xml:space="preserve"> (A)</w:t>
      </w:r>
      <w:r w:rsidR="00E80CAF" w:rsidRPr="002656DB">
        <w:rPr>
          <w:rFonts w:asciiTheme="minorHAnsi" w:hAnsiTheme="minorHAnsi" w:cstheme="minorHAnsi"/>
          <w:sz w:val="20"/>
          <w:szCs w:val="20"/>
        </w:rPr>
        <w:t>; c</w:t>
      </w:r>
      <w:r w:rsidR="00FF2C67" w:rsidRPr="002656DB">
        <w:rPr>
          <w:rFonts w:asciiTheme="minorHAnsi" w:hAnsiTheme="minorHAnsi" w:cstheme="minorHAnsi"/>
          <w:sz w:val="20"/>
          <w:szCs w:val="20"/>
        </w:rPr>
        <w:t xml:space="preserve">iśnienie akustyczne Praca: 53 </w:t>
      </w:r>
      <w:proofErr w:type="spellStart"/>
      <w:r w:rsidR="00FF2C67" w:rsidRPr="002656DB">
        <w:rPr>
          <w:rFonts w:asciiTheme="minorHAnsi" w:hAnsiTheme="minorHAnsi" w:cstheme="minorHAnsi"/>
          <w:sz w:val="20"/>
          <w:szCs w:val="20"/>
        </w:rPr>
        <w:t>dB</w:t>
      </w:r>
      <w:proofErr w:type="spellEnd"/>
      <w:r w:rsidR="00FF2C67" w:rsidRPr="002656DB">
        <w:rPr>
          <w:rFonts w:asciiTheme="minorHAnsi" w:hAnsiTheme="minorHAnsi" w:cstheme="minorHAnsi"/>
          <w:sz w:val="20"/>
          <w:szCs w:val="20"/>
        </w:rPr>
        <w:t xml:space="preserve"> (A)</w:t>
      </w:r>
      <w:r w:rsidR="00E80CAF" w:rsidRPr="002656DB">
        <w:rPr>
          <w:rFonts w:asciiTheme="minorHAnsi" w:hAnsiTheme="minorHAnsi" w:cstheme="minorHAnsi"/>
          <w:sz w:val="20"/>
          <w:szCs w:val="20"/>
        </w:rPr>
        <w:t>; opcjonalne rozszerzenia: d</w:t>
      </w:r>
      <w:r w:rsidR="00FF2C67" w:rsidRPr="002656DB">
        <w:rPr>
          <w:rFonts w:asciiTheme="minorHAnsi" w:hAnsiTheme="minorHAnsi" w:cstheme="minorHAnsi"/>
          <w:sz w:val="20"/>
          <w:szCs w:val="20"/>
        </w:rPr>
        <w:t xml:space="preserve">ysk twardy do zapisu prac (skany, wydruki) HDD 320 GB </w:t>
      </w:r>
      <w:proofErr w:type="spellStart"/>
      <w:r w:rsidR="00E80CAF" w:rsidRPr="002656DB">
        <w:rPr>
          <w:rFonts w:asciiTheme="minorHAnsi" w:hAnsiTheme="minorHAnsi" w:cstheme="minorHAnsi"/>
          <w:sz w:val="20"/>
          <w:szCs w:val="20"/>
        </w:rPr>
        <w:t>e</w:t>
      </w:r>
      <w:r w:rsidR="00FF2C67" w:rsidRPr="002656DB">
        <w:rPr>
          <w:rFonts w:asciiTheme="minorHAnsi" w:hAnsiTheme="minorHAnsi" w:cstheme="minorHAnsi"/>
          <w:sz w:val="20"/>
          <w:szCs w:val="20"/>
        </w:rPr>
        <w:t>ncrypted</w:t>
      </w:r>
      <w:proofErr w:type="spellEnd"/>
      <w:r w:rsidR="00FF2C67" w:rsidRPr="002656DB">
        <w:rPr>
          <w:rFonts w:asciiTheme="minorHAnsi" w:hAnsiTheme="minorHAnsi" w:cstheme="minorHAnsi"/>
          <w:sz w:val="20"/>
          <w:szCs w:val="20"/>
        </w:rPr>
        <w:t xml:space="preserve"> AES-256</w:t>
      </w:r>
      <w:r w:rsidR="00E80CAF" w:rsidRPr="002656DB">
        <w:rPr>
          <w:rFonts w:asciiTheme="minorHAnsi" w:hAnsiTheme="minorHAnsi" w:cstheme="minorHAnsi"/>
          <w:sz w:val="20"/>
          <w:szCs w:val="20"/>
        </w:rPr>
        <w:t xml:space="preserve">; </w:t>
      </w:r>
      <w:r w:rsidR="00FF2C67" w:rsidRPr="002656DB">
        <w:rPr>
          <w:rFonts w:asciiTheme="minorHAnsi" w:hAnsiTheme="minorHAnsi" w:cstheme="minorHAnsi"/>
          <w:sz w:val="20"/>
          <w:szCs w:val="20"/>
        </w:rPr>
        <w:t>Pamięć (min): 8.192 MB</w:t>
      </w:r>
      <w:r w:rsidR="00E80CAF" w:rsidRPr="002656DB">
        <w:rPr>
          <w:rFonts w:asciiTheme="minorHAnsi" w:hAnsiTheme="minorHAnsi" w:cstheme="minorHAnsi"/>
          <w:sz w:val="20"/>
          <w:szCs w:val="20"/>
        </w:rPr>
        <w:t>; f</w:t>
      </w:r>
      <w:r w:rsidR="00FF2C67" w:rsidRPr="002656DB">
        <w:rPr>
          <w:rFonts w:asciiTheme="minorHAnsi" w:hAnsiTheme="minorHAnsi" w:cstheme="minorHAnsi"/>
          <w:sz w:val="20"/>
          <w:szCs w:val="20"/>
        </w:rPr>
        <w:t>unkcje</w:t>
      </w:r>
      <w:r w:rsidR="00E80CAF" w:rsidRPr="002656DB">
        <w:rPr>
          <w:rFonts w:asciiTheme="minorHAnsi" w:hAnsiTheme="minorHAnsi" w:cstheme="minorHAnsi"/>
          <w:sz w:val="20"/>
          <w:szCs w:val="20"/>
        </w:rPr>
        <w:t>: e</w:t>
      </w:r>
      <w:r w:rsidR="00FF2C67" w:rsidRPr="002656DB">
        <w:rPr>
          <w:rFonts w:asciiTheme="minorHAnsi" w:hAnsiTheme="minorHAnsi" w:cstheme="minorHAnsi"/>
          <w:sz w:val="20"/>
          <w:szCs w:val="20"/>
        </w:rPr>
        <w:t xml:space="preserve">kran dotykowy, </w:t>
      </w:r>
      <w:r w:rsidR="00E80CAF" w:rsidRPr="002656DB">
        <w:rPr>
          <w:rFonts w:asciiTheme="minorHAnsi" w:hAnsiTheme="minorHAnsi" w:cstheme="minorHAnsi"/>
          <w:sz w:val="20"/>
          <w:szCs w:val="20"/>
        </w:rPr>
        <w:t>d</w:t>
      </w:r>
      <w:r w:rsidR="00FF2C67" w:rsidRPr="002656DB">
        <w:rPr>
          <w:rFonts w:asciiTheme="minorHAnsi" w:hAnsiTheme="minorHAnsi" w:cstheme="minorHAnsi"/>
          <w:sz w:val="20"/>
          <w:szCs w:val="20"/>
        </w:rPr>
        <w:t xml:space="preserve">rukowanie bezpośrednie, </w:t>
      </w:r>
      <w:r w:rsidR="00E80CAF" w:rsidRPr="002656DB">
        <w:rPr>
          <w:rFonts w:asciiTheme="minorHAnsi" w:hAnsiTheme="minorHAnsi" w:cstheme="minorHAnsi"/>
          <w:sz w:val="20"/>
          <w:szCs w:val="20"/>
        </w:rPr>
        <w:t>d</w:t>
      </w:r>
      <w:r w:rsidR="00FF2C67" w:rsidRPr="002656DB">
        <w:rPr>
          <w:rFonts w:asciiTheme="minorHAnsi" w:hAnsiTheme="minorHAnsi" w:cstheme="minorHAnsi"/>
          <w:sz w:val="20"/>
          <w:szCs w:val="20"/>
        </w:rPr>
        <w:t xml:space="preserve">rukowanie bezpośrednio z USB, </w:t>
      </w:r>
      <w:r w:rsidR="00E80CAF" w:rsidRPr="002656DB">
        <w:rPr>
          <w:rFonts w:asciiTheme="minorHAnsi" w:hAnsiTheme="minorHAnsi" w:cstheme="minorHAnsi"/>
          <w:sz w:val="20"/>
          <w:szCs w:val="20"/>
        </w:rPr>
        <w:t>t</w:t>
      </w:r>
      <w:r w:rsidR="00FF2C67" w:rsidRPr="002656DB">
        <w:rPr>
          <w:rFonts w:asciiTheme="minorHAnsi" w:hAnsiTheme="minorHAnsi" w:cstheme="minorHAnsi"/>
          <w:sz w:val="20"/>
          <w:szCs w:val="20"/>
        </w:rPr>
        <w:t>echnologia weryfikacji dysz drukujących</w:t>
      </w:r>
      <w:r w:rsidR="00E80CAF" w:rsidRPr="002656DB">
        <w:rPr>
          <w:rFonts w:asciiTheme="minorHAnsi" w:hAnsiTheme="minorHAnsi" w:cstheme="minorHAnsi"/>
          <w:sz w:val="20"/>
          <w:szCs w:val="20"/>
        </w:rPr>
        <w:t>; w</w:t>
      </w:r>
      <w:r w:rsidR="00FF2C67" w:rsidRPr="002656DB">
        <w:rPr>
          <w:rFonts w:asciiTheme="minorHAnsi" w:hAnsiTheme="minorHAnsi" w:cstheme="minorHAnsi"/>
          <w:sz w:val="20"/>
          <w:szCs w:val="20"/>
        </w:rPr>
        <w:t xml:space="preserve">yświetlacz LCD Typ: kolor, </w:t>
      </w:r>
      <w:r w:rsidR="00E80CAF" w:rsidRPr="002656DB">
        <w:rPr>
          <w:rFonts w:asciiTheme="minorHAnsi" w:hAnsiTheme="minorHAnsi" w:cstheme="minorHAnsi"/>
          <w:sz w:val="20"/>
          <w:szCs w:val="20"/>
        </w:rPr>
        <w:t>e</w:t>
      </w:r>
      <w:r w:rsidR="00FF2C67" w:rsidRPr="002656DB">
        <w:rPr>
          <w:rFonts w:asciiTheme="minorHAnsi" w:hAnsiTheme="minorHAnsi" w:cstheme="minorHAnsi"/>
          <w:sz w:val="20"/>
          <w:szCs w:val="20"/>
        </w:rPr>
        <w:t>kran dotykowy</w:t>
      </w:r>
      <w:r w:rsidR="00E80CAF" w:rsidRPr="002656DB">
        <w:rPr>
          <w:rFonts w:asciiTheme="minorHAnsi" w:hAnsiTheme="minorHAnsi" w:cstheme="minorHAnsi"/>
          <w:sz w:val="20"/>
          <w:szCs w:val="20"/>
        </w:rPr>
        <w:t>; f</w:t>
      </w:r>
      <w:r w:rsidR="00FF2C67" w:rsidRPr="002656DB">
        <w:rPr>
          <w:rFonts w:asciiTheme="minorHAnsi" w:hAnsiTheme="minorHAnsi" w:cstheme="minorHAnsi"/>
          <w:sz w:val="20"/>
          <w:szCs w:val="20"/>
        </w:rPr>
        <w:t>unkcje zabezpieczeń</w:t>
      </w:r>
      <w:r w:rsidR="00E80CAF" w:rsidRPr="002656DB">
        <w:rPr>
          <w:rFonts w:asciiTheme="minorHAnsi" w:hAnsiTheme="minorHAnsi" w:cstheme="minorHAnsi"/>
          <w:sz w:val="20"/>
          <w:szCs w:val="20"/>
        </w:rPr>
        <w:t>:</w:t>
      </w:r>
      <w:r w:rsidR="00FF2C67" w:rsidRPr="002656DB">
        <w:rPr>
          <w:rFonts w:asciiTheme="minorHAnsi" w:hAnsiTheme="minorHAnsi" w:cstheme="minorHAnsi"/>
          <w:sz w:val="20"/>
          <w:szCs w:val="20"/>
        </w:rPr>
        <w:t xml:space="preserve"> </w:t>
      </w:r>
      <w:r w:rsidR="00E80CAF" w:rsidRPr="002656DB">
        <w:rPr>
          <w:rFonts w:asciiTheme="minorHAnsi" w:hAnsiTheme="minorHAnsi" w:cstheme="minorHAnsi"/>
          <w:sz w:val="20"/>
          <w:szCs w:val="20"/>
        </w:rPr>
        <w:t>f</w:t>
      </w:r>
      <w:r w:rsidR="00FF2C67" w:rsidRPr="002656DB">
        <w:rPr>
          <w:rFonts w:asciiTheme="minorHAnsi" w:hAnsiTheme="minorHAnsi" w:cstheme="minorHAnsi"/>
          <w:sz w:val="20"/>
          <w:szCs w:val="20"/>
        </w:rPr>
        <w:t xml:space="preserve">unkcja ograniczania dostępu, </w:t>
      </w:r>
      <w:r w:rsidR="00E80CAF" w:rsidRPr="002656DB">
        <w:rPr>
          <w:rFonts w:asciiTheme="minorHAnsi" w:hAnsiTheme="minorHAnsi" w:cstheme="minorHAnsi"/>
          <w:sz w:val="20"/>
          <w:szCs w:val="20"/>
        </w:rPr>
        <w:t>b</w:t>
      </w:r>
      <w:r w:rsidR="00FF2C67" w:rsidRPr="002656DB">
        <w:rPr>
          <w:rFonts w:asciiTheme="minorHAnsi" w:hAnsiTheme="minorHAnsi" w:cstheme="minorHAnsi"/>
          <w:sz w:val="20"/>
          <w:szCs w:val="20"/>
        </w:rPr>
        <w:t xml:space="preserve">ezpieczne drukowanie poufne z wprowadzaniem kodu PIN, IEEE802.1x, </w:t>
      </w:r>
      <w:r w:rsidR="00E80CAF" w:rsidRPr="002656DB">
        <w:rPr>
          <w:rFonts w:asciiTheme="minorHAnsi" w:hAnsiTheme="minorHAnsi" w:cstheme="minorHAnsi"/>
          <w:sz w:val="20"/>
          <w:szCs w:val="20"/>
        </w:rPr>
        <w:t>t</w:t>
      </w:r>
      <w:r w:rsidR="00FF2C67" w:rsidRPr="002656DB">
        <w:rPr>
          <w:rFonts w:asciiTheme="minorHAnsi" w:hAnsiTheme="minorHAnsi" w:cstheme="minorHAnsi"/>
          <w:sz w:val="20"/>
          <w:szCs w:val="20"/>
        </w:rPr>
        <w:t>ryb panelu administratora.</w:t>
      </w:r>
    </w:p>
    <w:sectPr w:rsidR="00E7318A" w:rsidRPr="002656DB">
      <w:headerReference w:type="default" r:id="rId9"/>
      <w:footerReference w:type="default" r:id="rId1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A34537" w14:textId="77777777" w:rsidR="00C01669" w:rsidRDefault="00C01669" w:rsidP="00C01669">
      <w:pPr>
        <w:spacing w:after="0" w:line="240" w:lineRule="auto"/>
      </w:pPr>
      <w:r>
        <w:separator/>
      </w:r>
    </w:p>
  </w:endnote>
  <w:endnote w:type="continuationSeparator" w:id="0">
    <w:p w14:paraId="3F57ACCA" w14:textId="77777777" w:rsidR="00C01669" w:rsidRDefault="00C01669" w:rsidP="00C01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2792933"/>
      <w:docPartObj>
        <w:docPartGallery w:val="Page Numbers (Bottom of Page)"/>
        <w:docPartUnique/>
      </w:docPartObj>
    </w:sdtPr>
    <w:sdtEndPr>
      <w:rPr>
        <w:sz w:val="18"/>
        <w:szCs w:val="18"/>
      </w:rPr>
    </w:sdtEndPr>
    <w:sdtContent>
      <w:p w14:paraId="6425E413" w14:textId="7E4B36F0" w:rsidR="00445362" w:rsidRPr="00445362" w:rsidRDefault="00445362">
        <w:pPr>
          <w:pStyle w:val="Stopka"/>
          <w:jc w:val="right"/>
          <w:rPr>
            <w:sz w:val="18"/>
            <w:szCs w:val="18"/>
          </w:rPr>
        </w:pPr>
        <w:r w:rsidRPr="00445362">
          <w:rPr>
            <w:sz w:val="18"/>
            <w:szCs w:val="18"/>
          </w:rPr>
          <w:fldChar w:fldCharType="begin"/>
        </w:r>
        <w:r w:rsidRPr="00445362">
          <w:rPr>
            <w:sz w:val="18"/>
            <w:szCs w:val="18"/>
          </w:rPr>
          <w:instrText>PAGE   \* MERGEFORMAT</w:instrText>
        </w:r>
        <w:r w:rsidRPr="00445362">
          <w:rPr>
            <w:sz w:val="18"/>
            <w:szCs w:val="18"/>
          </w:rPr>
          <w:fldChar w:fldCharType="separate"/>
        </w:r>
        <w:r>
          <w:rPr>
            <w:noProof/>
            <w:sz w:val="18"/>
            <w:szCs w:val="18"/>
          </w:rPr>
          <w:t>7</w:t>
        </w:r>
        <w:r w:rsidRPr="00445362">
          <w:rPr>
            <w:sz w:val="18"/>
            <w:szCs w:val="18"/>
          </w:rPr>
          <w:fldChar w:fldCharType="end"/>
        </w:r>
      </w:p>
    </w:sdtContent>
  </w:sdt>
  <w:p w14:paraId="5DBE94E4" w14:textId="77777777" w:rsidR="00445362" w:rsidRDefault="004453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1B83A" w14:textId="77777777" w:rsidR="00C01669" w:rsidRDefault="00C01669" w:rsidP="00C01669">
      <w:pPr>
        <w:spacing w:after="0" w:line="240" w:lineRule="auto"/>
      </w:pPr>
      <w:r>
        <w:separator/>
      </w:r>
    </w:p>
  </w:footnote>
  <w:footnote w:type="continuationSeparator" w:id="0">
    <w:p w14:paraId="0FBB5299" w14:textId="77777777" w:rsidR="00C01669" w:rsidRDefault="00C01669" w:rsidP="00C01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A21C82" w14:textId="77777777" w:rsidR="00C01669" w:rsidRDefault="00C01669" w:rsidP="00C01669">
    <w:pPr>
      <w:jc w:val="right"/>
      <w:rPr>
        <w:sz w:val="16"/>
        <w:szCs w:val="16"/>
      </w:rPr>
    </w:pPr>
  </w:p>
  <w:p w14:paraId="062C5BC1" w14:textId="77777777" w:rsidR="00C01669" w:rsidRDefault="00C01669" w:rsidP="00C01669">
    <w:pPr>
      <w:jc w:val="right"/>
      <w:rPr>
        <w:sz w:val="16"/>
        <w:szCs w:val="16"/>
      </w:rPr>
    </w:pPr>
  </w:p>
  <w:p w14:paraId="32A3B227" w14:textId="77777777" w:rsidR="00C01669" w:rsidRPr="008C3C0F" w:rsidRDefault="00C01669" w:rsidP="00C01669">
    <w:pPr>
      <w:spacing w:after="0" w:line="240" w:lineRule="auto"/>
      <w:jc w:val="right"/>
      <w:rPr>
        <w:sz w:val="16"/>
        <w:szCs w:val="16"/>
      </w:rPr>
    </w:pPr>
    <w:r w:rsidRPr="008C3C0F">
      <w:rPr>
        <w:sz w:val="16"/>
        <w:szCs w:val="16"/>
      </w:rPr>
      <w:t>Numer sprawy:</w:t>
    </w:r>
    <w:r w:rsidRPr="008C3C0F">
      <w:rPr>
        <w:b/>
        <w:sz w:val="16"/>
        <w:szCs w:val="16"/>
      </w:rPr>
      <w:t xml:space="preserve"> </w:t>
    </w:r>
    <w:r w:rsidRPr="008C3C0F">
      <w:rPr>
        <w:sz w:val="16"/>
        <w:szCs w:val="16"/>
      </w:rPr>
      <w:t>SPL</w:t>
    </w:r>
    <w:r>
      <w:rPr>
        <w:sz w:val="16"/>
        <w:szCs w:val="16"/>
      </w:rPr>
      <w:t>/13</w:t>
    </w:r>
    <w:r w:rsidRPr="008C3C0F">
      <w:rPr>
        <w:sz w:val="16"/>
        <w:szCs w:val="16"/>
      </w:rPr>
      <w:t>/PN/202</w:t>
    </w:r>
    <w:r>
      <w:rPr>
        <w:sz w:val="16"/>
        <w:szCs w:val="16"/>
      </w:rPr>
      <w:t>5</w:t>
    </w:r>
  </w:p>
  <w:p w14:paraId="044994A4" w14:textId="23658E00" w:rsidR="00C01669" w:rsidRPr="00C01669" w:rsidRDefault="00C01669" w:rsidP="00C01669">
    <w:pPr>
      <w:tabs>
        <w:tab w:val="right" w:pos="3179"/>
      </w:tabs>
      <w:autoSpaceDE w:val="0"/>
      <w:spacing w:after="0" w:line="240" w:lineRule="auto"/>
      <w:jc w:val="right"/>
      <w:rPr>
        <w:b/>
        <w:sz w:val="16"/>
        <w:szCs w:val="16"/>
      </w:rPr>
    </w:pPr>
    <w:r>
      <w:rPr>
        <w:b/>
        <w:sz w:val="16"/>
        <w:szCs w:val="16"/>
      </w:rPr>
      <w:t>Załącznik nr 2</w:t>
    </w:r>
    <w:r w:rsidRPr="007B33DC">
      <w:rPr>
        <w:b/>
        <w:sz w:val="16"/>
        <w:szCs w:val="16"/>
      </w:rPr>
      <w:t xml:space="preserve"> do SWZ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3288474"/>
    <w:name w:val="WW8Num4"/>
    <w:lvl w:ilvl="0">
      <w:start w:val="1"/>
      <w:numFmt w:val="lowerLetter"/>
      <w:lvlText w:val="%1)"/>
      <w:lvlJc w:val="left"/>
      <w:pPr>
        <w:tabs>
          <w:tab w:val="num" w:pos="0"/>
        </w:tabs>
        <w:ind w:left="502" w:hanging="360"/>
      </w:pPr>
      <w:rPr>
        <w:rFonts w:ascii="Times New Roman" w:hAnsi="Times New Roman" w:cs="Times New Roman"/>
        <w:color w:val="000000"/>
        <w:spacing w:val="-4"/>
        <w:sz w:val="22"/>
        <w:szCs w:val="22"/>
      </w:rPr>
    </w:lvl>
  </w:abstractNum>
  <w:abstractNum w:abstractNumId="1">
    <w:nsid w:val="0000000E"/>
    <w:multiLevelType w:val="singleLevel"/>
    <w:tmpl w:val="0000000E"/>
    <w:name w:val="WW8Num14"/>
    <w:lvl w:ilvl="0">
      <w:start w:val="1"/>
      <w:numFmt w:val="bullet"/>
      <w:lvlText w:val=""/>
      <w:lvlJc w:val="left"/>
      <w:pPr>
        <w:tabs>
          <w:tab w:val="num" w:pos="0"/>
        </w:tabs>
        <w:ind w:left="1146" w:hanging="360"/>
      </w:pPr>
      <w:rPr>
        <w:rFonts w:ascii="Symbol" w:hAnsi="Symbol" w:cs="Symbol" w:hint="default"/>
        <w:color w:val="000000"/>
        <w:sz w:val="20"/>
        <w:szCs w:val="20"/>
      </w:rPr>
    </w:lvl>
  </w:abstractNum>
  <w:abstractNum w:abstractNumId="2">
    <w:nsid w:val="03395A4D"/>
    <w:multiLevelType w:val="hybridMultilevel"/>
    <w:tmpl w:val="CA8AA908"/>
    <w:lvl w:ilvl="0" w:tplc="1B0616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5FB1F63"/>
    <w:multiLevelType w:val="hybridMultilevel"/>
    <w:tmpl w:val="C7164D4C"/>
    <w:lvl w:ilvl="0" w:tplc="1A4A0212">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5964B8"/>
    <w:multiLevelType w:val="multilevel"/>
    <w:tmpl w:val="DB3C3D7A"/>
    <w:lvl w:ilvl="0">
      <w:start w:val="1"/>
      <w:numFmt w:val="upperRoman"/>
      <w:lvlText w:val="%1."/>
      <w:lvlJc w:val="right"/>
      <w:pPr>
        <w:tabs>
          <w:tab w:val="num" w:pos="0"/>
        </w:tabs>
        <w:ind w:left="720" w:hanging="360"/>
      </w:pPr>
      <w:rPr>
        <w:rFonts w:hint="default"/>
        <w:b/>
      </w:rPr>
    </w:lvl>
    <w:lvl w:ilvl="1">
      <w:start w:val="12"/>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
    <w:nsid w:val="0D7621F9"/>
    <w:multiLevelType w:val="multilevel"/>
    <w:tmpl w:val="F40E7C42"/>
    <w:lvl w:ilvl="0">
      <w:start w:val="5"/>
      <w:numFmt w:val="upperRoman"/>
      <w:lvlText w:val="%1."/>
      <w:lvlJc w:val="righ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E2C6278"/>
    <w:multiLevelType w:val="hybridMultilevel"/>
    <w:tmpl w:val="4F76C778"/>
    <w:lvl w:ilvl="0" w:tplc="04150011">
      <w:start w:val="1"/>
      <w:numFmt w:val="decimal"/>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
    <w:nsid w:val="108628B1"/>
    <w:multiLevelType w:val="multilevel"/>
    <w:tmpl w:val="6DF83972"/>
    <w:lvl w:ilvl="0">
      <w:start w:val="1"/>
      <w:numFmt w:val="bullet"/>
      <w:lvlText w:val=""/>
      <w:lvlJc w:val="left"/>
      <w:pPr>
        <w:tabs>
          <w:tab w:val="num" w:pos="0"/>
        </w:tabs>
        <w:ind w:left="1571" w:hanging="360"/>
      </w:pPr>
      <w:rPr>
        <w:rFonts w:ascii="Symbol" w:hAnsi="Symbol" w:cs="Symbol" w:hint="default"/>
        <w:sz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2"/>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2"/>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8">
    <w:nsid w:val="128E0A46"/>
    <w:multiLevelType w:val="hybridMultilevel"/>
    <w:tmpl w:val="24E24742"/>
    <w:lvl w:ilvl="0" w:tplc="43A0A5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8AD6943"/>
    <w:multiLevelType w:val="hybridMultilevel"/>
    <w:tmpl w:val="97C0445A"/>
    <w:lvl w:ilvl="0" w:tplc="2146F626">
      <w:start w:val="6"/>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E0C50E5"/>
    <w:multiLevelType w:val="multilevel"/>
    <w:tmpl w:val="012A1026"/>
    <w:lvl w:ilvl="0">
      <w:start w:val="3"/>
      <w:numFmt w:val="decimal"/>
      <w:lvlText w:val="%1."/>
      <w:lvlJc w:val="left"/>
      <w:pPr>
        <w:tabs>
          <w:tab w:val="num" w:pos="0"/>
        </w:tabs>
        <w:ind w:left="720" w:hanging="360"/>
      </w:pPr>
      <w:rPr>
        <w:rFonts w:hint="default"/>
        <w:b w:val="0"/>
      </w:rPr>
    </w:lvl>
    <w:lvl w:ilvl="1">
      <w:start w:val="1"/>
      <w:numFmt w:val="decimal"/>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
    <w:nsid w:val="3B7E0278"/>
    <w:multiLevelType w:val="hybridMultilevel"/>
    <w:tmpl w:val="B6DE17E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CF245E9"/>
    <w:multiLevelType w:val="multilevel"/>
    <w:tmpl w:val="9028EC38"/>
    <w:lvl w:ilvl="0">
      <w:start w:val="1"/>
      <w:numFmt w:val="upperRoman"/>
      <w:lvlText w:val="%1."/>
      <w:lvlJc w:val="right"/>
      <w:pPr>
        <w:tabs>
          <w:tab w:val="num" w:pos="0"/>
        </w:tabs>
        <w:ind w:left="720" w:hanging="360"/>
      </w:pPr>
      <w:rPr>
        <w:b/>
      </w:rPr>
    </w:lvl>
    <w:lvl w:ilvl="1">
      <w:start w:val="1"/>
      <w:numFmt w:val="decimal"/>
      <w:lvlText w:val="%2."/>
      <w:lvlJc w:val="left"/>
      <w:pPr>
        <w:tabs>
          <w:tab w:val="num" w:pos="0"/>
        </w:tabs>
        <w:ind w:left="1440" w:hanging="360"/>
      </w:pPr>
      <w:rPr>
        <w:b w:val="0"/>
      </w:rPr>
    </w:lvl>
    <w:lvl w:ilvl="2">
      <w:start w:val="1"/>
      <w:numFmt w:val="lowerLetter"/>
      <w:lvlText w:val="%3)"/>
      <w:lvlJc w:val="left"/>
      <w:pPr>
        <w:tabs>
          <w:tab w:val="num" w:pos="0"/>
        </w:tabs>
        <w:ind w:left="1315" w:hanging="180"/>
      </w:p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40B23B56"/>
    <w:multiLevelType w:val="multilevel"/>
    <w:tmpl w:val="42B2F8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4B106D4F"/>
    <w:multiLevelType w:val="hybridMultilevel"/>
    <w:tmpl w:val="085C07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A553DF8"/>
    <w:multiLevelType w:val="hybridMultilevel"/>
    <w:tmpl w:val="608A0F3A"/>
    <w:lvl w:ilvl="0" w:tplc="4B6A71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B29797D"/>
    <w:multiLevelType w:val="multilevel"/>
    <w:tmpl w:val="F89E81AC"/>
    <w:lvl w:ilvl="0">
      <w:start w:val="1"/>
      <w:numFmt w:val="decimal"/>
      <w:lvlText w:val="%1)"/>
      <w:lvlJc w:val="left"/>
      <w:pPr>
        <w:tabs>
          <w:tab w:val="num" w:pos="0"/>
        </w:tabs>
        <w:ind w:left="1080" w:hanging="360"/>
      </w:pPr>
      <w:rPr>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nsid w:val="5CDF2F98"/>
    <w:multiLevelType w:val="multilevel"/>
    <w:tmpl w:val="3214B5B0"/>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8">
    <w:nsid w:val="5F906BDD"/>
    <w:multiLevelType w:val="multilevel"/>
    <w:tmpl w:val="7AB85804"/>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19">
    <w:nsid w:val="60A31433"/>
    <w:multiLevelType w:val="multilevel"/>
    <w:tmpl w:val="207EED6C"/>
    <w:lvl w:ilvl="0">
      <w:start w:val="1"/>
      <w:numFmt w:val="upperRoman"/>
      <w:lvlText w:val="%1."/>
      <w:lvlJc w:val="right"/>
      <w:pPr>
        <w:tabs>
          <w:tab w:val="num" w:pos="0"/>
        </w:tabs>
        <w:ind w:left="720" w:hanging="360"/>
      </w:pPr>
      <w:rPr>
        <w:rFonts w:hint="default"/>
        <w:b/>
      </w:rPr>
    </w:lvl>
    <w:lvl w:ilvl="1">
      <w:start w:val="13"/>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0">
    <w:nsid w:val="65373DEF"/>
    <w:multiLevelType w:val="multilevel"/>
    <w:tmpl w:val="BA8037CC"/>
    <w:lvl w:ilvl="0">
      <w:start w:val="2"/>
      <w:numFmt w:val="upperRoman"/>
      <w:lvlText w:val="%1."/>
      <w:lvlJc w:val="right"/>
      <w:pPr>
        <w:tabs>
          <w:tab w:val="num" w:pos="0"/>
        </w:tabs>
        <w:ind w:left="720" w:hanging="360"/>
      </w:pPr>
      <w:rPr>
        <w:rFonts w:hint="default"/>
        <w:b/>
      </w:rPr>
    </w:lvl>
    <w:lvl w:ilvl="1">
      <w:start w:val="14"/>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
    <w:nsid w:val="6AF76509"/>
    <w:multiLevelType w:val="multilevel"/>
    <w:tmpl w:val="D214C74A"/>
    <w:lvl w:ilvl="0">
      <w:start w:val="1"/>
      <w:numFmt w:val="decimal"/>
      <w:lvlText w:val="%1."/>
      <w:lvlJc w:val="left"/>
      <w:pPr>
        <w:tabs>
          <w:tab w:val="num" w:pos="0"/>
        </w:tabs>
        <w:ind w:left="720" w:hanging="360"/>
      </w:pPr>
      <w:rPr>
        <w:b w:val="0"/>
      </w:r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71FE7741"/>
    <w:multiLevelType w:val="multilevel"/>
    <w:tmpl w:val="B906A24C"/>
    <w:lvl w:ilvl="0">
      <w:start w:val="2"/>
      <w:numFmt w:val="upperRoman"/>
      <w:lvlText w:val="%1."/>
      <w:lvlJc w:val="right"/>
      <w:pPr>
        <w:tabs>
          <w:tab w:val="num" w:pos="0"/>
        </w:tabs>
        <w:ind w:left="720" w:hanging="360"/>
      </w:pPr>
      <w:rPr>
        <w:rFonts w:hint="default"/>
        <w:b/>
      </w:rPr>
    </w:lvl>
    <w:lvl w:ilvl="1">
      <w:start w:val="1"/>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
    <w:nsid w:val="726321FB"/>
    <w:multiLevelType w:val="multilevel"/>
    <w:tmpl w:val="A992B87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74901A02"/>
    <w:multiLevelType w:val="multilevel"/>
    <w:tmpl w:val="DD9E7C68"/>
    <w:lvl w:ilvl="0">
      <w:start w:val="1"/>
      <w:numFmt w:val="bullet"/>
      <w:lvlText w:val=""/>
      <w:lvlJc w:val="left"/>
      <w:pPr>
        <w:tabs>
          <w:tab w:val="num" w:pos="0"/>
        </w:tabs>
        <w:ind w:left="1571" w:hanging="360"/>
      </w:pPr>
      <w:rPr>
        <w:rFonts w:ascii="Symbol" w:hAnsi="Symbol" w:cs="Symbol" w:hint="default"/>
        <w:sz w:val="22"/>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sz w:val="22"/>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sz w:val="22"/>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5">
    <w:nsid w:val="7C035FFB"/>
    <w:multiLevelType w:val="multilevel"/>
    <w:tmpl w:val="E7F440CA"/>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26">
    <w:nsid w:val="7D074AE4"/>
    <w:multiLevelType w:val="multilevel"/>
    <w:tmpl w:val="944CBBE2"/>
    <w:lvl w:ilvl="0">
      <w:start w:val="2"/>
      <w:numFmt w:val="upperRoman"/>
      <w:lvlText w:val="%1."/>
      <w:lvlJc w:val="right"/>
      <w:pPr>
        <w:tabs>
          <w:tab w:val="num" w:pos="0"/>
        </w:tabs>
        <w:ind w:left="720" w:hanging="360"/>
      </w:pPr>
      <w:rPr>
        <w:rFonts w:hint="default"/>
        <w:b/>
      </w:rPr>
    </w:lvl>
    <w:lvl w:ilvl="1">
      <w:start w:val="15"/>
      <w:numFmt w:val="decimal"/>
      <w:lvlText w:val="%2."/>
      <w:lvlJc w:val="left"/>
      <w:pPr>
        <w:tabs>
          <w:tab w:val="num" w:pos="0"/>
        </w:tabs>
        <w:ind w:left="1440" w:hanging="360"/>
      </w:pPr>
      <w:rPr>
        <w:rFonts w:hint="default"/>
        <w:b w:val="0"/>
      </w:rPr>
    </w:lvl>
    <w:lvl w:ilvl="2">
      <w:start w:val="1"/>
      <w:numFmt w:val="lowerLetter"/>
      <w:lvlText w:val="%3)"/>
      <w:lvlJc w:val="left"/>
      <w:pPr>
        <w:tabs>
          <w:tab w:val="num" w:pos="0"/>
        </w:tabs>
        <w:ind w:left="1315" w:hanging="180"/>
      </w:pPr>
      <w:rPr>
        <w:rFonts w:hint="default"/>
      </w:rPr>
    </w:lvl>
    <w:lvl w:ilvl="3">
      <w:start w:val="1"/>
      <w:numFmt w:val="bullet"/>
      <w:lvlText w:val=""/>
      <w:lvlJc w:val="left"/>
      <w:pPr>
        <w:tabs>
          <w:tab w:val="num" w:pos="0"/>
        </w:tabs>
        <w:ind w:left="2880" w:hanging="360"/>
      </w:pPr>
      <w:rPr>
        <w:rFonts w:ascii="Symbol" w:hAnsi="Symbol" w:cs="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num w:numId="1">
    <w:abstractNumId w:val="12"/>
  </w:num>
  <w:num w:numId="2">
    <w:abstractNumId w:val="16"/>
  </w:num>
  <w:num w:numId="3">
    <w:abstractNumId w:val="17"/>
  </w:num>
  <w:num w:numId="4">
    <w:abstractNumId w:val="18"/>
  </w:num>
  <w:num w:numId="5">
    <w:abstractNumId w:val="23"/>
  </w:num>
  <w:num w:numId="6">
    <w:abstractNumId w:val="7"/>
  </w:num>
  <w:num w:numId="7">
    <w:abstractNumId w:val="10"/>
  </w:num>
  <w:num w:numId="8">
    <w:abstractNumId w:val="5"/>
  </w:num>
  <w:num w:numId="9">
    <w:abstractNumId w:val="13"/>
  </w:num>
  <w:num w:numId="10">
    <w:abstractNumId w:val="14"/>
  </w:num>
  <w:num w:numId="11">
    <w:abstractNumId w:val="25"/>
  </w:num>
  <w:num w:numId="12">
    <w:abstractNumId w:val="4"/>
  </w:num>
  <w:num w:numId="13">
    <w:abstractNumId w:val="19"/>
  </w:num>
  <w:num w:numId="14">
    <w:abstractNumId w:val="26"/>
  </w:num>
  <w:num w:numId="15">
    <w:abstractNumId w:val="20"/>
  </w:num>
  <w:num w:numId="16">
    <w:abstractNumId w:val="22"/>
  </w:num>
  <w:num w:numId="17">
    <w:abstractNumId w:val="24"/>
  </w:num>
  <w:num w:numId="18">
    <w:abstractNumId w:val="21"/>
  </w:num>
  <w:num w:numId="19">
    <w:abstractNumId w:val="1"/>
  </w:num>
  <w:num w:numId="20">
    <w:abstractNumId w:val="0"/>
    <w:lvlOverride w:ilvl="0">
      <w:startOverride w:val="1"/>
    </w:lvlOverride>
  </w:num>
  <w:num w:numId="21">
    <w:abstractNumId w:val="11"/>
  </w:num>
  <w:num w:numId="22">
    <w:abstractNumId w:val="3"/>
  </w:num>
  <w:num w:numId="23">
    <w:abstractNumId w:val="9"/>
  </w:num>
  <w:num w:numId="24">
    <w:abstractNumId w:val="6"/>
  </w:num>
  <w:num w:numId="25">
    <w:abstractNumId w:val="8"/>
  </w:num>
  <w:num w:numId="26">
    <w:abstractNumId w:val="15"/>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3B"/>
    <w:rsid w:val="0008673B"/>
    <w:rsid w:val="00093F2F"/>
    <w:rsid w:val="000B28B7"/>
    <w:rsid w:val="00177B5B"/>
    <w:rsid w:val="001935A6"/>
    <w:rsid w:val="00197451"/>
    <w:rsid w:val="001E658C"/>
    <w:rsid w:val="002656DB"/>
    <w:rsid w:val="002C6B07"/>
    <w:rsid w:val="003B13FB"/>
    <w:rsid w:val="004027F0"/>
    <w:rsid w:val="00410206"/>
    <w:rsid w:val="004343BF"/>
    <w:rsid w:val="00435BBA"/>
    <w:rsid w:val="00445362"/>
    <w:rsid w:val="00461EEA"/>
    <w:rsid w:val="00471A43"/>
    <w:rsid w:val="00507939"/>
    <w:rsid w:val="00560E40"/>
    <w:rsid w:val="005617CA"/>
    <w:rsid w:val="0058655A"/>
    <w:rsid w:val="005A04B0"/>
    <w:rsid w:val="005B5674"/>
    <w:rsid w:val="00602BA4"/>
    <w:rsid w:val="006130A9"/>
    <w:rsid w:val="00665EBC"/>
    <w:rsid w:val="006A3625"/>
    <w:rsid w:val="006D7291"/>
    <w:rsid w:val="007049AD"/>
    <w:rsid w:val="00714A56"/>
    <w:rsid w:val="00715E6B"/>
    <w:rsid w:val="00772C33"/>
    <w:rsid w:val="007C753C"/>
    <w:rsid w:val="007E7507"/>
    <w:rsid w:val="007F1B6B"/>
    <w:rsid w:val="007F7893"/>
    <w:rsid w:val="0080295D"/>
    <w:rsid w:val="008161E3"/>
    <w:rsid w:val="008267FA"/>
    <w:rsid w:val="0085070C"/>
    <w:rsid w:val="00927194"/>
    <w:rsid w:val="00953CDC"/>
    <w:rsid w:val="009758CC"/>
    <w:rsid w:val="009D5867"/>
    <w:rsid w:val="00A177DD"/>
    <w:rsid w:val="00A33E90"/>
    <w:rsid w:val="00A34BFF"/>
    <w:rsid w:val="00A4066B"/>
    <w:rsid w:val="00A57A1D"/>
    <w:rsid w:val="00AA305B"/>
    <w:rsid w:val="00AC617A"/>
    <w:rsid w:val="00AE0A6D"/>
    <w:rsid w:val="00AE1770"/>
    <w:rsid w:val="00B411F4"/>
    <w:rsid w:val="00B574F5"/>
    <w:rsid w:val="00BC2359"/>
    <w:rsid w:val="00BD1196"/>
    <w:rsid w:val="00C01669"/>
    <w:rsid w:val="00DD58B5"/>
    <w:rsid w:val="00E44B2F"/>
    <w:rsid w:val="00E7318A"/>
    <w:rsid w:val="00E80CAF"/>
    <w:rsid w:val="00E86827"/>
    <w:rsid w:val="00EF19F4"/>
    <w:rsid w:val="00F62122"/>
    <w:rsid w:val="00FD2BA4"/>
    <w:rsid w:val="00FD7456"/>
    <w:rsid w:val="00FF2C6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B26"/>
    <w:pPr>
      <w:spacing w:after="200" w:line="276" w:lineRule="auto"/>
    </w:pPr>
    <w:rPr>
      <w:rFonts w:ascii="Calibri" w:eastAsia="Calibri" w:hAnsi="Calibri" w:cs="Times New Roman"/>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17B26"/>
    <w:rPr>
      <w:rFonts w:ascii="Segoe UI" w:eastAsia="Calibri" w:hAnsi="Segoe UI" w:cs="Segoe UI"/>
      <w:sz w:val="18"/>
      <w:szCs w:val="18"/>
    </w:rPr>
  </w:style>
  <w:style w:type="character" w:customStyle="1" w:styleId="TekstdymkaZnak1">
    <w:name w:val="Tekst dymka Znak1"/>
    <w:basedOn w:val="Domylnaczcionkaakapitu"/>
    <w:uiPriority w:val="99"/>
    <w:semiHidden/>
    <w:qFormat/>
    <w:rsid w:val="00D17B26"/>
    <w:rPr>
      <w:rFonts w:ascii="Segoe UI" w:hAnsi="Segoe UI" w:cs="Segoe UI"/>
      <w:color w:val="00000A"/>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rsid w:val="00D17B26"/>
    <w:pPr>
      <w:spacing w:after="0" w:line="240" w:lineRule="auto"/>
      <w:ind w:left="708"/>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unhideWhenUsed/>
    <w:qFormat/>
    <w:rsid w:val="00D17B26"/>
    <w:pPr>
      <w:spacing w:after="0" w:line="240" w:lineRule="auto"/>
    </w:pPr>
    <w:rPr>
      <w:rFonts w:ascii="Segoe UI" w:hAnsi="Segoe UI" w:cs="Segoe UI"/>
      <w:color w:val="auto"/>
      <w:sz w:val="18"/>
      <w:szCs w:val="18"/>
    </w:rPr>
  </w:style>
  <w:style w:type="paragraph" w:customStyle="1" w:styleId="Default">
    <w:name w:val="Default"/>
    <w:qFormat/>
    <w:rsid w:val="000200B4"/>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A33E90"/>
    <w:rPr>
      <w:sz w:val="16"/>
      <w:szCs w:val="16"/>
    </w:rPr>
  </w:style>
  <w:style w:type="paragraph" w:styleId="Tekstkomentarza">
    <w:name w:val="annotation text"/>
    <w:basedOn w:val="Normalny"/>
    <w:link w:val="TekstkomentarzaZnak"/>
    <w:uiPriority w:val="99"/>
    <w:semiHidden/>
    <w:unhideWhenUsed/>
    <w:rsid w:val="00A33E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3E90"/>
    <w:rPr>
      <w:rFonts w:ascii="Calibri" w:eastAsia="Calibri" w:hAnsi="Calibri" w:cs="Times New Roman"/>
      <w:color w:val="00000A"/>
      <w:sz w:val="20"/>
      <w:szCs w:val="20"/>
    </w:rPr>
  </w:style>
  <w:style w:type="paragraph" w:styleId="Tematkomentarza">
    <w:name w:val="annotation subject"/>
    <w:basedOn w:val="Tekstkomentarza"/>
    <w:next w:val="Tekstkomentarza"/>
    <w:link w:val="TematkomentarzaZnak"/>
    <w:uiPriority w:val="99"/>
    <w:semiHidden/>
    <w:unhideWhenUsed/>
    <w:rsid w:val="00A33E90"/>
    <w:rPr>
      <w:b/>
      <w:bCs/>
    </w:rPr>
  </w:style>
  <w:style w:type="character" w:customStyle="1" w:styleId="TematkomentarzaZnak">
    <w:name w:val="Temat komentarza Znak"/>
    <w:basedOn w:val="TekstkomentarzaZnak"/>
    <w:link w:val="Tematkomentarza"/>
    <w:uiPriority w:val="99"/>
    <w:semiHidden/>
    <w:rsid w:val="00A33E90"/>
    <w:rPr>
      <w:rFonts w:ascii="Calibri" w:eastAsia="Calibri" w:hAnsi="Calibri" w:cs="Times New Roman"/>
      <w:b/>
      <w:bCs/>
      <w:color w:val="00000A"/>
      <w:sz w:val="20"/>
      <w:szCs w:val="20"/>
    </w:rPr>
  </w:style>
  <w:style w:type="table" w:styleId="Tabela-Siatka">
    <w:name w:val="Table Grid"/>
    <w:basedOn w:val="Standardowy"/>
    <w:uiPriority w:val="39"/>
    <w:rsid w:val="005A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C016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1669"/>
    <w:rPr>
      <w:rFonts w:ascii="Calibri" w:eastAsia="Calibri"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7B26"/>
    <w:pPr>
      <w:spacing w:after="200" w:line="276" w:lineRule="auto"/>
    </w:pPr>
    <w:rPr>
      <w:rFonts w:ascii="Calibri" w:eastAsia="Calibri" w:hAnsi="Calibri" w:cs="Times New Roman"/>
      <w:color w:val="00000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D17B26"/>
    <w:rPr>
      <w:rFonts w:ascii="Segoe UI" w:eastAsia="Calibri" w:hAnsi="Segoe UI" w:cs="Segoe UI"/>
      <w:sz w:val="18"/>
      <w:szCs w:val="18"/>
    </w:rPr>
  </w:style>
  <w:style w:type="character" w:customStyle="1" w:styleId="TekstdymkaZnak1">
    <w:name w:val="Tekst dymka Znak1"/>
    <w:basedOn w:val="Domylnaczcionkaakapitu"/>
    <w:uiPriority w:val="99"/>
    <w:semiHidden/>
    <w:qFormat/>
    <w:rsid w:val="00D17B26"/>
    <w:rPr>
      <w:rFonts w:ascii="Segoe UI" w:hAnsi="Segoe UI" w:cs="Segoe UI"/>
      <w:color w:val="00000A"/>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1"/>
    <w:qFormat/>
    <w:rsid w:val="00D17B26"/>
    <w:pPr>
      <w:spacing w:after="0" w:line="240" w:lineRule="auto"/>
      <w:ind w:left="708"/>
    </w:pPr>
    <w:rPr>
      <w:rFonts w:ascii="Times New Roman" w:eastAsia="Times New Roman" w:hAnsi="Times New Roman"/>
      <w:sz w:val="20"/>
      <w:szCs w:val="20"/>
      <w:lang w:eastAsia="pl-PL"/>
    </w:rPr>
  </w:style>
  <w:style w:type="paragraph" w:styleId="Tekstdymka">
    <w:name w:val="Balloon Text"/>
    <w:basedOn w:val="Normalny"/>
    <w:link w:val="TekstdymkaZnak"/>
    <w:uiPriority w:val="99"/>
    <w:semiHidden/>
    <w:unhideWhenUsed/>
    <w:qFormat/>
    <w:rsid w:val="00D17B26"/>
    <w:pPr>
      <w:spacing w:after="0" w:line="240" w:lineRule="auto"/>
    </w:pPr>
    <w:rPr>
      <w:rFonts w:ascii="Segoe UI" w:hAnsi="Segoe UI" w:cs="Segoe UI"/>
      <w:color w:val="auto"/>
      <w:sz w:val="18"/>
      <w:szCs w:val="18"/>
    </w:rPr>
  </w:style>
  <w:style w:type="paragraph" w:customStyle="1" w:styleId="Default">
    <w:name w:val="Default"/>
    <w:qFormat/>
    <w:rsid w:val="000200B4"/>
    <w:rPr>
      <w:rFonts w:ascii="Times New Roman" w:eastAsia="Calibri" w:hAnsi="Times New Roman" w:cs="Times New Roman"/>
      <w:color w:val="000000"/>
      <w:sz w:val="24"/>
      <w:szCs w:val="24"/>
    </w:rPr>
  </w:style>
  <w:style w:type="character" w:styleId="Odwoaniedokomentarza">
    <w:name w:val="annotation reference"/>
    <w:basedOn w:val="Domylnaczcionkaakapitu"/>
    <w:uiPriority w:val="99"/>
    <w:semiHidden/>
    <w:unhideWhenUsed/>
    <w:rsid w:val="00A33E90"/>
    <w:rPr>
      <w:sz w:val="16"/>
      <w:szCs w:val="16"/>
    </w:rPr>
  </w:style>
  <w:style w:type="paragraph" w:styleId="Tekstkomentarza">
    <w:name w:val="annotation text"/>
    <w:basedOn w:val="Normalny"/>
    <w:link w:val="TekstkomentarzaZnak"/>
    <w:uiPriority w:val="99"/>
    <w:semiHidden/>
    <w:unhideWhenUsed/>
    <w:rsid w:val="00A33E9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3E90"/>
    <w:rPr>
      <w:rFonts w:ascii="Calibri" w:eastAsia="Calibri" w:hAnsi="Calibri" w:cs="Times New Roman"/>
      <w:color w:val="00000A"/>
      <w:sz w:val="20"/>
      <w:szCs w:val="20"/>
    </w:rPr>
  </w:style>
  <w:style w:type="paragraph" w:styleId="Tematkomentarza">
    <w:name w:val="annotation subject"/>
    <w:basedOn w:val="Tekstkomentarza"/>
    <w:next w:val="Tekstkomentarza"/>
    <w:link w:val="TematkomentarzaZnak"/>
    <w:uiPriority w:val="99"/>
    <w:semiHidden/>
    <w:unhideWhenUsed/>
    <w:rsid w:val="00A33E90"/>
    <w:rPr>
      <w:b/>
      <w:bCs/>
    </w:rPr>
  </w:style>
  <w:style w:type="character" w:customStyle="1" w:styleId="TematkomentarzaZnak">
    <w:name w:val="Temat komentarza Znak"/>
    <w:basedOn w:val="TekstkomentarzaZnak"/>
    <w:link w:val="Tematkomentarza"/>
    <w:uiPriority w:val="99"/>
    <w:semiHidden/>
    <w:rsid w:val="00A33E90"/>
    <w:rPr>
      <w:rFonts w:ascii="Calibri" w:eastAsia="Calibri" w:hAnsi="Calibri" w:cs="Times New Roman"/>
      <w:b/>
      <w:bCs/>
      <w:color w:val="00000A"/>
      <w:sz w:val="20"/>
      <w:szCs w:val="20"/>
    </w:rPr>
  </w:style>
  <w:style w:type="table" w:styleId="Tabela-Siatka">
    <w:name w:val="Table Grid"/>
    <w:basedOn w:val="Standardowy"/>
    <w:uiPriority w:val="39"/>
    <w:rsid w:val="005A0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C016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1669"/>
    <w:rPr>
      <w:rFonts w:ascii="Calibri" w:eastAsia="Calibri"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421837">
      <w:bodyDiv w:val="1"/>
      <w:marLeft w:val="0"/>
      <w:marRight w:val="0"/>
      <w:marTop w:val="0"/>
      <w:marBottom w:val="0"/>
      <w:divBdr>
        <w:top w:val="none" w:sz="0" w:space="0" w:color="auto"/>
        <w:left w:val="none" w:sz="0" w:space="0" w:color="auto"/>
        <w:bottom w:val="none" w:sz="0" w:space="0" w:color="auto"/>
        <w:right w:val="none" w:sz="0" w:space="0" w:color="auto"/>
      </w:divBdr>
    </w:div>
    <w:div w:id="17155440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4629B-345A-4940-B8CC-C24B649C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6045</Words>
  <Characters>36270</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c:creator>
  <cp:lastModifiedBy>Ewa Dudek</cp:lastModifiedBy>
  <cp:revision>6</cp:revision>
  <cp:lastPrinted>2024-09-20T11:07:00Z</cp:lastPrinted>
  <dcterms:created xsi:type="dcterms:W3CDTF">2025-03-20T12:23:00Z</dcterms:created>
  <dcterms:modified xsi:type="dcterms:W3CDTF">2025-03-21T12:18:00Z</dcterms:modified>
  <dc:language>pl-PL</dc:language>
</cp:coreProperties>
</file>