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EF" w:rsidRPr="00C13AEF" w:rsidRDefault="00C13AEF" w:rsidP="005F210B">
      <w:pPr>
        <w:pStyle w:val="Default"/>
        <w:rPr>
          <w:rFonts w:ascii="Apolonia" w:hAnsi="Apolonia"/>
          <w:sz w:val="28"/>
          <w:szCs w:val="28"/>
        </w:rPr>
      </w:pPr>
    </w:p>
    <w:p w:rsidR="005F210B" w:rsidRPr="005F210B" w:rsidRDefault="005F210B" w:rsidP="005F210B">
      <w:pPr>
        <w:spacing w:after="0" w:line="240" w:lineRule="auto"/>
        <w:rPr>
          <w:rFonts w:ascii="Apolonia" w:hAnsi="Apolonia"/>
          <w:szCs w:val="28"/>
        </w:rPr>
      </w:pPr>
      <w:r w:rsidRPr="005F210B">
        <w:rPr>
          <w:rFonts w:ascii="Apolonia" w:hAnsi="Apolonia"/>
          <w:szCs w:val="28"/>
        </w:rPr>
        <w:t xml:space="preserve">Kamera </w:t>
      </w:r>
      <w:proofErr w:type="spellStart"/>
      <w:r w:rsidRPr="005F210B">
        <w:rPr>
          <w:rFonts w:ascii="Apolonia" w:hAnsi="Apolonia"/>
          <w:szCs w:val="28"/>
        </w:rPr>
        <w:t>stellarHD</w:t>
      </w:r>
      <w:proofErr w:type="spellEnd"/>
      <w:r w:rsidRPr="005F210B">
        <w:rPr>
          <w:rFonts w:ascii="Apolonia" w:hAnsi="Apolonia"/>
          <w:szCs w:val="28"/>
        </w:rPr>
        <w:t xml:space="preserve"> </w:t>
      </w:r>
      <w:proofErr w:type="spellStart"/>
      <w:r w:rsidRPr="005F210B">
        <w:rPr>
          <w:rFonts w:ascii="Apolonia" w:hAnsi="Apolonia"/>
          <w:szCs w:val="28"/>
        </w:rPr>
        <w:t>Aquagon</w:t>
      </w:r>
      <w:proofErr w:type="spellEnd"/>
      <w:r w:rsidRPr="005F210B">
        <w:rPr>
          <w:rFonts w:ascii="Apolonia" w:hAnsi="Apolonia"/>
          <w:szCs w:val="28"/>
        </w:rPr>
        <w:t xml:space="preserve">™ SE </w:t>
      </w:r>
      <w:proofErr w:type="spellStart"/>
      <w:r w:rsidRPr="005F210B">
        <w:rPr>
          <w:rFonts w:ascii="Apolonia" w:hAnsi="Apolonia"/>
          <w:szCs w:val="28"/>
        </w:rPr>
        <w:t>Lens</w:t>
      </w:r>
      <w:proofErr w:type="spellEnd"/>
      <w:r w:rsidRPr="005F210B">
        <w:rPr>
          <w:rFonts w:ascii="Apolonia" w:hAnsi="Apolonia"/>
          <w:szCs w:val="28"/>
        </w:rPr>
        <w:t xml:space="preserve"> lub równoważny</w:t>
      </w:r>
    </w:p>
    <w:p w:rsidR="005F210B" w:rsidRPr="005F210B" w:rsidRDefault="005F210B" w:rsidP="005F210B">
      <w:pPr>
        <w:spacing w:after="0" w:line="240" w:lineRule="auto"/>
        <w:rPr>
          <w:rFonts w:ascii="Apolonia" w:hAnsi="Apolonia"/>
          <w:szCs w:val="28"/>
        </w:rPr>
      </w:pPr>
      <w:r w:rsidRPr="005F210B">
        <w:rPr>
          <w:rFonts w:ascii="Apolonia" w:hAnsi="Apolonia"/>
          <w:szCs w:val="28"/>
        </w:rPr>
        <w:t xml:space="preserve">Ilość: 3 sztuki </w:t>
      </w:r>
    </w:p>
    <w:p w:rsidR="00726567" w:rsidRDefault="00726567" w:rsidP="005F210B">
      <w:pPr>
        <w:spacing w:after="0" w:line="240" w:lineRule="auto"/>
        <w:rPr>
          <w:rFonts w:ascii="Apolonia" w:hAnsi="Apolonia"/>
          <w:szCs w:val="28"/>
        </w:rPr>
      </w:pPr>
    </w:p>
    <w:p w:rsidR="005F210B" w:rsidRPr="005F210B" w:rsidRDefault="005F210B" w:rsidP="005F210B">
      <w:pPr>
        <w:spacing w:after="0" w:line="240" w:lineRule="auto"/>
        <w:rPr>
          <w:rFonts w:ascii="Apolonia" w:hAnsi="Apolonia"/>
          <w:szCs w:val="28"/>
        </w:rPr>
      </w:pPr>
      <w:bookmarkStart w:id="0" w:name="_GoBack"/>
      <w:bookmarkEnd w:id="0"/>
      <w:r w:rsidRPr="005F210B">
        <w:rPr>
          <w:rFonts w:ascii="Apolonia" w:hAnsi="Apolonia"/>
          <w:szCs w:val="28"/>
        </w:rPr>
        <w:t>Specyfikacja techniczna: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 xml:space="preserve">Typ: Obiektyw </w:t>
      </w:r>
      <w:proofErr w:type="spellStart"/>
      <w:r w:rsidRPr="00726567">
        <w:rPr>
          <w:rFonts w:ascii="Apolonia" w:hAnsi="Apolonia"/>
          <w:szCs w:val="28"/>
        </w:rPr>
        <w:t>Aquagon</w:t>
      </w:r>
      <w:proofErr w:type="spellEnd"/>
      <w:r w:rsidRPr="00726567">
        <w:rPr>
          <w:rFonts w:ascii="Apolonia" w:hAnsi="Apolonia"/>
          <w:szCs w:val="28"/>
        </w:rPr>
        <w:t>™ SE o ogniskowej 2,95 mm i przysłonie f/1.6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Konstrukcja optyczna: 7-elementowa, eliminująca zniekształcenia i aberracje chromatyczne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Materiał optyczny: Szkło szafirowe z powłoką antyrefleksyjną (AR)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Ogniskowa: 2,65 mm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Przysłona: f/1.9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Kąt widzenia (</w:t>
      </w:r>
      <w:proofErr w:type="spellStart"/>
      <w:r w:rsidRPr="00726567">
        <w:rPr>
          <w:rFonts w:ascii="Apolonia" w:hAnsi="Apolonia"/>
          <w:szCs w:val="28"/>
        </w:rPr>
        <w:t>FOV</w:t>
      </w:r>
      <w:proofErr w:type="spellEnd"/>
      <w:r w:rsidRPr="00726567">
        <w:rPr>
          <w:rFonts w:ascii="Apolonia" w:hAnsi="Apolonia"/>
          <w:szCs w:val="28"/>
        </w:rPr>
        <w:t>):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W powietrzu: poziomy 138°, pionowy 70°, diagonalny 168°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W wodzie: poziomy ~82°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Rozdzielczość: Od 1600×1200 pikseli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Częstotliwość nagrywania: Od 60 klatek na sekundę (</w:t>
      </w:r>
      <w:proofErr w:type="spellStart"/>
      <w:r w:rsidRPr="00726567">
        <w:rPr>
          <w:rFonts w:ascii="Apolonia" w:hAnsi="Apolonia"/>
          <w:szCs w:val="28"/>
        </w:rPr>
        <w:t>MJPEG</w:t>
      </w:r>
      <w:proofErr w:type="spellEnd"/>
      <w:r w:rsidRPr="00726567">
        <w:rPr>
          <w:rFonts w:ascii="Apolonia" w:hAnsi="Apolonia"/>
          <w:szCs w:val="28"/>
        </w:rPr>
        <w:t>)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Głębokość pracy: Do 1000 m (IP69K+)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Uszczelnienie: Podwójny pierścień O-ring (NBR70)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 xml:space="preserve">Odporność: Woda morska, promieniowanie </w:t>
      </w:r>
      <w:proofErr w:type="spellStart"/>
      <w:r w:rsidRPr="00726567">
        <w:rPr>
          <w:rFonts w:ascii="Apolonia" w:hAnsi="Apolonia"/>
          <w:szCs w:val="28"/>
        </w:rPr>
        <w:t>UV</w:t>
      </w:r>
      <w:proofErr w:type="spellEnd"/>
      <w:r w:rsidRPr="00726567">
        <w:rPr>
          <w:rFonts w:ascii="Apolonia" w:hAnsi="Apolonia"/>
          <w:szCs w:val="28"/>
        </w:rPr>
        <w:t>, korozja chemiczna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Zakres temperatur pracy: -10°C do +60°C</w:t>
      </w:r>
    </w:p>
    <w:p w:rsidR="005F210B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Masa: do 300 g</w:t>
      </w:r>
    </w:p>
    <w:p w:rsidR="007440D5" w:rsidRPr="00726567" w:rsidRDefault="005F210B" w:rsidP="00726567">
      <w:pPr>
        <w:pStyle w:val="Akapitzlist"/>
        <w:numPr>
          <w:ilvl w:val="0"/>
          <w:numId w:val="3"/>
        </w:numPr>
        <w:spacing w:after="0" w:line="240" w:lineRule="auto"/>
        <w:rPr>
          <w:rFonts w:ascii="Apolonia" w:hAnsi="Apolonia"/>
          <w:szCs w:val="28"/>
        </w:rPr>
      </w:pPr>
      <w:r w:rsidRPr="00726567">
        <w:rPr>
          <w:rFonts w:ascii="Apolonia" w:hAnsi="Apolonia"/>
          <w:szCs w:val="28"/>
        </w:rPr>
        <w:t>Zasilanie: 5V</w:t>
      </w:r>
    </w:p>
    <w:sectPr w:rsidR="007440D5" w:rsidRPr="00726567" w:rsidSect="00830BFE">
      <w:pgSz w:w="11906" w:h="17338"/>
      <w:pgMar w:top="1781" w:right="904" w:bottom="1408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E34C92"/>
    <w:multiLevelType w:val="hybridMultilevel"/>
    <w:tmpl w:val="AD9666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833617"/>
    <w:multiLevelType w:val="hybridMultilevel"/>
    <w:tmpl w:val="7844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42CF5"/>
    <w:multiLevelType w:val="hybridMultilevel"/>
    <w:tmpl w:val="FCEA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EF"/>
    <w:rsid w:val="005F210B"/>
    <w:rsid w:val="00726567"/>
    <w:rsid w:val="007440D5"/>
    <w:rsid w:val="00C13AEF"/>
    <w:rsid w:val="00C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E5F1"/>
  <w15:chartTrackingRefBased/>
  <w15:docId w15:val="{B711D513-5949-4863-87BC-9D7C041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dcterms:created xsi:type="dcterms:W3CDTF">2025-06-05T07:19:00Z</dcterms:created>
  <dcterms:modified xsi:type="dcterms:W3CDTF">2025-06-05T07:19:00Z</dcterms:modified>
</cp:coreProperties>
</file>