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ECD5F" w14:textId="77777777" w:rsidR="003858D9" w:rsidRDefault="003858D9" w:rsidP="00BD7D9C">
      <w:pPr>
        <w:autoSpaceDE w:val="0"/>
        <w:autoSpaceDN w:val="0"/>
        <w:adjustRightInd w:val="0"/>
        <w:spacing w:line="288" w:lineRule="auto"/>
        <w:rPr>
          <w:rFonts w:eastAsia="Calibri" w:cstheme="minorHAnsi"/>
          <w:b/>
          <w:sz w:val="20"/>
          <w:szCs w:val="20"/>
        </w:rPr>
      </w:pPr>
    </w:p>
    <w:p w14:paraId="5C4E0D26" w14:textId="4A04A871" w:rsidR="00197197" w:rsidRPr="00B1764A" w:rsidRDefault="00BD7D9C" w:rsidP="00BD7D9C">
      <w:pPr>
        <w:autoSpaceDE w:val="0"/>
        <w:autoSpaceDN w:val="0"/>
        <w:adjustRightInd w:val="0"/>
        <w:spacing w:line="288" w:lineRule="auto"/>
        <w:rPr>
          <w:rFonts w:cstheme="minorHAnsi"/>
          <w:b/>
          <w:color w:val="000000"/>
          <w:sz w:val="20"/>
          <w:szCs w:val="20"/>
        </w:rPr>
      </w:pPr>
      <w:r w:rsidRPr="00B1764A">
        <w:rPr>
          <w:rFonts w:eastAsia="Calibri" w:cstheme="minorHAnsi"/>
          <w:b/>
          <w:sz w:val="20"/>
          <w:szCs w:val="20"/>
        </w:rPr>
        <w:t xml:space="preserve">Załącznik nr 1 do SWZ  - SZCZEGÓŁOWY </w:t>
      </w:r>
      <w:r w:rsidRPr="00B1764A">
        <w:rPr>
          <w:rFonts w:cstheme="minorHAnsi"/>
          <w:b/>
          <w:color w:val="000000"/>
          <w:sz w:val="20"/>
          <w:szCs w:val="20"/>
        </w:rPr>
        <w:t>OPIS PRZEDMIOTU ZAMÓWIENIA</w:t>
      </w:r>
      <w:r w:rsidR="00197197" w:rsidRPr="00B1764A">
        <w:rPr>
          <w:rFonts w:cstheme="minorHAnsi"/>
          <w:b/>
          <w:color w:val="000000"/>
          <w:sz w:val="20"/>
          <w:szCs w:val="20"/>
        </w:rPr>
        <w:br/>
        <w:t xml:space="preserve">Załącznik nr </w:t>
      </w:r>
      <w:r w:rsidR="00F373F6" w:rsidRPr="00B1764A">
        <w:rPr>
          <w:rFonts w:cstheme="minorHAnsi"/>
          <w:b/>
          <w:color w:val="000000"/>
          <w:sz w:val="20"/>
          <w:szCs w:val="20"/>
        </w:rPr>
        <w:t>…..</w:t>
      </w:r>
      <w:r w:rsidR="00197197" w:rsidRPr="00B1764A">
        <w:rPr>
          <w:rFonts w:cstheme="minorHAnsi"/>
          <w:b/>
          <w:color w:val="000000"/>
          <w:sz w:val="20"/>
          <w:szCs w:val="20"/>
        </w:rPr>
        <w:t xml:space="preserve"> do umowy</w:t>
      </w:r>
    </w:p>
    <w:p w14:paraId="68060542" w14:textId="77777777" w:rsidR="003858D9" w:rsidRDefault="003858D9" w:rsidP="00BD7D9C">
      <w:pPr>
        <w:rPr>
          <w:rFonts w:cstheme="minorHAnsi"/>
          <w:bCs/>
        </w:rPr>
      </w:pPr>
    </w:p>
    <w:p w14:paraId="4FBC4729" w14:textId="6EB6707B" w:rsidR="003858D9" w:rsidRDefault="00BD7D9C" w:rsidP="00BD7D9C">
      <w:pPr>
        <w:rPr>
          <w:rFonts w:cstheme="minorHAnsi"/>
        </w:rPr>
      </w:pPr>
      <w:r w:rsidRPr="00BD7D9C">
        <w:rPr>
          <w:rFonts w:cstheme="minorHAnsi"/>
          <w:bCs/>
        </w:rPr>
        <w:t xml:space="preserve">Przedmiotem zamówienia jest: </w:t>
      </w:r>
      <w:r w:rsidRPr="00BD7D9C">
        <w:rPr>
          <w:rFonts w:cstheme="minorHAnsi"/>
          <w:b/>
          <w:i/>
          <w:iCs/>
        </w:rPr>
        <w:t>Wymiana nawierzchni boiska do hokeja na trawie przy ul. Królowej Jadwigi 27/39 w Poznaniu.</w:t>
      </w:r>
      <w:r w:rsidRPr="00BD7D9C">
        <w:rPr>
          <w:rFonts w:cstheme="minorHAnsi"/>
          <w:i/>
          <w:iCs/>
        </w:rPr>
        <w:br/>
      </w:r>
    </w:p>
    <w:p w14:paraId="78AB65FD" w14:textId="11B80F5E" w:rsidR="00BD7D9C" w:rsidRDefault="00BD7D9C" w:rsidP="00BD7D9C">
      <w:pPr>
        <w:rPr>
          <w:rFonts w:cstheme="minorHAnsi"/>
        </w:rPr>
      </w:pPr>
      <w:r w:rsidRPr="00BD7D9C">
        <w:rPr>
          <w:rFonts w:cstheme="minorHAnsi"/>
        </w:rPr>
        <w:t xml:space="preserve">Szczegółowy zakres określają opracowane projekty, przedmiary i specyfikacje techniczne wykonania </w:t>
      </w:r>
      <w:r w:rsidRPr="00BD7D9C">
        <w:rPr>
          <w:rFonts w:cstheme="minorHAnsi"/>
        </w:rPr>
        <w:br/>
        <w:t>i odbioru robót budowlanych, wg poniższego zestawienia:</w:t>
      </w:r>
    </w:p>
    <w:p w14:paraId="5D325367" w14:textId="77777777" w:rsidR="003858D9" w:rsidRPr="00BD7D9C" w:rsidRDefault="003858D9" w:rsidP="00BD7D9C">
      <w:pPr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1177"/>
        <w:gridCol w:w="7508"/>
      </w:tblGrid>
      <w:tr w:rsidR="00BD7D9C" w:rsidRPr="00BD7D9C" w14:paraId="4A06E718" w14:textId="77777777" w:rsidTr="00B479DC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493B1" w14:textId="77777777" w:rsidR="00BD7D9C" w:rsidRPr="00BD7D9C" w:rsidRDefault="00BD7D9C" w:rsidP="00B77318">
            <w:pPr>
              <w:spacing w:after="0"/>
              <w:jc w:val="center"/>
              <w:rPr>
                <w:rFonts w:cstheme="minorHAnsi"/>
              </w:rPr>
            </w:pPr>
            <w:r w:rsidRPr="00BD7D9C">
              <w:rPr>
                <w:rFonts w:cstheme="minorHAnsi"/>
              </w:rPr>
              <w:t>L.p.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2E603" w14:textId="77777777" w:rsidR="00BD7D9C" w:rsidRPr="00BD7D9C" w:rsidRDefault="00BD7D9C" w:rsidP="00B77318">
            <w:pPr>
              <w:spacing w:after="0"/>
              <w:jc w:val="center"/>
              <w:rPr>
                <w:rFonts w:cstheme="minorHAnsi"/>
              </w:rPr>
            </w:pPr>
            <w:r w:rsidRPr="00BD7D9C">
              <w:rPr>
                <w:rFonts w:cstheme="minorHAnsi"/>
              </w:rPr>
              <w:t>Nr ewid.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ECC77" w14:textId="77777777" w:rsidR="00BD7D9C" w:rsidRPr="00BD7D9C" w:rsidRDefault="00BD7D9C" w:rsidP="00B77318">
            <w:pPr>
              <w:spacing w:after="0"/>
              <w:jc w:val="center"/>
              <w:rPr>
                <w:rFonts w:cstheme="minorHAnsi"/>
              </w:rPr>
            </w:pPr>
            <w:r w:rsidRPr="00BD7D9C">
              <w:rPr>
                <w:rFonts w:cstheme="minorHAnsi"/>
              </w:rPr>
              <w:t>Temat</w:t>
            </w:r>
          </w:p>
        </w:tc>
      </w:tr>
      <w:tr w:rsidR="00BD7D9C" w:rsidRPr="00BD7D9C" w14:paraId="15CEFA8D" w14:textId="77777777" w:rsidTr="00B479DC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C52D9" w14:textId="77777777" w:rsidR="00BD7D9C" w:rsidRPr="00BD7D9C" w:rsidRDefault="00BD7D9C" w:rsidP="00B77318">
            <w:pPr>
              <w:spacing w:after="0"/>
              <w:rPr>
                <w:rFonts w:cstheme="minorHAnsi"/>
              </w:rPr>
            </w:pPr>
            <w:r w:rsidRPr="00BD7D9C">
              <w:rPr>
                <w:rFonts w:cstheme="minorHAnsi"/>
              </w:rPr>
              <w:t>1.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2FB1D" w14:textId="77777777" w:rsidR="00BD7D9C" w:rsidRPr="00BD7D9C" w:rsidRDefault="00BD7D9C" w:rsidP="00B77318">
            <w:pPr>
              <w:spacing w:after="0"/>
              <w:rPr>
                <w:rFonts w:cstheme="minorHAnsi"/>
              </w:rPr>
            </w:pPr>
            <w:r w:rsidRPr="00BD7D9C">
              <w:rPr>
                <w:rFonts w:cstheme="minorHAnsi"/>
              </w:rPr>
              <w:t>24/225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86ECA" w14:textId="77777777" w:rsidR="00BD7D9C" w:rsidRPr="00BD7D9C" w:rsidRDefault="00BD7D9C" w:rsidP="00B77318">
            <w:pPr>
              <w:spacing w:after="0"/>
              <w:rPr>
                <w:rFonts w:cstheme="minorHAnsi"/>
              </w:rPr>
            </w:pPr>
            <w:r w:rsidRPr="00BD7D9C">
              <w:rPr>
                <w:rFonts w:cstheme="minorHAnsi"/>
                <w:b/>
              </w:rPr>
              <w:t>Projekt (PZT,PAB)</w:t>
            </w:r>
          </w:p>
        </w:tc>
      </w:tr>
      <w:tr w:rsidR="00BD7D9C" w:rsidRPr="00BD7D9C" w14:paraId="23E311DF" w14:textId="77777777" w:rsidTr="00B479DC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EAB6B" w14:textId="77777777" w:rsidR="00BD7D9C" w:rsidRPr="00BD7D9C" w:rsidRDefault="00BD7D9C" w:rsidP="00B77318">
            <w:pPr>
              <w:spacing w:after="0"/>
              <w:rPr>
                <w:rFonts w:cstheme="minorHAnsi"/>
              </w:rPr>
            </w:pPr>
            <w:r w:rsidRPr="00BD7D9C">
              <w:rPr>
                <w:rFonts w:cstheme="minorHAnsi"/>
              </w:rPr>
              <w:t>2.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30A8D" w14:textId="77777777" w:rsidR="00BD7D9C" w:rsidRPr="00BD7D9C" w:rsidRDefault="00BD7D9C" w:rsidP="00B77318">
            <w:pPr>
              <w:spacing w:after="0"/>
              <w:rPr>
                <w:rFonts w:cstheme="minorHAnsi"/>
              </w:rPr>
            </w:pPr>
            <w:r w:rsidRPr="00BD7D9C">
              <w:rPr>
                <w:rFonts w:cstheme="minorHAnsi"/>
              </w:rPr>
              <w:t>24/227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8A588" w14:textId="77777777" w:rsidR="00BD7D9C" w:rsidRPr="00BD7D9C" w:rsidRDefault="00BD7D9C" w:rsidP="00B77318">
            <w:pPr>
              <w:spacing w:after="0"/>
              <w:rPr>
                <w:rFonts w:cstheme="minorHAnsi"/>
                <w:b/>
              </w:rPr>
            </w:pPr>
            <w:r w:rsidRPr="00BD7D9C">
              <w:rPr>
                <w:rFonts w:cstheme="minorHAnsi"/>
                <w:b/>
              </w:rPr>
              <w:t xml:space="preserve">Przedmiar </w:t>
            </w:r>
          </w:p>
        </w:tc>
      </w:tr>
      <w:tr w:rsidR="00BD7D9C" w:rsidRPr="00BD7D9C" w14:paraId="45D0A53F" w14:textId="77777777" w:rsidTr="00B479DC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16C14" w14:textId="77777777" w:rsidR="00BD7D9C" w:rsidRPr="00BD7D9C" w:rsidRDefault="00BD7D9C" w:rsidP="00B77318">
            <w:pPr>
              <w:spacing w:after="0"/>
              <w:rPr>
                <w:rFonts w:cstheme="minorHAnsi"/>
              </w:rPr>
            </w:pPr>
            <w:r w:rsidRPr="00BD7D9C">
              <w:rPr>
                <w:rFonts w:cstheme="minorHAnsi"/>
              </w:rPr>
              <w:t>3.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C33D3" w14:textId="77777777" w:rsidR="00BD7D9C" w:rsidRPr="00BD7D9C" w:rsidRDefault="00BD7D9C" w:rsidP="00B77318">
            <w:pPr>
              <w:spacing w:after="0"/>
              <w:rPr>
                <w:rFonts w:cstheme="minorHAnsi"/>
              </w:rPr>
            </w:pPr>
            <w:r w:rsidRPr="00BD7D9C">
              <w:rPr>
                <w:rFonts w:cstheme="minorHAnsi"/>
              </w:rPr>
              <w:t>24/226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D0974" w14:textId="77777777" w:rsidR="00BD7D9C" w:rsidRPr="00BD7D9C" w:rsidRDefault="00BD7D9C" w:rsidP="00B77318">
            <w:pPr>
              <w:spacing w:after="0"/>
              <w:rPr>
                <w:rFonts w:cstheme="minorHAnsi"/>
                <w:b/>
              </w:rPr>
            </w:pPr>
            <w:r w:rsidRPr="00BD7D9C">
              <w:rPr>
                <w:rFonts w:cstheme="minorHAnsi"/>
                <w:b/>
              </w:rPr>
              <w:t>Specyfikacja techniczna wykonania i odbioru robót budowlanych</w:t>
            </w:r>
          </w:p>
        </w:tc>
      </w:tr>
    </w:tbl>
    <w:p w14:paraId="35285408" w14:textId="5F9D5F8D" w:rsidR="00BD7D9C" w:rsidRPr="00BD7D9C" w:rsidRDefault="00B77318" w:rsidP="00BD7D9C">
      <w:pPr>
        <w:jc w:val="both"/>
        <w:rPr>
          <w:rFonts w:cstheme="minorHAnsi"/>
          <w:b/>
          <w:bCs/>
          <w:i/>
          <w:iCs/>
          <w:u w:val="single"/>
        </w:rPr>
      </w:pPr>
      <w:r>
        <w:rPr>
          <w:rFonts w:cstheme="minorHAnsi"/>
          <w:b/>
          <w:bCs/>
          <w:i/>
          <w:iCs/>
          <w:u w:val="single"/>
        </w:rPr>
        <w:br/>
      </w:r>
      <w:r w:rsidR="00BD7D9C" w:rsidRPr="00BD7D9C">
        <w:rPr>
          <w:rFonts w:cstheme="minorHAnsi"/>
          <w:b/>
          <w:bCs/>
          <w:i/>
          <w:iCs/>
          <w:u w:val="single"/>
        </w:rPr>
        <w:t>UWAGA!</w:t>
      </w:r>
    </w:p>
    <w:p w14:paraId="306CA715" w14:textId="77777777" w:rsidR="00BD7D9C" w:rsidRPr="00BD7D9C" w:rsidRDefault="00BD7D9C" w:rsidP="00BD7D9C">
      <w:pPr>
        <w:numPr>
          <w:ilvl w:val="0"/>
          <w:numId w:val="10"/>
        </w:numPr>
        <w:spacing w:after="0" w:line="240" w:lineRule="auto"/>
        <w:jc w:val="both"/>
        <w:rPr>
          <w:rFonts w:cstheme="minorHAnsi"/>
        </w:rPr>
      </w:pPr>
      <w:r w:rsidRPr="00BD7D9C">
        <w:rPr>
          <w:rFonts w:cstheme="minorHAnsi"/>
        </w:rPr>
        <w:t>Zamawiający informuje, iż do wyceny należy przyjąć 25% naprawy i uzupełnienia istniejącej warstwy asfaltobetonu po demontażu istniejącej nawierzchni do hokeja na trawie.</w:t>
      </w:r>
    </w:p>
    <w:p w14:paraId="535299FC" w14:textId="77777777" w:rsidR="00BD7D9C" w:rsidRPr="00BD7D9C" w:rsidRDefault="00BD7D9C" w:rsidP="00BD7D9C">
      <w:pPr>
        <w:numPr>
          <w:ilvl w:val="0"/>
          <w:numId w:val="10"/>
        </w:numPr>
        <w:spacing w:after="0" w:line="240" w:lineRule="auto"/>
        <w:jc w:val="both"/>
        <w:rPr>
          <w:rFonts w:cstheme="minorHAnsi"/>
        </w:rPr>
      </w:pPr>
      <w:r w:rsidRPr="00BD7D9C">
        <w:rPr>
          <w:rFonts w:cstheme="minorHAnsi"/>
        </w:rPr>
        <w:t>Zamawiający informuje, iż w ramach zadania Wykonawca musi wykonać polowe badanie potwierdzające wykonanie nawierzchni do hokeja na trawie dla poziomu Global i uzyskanie stosownego certyfikatu.</w:t>
      </w:r>
    </w:p>
    <w:p w14:paraId="0C9BFD26" w14:textId="77777777" w:rsidR="00BD7D9C" w:rsidRPr="002E39E1" w:rsidRDefault="00BD7D9C" w:rsidP="00BD7D9C">
      <w:pPr>
        <w:pStyle w:val="Akapitzlist"/>
        <w:numPr>
          <w:ilvl w:val="0"/>
          <w:numId w:val="10"/>
        </w:numPr>
        <w:jc w:val="both"/>
        <w:rPr>
          <w:rFonts w:cstheme="minorHAnsi"/>
        </w:rPr>
      </w:pPr>
      <w:r w:rsidRPr="002E39E1">
        <w:rPr>
          <w:rFonts w:cstheme="minorHAnsi"/>
          <w:b/>
          <w:bCs/>
          <w:u w:val="single"/>
        </w:rPr>
        <w:t>Zamawiający informuje, iż nie wymaga dostarczenia próbki oferowanego systemu nawierzchni syntetycznej określonej w dokumentacji</w:t>
      </w:r>
      <w:r w:rsidRPr="002E39E1">
        <w:rPr>
          <w:rFonts w:cstheme="minorHAnsi"/>
        </w:rPr>
        <w:t>.</w:t>
      </w:r>
    </w:p>
    <w:p w14:paraId="574B6356" w14:textId="77563586" w:rsidR="00BD7D9C" w:rsidRPr="0001679B" w:rsidRDefault="00BD7D9C" w:rsidP="00BD7D9C">
      <w:pPr>
        <w:pStyle w:val="Akapitzlist"/>
        <w:numPr>
          <w:ilvl w:val="0"/>
          <w:numId w:val="10"/>
        </w:numPr>
        <w:jc w:val="both"/>
        <w:rPr>
          <w:rFonts w:cstheme="minorHAnsi"/>
        </w:rPr>
      </w:pPr>
      <w:r w:rsidRPr="002E39E1">
        <w:rPr>
          <w:rFonts w:cstheme="minorHAnsi"/>
        </w:rPr>
        <w:t xml:space="preserve">Zamawiający informuje, iż gdziekolwiek w dokumentacji (projekt, przedmiar, </w:t>
      </w:r>
      <w:proofErr w:type="spellStart"/>
      <w:r w:rsidRPr="002E39E1">
        <w:rPr>
          <w:rFonts w:cstheme="minorHAnsi"/>
        </w:rPr>
        <w:t>STWiORB</w:t>
      </w:r>
      <w:proofErr w:type="spellEnd"/>
      <w:r w:rsidRPr="002E39E1">
        <w:rPr>
          <w:rFonts w:cstheme="minorHAnsi"/>
        </w:rPr>
        <w:t xml:space="preserve">) występuje zapis „ciężar </w:t>
      </w:r>
      <w:r w:rsidRPr="0001679B">
        <w:rPr>
          <w:rFonts w:cstheme="minorHAnsi"/>
        </w:rPr>
        <w:t>włókna na m</w:t>
      </w:r>
      <w:r w:rsidRPr="0001679B">
        <w:rPr>
          <w:rFonts w:cstheme="minorHAnsi"/>
          <w:vertAlign w:val="superscript"/>
        </w:rPr>
        <w:t xml:space="preserve">2 </w:t>
      </w:r>
      <w:r w:rsidRPr="0001679B">
        <w:rPr>
          <w:rFonts w:cstheme="minorHAnsi"/>
        </w:rPr>
        <w:t xml:space="preserve">– min. 1500 g” należy przyjąć, iż dotyczy on ciężaru włókna </w:t>
      </w:r>
      <w:r w:rsidRPr="0001679B">
        <w:rPr>
          <w:rFonts w:cstheme="minorHAnsi"/>
          <w:b/>
          <w:bCs/>
          <w:u w:val="single"/>
        </w:rPr>
        <w:t>monofilowego</w:t>
      </w:r>
      <w:r w:rsidRPr="0001679B">
        <w:rPr>
          <w:rFonts w:cstheme="minorHAnsi"/>
        </w:rPr>
        <w:t xml:space="preserve"> na m</w:t>
      </w:r>
      <w:r w:rsidRPr="0001679B">
        <w:rPr>
          <w:rFonts w:cstheme="minorHAnsi"/>
          <w:vertAlign w:val="superscript"/>
        </w:rPr>
        <w:t>2</w:t>
      </w:r>
      <w:r w:rsidRPr="0001679B">
        <w:rPr>
          <w:rFonts w:cstheme="minorHAnsi"/>
        </w:rPr>
        <w:t xml:space="preserve"> – min. 1500 g.</w:t>
      </w:r>
    </w:p>
    <w:p w14:paraId="41504061" w14:textId="0C4AD2C1" w:rsidR="002E39E1" w:rsidRDefault="0001679B" w:rsidP="00BD7D9C">
      <w:pPr>
        <w:pStyle w:val="Akapitzlist"/>
        <w:numPr>
          <w:ilvl w:val="0"/>
          <w:numId w:val="10"/>
        </w:numPr>
        <w:jc w:val="both"/>
        <w:rPr>
          <w:rFonts w:cstheme="minorHAnsi"/>
        </w:rPr>
      </w:pPr>
      <w:r w:rsidRPr="0001679B">
        <w:rPr>
          <w:rFonts w:cstheme="minorHAnsi"/>
        </w:rPr>
        <w:t>Zamawiający informuje, iż do dokumentacji projektowej dodaje zapis dotyczący parametru toczenia piłki ≥10,00m (dopuszcza się odchylenie max 2% dla nawierzchni po czasie 15 minut od nawodnienia względem nawierzchni nawodnionej po czasie 45 minut).</w:t>
      </w:r>
      <w:r>
        <w:rPr>
          <w:rFonts w:cstheme="minorHAnsi"/>
        </w:rPr>
        <w:t xml:space="preserve"> </w:t>
      </w:r>
    </w:p>
    <w:p w14:paraId="2D83DAD4" w14:textId="11FD0112" w:rsidR="0001679B" w:rsidRDefault="0001679B" w:rsidP="00BD7D9C">
      <w:pPr>
        <w:pStyle w:val="Akapitzlist"/>
        <w:numPr>
          <w:ilvl w:val="0"/>
          <w:numId w:val="10"/>
        </w:numPr>
        <w:jc w:val="both"/>
        <w:rPr>
          <w:rFonts w:cstheme="minorHAnsi"/>
        </w:rPr>
      </w:pPr>
      <w:r>
        <w:rPr>
          <w:rFonts w:cstheme="minorHAnsi"/>
        </w:rPr>
        <w:t>Badania dotyczące parametru toczenia piłki muszą być wykonane przy nawodnieniu boiska 1l/m</w:t>
      </w:r>
      <w:r>
        <w:rPr>
          <w:rFonts w:cstheme="minorHAnsi"/>
          <w:vertAlign w:val="superscript"/>
        </w:rPr>
        <w:t>2</w:t>
      </w:r>
      <w:r>
        <w:rPr>
          <w:rFonts w:cstheme="minorHAnsi"/>
        </w:rPr>
        <w:t xml:space="preserve"> zgodnie z wymogami klasyfikacji Global. Wykonawca winien wkalkulować w cenę oferty koszt przeprowadzenia badań przed dokonaniem przez zamawiającego odbioru końcowego nawierzchni.</w:t>
      </w:r>
    </w:p>
    <w:p w14:paraId="321EDC57" w14:textId="7870DAEB" w:rsidR="000F415C" w:rsidRDefault="000F415C" w:rsidP="00BD7D9C">
      <w:pPr>
        <w:pStyle w:val="Akapitzlist"/>
        <w:numPr>
          <w:ilvl w:val="0"/>
          <w:numId w:val="10"/>
        </w:numPr>
        <w:jc w:val="both"/>
        <w:rPr>
          <w:rFonts w:cstheme="minorHAnsi"/>
        </w:rPr>
      </w:pPr>
      <w:r>
        <w:rPr>
          <w:rFonts w:cstheme="minorHAnsi"/>
        </w:rPr>
        <w:t xml:space="preserve">Zamawiający informuje, iż do dokumentacji projektowej dodaje zapis dotyczący parametru wytrzymałości </w:t>
      </w:r>
      <w:r w:rsidRPr="00F9272E">
        <w:rPr>
          <w:rFonts w:cstheme="minorHAnsi"/>
        </w:rPr>
        <w:t>łączenia klejonego po starzeniu wodą min. 140 N/ 100 mm</w:t>
      </w:r>
    </w:p>
    <w:p w14:paraId="28521481" w14:textId="77777777" w:rsidR="002C1FD6" w:rsidRDefault="002C1FD6" w:rsidP="002C1FD6">
      <w:pPr>
        <w:pStyle w:val="Akapitzlist"/>
        <w:numPr>
          <w:ilvl w:val="0"/>
          <w:numId w:val="10"/>
        </w:numPr>
        <w:spacing w:line="256" w:lineRule="auto"/>
        <w:jc w:val="both"/>
        <w:rPr>
          <w:rFonts w:ascii="Arial" w:hAnsi="Arial" w:cs="Arial"/>
          <w:b/>
          <w:bCs/>
          <w:sz w:val="20"/>
        </w:rPr>
      </w:pPr>
      <w:r>
        <w:rPr>
          <w:b/>
          <w:bCs/>
        </w:rPr>
        <w:t>Zamawiający dodaje do dokumentacji SUPLEMENT doprecyzowujący opis przedmiotu zamówienia – załącznik nr 1A do SWZ.</w:t>
      </w:r>
    </w:p>
    <w:p w14:paraId="1C8B60A9" w14:textId="77777777" w:rsidR="002C1FD6" w:rsidRDefault="002C1FD6" w:rsidP="002C1FD6">
      <w:pPr>
        <w:pStyle w:val="Akapitzlist"/>
        <w:ind w:left="360"/>
        <w:jc w:val="both"/>
        <w:rPr>
          <w:rFonts w:cstheme="minorHAnsi"/>
        </w:rPr>
      </w:pPr>
    </w:p>
    <w:p w14:paraId="7354A7D8" w14:textId="77777777" w:rsidR="003858D9" w:rsidRPr="0001679B" w:rsidRDefault="003858D9" w:rsidP="003858D9">
      <w:pPr>
        <w:pStyle w:val="Akapitzlist"/>
        <w:ind w:left="360"/>
        <w:jc w:val="both"/>
        <w:rPr>
          <w:rFonts w:cstheme="minorHAnsi"/>
        </w:rPr>
      </w:pPr>
    </w:p>
    <w:p w14:paraId="53C266AE" w14:textId="0502D3ED" w:rsidR="00BD7D9C" w:rsidRDefault="00BD7D9C" w:rsidP="00BD7D9C">
      <w:pPr>
        <w:rPr>
          <w:rFonts w:cstheme="minorHAnsi"/>
          <w:i/>
          <w:iCs/>
        </w:rPr>
      </w:pPr>
      <w:r w:rsidRPr="00BD7D9C">
        <w:rPr>
          <w:rFonts w:cstheme="minorHAnsi"/>
          <w:i/>
          <w:iCs/>
        </w:rPr>
        <w:t>Zaprojektowane boisko to system profesjonalnej nawierzchni syntetycznej z przeznaczeniem do gry w hokeja na trawie w najwyższej kategorii Global wyznaczanej przez Międzynarodową Federację Hokeja na trawie (FIH). Projektuje się nawierzchnię wodną z systemem nawierzchni oszczędzającym zużycie wody. System wymaga instalacji nawadniania.</w:t>
      </w:r>
    </w:p>
    <w:p w14:paraId="5888F161" w14:textId="77777777" w:rsidR="003858D9" w:rsidRDefault="003858D9" w:rsidP="00BD7D9C">
      <w:pPr>
        <w:rPr>
          <w:rFonts w:cstheme="minorHAnsi"/>
          <w:i/>
          <w:iCs/>
        </w:rPr>
      </w:pPr>
    </w:p>
    <w:tbl>
      <w:tblPr>
        <w:tblW w:w="10064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9"/>
        <w:gridCol w:w="4694"/>
        <w:gridCol w:w="4531"/>
      </w:tblGrid>
      <w:tr w:rsidR="00BD7D9C" w:rsidRPr="00B77318" w14:paraId="3CA26597" w14:textId="77777777" w:rsidTr="003858D9">
        <w:trPr>
          <w:trHeight w:val="1204"/>
        </w:trPr>
        <w:tc>
          <w:tcPr>
            <w:tcW w:w="839" w:type="dxa"/>
            <w:vMerge w:val="restart"/>
            <w:shd w:val="clear" w:color="auto" w:fill="D9D9D9"/>
            <w:vAlign w:val="center"/>
          </w:tcPr>
          <w:p w14:paraId="63EA0BFC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cstheme="minorHAnsi"/>
                <w:b/>
              </w:rPr>
            </w:pPr>
            <w:r w:rsidRPr="00B77318">
              <w:rPr>
                <w:rFonts w:cstheme="minorHAnsi"/>
                <w:b/>
              </w:rPr>
              <w:t>Lp.</w:t>
            </w:r>
          </w:p>
        </w:tc>
        <w:tc>
          <w:tcPr>
            <w:tcW w:w="4694" w:type="dxa"/>
            <w:vMerge w:val="restart"/>
            <w:shd w:val="clear" w:color="auto" w:fill="D9D9D9"/>
            <w:vAlign w:val="center"/>
          </w:tcPr>
          <w:p w14:paraId="24DAAD2C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cstheme="minorHAnsi"/>
                <w:b/>
              </w:rPr>
            </w:pPr>
            <w:r w:rsidRPr="00B77318">
              <w:rPr>
                <w:rFonts w:cstheme="minorHAnsi"/>
                <w:b/>
              </w:rPr>
              <w:t>Wymagania minimalne Zamawiającego</w:t>
            </w:r>
          </w:p>
        </w:tc>
        <w:tc>
          <w:tcPr>
            <w:tcW w:w="4531" w:type="dxa"/>
            <w:shd w:val="clear" w:color="auto" w:fill="D9D9D9"/>
            <w:vAlign w:val="center"/>
          </w:tcPr>
          <w:p w14:paraId="4568151D" w14:textId="37DA09B8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cstheme="minorHAnsi"/>
              </w:rPr>
            </w:pPr>
            <w:r w:rsidRPr="00B77318">
              <w:rPr>
                <w:rFonts w:cstheme="minorHAnsi"/>
                <w:b/>
              </w:rPr>
              <w:t>Nawierzchnia</w:t>
            </w:r>
            <w:r w:rsidR="00B77318" w:rsidRPr="00B77318">
              <w:rPr>
                <w:rFonts w:cstheme="minorHAnsi"/>
                <w:b/>
              </w:rPr>
              <w:br/>
            </w:r>
            <w:r w:rsidRPr="00B77318">
              <w:rPr>
                <w:rFonts w:cstheme="minorHAnsi"/>
              </w:rPr>
              <w:t xml:space="preserve">typ: </w:t>
            </w:r>
            <w:r w:rsidR="00B77318" w:rsidRPr="00B77318">
              <w:rPr>
                <w:rFonts w:cstheme="minorHAnsi"/>
              </w:rPr>
              <w:br/>
            </w:r>
          </w:p>
          <w:p w14:paraId="7E59230B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cstheme="minorHAnsi"/>
              </w:rPr>
            </w:pPr>
            <w:r w:rsidRPr="00B77318">
              <w:rPr>
                <w:rFonts w:cstheme="minorHAnsi"/>
              </w:rPr>
              <w:t>..................................</w:t>
            </w:r>
          </w:p>
        </w:tc>
      </w:tr>
      <w:tr w:rsidR="00BD7D9C" w:rsidRPr="00B77318" w14:paraId="3B25CE1C" w14:textId="77777777" w:rsidTr="003858D9">
        <w:trPr>
          <w:trHeight w:val="944"/>
        </w:trPr>
        <w:tc>
          <w:tcPr>
            <w:tcW w:w="839" w:type="dxa"/>
            <w:vMerge/>
            <w:shd w:val="clear" w:color="auto" w:fill="D9D9D9"/>
            <w:vAlign w:val="center"/>
          </w:tcPr>
          <w:p w14:paraId="3D2030CA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4694" w:type="dxa"/>
            <w:vMerge/>
            <w:shd w:val="clear" w:color="auto" w:fill="D9D9D9"/>
            <w:vAlign w:val="center"/>
          </w:tcPr>
          <w:p w14:paraId="16FC948B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4531" w:type="dxa"/>
            <w:shd w:val="clear" w:color="auto" w:fill="D9D9D9"/>
            <w:vAlign w:val="center"/>
          </w:tcPr>
          <w:p w14:paraId="72DB6632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cstheme="minorHAnsi"/>
                <w:b/>
              </w:rPr>
            </w:pPr>
            <w:r w:rsidRPr="00B77318">
              <w:rPr>
                <w:rFonts w:cstheme="minorHAnsi"/>
                <w:b/>
              </w:rPr>
              <w:t xml:space="preserve">Parametry techniczne i funkcjonalne </w:t>
            </w:r>
          </w:p>
          <w:p w14:paraId="65EC73DD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cstheme="minorHAnsi"/>
                <w:b/>
                <w:i/>
              </w:rPr>
            </w:pPr>
            <w:r w:rsidRPr="00B77318">
              <w:rPr>
                <w:rFonts w:cstheme="minorHAnsi"/>
                <w:i/>
              </w:rPr>
              <w:t xml:space="preserve">Zamawiający dopuszcza wpisanie słów: TAK lub opisanie w sposób jednoznacznie określający oferowane parametry </w:t>
            </w:r>
          </w:p>
        </w:tc>
      </w:tr>
      <w:tr w:rsidR="00F9272E" w:rsidRPr="00B77318" w14:paraId="2BEA1704" w14:textId="77777777" w:rsidTr="00F9272E">
        <w:trPr>
          <w:trHeight w:val="373"/>
        </w:trPr>
        <w:tc>
          <w:tcPr>
            <w:tcW w:w="839" w:type="dxa"/>
            <w:shd w:val="clear" w:color="auto" w:fill="E2EFD9"/>
          </w:tcPr>
          <w:p w14:paraId="3C001198" w14:textId="60FEABE8" w:rsidR="00F9272E" w:rsidRPr="00B77318" w:rsidRDefault="00C24631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  <w:r w:rsidR="00F9272E" w:rsidRPr="00B77318">
              <w:rPr>
                <w:rFonts w:cstheme="minorHAnsi"/>
                <w:b/>
              </w:rPr>
              <w:t>.</w:t>
            </w:r>
          </w:p>
        </w:tc>
        <w:tc>
          <w:tcPr>
            <w:tcW w:w="9225" w:type="dxa"/>
            <w:gridSpan w:val="2"/>
            <w:shd w:val="clear" w:color="auto" w:fill="E2EFD9"/>
          </w:tcPr>
          <w:p w14:paraId="1963FCE8" w14:textId="7F67C6FA" w:rsidR="00F9272E" w:rsidRPr="00B77318" w:rsidRDefault="00F9272E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  <w:r w:rsidRPr="00B77318">
              <w:rPr>
                <w:rFonts w:cstheme="minorHAnsi"/>
                <w:b/>
              </w:rPr>
              <w:t>WYMAGANE PARAMETRY TECHNICZNE NAWIERZCHNI Z TRAWY SYNTETYCZNEJ</w:t>
            </w:r>
          </w:p>
        </w:tc>
      </w:tr>
      <w:tr w:rsidR="00F9272E" w:rsidRPr="00B77318" w14:paraId="529CA3E9" w14:textId="77777777" w:rsidTr="00F9272E">
        <w:tc>
          <w:tcPr>
            <w:tcW w:w="839" w:type="dxa"/>
            <w:shd w:val="clear" w:color="auto" w:fill="EAF1DD" w:themeFill="accent3" w:themeFillTint="33"/>
          </w:tcPr>
          <w:p w14:paraId="4E81B9E9" w14:textId="4FC58BC2" w:rsidR="00F9272E" w:rsidRPr="00F9272E" w:rsidRDefault="00C24631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  <w:b/>
                <w:bCs/>
                <w:i/>
                <w:iCs/>
              </w:rPr>
            </w:pPr>
            <w:r>
              <w:rPr>
                <w:rFonts w:cstheme="minorHAnsi"/>
                <w:b/>
                <w:bCs/>
                <w:i/>
                <w:iCs/>
              </w:rPr>
              <w:t>1</w:t>
            </w:r>
            <w:r w:rsidR="00F9272E" w:rsidRPr="00F9272E">
              <w:rPr>
                <w:rFonts w:cstheme="minorHAnsi"/>
                <w:b/>
                <w:bCs/>
                <w:i/>
                <w:iCs/>
              </w:rPr>
              <w:t xml:space="preserve">.1. </w:t>
            </w:r>
          </w:p>
        </w:tc>
        <w:tc>
          <w:tcPr>
            <w:tcW w:w="9225" w:type="dxa"/>
            <w:gridSpan w:val="2"/>
            <w:shd w:val="clear" w:color="auto" w:fill="EAF1DD" w:themeFill="accent3" w:themeFillTint="33"/>
          </w:tcPr>
          <w:p w14:paraId="05316281" w14:textId="35E625F8" w:rsidR="00F9272E" w:rsidRPr="00F9272E" w:rsidRDefault="00F9272E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  <w:r w:rsidRPr="00F9272E">
              <w:rPr>
                <w:rFonts w:cstheme="minorHAnsi"/>
                <w:b/>
                <w:bCs/>
                <w:i/>
                <w:iCs/>
              </w:rPr>
              <w:t>Podkład elastyczny typu EL, układany metodą in-situ na boisku o poniższych parametrach</w:t>
            </w:r>
          </w:p>
        </w:tc>
      </w:tr>
      <w:tr w:rsidR="00BD7D9C" w:rsidRPr="00B77318" w14:paraId="41178379" w14:textId="77777777" w:rsidTr="003858D9">
        <w:tc>
          <w:tcPr>
            <w:tcW w:w="839" w:type="dxa"/>
            <w:shd w:val="clear" w:color="auto" w:fill="auto"/>
          </w:tcPr>
          <w:p w14:paraId="5E49128F" w14:textId="626804D6" w:rsidR="00BD7D9C" w:rsidRPr="00B77318" w:rsidRDefault="00C24631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BD7D9C" w:rsidRPr="00B77318">
              <w:rPr>
                <w:rFonts w:cstheme="minorHAnsi"/>
              </w:rPr>
              <w:t>.1.1.</w:t>
            </w:r>
          </w:p>
        </w:tc>
        <w:tc>
          <w:tcPr>
            <w:tcW w:w="4694" w:type="dxa"/>
            <w:shd w:val="clear" w:color="auto" w:fill="auto"/>
          </w:tcPr>
          <w:p w14:paraId="3459EDE3" w14:textId="77777777" w:rsidR="00BD7D9C" w:rsidRPr="00B77318" w:rsidRDefault="00BD7D9C" w:rsidP="00B77318">
            <w:pPr>
              <w:widowControl w:val="0"/>
              <w:tabs>
                <w:tab w:val="left" w:pos="734"/>
              </w:tabs>
              <w:spacing w:after="0" w:line="259" w:lineRule="auto"/>
              <w:rPr>
                <w:rFonts w:cstheme="minorHAnsi"/>
              </w:rPr>
            </w:pPr>
            <w:r w:rsidRPr="00B77318">
              <w:rPr>
                <w:rFonts w:cstheme="minorHAnsi"/>
              </w:rPr>
              <w:t>Grubość min. 15 mm (podkład wylewany na wcześniej przygotowanej lub istniejącej warstwie asfaltu)</w:t>
            </w:r>
          </w:p>
        </w:tc>
        <w:tc>
          <w:tcPr>
            <w:tcW w:w="4531" w:type="dxa"/>
            <w:shd w:val="clear" w:color="auto" w:fill="auto"/>
          </w:tcPr>
          <w:p w14:paraId="7907F38E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</w:p>
        </w:tc>
      </w:tr>
      <w:tr w:rsidR="00BD7D9C" w:rsidRPr="00B77318" w14:paraId="04641EE6" w14:textId="77777777" w:rsidTr="003858D9">
        <w:tc>
          <w:tcPr>
            <w:tcW w:w="839" w:type="dxa"/>
            <w:shd w:val="clear" w:color="auto" w:fill="auto"/>
          </w:tcPr>
          <w:p w14:paraId="3E1BA095" w14:textId="31C1941C" w:rsidR="00BD7D9C" w:rsidRPr="00B77318" w:rsidRDefault="00C24631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BD7D9C" w:rsidRPr="00B77318">
              <w:rPr>
                <w:rFonts w:cstheme="minorHAnsi"/>
              </w:rPr>
              <w:t>.1.2.</w:t>
            </w:r>
          </w:p>
        </w:tc>
        <w:tc>
          <w:tcPr>
            <w:tcW w:w="4694" w:type="dxa"/>
            <w:shd w:val="clear" w:color="auto" w:fill="auto"/>
          </w:tcPr>
          <w:p w14:paraId="44EC55FC" w14:textId="3A5DA041" w:rsidR="00BD7D9C" w:rsidRPr="00B77318" w:rsidRDefault="00BD7D9C" w:rsidP="00B77318">
            <w:pPr>
              <w:widowControl w:val="0"/>
              <w:tabs>
                <w:tab w:val="left" w:pos="729"/>
              </w:tabs>
              <w:spacing w:after="0" w:line="259" w:lineRule="auto"/>
              <w:rPr>
                <w:rFonts w:cstheme="minorHAnsi"/>
              </w:rPr>
            </w:pPr>
            <w:r w:rsidRPr="00B77318">
              <w:rPr>
                <w:rFonts w:cstheme="minorHAnsi"/>
              </w:rPr>
              <w:t xml:space="preserve">Absorbcja wstrząsów min. </w:t>
            </w:r>
            <w:r w:rsidR="00C24631">
              <w:rPr>
                <w:rFonts w:cstheme="minorHAnsi"/>
              </w:rPr>
              <w:t>36</w:t>
            </w:r>
            <w:r w:rsidR="00C24631" w:rsidRPr="00B77318">
              <w:rPr>
                <w:rFonts w:cstheme="minorHAnsi"/>
              </w:rPr>
              <w:t xml:space="preserve"> </w:t>
            </w:r>
            <w:r w:rsidRPr="00B77318">
              <w:rPr>
                <w:rFonts w:cstheme="minorHAnsi"/>
              </w:rPr>
              <w:t>%</w:t>
            </w:r>
            <w:r w:rsidR="00B1764A">
              <w:rPr>
                <w:rFonts w:cstheme="minorHAnsi"/>
              </w:rPr>
              <w:t xml:space="preserve">  </w:t>
            </w:r>
          </w:p>
        </w:tc>
        <w:tc>
          <w:tcPr>
            <w:tcW w:w="4531" w:type="dxa"/>
            <w:shd w:val="clear" w:color="auto" w:fill="auto"/>
          </w:tcPr>
          <w:p w14:paraId="39AB86EE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</w:p>
        </w:tc>
      </w:tr>
      <w:tr w:rsidR="00BD7D9C" w:rsidRPr="00B77318" w14:paraId="79C475FD" w14:textId="77777777" w:rsidTr="003858D9">
        <w:tc>
          <w:tcPr>
            <w:tcW w:w="839" w:type="dxa"/>
            <w:shd w:val="clear" w:color="auto" w:fill="auto"/>
          </w:tcPr>
          <w:p w14:paraId="10020725" w14:textId="5E22A1F4" w:rsidR="00BD7D9C" w:rsidRPr="00B77318" w:rsidRDefault="00C24631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BD7D9C" w:rsidRPr="00B77318">
              <w:rPr>
                <w:rFonts w:cstheme="minorHAnsi"/>
              </w:rPr>
              <w:t>.1.3.</w:t>
            </w:r>
          </w:p>
        </w:tc>
        <w:tc>
          <w:tcPr>
            <w:tcW w:w="4694" w:type="dxa"/>
            <w:shd w:val="clear" w:color="auto" w:fill="auto"/>
          </w:tcPr>
          <w:p w14:paraId="38D8C2A6" w14:textId="77777777" w:rsidR="00BD7D9C" w:rsidRPr="00B77318" w:rsidRDefault="00BD7D9C" w:rsidP="00B77318">
            <w:pPr>
              <w:widowControl w:val="0"/>
              <w:tabs>
                <w:tab w:val="left" w:pos="734"/>
              </w:tabs>
              <w:spacing w:after="0" w:line="259" w:lineRule="auto"/>
              <w:rPr>
                <w:rFonts w:cstheme="minorHAnsi"/>
              </w:rPr>
            </w:pPr>
            <w:r w:rsidRPr="00B77318">
              <w:rPr>
                <w:rFonts w:cstheme="minorHAnsi"/>
              </w:rPr>
              <w:t xml:space="preserve">Wytrzymałość na rozciąganie min. 0,15 </w:t>
            </w:r>
            <w:proofErr w:type="spellStart"/>
            <w:r w:rsidRPr="00B77318">
              <w:rPr>
                <w:rFonts w:cstheme="minorHAnsi"/>
              </w:rPr>
              <w:t>MPa</w:t>
            </w:r>
            <w:proofErr w:type="spellEnd"/>
          </w:p>
        </w:tc>
        <w:tc>
          <w:tcPr>
            <w:tcW w:w="4531" w:type="dxa"/>
            <w:shd w:val="clear" w:color="auto" w:fill="auto"/>
          </w:tcPr>
          <w:p w14:paraId="6EB03A96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textAlignment w:val="baseline"/>
              <w:rPr>
                <w:rFonts w:cstheme="minorHAnsi"/>
              </w:rPr>
            </w:pPr>
          </w:p>
        </w:tc>
      </w:tr>
      <w:tr w:rsidR="00BD7D9C" w:rsidRPr="00B77318" w14:paraId="538E56A4" w14:textId="77777777" w:rsidTr="003858D9">
        <w:tc>
          <w:tcPr>
            <w:tcW w:w="839" w:type="dxa"/>
            <w:shd w:val="clear" w:color="auto" w:fill="auto"/>
          </w:tcPr>
          <w:p w14:paraId="00EF6187" w14:textId="6A8BAEF9" w:rsidR="00BD7D9C" w:rsidRPr="00B77318" w:rsidRDefault="00C24631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BD7D9C" w:rsidRPr="00B77318">
              <w:rPr>
                <w:rFonts w:cstheme="minorHAnsi"/>
              </w:rPr>
              <w:t>.1.4.</w:t>
            </w:r>
          </w:p>
        </w:tc>
        <w:tc>
          <w:tcPr>
            <w:tcW w:w="4694" w:type="dxa"/>
            <w:shd w:val="clear" w:color="auto" w:fill="auto"/>
          </w:tcPr>
          <w:p w14:paraId="7A7D19D5" w14:textId="77777777" w:rsidR="00BD7D9C" w:rsidRPr="00B77318" w:rsidRDefault="00BD7D9C" w:rsidP="00B77318">
            <w:pPr>
              <w:widowControl w:val="0"/>
              <w:tabs>
                <w:tab w:val="left" w:pos="734"/>
              </w:tabs>
              <w:spacing w:after="0" w:line="259" w:lineRule="auto"/>
              <w:rPr>
                <w:rFonts w:cstheme="minorHAnsi"/>
              </w:rPr>
            </w:pPr>
            <w:r w:rsidRPr="00B77318">
              <w:rPr>
                <w:rFonts w:cstheme="minorHAnsi"/>
              </w:rPr>
              <w:t xml:space="preserve">Przepuszczalność wody min. 3000 mm/h (wartość uzyskiwana tylko na </w:t>
            </w:r>
            <w:proofErr w:type="spellStart"/>
            <w:r w:rsidRPr="00B77318">
              <w:rPr>
                <w:rFonts w:cstheme="minorHAnsi"/>
              </w:rPr>
              <w:t>shockpadzie</w:t>
            </w:r>
            <w:proofErr w:type="spellEnd"/>
            <w:r w:rsidRPr="00B77318">
              <w:rPr>
                <w:rFonts w:cstheme="minorHAnsi"/>
              </w:rPr>
              <w:t>)</w:t>
            </w:r>
          </w:p>
        </w:tc>
        <w:tc>
          <w:tcPr>
            <w:tcW w:w="4531" w:type="dxa"/>
            <w:shd w:val="clear" w:color="auto" w:fill="auto"/>
          </w:tcPr>
          <w:p w14:paraId="2C54FD83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textAlignment w:val="baseline"/>
              <w:rPr>
                <w:rFonts w:cstheme="minorHAnsi"/>
              </w:rPr>
            </w:pPr>
          </w:p>
        </w:tc>
      </w:tr>
      <w:tr w:rsidR="00F9272E" w:rsidRPr="00B77318" w14:paraId="7321C29B" w14:textId="77777777" w:rsidTr="00731AA8">
        <w:trPr>
          <w:trHeight w:val="651"/>
        </w:trPr>
        <w:tc>
          <w:tcPr>
            <w:tcW w:w="839" w:type="dxa"/>
            <w:shd w:val="clear" w:color="auto" w:fill="E2EFD9"/>
            <w:vAlign w:val="center"/>
          </w:tcPr>
          <w:p w14:paraId="169EB96E" w14:textId="0D6ED312" w:rsidR="00F9272E" w:rsidRPr="00B77318" w:rsidRDefault="00C24631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  <w:r w:rsidR="00F9272E" w:rsidRPr="00B77318">
              <w:rPr>
                <w:rFonts w:cstheme="minorHAnsi"/>
                <w:b/>
              </w:rPr>
              <w:t>.2.</w:t>
            </w:r>
          </w:p>
        </w:tc>
        <w:tc>
          <w:tcPr>
            <w:tcW w:w="9225" w:type="dxa"/>
            <w:gridSpan w:val="2"/>
            <w:shd w:val="clear" w:color="auto" w:fill="E2EFD9"/>
            <w:vAlign w:val="center"/>
          </w:tcPr>
          <w:p w14:paraId="463B7C71" w14:textId="4B496DB7" w:rsidR="00F9272E" w:rsidRPr="00B77318" w:rsidRDefault="00F9272E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  <w:r w:rsidRPr="00B77318">
              <w:rPr>
                <w:rFonts w:cstheme="minorHAnsi"/>
                <w:b/>
                <w:i/>
                <w:iCs/>
              </w:rPr>
              <w:t>Trawa syntetyczna wraz z liniami boiska o poniższych parametrach</w:t>
            </w:r>
          </w:p>
        </w:tc>
      </w:tr>
      <w:tr w:rsidR="00BD7D9C" w:rsidRPr="00B77318" w14:paraId="355D4675" w14:textId="77777777" w:rsidTr="003858D9">
        <w:tc>
          <w:tcPr>
            <w:tcW w:w="839" w:type="dxa"/>
            <w:shd w:val="clear" w:color="auto" w:fill="auto"/>
          </w:tcPr>
          <w:p w14:paraId="7133A00E" w14:textId="0382E4E8" w:rsidR="00BD7D9C" w:rsidRPr="00B77318" w:rsidRDefault="00C24631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BD7D9C" w:rsidRPr="00B77318">
              <w:rPr>
                <w:rFonts w:cstheme="minorHAnsi"/>
              </w:rPr>
              <w:t>.2.1.</w:t>
            </w:r>
          </w:p>
        </w:tc>
        <w:tc>
          <w:tcPr>
            <w:tcW w:w="4694" w:type="dxa"/>
            <w:shd w:val="clear" w:color="auto" w:fill="auto"/>
          </w:tcPr>
          <w:p w14:paraId="64901AB7" w14:textId="77777777" w:rsidR="00BD7D9C" w:rsidRPr="00B77318" w:rsidRDefault="00BD7D9C" w:rsidP="00B77318">
            <w:pPr>
              <w:widowControl w:val="0"/>
              <w:tabs>
                <w:tab w:val="left" w:pos="721"/>
              </w:tabs>
              <w:spacing w:after="0"/>
              <w:rPr>
                <w:rFonts w:cstheme="minorHAnsi"/>
              </w:rPr>
            </w:pPr>
            <w:r w:rsidRPr="00B77318">
              <w:rPr>
                <w:rFonts w:cstheme="minorHAnsi"/>
              </w:rPr>
              <w:t>Skład włókna 100 % polietylen (PE)</w:t>
            </w:r>
          </w:p>
        </w:tc>
        <w:tc>
          <w:tcPr>
            <w:tcW w:w="4531" w:type="dxa"/>
            <w:shd w:val="clear" w:color="auto" w:fill="auto"/>
          </w:tcPr>
          <w:p w14:paraId="075DD266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</w:p>
        </w:tc>
      </w:tr>
      <w:tr w:rsidR="00BD7D9C" w:rsidRPr="00B77318" w14:paraId="073AC470" w14:textId="77777777" w:rsidTr="003858D9">
        <w:tc>
          <w:tcPr>
            <w:tcW w:w="839" w:type="dxa"/>
            <w:shd w:val="clear" w:color="auto" w:fill="auto"/>
          </w:tcPr>
          <w:p w14:paraId="5664C135" w14:textId="5C1D6045" w:rsidR="00BD7D9C" w:rsidRPr="00B77318" w:rsidRDefault="00C24631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BD7D9C" w:rsidRPr="00B77318">
              <w:rPr>
                <w:rFonts w:cstheme="minorHAnsi"/>
              </w:rPr>
              <w:t>.2.2.</w:t>
            </w:r>
          </w:p>
        </w:tc>
        <w:tc>
          <w:tcPr>
            <w:tcW w:w="4694" w:type="dxa"/>
            <w:shd w:val="clear" w:color="auto" w:fill="auto"/>
          </w:tcPr>
          <w:p w14:paraId="7254EBC3" w14:textId="77777777" w:rsidR="00BD7D9C" w:rsidRPr="00B77318" w:rsidRDefault="00BD7D9C" w:rsidP="00B77318">
            <w:pPr>
              <w:widowControl w:val="0"/>
              <w:tabs>
                <w:tab w:val="left" w:pos="734"/>
              </w:tabs>
              <w:spacing w:after="0"/>
              <w:rPr>
                <w:rFonts w:cstheme="minorHAnsi"/>
              </w:rPr>
            </w:pPr>
            <w:r w:rsidRPr="00B77318">
              <w:rPr>
                <w:rFonts w:cstheme="minorHAnsi"/>
              </w:rPr>
              <w:t xml:space="preserve">Rodzaj włókna – włókno </w:t>
            </w:r>
            <w:proofErr w:type="spellStart"/>
            <w:r w:rsidRPr="00B77318">
              <w:rPr>
                <w:rFonts w:cstheme="minorHAnsi"/>
              </w:rPr>
              <w:t>monofilowe</w:t>
            </w:r>
            <w:proofErr w:type="spellEnd"/>
            <w:r w:rsidRPr="00B77318">
              <w:rPr>
                <w:rFonts w:cstheme="minorHAnsi"/>
              </w:rPr>
              <w:t xml:space="preserve"> 100 %, kręcone wielokierunkowe</w:t>
            </w:r>
          </w:p>
        </w:tc>
        <w:tc>
          <w:tcPr>
            <w:tcW w:w="4531" w:type="dxa"/>
            <w:shd w:val="clear" w:color="auto" w:fill="auto"/>
          </w:tcPr>
          <w:p w14:paraId="3EE58C0E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</w:p>
        </w:tc>
      </w:tr>
      <w:tr w:rsidR="00BD7D9C" w:rsidRPr="00B77318" w14:paraId="1CC5B166" w14:textId="77777777" w:rsidTr="003858D9">
        <w:tc>
          <w:tcPr>
            <w:tcW w:w="839" w:type="dxa"/>
            <w:shd w:val="clear" w:color="auto" w:fill="auto"/>
          </w:tcPr>
          <w:p w14:paraId="748EBDDF" w14:textId="060B6D33" w:rsidR="00BD7D9C" w:rsidRPr="00B77318" w:rsidRDefault="00C24631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BD7D9C" w:rsidRPr="00B77318">
              <w:rPr>
                <w:rFonts w:cstheme="minorHAnsi"/>
              </w:rPr>
              <w:t>.2.3.</w:t>
            </w:r>
          </w:p>
        </w:tc>
        <w:tc>
          <w:tcPr>
            <w:tcW w:w="4694" w:type="dxa"/>
            <w:shd w:val="clear" w:color="auto" w:fill="auto"/>
          </w:tcPr>
          <w:p w14:paraId="23171544" w14:textId="77777777" w:rsidR="00BD7D9C" w:rsidRPr="00B77318" w:rsidRDefault="00BD7D9C" w:rsidP="00B77318">
            <w:pPr>
              <w:widowControl w:val="0"/>
              <w:tabs>
                <w:tab w:val="left" w:pos="729"/>
              </w:tabs>
              <w:spacing w:after="0"/>
              <w:rPr>
                <w:rFonts w:cstheme="minorHAnsi"/>
              </w:rPr>
            </w:pPr>
            <w:r w:rsidRPr="00B77318">
              <w:rPr>
                <w:rFonts w:cstheme="minorHAnsi"/>
              </w:rPr>
              <w:t>Wysokość włókna min. 10 mm – maks. 13 mm (rozciągnięte)</w:t>
            </w:r>
          </w:p>
        </w:tc>
        <w:tc>
          <w:tcPr>
            <w:tcW w:w="4531" w:type="dxa"/>
            <w:shd w:val="clear" w:color="auto" w:fill="auto"/>
          </w:tcPr>
          <w:p w14:paraId="479791EB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</w:p>
        </w:tc>
      </w:tr>
      <w:tr w:rsidR="00BD7D9C" w:rsidRPr="00B77318" w14:paraId="319C76B0" w14:textId="77777777" w:rsidTr="003858D9">
        <w:tc>
          <w:tcPr>
            <w:tcW w:w="839" w:type="dxa"/>
          </w:tcPr>
          <w:p w14:paraId="67336567" w14:textId="0C8CB940" w:rsidR="00BD7D9C" w:rsidRPr="00B77318" w:rsidRDefault="00C24631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BD7D9C" w:rsidRPr="00B77318">
              <w:rPr>
                <w:rFonts w:cstheme="minorHAnsi"/>
              </w:rPr>
              <w:t xml:space="preserve">.2.4. </w:t>
            </w:r>
          </w:p>
        </w:tc>
        <w:tc>
          <w:tcPr>
            <w:tcW w:w="4694" w:type="dxa"/>
          </w:tcPr>
          <w:p w14:paraId="39C607F8" w14:textId="686EBE94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cstheme="minorHAnsi"/>
              </w:rPr>
            </w:pPr>
            <w:r w:rsidRPr="00B77318">
              <w:rPr>
                <w:rFonts w:cstheme="minorHAnsi"/>
              </w:rPr>
              <w:t xml:space="preserve">Grubość włókna monofilowego kręconego min. </w:t>
            </w:r>
            <w:r w:rsidR="00C24631">
              <w:rPr>
                <w:rFonts w:cstheme="minorHAnsi"/>
              </w:rPr>
              <w:t>11</w:t>
            </w:r>
            <w:r w:rsidRPr="00B77318">
              <w:rPr>
                <w:rFonts w:cstheme="minorHAnsi"/>
              </w:rPr>
              <w:t>0 µm</w:t>
            </w:r>
            <w:r w:rsidR="00B1764A">
              <w:rPr>
                <w:rFonts w:cstheme="minorHAnsi"/>
              </w:rPr>
              <w:t xml:space="preserve"> </w:t>
            </w:r>
          </w:p>
        </w:tc>
        <w:tc>
          <w:tcPr>
            <w:tcW w:w="4531" w:type="dxa"/>
            <w:shd w:val="clear" w:color="auto" w:fill="auto"/>
          </w:tcPr>
          <w:p w14:paraId="7D2C8FFA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</w:p>
        </w:tc>
      </w:tr>
      <w:tr w:rsidR="00BD7D9C" w:rsidRPr="00B77318" w14:paraId="439D74F5" w14:textId="77777777" w:rsidTr="003858D9">
        <w:tc>
          <w:tcPr>
            <w:tcW w:w="839" w:type="dxa"/>
          </w:tcPr>
          <w:p w14:paraId="5A8203FF" w14:textId="08A5E4DB" w:rsidR="00BD7D9C" w:rsidRPr="00B77318" w:rsidRDefault="00C24631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BD7D9C" w:rsidRPr="00B77318">
              <w:rPr>
                <w:rFonts w:cstheme="minorHAnsi"/>
              </w:rPr>
              <w:t>.2.5.</w:t>
            </w:r>
          </w:p>
        </w:tc>
        <w:tc>
          <w:tcPr>
            <w:tcW w:w="4694" w:type="dxa"/>
          </w:tcPr>
          <w:p w14:paraId="48E0211B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cstheme="minorHAnsi"/>
              </w:rPr>
            </w:pPr>
            <w:r w:rsidRPr="00B77318">
              <w:rPr>
                <w:rFonts w:cstheme="minorHAnsi"/>
              </w:rPr>
              <w:t>Grubość włókna ASBF min. 90 µm</w:t>
            </w:r>
          </w:p>
        </w:tc>
        <w:tc>
          <w:tcPr>
            <w:tcW w:w="4531" w:type="dxa"/>
            <w:shd w:val="clear" w:color="auto" w:fill="auto"/>
          </w:tcPr>
          <w:p w14:paraId="592EE13C" w14:textId="77777777" w:rsidR="00BD7D9C" w:rsidRPr="00640311" w:rsidRDefault="00640311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  <w:color w:val="FF0000"/>
              </w:rPr>
            </w:pPr>
            <w:r w:rsidRPr="00640311">
              <w:rPr>
                <w:rFonts w:cstheme="minorHAnsi"/>
                <w:color w:val="FF0000"/>
              </w:rPr>
              <w:t>Występuje /Nie występuje</w:t>
            </w:r>
          </w:p>
          <w:p w14:paraId="5962EFFC" w14:textId="180D7E10" w:rsidR="00640311" w:rsidRPr="00640311" w:rsidRDefault="00640311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  <w:color w:val="FF0000"/>
              </w:rPr>
            </w:pPr>
            <w:r w:rsidRPr="00640311">
              <w:rPr>
                <w:rFonts w:cstheme="minorHAnsi"/>
                <w:color w:val="FF0000"/>
              </w:rPr>
              <w:t xml:space="preserve">Jeżeli występuje należy podać grubość włókna </w:t>
            </w:r>
          </w:p>
        </w:tc>
      </w:tr>
      <w:tr w:rsidR="00BD7D9C" w:rsidRPr="00B77318" w14:paraId="46483608" w14:textId="77777777" w:rsidTr="003858D9">
        <w:tc>
          <w:tcPr>
            <w:tcW w:w="839" w:type="dxa"/>
          </w:tcPr>
          <w:p w14:paraId="0A9CAFC0" w14:textId="1D17525D" w:rsidR="00BD7D9C" w:rsidRPr="00B77318" w:rsidRDefault="00C24631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BD7D9C" w:rsidRPr="00B77318">
              <w:rPr>
                <w:rFonts w:cstheme="minorHAnsi"/>
              </w:rPr>
              <w:t>.2.6.</w:t>
            </w:r>
          </w:p>
        </w:tc>
        <w:tc>
          <w:tcPr>
            <w:tcW w:w="4694" w:type="dxa"/>
          </w:tcPr>
          <w:p w14:paraId="380F1CF0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 w:line="480" w:lineRule="auto"/>
              <w:textAlignment w:val="baseline"/>
              <w:rPr>
                <w:rFonts w:cstheme="minorHAnsi"/>
              </w:rPr>
            </w:pPr>
            <w:r w:rsidRPr="00B77318">
              <w:rPr>
                <w:rFonts w:cstheme="minorHAnsi"/>
              </w:rPr>
              <w:t>Ilość pęczków na m</w:t>
            </w:r>
            <w:r w:rsidRPr="00B77318">
              <w:rPr>
                <w:rFonts w:cstheme="minorHAnsi"/>
                <w:vertAlign w:val="superscript"/>
              </w:rPr>
              <w:t>2</w:t>
            </w:r>
            <w:r w:rsidRPr="00B77318">
              <w:rPr>
                <w:rFonts w:cstheme="minorHAnsi"/>
              </w:rPr>
              <w:t xml:space="preserve"> min. 72 000</w:t>
            </w:r>
          </w:p>
        </w:tc>
        <w:tc>
          <w:tcPr>
            <w:tcW w:w="4531" w:type="dxa"/>
            <w:shd w:val="clear" w:color="auto" w:fill="auto"/>
          </w:tcPr>
          <w:p w14:paraId="36D5E1E7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</w:p>
        </w:tc>
      </w:tr>
      <w:tr w:rsidR="00BD7D9C" w:rsidRPr="00B77318" w14:paraId="286FBC5B" w14:textId="77777777" w:rsidTr="003858D9">
        <w:tc>
          <w:tcPr>
            <w:tcW w:w="839" w:type="dxa"/>
          </w:tcPr>
          <w:p w14:paraId="5B4DA5F3" w14:textId="28E2E611" w:rsidR="00BD7D9C" w:rsidRPr="00B77318" w:rsidRDefault="00C24631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BD7D9C" w:rsidRPr="00B77318">
              <w:rPr>
                <w:rFonts w:cstheme="minorHAnsi"/>
              </w:rPr>
              <w:t>.2.7.</w:t>
            </w:r>
          </w:p>
        </w:tc>
        <w:tc>
          <w:tcPr>
            <w:tcW w:w="4694" w:type="dxa"/>
          </w:tcPr>
          <w:p w14:paraId="4CE43B56" w14:textId="1F78FA94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cstheme="minorHAnsi"/>
              </w:rPr>
            </w:pPr>
            <w:r w:rsidRPr="00B77318">
              <w:rPr>
                <w:rFonts w:cstheme="minorHAnsi"/>
              </w:rPr>
              <w:t>Ilość włókien na m</w:t>
            </w:r>
            <w:r w:rsidRPr="00B77318">
              <w:rPr>
                <w:rFonts w:cstheme="minorHAnsi"/>
                <w:vertAlign w:val="superscript"/>
              </w:rPr>
              <w:t>2</w:t>
            </w:r>
            <w:r w:rsidRPr="00B77318">
              <w:rPr>
                <w:rFonts w:cstheme="minorHAnsi"/>
              </w:rPr>
              <w:t xml:space="preserve"> min. </w:t>
            </w:r>
            <w:r w:rsidR="00C24631">
              <w:rPr>
                <w:rFonts w:cstheme="minorHAnsi"/>
              </w:rPr>
              <w:t>1 045</w:t>
            </w:r>
            <w:r w:rsidR="00B1764A">
              <w:rPr>
                <w:rFonts w:cstheme="minorHAnsi"/>
              </w:rPr>
              <w:t> </w:t>
            </w:r>
            <w:r w:rsidRPr="00B77318">
              <w:rPr>
                <w:rFonts w:cstheme="minorHAnsi"/>
              </w:rPr>
              <w:t>000</w:t>
            </w:r>
            <w:r w:rsidR="00B1764A">
              <w:rPr>
                <w:rFonts w:cstheme="minorHAnsi"/>
              </w:rPr>
              <w:t xml:space="preserve"> </w:t>
            </w:r>
          </w:p>
        </w:tc>
        <w:tc>
          <w:tcPr>
            <w:tcW w:w="4531" w:type="dxa"/>
            <w:shd w:val="clear" w:color="auto" w:fill="auto"/>
          </w:tcPr>
          <w:p w14:paraId="6AC526D5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</w:p>
        </w:tc>
      </w:tr>
      <w:tr w:rsidR="00BD7D9C" w:rsidRPr="00B77318" w14:paraId="0194E500" w14:textId="77777777" w:rsidTr="003858D9">
        <w:tc>
          <w:tcPr>
            <w:tcW w:w="839" w:type="dxa"/>
          </w:tcPr>
          <w:p w14:paraId="6199B604" w14:textId="70B56F83" w:rsidR="00BD7D9C" w:rsidRPr="00B77318" w:rsidRDefault="00C24631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BD7D9C" w:rsidRPr="00B77318">
              <w:rPr>
                <w:rFonts w:cstheme="minorHAnsi"/>
              </w:rPr>
              <w:t>.2.8.</w:t>
            </w:r>
          </w:p>
        </w:tc>
        <w:tc>
          <w:tcPr>
            <w:tcW w:w="4694" w:type="dxa"/>
          </w:tcPr>
          <w:p w14:paraId="60E891D1" w14:textId="4A2D51A9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cstheme="minorHAnsi"/>
              </w:rPr>
            </w:pPr>
            <w:r w:rsidRPr="00B77318">
              <w:rPr>
                <w:rFonts w:cstheme="minorHAnsi"/>
              </w:rPr>
              <w:t>Ciężar włókna (</w:t>
            </w:r>
            <w:proofErr w:type="spellStart"/>
            <w:r w:rsidRPr="00B77318">
              <w:rPr>
                <w:rFonts w:cstheme="minorHAnsi"/>
              </w:rPr>
              <w:t>dtex</w:t>
            </w:r>
            <w:proofErr w:type="spellEnd"/>
            <w:r w:rsidRPr="00B77318">
              <w:rPr>
                <w:rFonts w:cstheme="minorHAnsi"/>
              </w:rPr>
              <w:t xml:space="preserve">) min. </w:t>
            </w:r>
            <w:r w:rsidR="00C24631">
              <w:rPr>
                <w:rFonts w:cstheme="minorHAnsi"/>
              </w:rPr>
              <w:t>6 800</w:t>
            </w:r>
          </w:p>
        </w:tc>
        <w:tc>
          <w:tcPr>
            <w:tcW w:w="4531" w:type="dxa"/>
            <w:shd w:val="clear" w:color="auto" w:fill="auto"/>
          </w:tcPr>
          <w:p w14:paraId="552EDB03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</w:p>
        </w:tc>
      </w:tr>
      <w:tr w:rsidR="00BD7D9C" w:rsidRPr="00B77318" w14:paraId="37D635DD" w14:textId="77777777" w:rsidTr="003858D9">
        <w:tc>
          <w:tcPr>
            <w:tcW w:w="839" w:type="dxa"/>
          </w:tcPr>
          <w:p w14:paraId="4821DB7C" w14:textId="0C5C2F39" w:rsidR="00BD7D9C" w:rsidRPr="00B77318" w:rsidRDefault="00C24631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BD7D9C" w:rsidRPr="00B77318">
              <w:rPr>
                <w:rFonts w:cstheme="minorHAnsi"/>
              </w:rPr>
              <w:t>.2.9.</w:t>
            </w:r>
          </w:p>
        </w:tc>
        <w:tc>
          <w:tcPr>
            <w:tcW w:w="4694" w:type="dxa"/>
          </w:tcPr>
          <w:p w14:paraId="55EDFD83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cstheme="minorHAnsi"/>
              </w:rPr>
            </w:pPr>
            <w:r w:rsidRPr="00B77318">
              <w:rPr>
                <w:rFonts w:cstheme="minorHAnsi"/>
              </w:rPr>
              <w:t>Kolor niebieski i zielony</w:t>
            </w:r>
          </w:p>
        </w:tc>
        <w:tc>
          <w:tcPr>
            <w:tcW w:w="4531" w:type="dxa"/>
            <w:shd w:val="clear" w:color="auto" w:fill="auto"/>
          </w:tcPr>
          <w:p w14:paraId="26236B40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</w:p>
        </w:tc>
      </w:tr>
      <w:tr w:rsidR="00BD7D9C" w:rsidRPr="00B77318" w14:paraId="16FE7F54" w14:textId="77777777" w:rsidTr="003858D9">
        <w:tc>
          <w:tcPr>
            <w:tcW w:w="839" w:type="dxa"/>
          </w:tcPr>
          <w:p w14:paraId="2FDD414B" w14:textId="6EA5B7A3" w:rsidR="00BD7D9C" w:rsidRPr="00B77318" w:rsidRDefault="00C24631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BD7D9C" w:rsidRPr="00B77318">
              <w:rPr>
                <w:rFonts w:cstheme="minorHAnsi"/>
              </w:rPr>
              <w:t>.2.10.</w:t>
            </w:r>
          </w:p>
        </w:tc>
        <w:tc>
          <w:tcPr>
            <w:tcW w:w="4694" w:type="dxa"/>
          </w:tcPr>
          <w:p w14:paraId="561EA433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cstheme="minorHAnsi"/>
              </w:rPr>
            </w:pPr>
            <w:r w:rsidRPr="00B77318">
              <w:rPr>
                <w:rFonts w:cstheme="minorHAnsi"/>
              </w:rPr>
              <w:t>Ciężar włókna monofilowego na m</w:t>
            </w:r>
            <w:r w:rsidRPr="00B77318">
              <w:rPr>
                <w:rFonts w:cstheme="minorHAnsi"/>
                <w:vertAlign w:val="superscript"/>
              </w:rPr>
              <w:t xml:space="preserve">2 </w:t>
            </w:r>
            <w:r w:rsidRPr="00B77318">
              <w:rPr>
                <w:rFonts w:cstheme="minorHAnsi"/>
              </w:rPr>
              <w:t>min. 1 500 g</w:t>
            </w:r>
          </w:p>
        </w:tc>
        <w:tc>
          <w:tcPr>
            <w:tcW w:w="4531" w:type="dxa"/>
            <w:shd w:val="clear" w:color="auto" w:fill="auto"/>
          </w:tcPr>
          <w:p w14:paraId="708E1D14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</w:p>
        </w:tc>
      </w:tr>
      <w:tr w:rsidR="00BD7D9C" w:rsidRPr="00B77318" w14:paraId="34AFADDA" w14:textId="77777777" w:rsidTr="003858D9">
        <w:tc>
          <w:tcPr>
            <w:tcW w:w="839" w:type="dxa"/>
          </w:tcPr>
          <w:p w14:paraId="3C67851E" w14:textId="46D065FB" w:rsidR="00BD7D9C" w:rsidRPr="00B77318" w:rsidRDefault="00C24631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BD7D9C" w:rsidRPr="00B77318">
              <w:rPr>
                <w:rFonts w:cstheme="minorHAnsi"/>
              </w:rPr>
              <w:t>.2.11.</w:t>
            </w:r>
          </w:p>
        </w:tc>
        <w:tc>
          <w:tcPr>
            <w:tcW w:w="4694" w:type="dxa"/>
          </w:tcPr>
          <w:p w14:paraId="6A6AB44D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cstheme="minorHAnsi"/>
              </w:rPr>
            </w:pPr>
            <w:r w:rsidRPr="00B77318">
              <w:rPr>
                <w:rFonts w:cstheme="minorHAnsi"/>
              </w:rPr>
              <w:t>Ciężar całkowity nawierzchni na m</w:t>
            </w:r>
            <w:r w:rsidRPr="00B77318">
              <w:rPr>
                <w:rFonts w:cstheme="minorHAnsi"/>
                <w:vertAlign w:val="superscript"/>
              </w:rPr>
              <w:t>2</w:t>
            </w:r>
            <w:r w:rsidRPr="00B77318">
              <w:rPr>
                <w:rFonts w:cstheme="minorHAnsi"/>
              </w:rPr>
              <w:t xml:space="preserve"> min. 3 000 g</w:t>
            </w:r>
          </w:p>
        </w:tc>
        <w:tc>
          <w:tcPr>
            <w:tcW w:w="4531" w:type="dxa"/>
            <w:shd w:val="clear" w:color="auto" w:fill="auto"/>
          </w:tcPr>
          <w:p w14:paraId="1A93D71A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</w:p>
        </w:tc>
      </w:tr>
      <w:tr w:rsidR="00BD7D9C" w:rsidRPr="00B77318" w14:paraId="4FC6017B" w14:textId="77777777" w:rsidTr="003858D9">
        <w:tc>
          <w:tcPr>
            <w:tcW w:w="839" w:type="dxa"/>
          </w:tcPr>
          <w:p w14:paraId="52AD60E1" w14:textId="4906A24F" w:rsidR="00BD7D9C" w:rsidRPr="00B77318" w:rsidRDefault="00C24631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BD7D9C" w:rsidRPr="00B77318">
              <w:rPr>
                <w:rFonts w:cstheme="minorHAnsi"/>
              </w:rPr>
              <w:t>.2.12.</w:t>
            </w:r>
          </w:p>
        </w:tc>
        <w:tc>
          <w:tcPr>
            <w:tcW w:w="4694" w:type="dxa"/>
          </w:tcPr>
          <w:p w14:paraId="606A8C06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cstheme="minorHAnsi"/>
              </w:rPr>
            </w:pPr>
            <w:r w:rsidRPr="00B77318">
              <w:rPr>
                <w:rFonts w:cstheme="minorHAnsi"/>
              </w:rPr>
              <w:t>Wytrzymałość na wyrywanie pęczków trawy po starzeniu wodą min. 30 N</w:t>
            </w:r>
          </w:p>
        </w:tc>
        <w:tc>
          <w:tcPr>
            <w:tcW w:w="4531" w:type="dxa"/>
            <w:shd w:val="clear" w:color="auto" w:fill="auto"/>
          </w:tcPr>
          <w:p w14:paraId="728ABEC8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</w:p>
        </w:tc>
      </w:tr>
      <w:tr w:rsidR="00BD7D9C" w:rsidRPr="00B77318" w14:paraId="429FB65E" w14:textId="77777777" w:rsidTr="003858D9">
        <w:tc>
          <w:tcPr>
            <w:tcW w:w="839" w:type="dxa"/>
          </w:tcPr>
          <w:p w14:paraId="7A33AB37" w14:textId="3733BFDE" w:rsidR="00BD7D9C" w:rsidRPr="00B77318" w:rsidRDefault="00C24631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</w:t>
            </w:r>
            <w:r w:rsidR="00BD7D9C" w:rsidRPr="00B77318">
              <w:rPr>
                <w:rFonts w:cstheme="minorHAnsi"/>
              </w:rPr>
              <w:t>.2.13.</w:t>
            </w:r>
          </w:p>
        </w:tc>
        <w:tc>
          <w:tcPr>
            <w:tcW w:w="4694" w:type="dxa"/>
          </w:tcPr>
          <w:p w14:paraId="2B3C4D86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cstheme="minorHAnsi"/>
              </w:rPr>
            </w:pPr>
            <w:r w:rsidRPr="00B77318">
              <w:rPr>
                <w:rFonts w:cstheme="minorHAnsi"/>
              </w:rPr>
              <w:t>Wytrzymałość na rozciąganie łączenia między brytami: klejonego po starzeniu wodą min. 2 500 N/ 100mm</w:t>
            </w:r>
          </w:p>
        </w:tc>
        <w:tc>
          <w:tcPr>
            <w:tcW w:w="4531" w:type="dxa"/>
            <w:shd w:val="clear" w:color="auto" w:fill="auto"/>
          </w:tcPr>
          <w:p w14:paraId="4376E0ED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</w:p>
        </w:tc>
      </w:tr>
      <w:tr w:rsidR="00BD7D9C" w:rsidRPr="00B77318" w14:paraId="62B4F771" w14:textId="77777777" w:rsidTr="003858D9">
        <w:tc>
          <w:tcPr>
            <w:tcW w:w="839" w:type="dxa"/>
          </w:tcPr>
          <w:p w14:paraId="04241EED" w14:textId="5C637356" w:rsidR="00BD7D9C" w:rsidRPr="00B77318" w:rsidRDefault="00C24631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BD7D9C" w:rsidRPr="00B77318">
              <w:rPr>
                <w:rFonts w:cstheme="minorHAnsi"/>
              </w:rPr>
              <w:t>.2.14.</w:t>
            </w:r>
          </w:p>
        </w:tc>
        <w:tc>
          <w:tcPr>
            <w:tcW w:w="4694" w:type="dxa"/>
          </w:tcPr>
          <w:p w14:paraId="78C3175A" w14:textId="6A7DCA7E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cstheme="minorHAnsi"/>
              </w:rPr>
            </w:pPr>
            <w:r w:rsidRPr="00B77318">
              <w:rPr>
                <w:rFonts w:cstheme="minorHAnsi"/>
              </w:rPr>
              <w:t>Wytrzymałość łączenia klejonego przed starzeniem wodą min. 1</w:t>
            </w:r>
            <w:r w:rsidR="00C24631">
              <w:rPr>
                <w:rFonts w:cstheme="minorHAnsi"/>
              </w:rPr>
              <w:t>1</w:t>
            </w:r>
            <w:r w:rsidRPr="00B77318">
              <w:rPr>
                <w:rFonts w:cstheme="minorHAnsi"/>
              </w:rPr>
              <w:t>0 N/ 100mm</w:t>
            </w:r>
            <w:r w:rsidR="00B1764A">
              <w:rPr>
                <w:rFonts w:cstheme="minorHAnsi"/>
              </w:rPr>
              <w:t xml:space="preserve"> </w:t>
            </w:r>
          </w:p>
        </w:tc>
        <w:tc>
          <w:tcPr>
            <w:tcW w:w="4531" w:type="dxa"/>
            <w:shd w:val="clear" w:color="auto" w:fill="auto"/>
          </w:tcPr>
          <w:p w14:paraId="6F63CCCE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</w:p>
        </w:tc>
      </w:tr>
      <w:tr w:rsidR="00BD7D9C" w:rsidRPr="00B77318" w14:paraId="227A365B" w14:textId="77777777" w:rsidTr="003858D9">
        <w:tc>
          <w:tcPr>
            <w:tcW w:w="839" w:type="dxa"/>
          </w:tcPr>
          <w:p w14:paraId="53858696" w14:textId="09EC7A5D" w:rsidR="00BD7D9C" w:rsidRPr="00B77318" w:rsidRDefault="00C24631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BD7D9C" w:rsidRPr="00B77318">
              <w:rPr>
                <w:rFonts w:cstheme="minorHAnsi"/>
              </w:rPr>
              <w:t>.2.15.</w:t>
            </w:r>
          </w:p>
        </w:tc>
        <w:tc>
          <w:tcPr>
            <w:tcW w:w="4694" w:type="dxa"/>
          </w:tcPr>
          <w:p w14:paraId="44890ED8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cstheme="minorHAnsi"/>
              </w:rPr>
            </w:pPr>
            <w:r w:rsidRPr="00B77318">
              <w:rPr>
                <w:rFonts w:cstheme="minorHAnsi"/>
              </w:rPr>
              <w:t>Przepuszczalność wody przez cały system min. 500 mm/h</w:t>
            </w:r>
          </w:p>
        </w:tc>
        <w:tc>
          <w:tcPr>
            <w:tcW w:w="4531" w:type="dxa"/>
            <w:shd w:val="clear" w:color="auto" w:fill="auto"/>
          </w:tcPr>
          <w:p w14:paraId="590B52F4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</w:p>
        </w:tc>
      </w:tr>
      <w:tr w:rsidR="00BD7D9C" w:rsidRPr="00B77318" w14:paraId="6BCBAC6A" w14:textId="77777777" w:rsidTr="003858D9">
        <w:tc>
          <w:tcPr>
            <w:tcW w:w="839" w:type="dxa"/>
          </w:tcPr>
          <w:p w14:paraId="4584011F" w14:textId="4E3B2271" w:rsidR="00BD7D9C" w:rsidRPr="00B77318" w:rsidRDefault="00C24631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BD7D9C" w:rsidRPr="00B77318">
              <w:rPr>
                <w:rFonts w:cstheme="minorHAnsi"/>
              </w:rPr>
              <w:t>.2.16.</w:t>
            </w:r>
          </w:p>
        </w:tc>
        <w:tc>
          <w:tcPr>
            <w:tcW w:w="4694" w:type="dxa"/>
          </w:tcPr>
          <w:p w14:paraId="742BE7B6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cstheme="minorHAnsi"/>
              </w:rPr>
            </w:pPr>
            <w:r w:rsidRPr="00B77318">
              <w:rPr>
                <w:rFonts w:cstheme="minorHAnsi"/>
              </w:rPr>
              <w:t>Toczenie piłki ≥10,00 m (dopuszcza się odchylenie max 2% dla nawierzchni po czasie 15 minut od nawodnienia względem nawierzchni nawodnionej po czasie 45 minut)</w:t>
            </w:r>
          </w:p>
        </w:tc>
        <w:tc>
          <w:tcPr>
            <w:tcW w:w="4531" w:type="dxa"/>
            <w:shd w:val="clear" w:color="auto" w:fill="auto"/>
          </w:tcPr>
          <w:p w14:paraId="53652F12" w14:textId="77777777" w:rsidR="00BD7D9C" w:rsidRPr="00B77318" w:rsidRDefault="00BD7D9C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</w:p>
        </w:tc>
      </w:tr>
      <w:tr w:rsidR="00B1764A" w:rsidRPr="00B77318" w14:paraId="099A3439" w14:textId="77777777" w:rsidTr="003858D9">
        <w:tc>
          <w:tcPr>
            <w:tcW w:w="839" w:type="dxa"/>
          </w:tcPr>
          <w:p w14:paraId="6F16FBEC" w14:textId="56183564" w:rsidR="00B1764A" w:rsidRPr="00C24631" w:rsidRDefault="00C24631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  <w:b/>
                <w:bCs/>
              </w:rPr>
            </w:pPr>
            <w:r w:rsidRPr="00C24631">
              <w:rPr>
                <w:rFonts w:cstheme="minorHAnsi"/>
                <w:b/>
                <w:bCs/>
              </w:rPr>
              <w:t>1</w:t>
            </w:r>
            <w:r w:rsidR="00B1764A" w:rsidRPr="00C24631">
              <w:rPr>
                <w:rFonts w:cstheme="minorHAnsi"/>
                <w:b/>
                <w:bCs/>
              </w:rPr>
              <w:t>.2.17.</w:t>
            </w:r>
          </w:p>
        </w:tc>
        <w:tc>
          <w:tcPr>
            <w:tcW w:w="4694" w:type="dxa"/>
          </w:tcPr>
          <w:p w14:paraId="5FCB812C" w14:textId="47A292BE" w:rsidR="00B1764A" w:rsidRPr="00C24631" w:rsidRDefault="00B1764A" w:rsidP="00B77318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cstheme="minorHAnsi"/>
                <w:b/>
                <w:bCs/>
              </w:rPr>
            </w:pPr>
            <w:r w:rsidRPr="00C24631">
              <w:rPr>
                <w:rFonts w:cstheme="minorHAnsi"/>
                <w:b/>
                <w:bCs/>
              </w:rPr>
              <w:t>Wytrzymałość łączenia klejonego po starzeni</w:t>
            </w:r>
            <w:r w:rsidR="000F781B" w:rsidRPr="00C24631">
              <w:rPr>
                <w:rFonts w:cstheme="minorHAnsi"/>
                <w:b/>
                <w:bCs/>
              </w:rPr>
              <w:t xml:space="preserve">u </w:t>
            </w:r>
            <w:r w:rsidRPr="00C24631">
              <w:rPr>
                <w:rFonts w:cstheme="minorHAnsi"/>
                <w:b/>
                <w:bCs/>
              </w:rPr>
              <w:t>wodą min</w:t>
            </w:r>
            <w:r w:rsidR="000F781B" w:rsidRPr="00C24631">
              <w:rPr>
                <w:rFonts w:cstheme="minorHAnsi"/>
                <w:b/>
                <w:bCs/>
              </w:rPr>
              <w:t>. 140 N/ 100 mm</w:t>
            </w:r>
          </w:p>
        </w:tc>
        <w:tc>
          <w:tcPr>
            <w:tcW w:w="4531" w:type="dxa"/>
            <w:shd w:val="clear" w:color="auto" w:fill="auto"/>
          </w:tcPr>
          <w:p w14:paraId="1D275951" w14:textId="77777777" w:rsidR="00B1764A" w:rsidRPr="00B77318" w:rsidRDefault="00B1764A" w:rsidP="00B7731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cstheme="minorHAnsi"/>
              </w:rPr>
            </w:pPr>
          </w:p>
        </w:tc>
      </w:tr>
    </w:tbl>
    <w:p w14:paraId="7FA24767" w14:textId="77777777" w:rsidR="00BD7D9C" w:rsidRPr="00BD7D9C" w:rsidRDefault="00BD7D9C" w:rsidP="00BD7D9C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cstheme="minorHAnsi"/>
        </w:rPr>
      </w:pPr>
      <w:r w:rsidRPr="00BD7D9C">
        <w:rPr>
          <w:rFonts w:cstheme="minorHAnsi"/>
        </w:rPr>
        <w:t xml:space="preserve"> </w:t>
      </w:r>
    </w:p>
    <w:p w14:paraId="0F9A4603" w14:textId="77777777" w:rsidR="00BD7D9C" w:rsidRPr="00BD7D9C" w:rsidRDefault="00BD7D9C" w:rsidP="00BD7D9C">
      <w:pPr>
        <w:ind w:left="142" w:hanging="142"/>
        <w:jc w:val="both"/>
        <w:rPr>
          <w:rFonts w:eastAsia="Calibri" w:cstheme="minorHAnsi"/>
          <w:color w:val="000000"/>
        </w:rPr>
      </w:pPr>
    </w:p>
    <w:p w14:paraId="2C7CA3DA" w14:textId="77777777" w:rsidR="00BD7D9C" w:rsidRPr="00BD7D9C" w:rsidRDefault="00BD7D9C" w:rsidP="00BD7D9C">
      <w:pPr>
        <w:ind w:left="7080"/>
        <w:jc w:val="both"/>
        <w:rPr>
          <w:rFonts w:eastAsia="Calibri" w:cstheme="minorHAnsi"/>
          <w:color w:val="000000"/>
        </w:rPr>
      </w:pPr>
      <w:r w:rsidRPr="00BD7D9C">
        <w:rPr>
          <w:rFonts w:eastAsia="Calibri" w:cstheme="minorHAnsi"/>
          <w:color w:val="000000"/>
        </w:rPr>
        <w:t>.....................................................</w:t>
      </w:r>
    </w:p>
    <w:p w14:paraId="44A6B5F7" w14:textId="77777777" w:rsidR="00BD7D9C" w:rsidRPr="00BD7D9C" w:rsidRDefault="00BD7D9C" w:rsidP="00BD7D9C">
      <w:pPr>
        <w:ind w:left="7080" w:firstLine="708"/>
        <w:jc w:val="both"/>
        <w:rPr>
          <w:rFonts w:eastAsia="Calibri" w:cstheme="minorHAnsi"/>
          <w:color w:val="000000"/>
        </w:rPr>
      </w:pPr>
      <w:r w:rsidRPr="00BD7D9C">
        <w:rPr>
          <w:rFonts w:eastAsia="Calibri" w:cstheme="minorHAnsi"/>
          <w:color w:val="000000"/>
        </w:rPr>
        <w:t>(podpis wykonawcy)</w:t>
      </w:r>
    </w:p>
    <w:p w14:paraId="7CDF615B" w14:textId="10CC2A0A" w:rsidR="00C11A9C" w:rsidRPr="00BD7D9C" w:rsidRDefault="00C11A9C" w:rsidP="00BD7D9C">
      <w:pPr>
        <w:rPr>
          <w:rFonts w:cstheme="minorHAnsi"/>
        </w:rPr>
      </w:pPr>
    </w:p>
    <w:sectPr w:rsidR="00C11A9C" w:rsidRPr="00BD7D9C" w:rsidSect="00B77318">
      <w:headerReference w:type="default" r:id="rId11"/>
      <w:footerReference w:type="default" r:id="rId12"/>
      <w:pgSz w:w="11906" w:h="16838"/>
      <w:pgMar w:top="1560" w:right="849" w:bottom="1418" w:left="85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FF377" w14:textId="77777777" w:rsidR="00EE7F23" w:rsidRDefault="00EE7F23" w:rsidP="00AB584C">
      <w:pPr>
        <w:spacing w:after="0" w:line="240" w:lineRule="auto"/>
      </w:pPr>
      <w:r>
        <w:separator/>
      </w:r>
    </w:p>
  </w:endnote>
  <w:endnote w:type="continuationSeparator" w:id="0">
    <w:p w14:paraId="29ED3C65" w14:textId="77777777" w:rsidR="00EE7F23" w:rsidRDefault="00EE7F23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A84956B-A472-4FFF-B67F-604568E9E928}"/>
    <w:embedBold r:id="rId2" w:fontKey="{B61F8961-F4B7-424C-A0D3-F3360CABED88}"/>
    <w:embedItalic r:id="rId3" w:fontKey="{C4D37C7F-A1AC-4C05-82D9-C9AF23712A78}"/>
    <w:embedBoldItalic r:id="rId4" w:fontKey="{A50AEDD9-1E55-4031-965B-1D8DB3EC9B8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udyOldStylePl">
    <w:altName w:val="Courier New"/>
    <w:charset w:val="EE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BoldItalic r:id="rId5" w:fontKey="{EB1A2779-A39E-48A1-8F3E-0F3219976C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D9BD2" w14:textId="77777777" w:rsidR="00F8288E" w:rsidRPr="00F8288E" w:rsidRDefault="00F8288E" w:rsidP="00F8288E">
    <w:pPr>
      <w:pStyle w:val="Stopka"/>
      <w:jc w:val="center"/>
      <w:rPr>
        <w:rFonts w:ascii="Segoe UI" w:hAnsi="Segoe UI" w:cs="Segoe UI"/>
        <w:b/>
        <w:bCs/>
        <w:i/>
        <w:color w:val="0070C0"/>
        <w:sz w:val="20"/>
        <w:szCs w:val="20"/>
      </w:rPr>
    </w:pPr>
    <w:r w:rsidRPr="00F8288E">
      <w:rPr>
        <w:rFonts w:ascii="Segoe UI" w:hAnsi="Segoe UI" w:cs="Segoe UI"/>
        <w:b/>
        <w:bCs/>
        <w:i/>
        <w:color w:val="0070C0"/>
        <w:sz w:val="20"/>
        <w:szCs w:val="20"/>
      </w:rPr>
      <w:t>Dofinansowano ze środków Funduszu Rozwoju Kultury Fizycznej,</w:t>
    </w:r>
    <w:r w:rsidRPr="00F8288E">
      <w:rPr>
        <w:rFonts w:ascii="Segoe UI" w:hAnsi="Segoe UI" w:cs="Segoe UI"/>
        <w:b/>
        <w:bCs/>
        <w:i/>
        <w:color w:val="0070C0"/>
        <w:sz w:val="20"/>
      </w:rPr>
      <w:br/>
    </w:r>
    <w:r w:rsidRPr="00F8288E">
      <w:rPr>
        <w:rFonts w:ascii="Segoe UI" w:hAnsi="Segoe UI" w:cs="Segoe UI"/>
        <w:b/>
        <w:bCs/>
        <w:i/>
        <w:color w:val="0070C0"/>
        <w:sz w:val="20"/>
        <w:szCs w:val="20"/>
      </w:rPr>
      <w:t xml:space="preserve"> których dysponentem jest Minister Sportu i Turystyki </w:t>
    </w:r>
  </w:p>
  <w:p w14:paraId="799326CF" w14:textId="412BA033" w:rsidR="000F621A" w:rsidRPr="00F8288E" w:rsidRDefault="000F621A" w:rsidP="00F8288E">
    <w:pPr>
      <w:pStyle w:val="Stopka"/>
      <w:rPr>
        <w:rFonts w:ascii="Segoe UI" w:hAnsi="Segoe UI" w:cs="Segoe U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EEA1B" w14:textId="77777777" w:rsidR="00EE7F23" w:rsidRDefault="00EE7F23" w:rsidP="00AB584C">
      <w:pPr>
        <w:spacing w:after="0" w:line="240" w:lineRule="auto"/>
      </w:pPr>
      <w:r>
        <w:separator/>
      </w:r>
    </w:p>
  </w:footnote>
  <w:footnote w:type="continuationSeparator" w:id="0">
    <w:p w14:paraId="74E944CE" w14:textId="77777777" w:rsidR="00EE7F23" w:rsidRDefault="00EE7F23" w:rsidP="00AB5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E415E" w14:textId="676EF570" w:rsidR="000F621A" w:rsidRDefault="000F621A" w:rsidP="000F621A">
    <w:pPr>
      <w:pStyle w:val="Default"/>
      <w:jc w:val="right"/>
      <w:rPr>
        <w:noProof/>
        <w:sz w:val="20"/>
        <w:lang w:eastAsia="pl-PL"/>
      </w:rPr>
    </w:pPr>
    <w:r w:rsidRPr="000F621A">
      <w:rPr>
        <w:noProof/>
        <w:sz w:val="20"/>
        <w:lang w:eastAsia="pl-PL"/>
      </w:rPr>
      <w:drawing>
        <wp:anchor distT="0" distB="0" distL="114300" distR="114300" simplePos="0" relativeHeight="251659264" behindDoc="1" locked="0" layoutInCell="1" allowOverlap="1" wp14:anchorId="2C2238FD" wp14:editId="26CAC7F2">
          <wp:simplePos x="0" y="0"/>
          <wp:positionH relativeFrom="page">
            <wp:align>left</wp:align>
          </wp:positionH>
          <wp:positionV relativeFrom="paragraph">
            <wp:posOffset>-278764</wp:posOffset>
          </wp:positionV>
          <wp:extent cx="7562850" cy="942975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376"/>
                  <a:stretch/>
                </pic:blipFill>
                <pic:spPr bwMode="auto">
                  <a:xfrm>
                    <a:off x="0" y="0"/>
                    <a:ext cx="7562850" cy="9429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D9FA4C" w14:textId="62AB79DD" w:rsidR="000F621A" w:rsidRPr="000F621A" w:rsidRDefault="000F621A" w:rsidP="000F621A">
    <w:pPr>
      <w:pStyle w:val="Default"/>
      <w:jc w:val="right"/>
      <w:rPr>
        <w:sz w:val="20"/>
      </w:rPr>
    </w:pPr>
  </w:p>
  <w:p w14:paraId="2C2238FC" w14:textId="337A9374" w:rsidR="00AB584C" w:rsidRDefault="00AB584C" w:rsidP="000F621A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85E52A6"/>
    <w:lvl w:ilvl="0">
      <w:start w:val="1"/>
      <w:numFmt w:val="bullet"/>
      <w:pStyle w:val="List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0480ACA"/>
    <w:lvl w:ilvl="0">
      <w:start w:val="1"/>
      <w:numFmt w:val="bullet"/>
      <w:pStyle w:val="Tekstpodstawowyzwciciem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9553EE2"/>
    <w:multiLevelType w:val="hybridMultilevel"/>
    <w:tmpl w:val="5F2A4736"/>
    <w:lvl w:ilvl="0" w:tplc="0032E1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A13425"/>
    <w:multiLevelType w:val="hybridMultilevel"/>
    <w:tmpl w:val="428C632C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" w15:restartNumberingAfterBreak="0">
    <w:nsid w:val="412432F7"/>
    <w:multiLevelType w:val="hybridMultilevel"/>
    <w:tmpl w:val="E6F874A8"/>
    <w:styleLink w:val="Mylnik1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5" w15:restartNumberingAfterBreak="0">
    <w:nsid w:val="439A1B82"/>
    <w:multiLevelType w:val="hybridMultilevel"/>
    <w:tmpl w:val="F25AF5E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C9B292D"/>
    <w:multiLevelType w:val="multilevel"/>
    <w:tmpl w:val="9B56B062"/>
    <w:styleLink w:val="Biecalista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16" w:hanging="99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482" w:hanging="99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548" w:hanging="99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  <w:u w:val="none"/>
      </w:rPr>
    </w:lvl>
  </w:abstractNum>
  <w:abstractNum w:abstractNumId="7" w15:restartNumberingAfterBreak="0">
    <w:nsid w:val="5ADA3285"/>
    <w:multiLevelType w:val="hybridMultilevel"/>
    <w:tmpl w:val="BCC8E7EC"/>
    <w:lvl w:ilvl="0" w:tplc="12A243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  <w:sz w:val="20"/>
        <w:szCs w:val="20"/>
      </w:rPr>
    </w:lvl>
    <w:lvl w:ilvl="1" w:tplc="04150019">
      <w:numFmt w:val="decimal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E1502FD"/>
    <w:multiLevelType w:val="hybridMultilevel"/>
    <w:tmpl w:val="8FF29DF6"/>
    <w:lvl w:ilvl="0" w:tplc="AEAECF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  <w:sz w:val="18"/>
      </w:rPr>
    </w:lvl>
    <w:lvl w:ilvl="1" w:tplc="04150019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1276F92"/>
    <w:multiLevelType w:val="hybridMultilevel"/>
    <w:tmpl w:val="6ED68BE6"/>
    <w:lvl w:ilvl="0" w:tplc="FFFFFFFF">
      <w:start w:val="1"/>
      <w:numFmt w:val="lowerLetter"/>
      <w:pStyle w:val="wt-listawielopoziomowa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4C36AAF"/>
    <w:multiLevelType w:val="multilevel"/>
    <w:tmpl w:val="FEF8049A"/>
    <w:lvl w:ilvl="0">
      <w:start w:val="61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871"/>
      <w:numFmt w:val="decimal"/>
      <w:lvlText w:val="%1-%2"/>
      <w:lvlJc w:val="left"/>
      <w:pPr>
        <w:ind w:left="6255" w:hanging="58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0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773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37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943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-3007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-24406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-18376" w:hanging="180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9"/>
  </w:num>
  <w:num w:numId="5">
    <w:abstractNumId w:val="6"/>
  </w:num>
  <w:num w:numId="6">
    <w:abstractNumId w:val="3"/>
  </w:num>
  <w:num w:numId="7">
    <w:abstractNumId w:val="10"/>
  </w:num>
  <w:num w:numId="8">
    <w:abstractNumId w:val="8"/>
  </w:num>
  <w:num w:numId="9">
    <w:abstractNumId w:val="2"/>
  </w:num>
  <w:num w:numId="10">
    <w:abstractNumId w:val="7"/>
  </w:num>
  <w:num w:numId="11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84C"/>
    <w:rsid w:val="00011B44"/>
    <w:rsid w:val="0001653E"/>
    <w:rsid w:val="0001679B"/>
    <w:rsid w:val="00057BE6"/>
    <w:rsid w:val="000647E8"/>
    <w:rsid w:val="000B42C7"/>
    <w:rsid w:val="000C71E5"/>
    <w:rsid w:val="000D16AC"/>
    <w:rsid w:val="000D2256"/>
    <w:rsid w:val="000D693F"/>
    <w:rsid w:val="000E2CF8"/>
    <w:rsid w:val="000F0FFE"/>
    <w:rsid w:val="000F415C"/>
    <w:rsid w:val="000F5513"/>
    <w:rsid w:val="000F621A"/>
    <w:rsid w:val="000F781B"/>
    <w:rsid w:val="001036DD"/>
    <w:rsid w:val="001116AF"/>
    <w:rsid w:val="00123ACD"/>
    <w:rsid w:val="00133223"/>
    <w:rsid w:val="0013327F"/>
    <w:rsid w:val="00135430"/>
    <w:rsid w:val="00145A9F"/>
    <w:rsid w:val="001656A4"/>
    <w:rsid w:val="00176553"/>
    <w:rsid w:val="00197197"/>
    <w:rsid w:val="001C5840"/>
    <w:rsid w:val="001C6AD0"/>
    <w:rsid w:val="001D2039"/>
    <w:rsid w:val="001D73B8"/>
    <w:rsid w:val="001E15A0"/>
    <w:rsid w:val="001F288E"/>
    <w:rsid w:val="0020609A"/>
    <w:rsid w:val="00223C9A"/>
    <w:rsid w:val="00235793"/>
    <w:rsid w:val="00252E93"/>
    <w:rsid w:val="00257040"/>
    <w:rsid w:val="0026310B"/>
    <w:rsid w:val="00290069"/>
    <w:rsid w:val="002C1FD6"/>
    <w:rsid w:val="002C4C96"/>
    <w:rsid w:val="002E39E1"/>
    <w:rsid w:val="002F341A"/>
    <w:rsid w:val="003039BA"/>
    <w:rsid w:val="00322C0C"/>
    <w:rsid w:val="0034574E"/>
    <w:rsid w:val="00347C19"/>
    <w:rsid w:val="003534C3"/>
    <w:rsid w:val="00364D50"/>
    <w:rsid w:val="003858D9"/>
    <w:rsid w:val="003A37B0"/>
    <w:rsid w:val="003A5203"/>
    <w:rsid w:val="003C0BF1"/>
    <w:rsid w:val="003E62C6"/>
    <w:rsid w:val="00401E77"/>
    <w:rsid w:val="00422FC6"/>
    <w:rsid w:val="00423D51"/>
    <w:rsid w:val="00425190"/>
    <w:rsid w:val="00434749"/>
    <w:rsid w:val="004454BE"/>
    <w:rsid w:val="00463C92"/>
    <w:rsid w:val="00471F86"/>
    <w:rsid w:val="00486DB5"/>
    <w:rsid w:val="0049262F"/>
    <w:rsid w:val="00494B01"/>
    <w:rsid w:val="004A4EC5"/>
    <w:rsid w:val="004B0DB6"/>
    <w:rsid w:val="004B5EE5"/>
    <w:rsid w:val="004F133E"/>
    <w:rsid w:val="00544BA0"/>
    <w:rsid w:val="00587DB5"/>
    <w:rsid w:val="00592464"/>
    <w:rsid w:val="00597E8E"/>
    <w:rsid w:val="005A1597"/>
    <w:rsid w:val="005A3882"/>
    <w:rsid w:val="005B3E19"/>
    <w:rsid w:val="005C12EE"/>
    <w:rsid w:val="005C412D"/>
    <w:rsid w:val="005D2943"/>
    <w:rsid w:val="005D521C"/>
    <w:rsid w:val="005E3A21"/>
    <w:rsid w:val="005E48CB"/>
    <w:rsid w:val="005E5C6C"/>
    <w:rsid w:val="00640311"/>
    <w:rsid w:val="00654B18"/>
    <w:rsid w:val="0066638E"/>
    <w:rsid w:val="00672DD3"/>
    <w:rsid w:val="006A1DF9"/>
    <w:rsid w:val="006B0534"/>
    <w:rsid w:val="006C5822"/>
    <w:rsid w:val="006D21F1"/>
    <w:rsid w:val="006D7CE1"/>
    <w:rsid w:val="006E65B1"/>
    <w:rsid w:val="006F5740"/>
    <w:rsid w:val="00700BC8"/>
    <w:rsid w:val="007108FB"/>
    <w:rsid w:val="007156B0"/>
    <w:rsid w:val="00720D7A"/>
    <w:rsid w:val="00725D6B"/>
    <w:rsid w:val="00727C9F"/>
    <w:rsid w:val="00740B85"/>
    <w:rsid w:val="007779BE"/>
    <w:rsid w:val="007B20A2"/>
    <w:rsid w:val="007B4185"/>
    <w:rsid w:val="007E5DA5"/>
    <w:rsid w:val="007F06E8"/>
    <w:rsid w:val="008139E6"/>
    <w:rsid w:val="008863E6"/>
    <w:rsid w:val="008879EE"/>
    <w:rsid w:val="00890A02"/>
    <w:rsid w:val="008A7B49"/>
    <w:rsid w:val="008B2335"/>
    <w:rsid w:val="008B3885"/>
    <w:rsid w:val="008F489B"/>
    <w:rsid w:val="00912C57"/>
    <w:rsid w:val="00916E8A"/>
    <w:rsid w:val="00922BE9"/>
    <w:rsid w:val="00931226"/>
    <w:rsid w:val="00944D6C"/>
    <w:rsid w:val="009645C3"/>
    <w:rsid w:val="009705FE"/>
    <w:rsid w:val="00975F9C"/>
    <w:rsid w:val="00984E08"/>
    <w:rsid w:val="009866DB"/>
    <w:rsid w:val="00987F34"/>
    <w:rsid w:val="009D5483"/>
    <w:rsid w:val="009D6FD0"/>
    <w:rsid w:val="009E700C"/>
    <w:rsid w:val="009F4902"/>
    <w:rsid w:val="009F6B01"/>
    <w:rsid w:val="00A46B52"/>
    <w:rsid w:val="00A56305"/>
    <w:rsid w:val="00A61940"/>
    <w:rsid w:val="00A6301C"/>
    <w:rsid w:val="00A66261"/>
    <w:rsid w:val="00A73B9B"/>
    <w:rsid w:val="00A933E9"/>
    <w:rsid w:val="00AB584C"/>
    <w:rsid w:val="00AC787B"/>
    <w:rsid w:val="00AE70FD"/>
    <w:rsid w:val="00AF44FF"/>
    <w:rsid w:val="00AF5528"/>
    <w:rsid w:val="00B16A67"/>
    <w:rsid w:val="00B1764A"/>
    <w:rsid w:val="00B32801"/>
    <w:rsid w:val="00B5371B"/>
    <w:rsid w:val="00B537F8"/>
    <w:rsid w:val="00B71521"/>
    <w:rsid w:val="00B739D3"/>
    <w:rsid w:val="00B77318"/>
    <w:rsid w:val="00B8340B"/>
    <w:rsid w:val="00BA59C6"/>
    <w:rsid w:val="00BB1E65"/>
    <w:rsid w:val="00BB398E"/>
    <w:rsid w:val="00BC1EEE"/>
    <w:rsid w:val="00BD7D9C"/>
    <w:rsid w:val="00BF1F5E"/>
    <w:rsid w:val="00C04583"/>
    <w:rsid w:val="00C11A9C"/>
    <w:rsid w:val="00C24631"/>
    <w:rsid w:val="00C30386"/>
    <w:rsid w:val="00C4147C"/>
    <w:rsid w:val="00C427E4"/>
    <w:rsid w:val="00C72836"/>
    <w:rsid w:val="00C76AB3"/>
    <w:rsid w:val="00C84738"/>
    <w:rsid w:val="00C92925"/>
    <w:rsid w:val="00CA16B2"/>
    <w:rsid w:val="00CB5AC0"/>
    <w:rsid w:val="00CB6708"/>
    <w:rsid w:val="00CC098F"/>
    <w:rsid w:val="00CD4C13"/>
    <w:rsid w:val="00CF2FFD"/>
    <w:rsid w:val="00D147CD"/>
    <w:rsid w:val="00D1569D"/>
    <w:rsid w:val="00D2670A"/>
    <w:rsid w:val="00D37AE0"/>
    <w:rsid w:val="00D65FDC"/>
    <w:rsid w:val="00D77F15"/>
    <w:rsid w:val="00D97146"/>
    <w:rsid w:val="00DA7C56"/>
    <w:rsid w:val="00DB72AC"/>
    <w:rsid w:val="00DC1D8F"/>
    <w:rsid w:val="00DD5C45"/>
    <w:rsid w:val="00DF0D72"/>
    <w:rsid w:val="00DF450D"/>
    <w:rsid w:val="00E00294"/>
    <w:rsid w:val="00E42BF5"/>
    <w:rsid w:val="00E50EDB"/>
    <w:rsid w:val="00E517F1"/>
    <w:rsid w:val="00E5226E"/>
    <w:rsid w:val="00E83AE5"/>
    <w:rsid w:val="00EA5D96"/>
    <w:rsid w:val="00EA66CE"/>
    <w:rsid w:val="00EA7D4E"/>
    <w:rsid w:val="00EB2565"/>
    <w:rsid w:val="00EB4B88"/>
    <w:rsid w:val="00ED40CC"/>
    <w:rsid w:val="00EE7F23"/>
    <w:rsid w:val="00EF6844"/>
    <w:rsid w:val="00F136B5"/>
    <w:rsid w:val="00F169A4"/>
    <w:rsid w:val="00F173F9"/>
    <w:rsid w:val="00F26C1A"/>
    <w:rsid w:val="00F373F6"/>
    <w:rsid w:val="00F442BB"/>
    <w:rsid w:val="00F46C25"/>
    <w:rsid w:val="00F5789A"/>
    <w:rsid w:val="00F70CF7"/>
    <w:rsid w:val="00F77937"/>
    <w:rsid w:val="00F80C6D"/>
    <w:rsid w:val="00F8288E"/>
    <w:rsid w:val="00F83C7F"/>
    <w:rsid w:val="00F9272E"/>
    <w:rsid w:val="00F933FE"/>
    <w:rsid w:val="00FB224B"/>
    <w:rsid w:val="00FC1FCF"/>
    <w:rsid w:val="00FE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2C2238E5"/>
  <w15:docId w15:val="{63CE674F-FF26-4A36-BEFA-568D7F2E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7E8E"/>
  </w:style>
  <w:style w:type="paragraph" w:styleId="Nagwek1">
    <w:name w:val="heading 1"/>
    <w:basedOn w:val="Normalny"/>
    <w:next w:val="Normalny"/>
    <w:link w:val="Nagwek1Znak"/>
    <w:qFormat/>
    <w:rsid w:val="009645C3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9645C3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9645C3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9645C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9645C3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9645C3"/>
    <w:pPr>
      <w:spacing w:before="240" w:after="60" w:line="240" w:lineRule="auto"/>
      <w:outlineLvl w:val="5"/>
    </w:pPr>
    <w:rPr>
      <w:rFonts w:ascii="Calibri" w:eastAsia="Times New Roman" w:hAnsi="Calibri" w:cs="Times New Roman"/>
      <w:b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</w:style>
  <w:style w:type="paragraph" w:customStyle="1" w:styleId="Default">
    <w:name w:val="Default"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reambuła,normalny tekst,Akapit z list¹,zwykły tekst,List Paragraph1,BulletC,Obiekt,wypunktowanie,1.Nagłówek,CW_Lista,sw tekst,Odstavec"/>
    <w:basedOn w:val="Normalny"/>
    <w:link w:val="AkapitzlistZnak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qFormat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semiHidden/>
    <w:unhideWhenUsed/>
    <w:rsid w:val="006D21F1"/>
    <w:rPr>
      <w:vertAlign w:val="superscript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reambuła Znak,normalny tekst Znak,Akapit z list¹ Znak,zwykły tekst Znak,List Paragraph1 Znak"/>
    <w:link w:val="Akapitzlist"/>
    <w:uiPriority w:val="34"/>
    <w:qFormat/>
    <w:locked/>
    <w:rsid w:val="007156B0"/>
  </w:style>
  <w:style w:type="character" w:styleId="Odwoaniedokomentarza">
    <w:name w:val="annotation reference"/>
    <w:basedOn w:val="Domylnaczcionkaakapitu"/>
    <w:uiPriority w:val="99"/>
    <w:unhideWhenUsed/>
    <w:rsid w:val="00B16A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16A6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16A6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B16A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16A6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rsid w:val="008F4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8F489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Footnote number"/>
    <w:rsid w:val="008F489B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9645C3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customStyle="1" w:styleId="Nagwek2Znak">
    <w:name w:val="Nagłówek 2 Znak"/>
    <w:basedOn w:val="Domylnaczcionkaakapitu"/>
    <w:link w:val="Nagwek2"/>
    <w:rsid w:val="009645C3"/>
    <w:rPr>
      <w:rFonts w:ascii="Arial" w:eastAsia="Times New Roman" w:hAnsi="Arial" w:cs="Times New Roman"/>
      <w:b/>
      <w:i/>
      <w:iCs/>
      <w:sz w:val="28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9645C3"/>
    <w:rPr>
      <w:rFonts w:ascii="Arial" w:eastAsia="Times New Roman" w:hAnsi="Arial" w:cs="Times New Roman"/>
      <w:b/>
      <w:sz w:val="26"/>
      <w:szCs w:val="26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9645C3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9645C3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6Znak">
    <w:name w:val="Nagłówek 6 Znak"/>
    <w:basedOn w:val="Domylnaczcionkaakapitu"/>
    <w:link w:val="Nagwek6"/>
    <w:rsid w:val="009645C3"/>
    <w:rPr>
      <w:rFonts w:ascii="Calibri" w:eastAsia="Times New Roman" w:hAnsi="Calibri" w:cs="Times New Roman"/>
      <w:b/>
      <w:lang w:val="x-none" w:eastAsia="x-none"/>
    </w:rPr>
  </w:style>
  <w:style w:type="numbering" w:customStyle="1" w:styleId="Mylnik1">
    <w:name w:val="Myślnik1"/>
    <w:rsid w:val="009645C3"/>
    <w:pPr>
      <w:numPr>
        <w:numId w:val="1"/>
      </w:numPr>
    </w:pPr>
  </w:style>
  <w:style w:type="character" w:styleId="Pogrubienie">
    <w:name w:val="Strong"/>
    <w:uiPriority w:val="22"/>
    <w:qFormat/>
    <w:rsid w:val="009645C3"/>
    <w:rPr>
      <w:b/>
      <w:bCs/>
    </w:rPr>
  </w:style>
  <w:style w:type="paragraph" w:styleId="Tekstpodstawowy3">
    <w:name w:val="Body Text 3"/>
    <w:basedOn w:val="Normalny"/>
    <w:link w:val="Tekstpodstawowy3Znak"/>
    <w:rsid w:val="009645C3"/>
    <w:pPr>
      <w:spacing w:after="0" w:line="240" w:lineRule="auto"/>
    </w:pPr>
    <w:rPr>
      <w:rFonts w:ascii="Tahoma" w:eastAsia="Times New Roman" w:hAnsi="Tahoma" w:cs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9645C3"/>
    <w:rPr>
      <w:rFonts w:ascii="Tahoma" w:eastAsia="Times New Roman" w:hAnsi="Tahoma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9645C3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ierozpoznanawzmianka1">
    <w:name w:val="Nierozpoznana wzmianka1"/>
    <w:uiPriority w:val="99"/>
    <w:semiHidden/>
    <w:unhideWhenUsed/>
    <w:rsid w:val="009645C3"/>
    <w:rPr>
      <w:color w:val="605E5C"/>
      <w:shd w:val="clear" w:color="auto" w:fill="E1DFDD"/>
    </w:rPr>
  </w:style>
  <w:style w:type="paragraph" w:styleId="Tekstpodstawowy">
    <w:name w:val="Body Text"/>
    <w:aliases w:val="Tekst Tomek"/>
    <w:basedOn w:val="Normalny"/>
    <w:link w:val="TekstpodstawowyZnak"/>
    <w:unhideWhenUsed/>
    <w:rsid w:val="009645C3"/>
    <w:pPr>
      <w:spacing w:after="120" w:line="240" w:lineRule="auto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TekstpodstawowyZnak">
    <w:name w:val="Tekst podstawowy Znak"/>
    <w:aliases w:val="Tekst Tomek Znak"/>
    <w:basedOn w:val="Domylnaczcionkaakapitu"/>
    <w:link w:val="Tekstpodstawowy"/>
    <w:rsid w:val="009645C3"/>
    <w:rPr>
      <w:rFonts w:ascii="Tahoma" w:eastAsia="Times New Roman" w:hAnsi="Tahoma" w:cs="Times New Roman"/>
      <w:sz w:val="18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9645C3"/>
    <w:pPr>
      <w:spacing w:after="120" w:line="240" w:lineRule="auto"/>
      <w:ind w:left="283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645C3"/>
    <w:rPr>
      <w:rFonts w:ascii="Tahoma" w:eastAsia="Times New Roman" w:hAnsi="Tahoma" w:cs="Times New Roman"/>
      <w:sz w:val="18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rsid w:val="009645C3"/>
  </w:style>
  <w:style w:type="paragraph" w:styleId="Tytu">
    <w:name w:val="Title"/>
    <w:basedOn w:val="Normalny"/>
    <w:link w:val="TytuZnak"/>
    <w:qFormat/>
    <w:rsid w:val="009645C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9645C3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paragraph" w:styleId="Podtytu">
    <w:name w:val="Subtitle"/>
    <w:basedOn w:val="Normalny"/>
    <w:link w:val="PodtytuZnak"/>
    <w:qFormat/>
    <w:rsid w:val="009645C3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9645C3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styleId="Numerstrony">
    <w:name w:val="page number"/>
    <w:basedOn w:val="Domylnaczcionkaakapitu"/>
    <w:rsid w:val="009645C3"/>
  </w:style>
  <w:style w:type="paragraph" w:styleId="Tekstpodstawowy2">
    <w:name w:val="Body Text 2"/>
    <w:basedOn w:val="Normalny"/>
    <w:link w:val="Tekstpodstawowy2Znak"/>
    <w:rsid w:val="009645C3"/>
    <w:pPr>
      <w:spacing w:after="0" w:line="240" w:lineRule="auto"/>
      <w:jc w:val="both"/>
    </w:pPr>
    <w:rPr>
      <w:rFonts w:ascii="Times New Roman" w:eastAsia="Times New Roman" w:hAnsi="Times New Roman" w:cs="Times New Roman"/>
      <w:bCs/>
      <w:szCs w:val="20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9645C3"/>
    <w:rPr>
      <w:rFonts w:ascii="Times New Roman" w:eastAsia="Times New Roman" w:hAnsi="Times New Roman" w:cs="Times New Roman"/>
      <w:bCs/>
      <w:szCs w:val="20"/>
      <w:lang w:val="x-none" w:eastAsia="x-none"/>
    </w:rPr>
  </w:style>
  <w:style w:type="paragraph" w:styleId="Tekstpodstawowywcity2">
    <w:name w:val="Body Text Indent 2"/>
    <w:basedOn w:val="Normalny"/>
    <w:link w:val="Tekstpodstawowywcity2Znak"/>
    <w:rsid w:val="009645C3"/>
    <w:pPr>
      <w:spacing w:after="0" w:line="240" w:lineRule="auto"/>
      <w:ind w:left="851" w:hanging="491"/>
      <w:jc w:val="both"/>
    </w:pPr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645C3"/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rsid w:val="009645C3"/>
    <w:pPr>
      <w:spacing w:after="0" w:line="240" w:lineRule="auto"/>
      <w:ind w:left="426"/>
      <w:jc w:val="both"/>
    </w:pPr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9645C3"/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paragraph" w:customStyle="1" w:styleId="Blockquote">
    <w:name w:val="Blockquote"/>
    <w:basedOn w:val="Normalny"/>
    <w:rsid w:val="009645C3"/>
    <w:pPr>
      <w:spacing w:before="100" w:after="100" w:line="240" w:lineRule="auto"/>
      <w:ind w:left="360" w:right="360"/>
    </w:pPr>
    <w:rPr>
      <w:rFonts w:ascii="Times New Roman" w:eastAsia="Times New Roman" w:hAnsi="Times New Roman" w:cs="Tahoma"/>
      <w:bCs/>
      <w:snapToGrid w:val="0"/>
      <w:sz w:val="24"/>
      <w:szCs w:val="20"/>
      <w:lang w:eastAsia="pl-PL"/>
    </w:rPr>
  </w:style>
  <w:style w:type="paragraph" w:customStyle="1" w:styleId="pkt">
    <w:name w:val="pkt"/>
    <w:basedOn w:val="Normalny"/>
    <w:link w:val="pktZnak"/>
    <w:rsid w:val="009645C3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ahoma"/>
      <w:bCs/>
      <w:sz w:val="24"/>
      <w:szCs w:val="20"/>
      <w:lang w:eastAsia="pl-PL"/>
    </w:rPr>
  </w:style>
  <w:style w:type="paragraph" w:styleId="Tekstblokowy">
    <w:name w:val="Block Text"/>
    <w:basedOn w:val="Normalny"/>
    <w:rsid w:val="009645C3"/>
    <w:pPr>
      <w:spacing w:before="39" w:after="39" w:line="240" w:lineRule="auto"/>
      <w:ind w:left="519" w:right="39" w:hanging="480"/>
    </w:pPr>
    <w:rPr>
      <w:rFonts w:ascii="Times New Roman" w:eastAsia="Times New Roman" w:hAnsi="Times New Roman" w:cs="Tahoma"/>
      <w:bCs/>
      <w:sz w:val="24"/>
      <w:szCs w:val="20"/>
      <w:lang w:eastAsia="pl-PL"/>
    </w:rPr>
  </w:style>
  <w:style w:type="paragraph" w:customStyle="1" w:styleId="tyt">
    <w:name w:val="tyt"/>
    <w:basedOn w:val="Normalny"/>
    <w:rsid w:val="009645C3"/>
    <w:pPr>
      <w:keepNext/>
      <w:spacing w:before="60" w:after="60" w:line="240" w:lineRule="auto"/>
      <w:jc w:val="center"/>
    </w:pPr>
    <w:rPr>
      <w:rFonts w:ascii="Times New Roman" w:eastAsia="Times New Roman" w:hAnsi="Times New Roman" w:cs="Tahoma"/>
      <w:b/>
      <w:bCs/>
      <w:sz w:val="24"/>
      <w:szCs w:val="20"/>
      <w:lang w:eastAsia="pl-PL"/>
    </w:rPr>
  </w:style>
  <w:style w:type="paragraph" w:customStyle="1" w:styleId="ust">
    <w:name w:val="ust"/>
    <w:rsid w:val="009645C3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yl">
    <w:name w:val="Styl"/>
    <w:rsid w:val="009645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rsid w:val="009645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liczenieabcwtekcie1">
    <w:name w:val="Wyliczenie abc w tekście (1"/>
    <w:aliases w:val="5 linii)"/>
    <w:basedOn w:val="Normalny"/>
    <w:rsid w:val="009645C3"/>
    <w:pPr>
      <w:tabs>
        <w:tab w:val="left" w:pos="993"/>
        <w:tab w:val="right" w:pos="8789"/>
      </w:tabs>
      <w:spacing w:before="120" w:after="120" w:line="360" w:lineRule="auto"/>
      <w:ind w:left="720" w:hanging="360"/>
      <w:jc w:val="both"/>
    </w:pPr>
    <w:rPr>
      <w:rFonts w:ascii="Tahoma" w:eastAsia="Times New Roman" w:hAnsi="Tahoma" w:cs="Times New Roman"/>
      <w:sz w:val="20"/>
      <w:szCs w:val="20"/>
      <w:lang w:eastAsia="pl-PL"/>
    </w:rPr>
  </w:style>
  <w:style w:type="paragraph" w:customStyle="1" w:styleId="Wyliczenie123wumowie">
    <w:name w:val="Wyliczenie 123 w umowie"/>
    <w:basedOn w:val="Normalny"/>
    <w:rsid w:val="009645C3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eastAsia="Times New Roman" w:hAnsi="Tahoma" w:cs="Times New Roman"/>
      <w:sz w:val="20"/>
      <w:szCs w:val="20"/>
      <w:lang w:eastAsia="pl-PL"/>
    </w:rPr>
  </w:style>
  <w:style w:type="paragraph" w:customStyle="1" w:styleId="Wyliczenie123wtekcie">
    <w:name w:val="Wyliczenie 123 w tekście"/>
    <w:basedOn w:val="Wyliczenieabcwtekcie1"/>
    <w:rsid w:val="009645C3"/>
    <w:pPr>
      <w:ind w:left="0" w:firstLine="0"/>
    </w:pPr>
  </w:style>
  <w:style w:type="paragraph" w:customStyle="1" w:styleId="Nagwek-zacznikdooferty">
    <w:name w:val="Nagłówek - załącznik do oferty"/>
    <w:basedOn w:val="Normalny"/>
    <w:rsid w:val="009645C3"/>
    <w:pPr>
      <w:spacing w:before="120" w:after="0" w:line="360" w:lineRule="auto"/>
      <w:jc w:val="both"/>
    </w:pPr>
    <w:rPr>
      <w:rFonts w:ascii="Tahoma" w:eastAsia="Times New Roman" w:hAnsi="Tahoma" w:cs="Tahoma"/>
      <w:b/>
      <w:sz w:val="24"/>
      <w:szCs w:val="20"/>
      <w:lang w:eastAsia="pl-PL"/>
    </w:rPr>
  </w:style>
  <w:style w:type="paragraph" w:customStyle="1" w:styleId="Tekstpodstawowy21">
    <w:name w:val="Tekst podstawowy 21"/>
    <w:basedOn w:val="Normalny"/>
    <w:rsid w:val="009645C3"/>
    <w:pPr>
      <w:overflowPunct w:val="0"/>
      <w:autoSpaceDE w:val="0"/>
      <w:autoSpaceDN w:val="0"/>
      <w:adjustRightInd w:val="0"/>
      <w:spacing w:after="0" w:line="240" w:lineRule="auto"/>
      <w:ind w:left="705" w:firstLine="15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p3">
    <w:name w:val="p3"/>
    <w:basedOn w:val="Normalny"/>
    <w:rsid w:val="009645C3"/>
    <w:pPr>
      <w:widowControl w:val="0"/>
      <w:suppressAutoHyphens/>
      <w:spacing w:after="0" w:line="240" w:lineRule="atLeast"/>
    </w:pPr>
    <w:rPr>
      <w:rFonts w:ascii="GoudyOldStylePl" w:eastAsia="Lucida Sans Unicode" w:hAnsi="GoudyOldStylePl" w:cs="Times New Roman"/>
      <w:sz w:val="24"/>
      <w:szCs w:val="24"/>
      <w:lang w:eastAsia="pl-PL"/>
    </w:rPr>
  </w:style>
  <w:style w:type="character" w:customStyle="1" w:styleId="FontStyle20">
    <w:name w:val="Font Style20"/>
    <w:rsid w:val="009645C3"/>
    <w:rPr>
      <w:rFonts w:ascii="Times New Roman" w:hAnsi="Times New Roman" w:cs="Times New Roman" w:hint="default"/>
      <w:sz w:val="22"/>
      <w:szCs w:val="22"/>
    </w:rPr>
  </w:style>
  <w:style w:type="paragraph" w:styleId="Lista">
    <w:name w:val="List"/>
    <w:basedOn w:val="Normalny"/>
    <w:rsid w:val="009645C3"/>
    <w:pPr>
      <w:numPr>
        <w:numId w:val="2"/>
      </w:numPr>
      <w:tabs>
        <w:tab w:val="clear" w:pos="643"/>
      </w:tabs>
      <w:spacing w:after="0" w:line="240" w:lineRule="auto"/>
      <w:ind w:left="283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2">
    <w:name w:val="List 2"/>
    <w:basedOn w:val="Normalny"/>
    <w:rsid w:val="009645C3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3">
    <w:name w:val="List 3"/>
    <w:basedOn w:val="Normalny"/>
    <w:rsid w:val="009645C3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punktowana2">
    <w:name w:val="List Bullet 2"/>
    <w:basedOn w:val="Normalny"/>
    <w:rsid w:val="009645C3"/>
    <w:pPr>
      <w:spacing w:after="0" w:line="240" w:lineRule="auto"/>
      <w:ind w:left="240" w:hanging="240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rsid w:val="009645C3"/>
    <w:pPr>
      <w:ind w:firstLine="210"/>
    </w:pPr>
    <w:rPr>
      <w:rFonts w:ascii="Times New Roman" w:hAnsi="Times New Roman"/>
      <w:bCs/>
      <w:lang w:val="x-none" w:eastAsia="x-none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9645C3"/>
    <w:rPr>
      <w:rFonts w:ascii="Times New Roman" w:eastAsia="Times New Roman" w:hAnsi="Times New Roman" w:cs="Times New Roman"/>
      <w:bCs/>
      <w:sz w:val="18"/>
      <w:szCs w:val="20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9645C3"/>
    <w:pPr>
      <w:numPr>
        <w:numId w:val="3"/>
      </w:numPr>
      <w:tabs>
        <w:tab w:val="clear" w:pos="360"/>
      </w:tabs>
      <w:ind w:left="283" w:firstLine="210"/>
    </w:pPr>
    <w:rPr>
      <w:rFonts w:ascii="Times New Roman" w:hAnsi="Times New Roman"/>
      <w:bCs/>
      <w:lang w:val="x-none" w:eastAsia="x-none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9645C3"/>
    <w:rPr>
      <w:rFonts w:ascii="Times New Roman" w:eastAsia="Times New Roman" w:hAnsi="Times New Roman" w:cs="Times New Roman"/>
      <w:bCs/>
      <w:sz w:val="18"/>
      <w:szCs w:val="20"/>
      <w:lang w:val="x-none" w:eastAsia="x-none"/>
    </w:rPr>
  </w:style>
  <w:style w:type="paragraph" w:styleId="Listapunktowana">
    <w:name w:val="List Bullet"/>
    <w:basedOn w:val="Normalny"/>
    <w:uiPriority w:val="99"/>
    <w:unhideWhenUsed/>
    <w:rsid w:val="009645C3"/>
    <w:pPr>
      <w:spacing w:after="0" w:line="240" w:lineRule="auto"/>
      <w:ind w:left="240" w:hanging="240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character" w:styleId="UyteHipercze">
    <w:name w:val="FollowedHyperlink"/>
    <w:uiPriority w:val="99"/>
    <w:unhideWhenUsed/>
    <w:rsid w:val="009645C3"/>
    <w:rPr>
      <w:color w:val="800080"/>
      <w:u w:val="single"/>
    </w:rPr>
  </w:style>
  <w:style w:type="character" w:customStyle="1" w:styleId="xbe">
    <w:name w:val="_xbe"/>
    <w:uiPriority w:val="99"/>
    <w:rsid w:val="009645C3"/>
    <w:rPr>
      <w:rFonts w:ascii="Times New Roman" w:hAnsi="Times New Roman" w:cs="Times New Roman"/>
    </w:rPr>
  </w:style>
  <w:style w:type="paragraph" w:customStyle="1" w:styleId="msonormalcxspdrugie">
    <w:name w:val="msonormalcxspdrugie"/>
    <w:basedOn w:val="Normalny"/>
    <w:rsid w:val="00964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uiPriority w:val="20"/>
    <w:qFormat/>
    <w:rsid w:val="009645C3"/>
    <w:rPr>
      <w:i/>
      <w:iCs/>
    </w:rPr>
  </w:style>
  <w:style w:type="paragraph" w:customStyle="1" w:styleId="Tekstpodstawowy31">
    <w:name w:val="Tekst podstawowy 31"/>
    <w:basedOn w:val="Normalny"/>
    <w:rsid w:val="009645C3"/>
    <w:pPr>
      <w:suppressAutoHyphens/>
      <w:spacing w:after="0" w:line="360" w:lineRule="auto"/>
      <w:jc w:val="both"/>
    </w:pPr>
    <w:rPr>
      <w:rFonts w:ascii="Arial" w:eastAsia="Times New Roman" w:hAnsi="Arial" w:cs="Arial"/>
      <w:color w:val="000000"/>
      <w:szCs w:val="20"/>
      <w:lang w:eastAsia="ar-SA"/>
    </w:rPr>
  </w:style>
  <w:style w:type="paragraph" w:styleId="Poprawka">
    <w:name w:val="Revision"/>
    <w:hidden/>
    <w:uiPriority w:val="99"/>
    <w:semiHidden/>
    <w:rsid w:val="009645C3"/>
    <w:pPr>
      <w:spacing w:after="0" w:line="240" w:lineRule="auto"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character" w:customStyle="1" w:styleId="contact-street">
    <w:name w:val="contact-street"/>
    <w:rsid w:val="009645C3"/>
  </w:style>
  <w:style w:type="character" w:customStyle="1" w:styleId="pktZnak">
    <w:name w:val="pkt Znak"/>
    <w:link w:val="pkt"/>
    <w:locked/>
    <w:rsid w:val="009645C3"/>
    <w:rPr>
      <w:rFonts w:ascii="Times New Roman" w:eastAsia="Times New Roman" w:hAnsi="Times New Roman" w:cs="Tahoma"/>
      <w:bCs/>
      <w:sz w:val="24"/>
      <w:szCs w:val="20"/>
      <w:lang w:eastAsia="pl-PL"/>
    </w:rPr>
  </w:style>
  <w:style w:type="character" w:customStyle="1" w:styleId="Teksttreci">
    <w:name w:val="Tekst treści_"/>
    <w:link w:val="Teksttreci0"/>
    <w:locked/>
    <w:rsid w:val="009645C3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9645C3"/>
    <w:pPr>
      <w:shd w:val="clear" w:color="auto" w:fill="FFFFFF"/>
      <w:spacing w:after="0" w:line="240" w:lineRule="atLeast"/>
      <w:ind w:hanging="1700"/>
    </w:pPr>
    <w:rPr>
      <w:rFonts w:ascii="Verdana" w:hAnsi="Verdana"/>
      <w:sz w:val="19"/>
    </w:rPr>
  </w:style>
  <w:style w:type="character" w:customStyle="1" w:styleId="TeksttreciPogrubienie">
    <w:name w:val="Tekst treści + Pogrubienie"/>
    <w:rsid w:val="009645C3"/>
    <w:rPr>
      <w:rFonts w:ascii="Verdana" w:hAnsi="Verdana"/>
      <w:b/>
      <w:spacing w:val="0"/>
      <w:sz w:val="19"/>
      <w:shd w:val="clear" w:color="auto" w:fill="FFFFFF"/>
    </w:rPr>
  </w:style>
  <w:style w:type="character" w:customStyle="1" w:styleId="Teksttreci4">
    <w:name w:val="Tekst treści (4)_"/>
    <w:link w:val="Teksttreci40"/>
    <w:locked/>
    <w:rsid w:val="009645C3"/>
    <w:rPr>
      <w:rFonts w:ascii="Verdana" w:hAnsi="Verdana"/>
      <w:sz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9645C3"/>
    <w:pPr>
      <w:shd w:val="clear" w:color="auto" w:fill="FFFFFF"/>
      <w:spacing w:before="240" w:after="240" w:line="240" w:lineRule="atLeast"/>
      <w:ind w:hanging="1420"/>
      <w:jc w:val="both"/>
    </w:pPr>
    <w:rPr>
      <w:rFonts w:ascii="Verdana" w:hAnsi="Verdana"/>
      <w:sz w:val="19"/>
    </w:rPr>
  </w:style>
  <w:style w:type="paragraph" w:customStyle="1" w:styleId="wt-listawielopoziomowa">
    <w:name w:val="wt-lista_wielopoziomowa"/>
    <w:basedOn w:val="Normalny"/>
    <w:rsid w:val="009645C3"/>
    <w:pPr>
      <w:numPr>
        <w:numId w:val="4"/>
      </w:numPr>
      <w:spacing w:before="120" w:after="120" w:line="240" w:lineRule="auto"/>
    </w:pPr>
    <w:rPr>
      <w:rFonts w:ascii="Arial" w:eastAsia="Times New Roman" w:hAnsi="Arial" w:cs="Arial"/>
      <w:szCs w:val="24"/>
      <w:lang w:eastAsia="pl-PL"/>
    </w:rPr>
  </w:style>
  <w:style w:type="character" w:customStyle="1" w:styleId="tekstdokbold">
    <w:name w:val="tekst dok. bold"/>
    <w:rsid w:val="009645C3"/>
    <w:rPr>
      <w:b/>
      <w:bCs w:val="0"/>
    </w:rPr>
  </w:style>
  <w:style w:type="paragraph" w:customStyle="1" w:styleId="Textbody">
    <w:name w:val="Text body"/>
    <w:basedOn w:val="Normalny"/>
    <w:rsid w:val="009645C3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qFormat/>
    <w:rsid w:val="009645C3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msonormalcxsppierwsze">
    <w:name w:val="msonormalcxsppierwsze"/>
    <w:basedOn w:val="Normalny"/>
    <w:rsid w:val="00964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ykytekstZnak2">
    <w:name w:val="Zwykły tekst Znak2"/>
    <w:aliases w:val="Zwykły tekst Znak1 Znak,Zwykły tekst Znak Znak Znak,Znak Znak Znak Znak,Znak Znak1 Znak,Znak Znak Znak1,Znak Znak2, Znak Znak Znak Znak, Znak Znak1 Znak, Znak Znak Znak1, Znak Znak2"/>
    <w:link w:val="Zwykytekst"/>
    <w:uiPriority w:val="99"/>
    <w:locked/>
    <w:rsid w:val="009645C3"/>
    <w:rPr>
      <w:rFonts w:ascii="Courier New" w:hAnsi="Courier New" w:cs="Courier New"/>
      <w:sz w:val="24"/>
      <w:szCs w:val="24"/>
    </w:rPr>
  </w:style>
  <w:style w:type="paragraph" w:styleId="Zwykytekst">
    <w:name w:val="Plain Text"/>
    <w:aliases w:val="Zwykły tekst Znak1,Zwykły tekst Znak Znak,Znak Znak Znak,Znak Znak1,Znak Znak,Znak, Znak Znak Znak, Znak Znak1, Znak Znak, Znak"/>
    <w:basedOn w:val="Normalny"/>
    <w:link w:val="ZwykytekstZnak2"/>
    <w:uiPriority w:val="99"/>
    <w:unhideWhenUsed/>
    <w:rsid w:val="009645C3"/>
    <w:pPr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ZwykytekstZnak">
    <w:name w:val="Zwykły tekst Znak"/>
    <w:basedOn w:val="Domylnaczcionkaakapitu"/>
    <w:uiPriority w:val="99"/>
    <w:semiHidden/>
    <w:rsid w:val="009645C3"/>
    <w:rPr>
      <w:rFonts w:ascii="Consolas" w:hAnsi="Consolas"/>
      <w:sz w:val="21"/>
      <w:szCs w:val="21"/>
    </w:rPr>
  </w:style>
  <w:style w:type="character" w:styleId="Nierozpoznanawzmianka">
    <w:name w:val="Unresolved Mention"/>
    <w:uiPriority w:val="99"/>
    <w:semiHidden/>
    <w:unhideWhenUsed/>
    <w:rsid w:val="009645C3"/>
    <w:rPr>
      <w:color w:val="605E5C"/>
      <w:shd w:val="clear" w:color="auto" w:fill="E1DFDD"/>
    </w:rPr>
  </w:style>
  <w:style w:type="paragraph" w:customStyle="1" w:styleId="Tekstpodstawowy22">
    <w:name w:val="Tekst podstawowy 22"/>
    <w:basedOn w:val="Normalny"/>
    <w:rsid w:val="009645C3"/>
    <w:pPr>
      <w:overflowPunct w:val="0"/>
      <w:autoSpaceDE w:val="0"/>
      <w:autoSpaceDN w:val="0"/>
      <w:adjustRightInd w:val="0"/>
      <w:spacing w:after="0" w:line="240" w:lineRule="auto"/>
      <w:ind w:left="705" w:firstLine="15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9645C3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paragraph" w:customStyle="1" w:styleId="csioz">
    <w:name w:val="csioz"/>
    <w:link w:val="csiozZnak"/>
    <w:qFormat/>
    <w:rsid w:val="009645C3"/>
    <w:pPr>
      <w:shd w:val="clear" w:color="auto" w:fill="D9D9D9"/>
      <w:spacing w:after="0"/>
    </w:pPr>
    <w:rPr>
      <w:rFonts w:ascii="Calibri" w:eastAsia="Times New Roman" w:hAnsi="Calibri" w:cs="Calibri"/>
      <w:b/>
      <w:bCs/>
      <w:kern w:val="32"/>
      <w:lang w:eastAsia="pl-PL"/>
    </w:rPr>
  </w:style>
  <w:style w:type="character" w:customStyle="1" w:styleId="csiozZnak">
    <w:name w:val="csioz Znak"/>
    <w:link w:val="csioz"/>
    <w:rsid w:val="009645C3"/>
    <w:rPr>
      <w:rFonts w:ascii="Calibri" w:eastAsia="Times New Roman" w:hAnsi="Calibri" w:cs="Calibri"/>
      <w:b/>
      <w:bCs/>
      <w:kern w:val="32"/>
      <w:shd w:val="clear" w:color="auto" w:fill="D9D9D9"/>
      <w:lang w:eastAsia="pl-PL"/>
    </w:rPr>
  </w:style>
  <w:style w:type="character" w:customStyle="1" w:styleId="normaltextrun">
    <w:name w:val="normaltextrun"/>
    <w:rsid w:val="009645C3"/>
  </w:style>
  <w:style w:type="character" w:customStyle="1" w:styleId="eop">
    <w:name w:val="eop"/>
    <w:rsid w:val="009645C3"/>
  </w:style>
  <w:style w:type="character" w:customStyle="1" w:styleId="markedcontent">
    <w:name w:val="markedcontent"/>
    <w:rsid w:val="009645C3"/>
  </w:style>
  <w:style w:type="character" w:customStyle="1" w:styleId="Nierozpoznanawzmianka2">
    <w:name w:val="Nierozpoznana wzmianka2"/>
    <w:uiPriority w:val="99"/>
    <w:semiHidden/>
    <w:unhideWhenUsed/>
    <w:rsid w:val="009645C3"/>
    <w:rPr>
      <w:color w:val="605E5C"/>
      <w:shd w:val="clear" w:color="auto" w:fill="E1DFDD"/>
    </w:rPr>
  </w:style>
  <w:style w:type="numbering" w:customStyle="1" w:styleId="Biecalista1">
    <w:name w:val="Bieżąca lista1"/>
    <w:uiPriority w:val="99"/>
    <w:rsid w:val="009645C3"/>
    <w:pPr>
      <w:numPr>
        <w:numId w:val="5"/>
      </w:numPr>
    </w:pPr>
  </w:style>
  <w:style w:type="paragraph" w:customStyle="1" w:styleId="msonormal0">
    <w:name w:val="msonormal"/>
    <w:basedOn w:val="Normalny"/>
    <w:uiPriority w:val="99"/>
    <w:rsid w:val="00654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654B18"/>
    <w:pPr>
      <w:spacing w:after="100" w:line="240" w:lineRule="auto"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654B18"/>
    <w:pPr>
      <w:spacing w:after="100" w:line="256" w:lineRule="auto"/>
      <w:ind w:left="220"/>
    </w:pPr>
    <w:rPr>
      <w:rFonts w:ascii="Calibri" w:eastAsia="Times New Roman" w:hAnsi="Calibri" w:cs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654B18"/>
    <w:pPr>
      <w:spacing w:after="100" w:line="256" w:lineRule="auto"/>
      <w:ind w:left="440"/>
    </w:pPr>
    <w:rPr>
      <w:rFonts w:ascii="Calibri" w:eastAsia="Times New Roman" w:hAnsi="Calibri" w:cs="Times New Roman"/>
      <w:lang w:eastAsia="pl-PL"/>
    </w:rPr>
  </w:style>
  <w:style w:type="character" w:customStyle="1" w:styleId="TekstpodstawowyZnak1">
    <w:name w:val="Tekst podstawowy Znak1"/>
    <w:aliases w:val="Tekst Tomek Znak1"/>
    <w:basedOn w:val="Domylnaczcionkaakapitu"/>
    <w:semiHidden/>
    <w:rsid w:val="00654B18"/>
    <w:rPr>
      <w:rFonts w:ascii="Tahoma" w:eastAsia="Times New Roman" w:hAnsi="Tahoma" w:cs="Times New Roman"/>
      <w:sz w:val="18"/>
      <w:szCs w:val="20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54B18"/>
    <w:pPr>
      <w:keepLines/>
      <w:spacing w:before="240" w:line="256" w:lineRule="auto"/>
      <w:jc w:val="left"/>
      <w:outlineLvl w:val="9"/>
    </w:pPr>
    <w:rPr>
      <w:rFonts w:ascii="Cambria" w:hAnsi="Cambria"/>
      <w:b w:val="0"/>
      <w:bCs w:val="0"/>
      <w:color w:val="365F91"/>
      <w:sz w:val="32"/>
      <w:szCs w:val="32"/>
      <w:lang w:val="pl-PL" w:eastAsia="pl-PL"/>
    </w:rPr>
  </w:style>
  <w:style w:type="paragraph" w:customStyle="1" w:styleId="Tekstpodstawowy23">
    <w:name w:val="Tekst podstawowy 23"/>
    <w:basedOn w:val="Normalny"/>
    <w:rsid w:val="00654B18"/>
    <w:pPr>
      <w:overflowPunct w:val="0"/>
      <w:autoSpaceDE w:val="0"/>
      <w:autoSpaceDN w:val="0"/>
      <w:adjustRightInd w:val="0"/>
      <w:spacing w:after="0" w:line="240" w:lineRule="auto"/>
      <w:ind w:left="705" w:firstLine="15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kapitzlist2">
    <w:name w:val="Akapit z listą2"/>
    <w:basedOn w:val="Normalny"/>
    <w:rsid w:val="00654B18"/>
    <w:pPr>
      <w:spacing w:after="160" w:line="254" w:lineRule="auto"/>
      <w:ind w:left="720"/>
      <w:contextualSpacing/>
    </w:pPr>
    <w:rPr>
      <w:rFonts w:ascii="Calibri" w:eastAsia="Times New Roman" w:hAnsi="Calibri" w:cs="Calibri"/>
    </w:rPr>
  </w:style>
  <w:style w:type="paragraph" w:customStyle="1" w:styleId="Tekstpodstawowy230">
    <w:name w:val="Tekst podstawowy 23"/>
    <w:basedOn w:val="Normalny"/>
    <w:uiPriority w:val="99"/>
    <w:rsid w:val="00654B18"/>
    <w:pPr>
      <w:overflowPunct w:val="0"/>
      <w:autoSpaceDE w:val="0"/>
      <w:autoSpaceDN w:val="0"/>
      <w:adjustRightInd w:val="0"/>
      <w:spacing w:after="0" w:line="240" w:lineRule="auto"/>
      <w:ind w:left="705" w:firstLine="15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kapitzlist20">
    <w:name w:val="Akapit z listą2"/>
    <w:basedOn w:val="Normalny"/>
    <w:uiPriority w:val="99"/>
    <w:rsid w:val="00654B18"/>
    <w:pPr>
      <w:spacing w:after="160" w:line="254" w:lineRule="auto"/>
      <w:ind w:left="720"/>
      <w:contextualSpacing/>
    </w:pPr>
    <w:rPr>
      <w:rFonts w:ascii="Calibri" w:eastAsia="Times New Roman" w:hAnsi="Calibri" w:cs="Calibri"/>
    </w:rPr>
  </w:style>
  <w:style w:type="paragraph" w:customStyle="1" w:styleId="Tekstpodstawowy24">
    <w:name w:val="Tekst podstawowy 24"/>
    <w:basedOn w:val="Normalny"/>
    <w:rsid w:val="00654B18"/>
    <w:pPr>
      <w:overflowPunct w:val="0"/>
      <w:autoSpaceDE w:val="0"/>
      <w:autoSpaceDN w:val="0"/>
      <w:adjustRightInd w:val="0"/>
      <w:spacing w:after="0" w:line="240" w:lineRule="auto"/>
      <w:ind w:left="705" w:firstLine="15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kapitzlist3">
    <w:name w:val="Akapit z listą3"/>
    <w:basedOn w:val="Normalny"/>
    <w:rsid w:val="00654B18"/>
    <w:pPr>
      <w:spacing w:after="160" w:line="254" w:lineRule="auto"/>
      <w:ind w:left="720"/>
      <w:contextualSpacing/>
    </w:pPr>
    <w:rPr>
      <w:rFonts w:ascii="Calibri" w:eastAsia="Times New Roman" w:hAnsi="Calibri" w:cs="Calibri"/>
    </w:rPr>
  </w:style>
  <w:style w:type="character" w:customStyle="1" w:styleId="fn-ref">
    <w:name w:val="fn-ref"/>
    <w:rsid w:val="00654B18"/>
  </w:style>
  <w:style w:type="character" w:customStyle="1" w:styleId="Normalny1">
    <w:name w:val="Normalny1"/>
    <w:rsid w:val="00654B18"/>
  </w:style>
  <w:style w:type="character" w:customStyle="1" w:styleId="Normalny2">
    <w:name w:val="Normalny2"/>
    <w:rsid w:val="00654B18"/>
  </w:style>
  <w:style w:type="table" w:customStyle="1" w:styleId="Tabela-Siatka2">
    <w:name w:val="Tabela - Siatka2"/>
    <w:basedOn w:val="Standardowy"/>
    <w:uiPriority w:val="39"/>
    <w:rsid w:val="00654B18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uiPriority w:val="39"/>
    <w:rsid w:val="00654B1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rsid w:val="00654B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2">
    <w:name w:val="Tabela - Siatka22"/>
    <w:basedOn w:val="Standardowy"/>
    <w:uiPriority w:val="39"/>
    <w:rsid w:val="00654B1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Mylnik12">
    <w:name w:val="Myślnik12"/>
    <w:rsid w:val="00654B18"/>
  </w:style>
  <w:style w:type="paragraph" w:customStyle="1" w:styleId="Tekstpodstawowy25">
    <w:name w:val="Tekst podstawowy 25"/>
    <w:basedOn w:val="Normalny"/>
    <w:rsid w:val="00F26C1A"/>
    <w:pPr>
      <w:overflowPunct w:val="0"/>
      <w:autoSpaceDE w:val="0"/>
      <w:autoSpaceDN w:val="0"/>
      <w:adjustRightInd w:val="0"/>
      <w:spacing w:after="0" w:line="240" w:lineRule="auto"/>
      <w:ind w:left="705" w:firstLine="15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kapitzlist4">
    <w:name w:val="Akapit z listą4"/>
    <w:basedOn w:val="Normalny"/>
    <w:rsid w:val="00F26C1A"/>
    <w:pPr>
      <w:spacing w:after="160" w:line="256" w:lineRule="auto"/>
      <w:ind w:left="720"/>
      <w:contextualSpacing/>
    </w:pPr>
    <w:rPr>
      <w:rFonts w:ascii="Calibri" w:eastAsia="Times New Roman" w:hAnsi="Calibri" w:cs="Calibri"/>
    </w:rPr>
  </w:style>
  <w:style w:type="numbering" w:customStyle="1" w:styleId="Bezlisty2">
    <w:name w:val="Bez listy2"/>
    <w:next w:val="Bezlisty"/>
    <w:uiPriority w:val="99"/>
    <w:semiHidden/>
    <w:unhideWhenUsed/>
    <w:rsid w:val="00F26C1A"/>
  </w:style>
  <w:style w:type="numbering" w:customStyle="1" w:styleId="Bezlisty11">
    <w:name w:val="Bez listy11"/>
    <w:next w:val="Bezlisty"/>
    <w:uiPriority w:val="99"/>
    <w:semiHidden/>
    <w:rsid w:val="00F26C1A"/>
  </w:style>
  <w:style w:type="numbering" w:customStyle="1" w:styleId="Bezlisty21">
    <w:name w:val="Bez listy21"/>
    <w:next w:val="Bezlisty"/>
    <w:uiPriority w:val="99"/>
    <w:semiHidden/>
    <w:unhideWhenUsed/>
    <w:rsid w:val="00F26C1A"/>
  </w:style>
  <w:style w:type="numbering" w:customStyle="1" w:styleId="Mylnik11">
    <w:name w:val="Myślnik11"/>
    <w:rsid w:val="00F26C1A"/>
  </w:style>
  <w:style w:type="numbering" w:customStyle="1" w:styleId="Bezlisty111">
    <w:name w:val="Bez listy111"/>
    <w:next w:val="Bezlisty"/>
    <w:uiPriority w:val="99"/>
    <w:semiHidden/>
    <w:rsid w:val="00F26C1A"/>
  </w:style>
  <w:style w:type="character" w:customStyle="1" w:styleId="Normalny3">
    <w:name w:val="Normalny3"/>
    <w:rsid w:val="00F26C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8B7D9790FE17C4699EE9653896786EA" ma:contentTypeVersion="14" ma:contentTypeDescription="Utwórz nowy dokument." ma:contentTypeScope="" ma:versionID="ea4b52cc1241f5d2e400a8b789a6e4f2">
  <xsd:schema xmlns:xsd="http://www.w3.org/2001/XMLSchema" xmlns:xs="http://www.w3.org/2001/XMLSchema" xmlns:p="http://schemas.microsoft.com/office/2006/metadata/properties" xmlns:ns3="3db84cdc-12d3-48e9-aacc-603ed3a2e3d3" xmlns:ns4="11c8605a-f2d3-4df9-8486-b2ee50090157" targetNamespace="http://schemas.microsoft.com/office/2006/metadata/properties" ma:root="true" ma:fieldsID="ee9b23fdb0e0e171a82ebcef34d29fd7" ns3:_="" ns4:_="">
    <xsd:import namespace="3db84cdc-12d3-48e9-aacc-603ed3a2e3d3"/>
    <xsd:import namespace="11c8605a-f2d3-4df9-8486-b2ee500901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b84cdc-12d3-48e9-aacc-603ed3a2e3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c8605a-f2d3-4df9-8486-b2ee5009015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F65F3D5-2B1A-47BA-865B-47641BCA34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A42B53-9D8B-4DA1-9058-F957BE972BB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83B2F4F-3256-479F-B1E8-60C2F40007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b84cdc-12d3-48e9-aacc-603ed3a2e3d3"/>
    <ds:schemaRef ds:uri="11c8605a-f2d3-4df9-8486-b2ee500901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F6C0BD-D92B-4DF2-AA20-DB70262BD72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630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Wioleta Zając</cp:lastModifiedBy>
  <cp:revision>2</cp:revision>
  <cp:lastPrinted>2025-04-29T07:59:00Z</cp:lastPrinted>
  <dcterms:created xsi:type="dcterms:W3CDTF">2025-04-29T09:00:00Z</dcterms:created>
  <dcterms:modified xsi:type="dcterms:W3CDTF">2025-04-29T09:00:00Z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0x01010048B7D9790FE17C4699EE9653896786EA</vt:lpwstr>
  </property>
</Properties>
</file>