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5226" w14:textId="68C065AE" w:rsidR="009B773A" w:rsidRPr="001950E7" w:rsidRDefault="001950E7" w:rsidP="001950E7">
      <w:pPr>
        <w:tabs>
          <w:tab w:val="left" w:pos="440"/>
        </w:tabs>
        <w:spacing w:before="240" w:after="240" w:line="240" w:lineRule="auto"/>
        <w:jc w:val="right"/>
        <w:rPr>
          <w:rFonts w:ascii="Calibri" w:hAnsi="Calibri" w:cs="Calibri"/>
          <w:sz w:val="20"/>
          <w:szCs w:val="20"/>
        </w:rPr>
      </w:pPr>
      <w:r w:rsidRPr="001950E7">
        <w:rPr>
          <w:rFonts w:ascii="Calibri" w:hAnsi="Calibri" w:cs="Calibri"/>
          <w:b/>
          <w:sz w:val="20"/>
          <w:szCs w:val="20"/>
        </w:rPr>
        <w:t>Załącznik nr 1</w:t>
      </w:r>
      <w:r w:rsidR="003A47DA">
        <w:rPr>
          <w:rFonts w:ascii="Calibri" w:hAnsi="Calibri" w:cs="Calibri"/>
          <w:b/>
          <w:sz w:val="20"/>
          <w:szCs w:val="20"/>
        </w:rPr>
        <w:t xml:space="preserve"> </w:t>
      </w:r>
      <w:r w:rsidR="003A47DA" w:rsidRPr="005D0A57">
        <w:rPr>
          <w:rFonts w:asciiTheme="majorHAnsi" w:hAnsiTheme="majorHAnsi" w:cstheme="majorHAnsi"/>
          <w:b/>
          <w:sz w:val="20"/>
          <w:szCs w:val="20"/>
        </w:rPr>
        <w:t>do SWZ</w:t>
      </w:r>
    </w:p>
    <w:p w14:paraId="518DA92C" w14:textId="7D09068B" w:rsidR="000505DA" w:rsidRPr="00905A40" w:rsidRDefault="00581362" w:rsidP="00905A40">
      <w:pPr>
        <w:spacing w:before="240" w:after="240" w:line="240" w:lineRule="auto"/>
        <w:jc w:val="center"/>
        <w:rPr>
          <w:rFonts w:ascii="Calibri" w:hAnsi="Calibri" w:cs="Calibri"/>
          <w:sz w:val="20"/>
          <w:szCs w:val="20"/>
        </w:rPr>
      </w:pPr>
      <w:r w:rsidRPr="001950E7">
        <w:rPr>
          <w:rFonts w:ascii="Calibri" w:hAnsi="Calibri" w:cs="Calibri"/>
          <w:b/>
          <w:noProof/>
          <w:sz w:val="20"/>
          <w:szCs w:val="20"/>
        </w:rPr>
        <w:drawing>
          <wp:inline distT="0" distB="0" distL="0" distR="0" wp14:anchorId="58F2822E" wp14:editId="66123258">
            <wp:extent cx="735969" cy="931873"/>
            <wp:effectExtent l="0" t="0" r="635" b="0"/>
            <wp:docPr id="1989080135" name="Obraz 1" descr="Obraz zawierający ssak, koń&#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0135" name="Obraz 1" descr="Obraz zawierający ssak, koń&#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9417" cy="1075520"/>
                    </a:xfrm>
                    <a:prstGeom prst="rect">
                      <a:avLst/>
                    </a:prstGeom>
                  </pic:spPr>
                </pic:pic>
              </a:graphicData>
            </a:graphic>
          </wp:inline>
        </w:drawing>
      </w:r>
    </w:p>
    <w:p w14:paraId="7D26CFC1" w14:textId="77777777" w:rsidR="001950E7" w:rsidRPr="001950E7" w:rsidRDefault="001950E7" w:rsidP="001950E7">
      <w:pPr>
        <w:spacing w:after="0" w:line="259" w:lineRule="auto"/>
        <w:ind w:right="48"/>
        <w:jc w:val="center"/>
        <w:rPr>
          <w:rFonts w:ascii="Calibri" w:hAnsi="Calibri" w:cs="Calibri"/>
          <w:b/>
          <w:sz w:val="22"/>
          <w:szCs w:val="22"/>
        </w:rPr>
      </w:pPr>
      <w:r w:rsidRPr="001950E7">
        <w:rPr>
          <w:rFonts w:ascii="Calibri" w:hAnsi="Calibri" w:cs="Calibri"/>
          <w:b/>
          <w:sz w:val="22"/>
          <w:szCs w:val="22"/>
        </w:rPr>
        <w:t xml:space="preserve">OPIS PRZEDMIOTU ZAMÓWIENIA </w:t>
      </w:r>
    </w:p>
    <w:p w14:paraId="64F46148" w14:textId="7800C9ED" w:rsidR="003638B1" w:rsidRPr="00CD3B60" w:rsidRDefault="003638B1" w:rsidP="003638B1">
      <w:pPr>
        <w:spacing w:after="120"/>
        <w:ind w:left="850" w:right="432" w:hanging="706"/>
        <w:jc w:val="center"/>
        <w:rPr>
          <w:rFonts w:cstheme="minorHAnsi"/>
          <w:sz w:val="20"/>
          <w:szCs w:val="20"/>
        </w:rPr>
      </w:pPr>
      <w:r w:rsidRPr="00CD3B60">
        <w:rPr>
          <w:rFonts w:cstheme="minorHAnsi"/>
          <w:sz w:val="20"/>
          <w:szCs w:val="20"/>
        </w:rPr>
        <w:t xml:space="preserve">Nr postępowania: </w:t>
      </w:r>
      <w:bookmarkStart w:id="0" w:name="_Hlk190417284"/>
      <w:r w:rsidR="002526BB" w:rsidRPr="002526BB">
        <w:rPr>
          <w:rFonts w:cstheme="minorHAnsi"/>
          <w:sz w:val="20"/>
          <w:szCs w:val="20"/>
        </w:rPr>
        <w:t>Or.271.</w:t>
      </w:r>
      <w:r w:rsidR="002526BB">
        <w:rPr>
          <w:rFonts w:cstheme="minorHAnsi"/>
          <w:sz w:val="20"/>
          <w:szCs w:val="20"/>
        </w:rPr>
        <w:t>3</w:t>
      </w:r>
      <w:r w:rsidR="002526BB" w:rsidRPr="002526BB">
        <w:rPr>
          <w:rFonts w:cstheme="minorHAnsi"/>
          <w:sz w:val="20"/>
          <w:szCs w:val="20"/>
        </w:rPr>
        <w:t>.2025</w:t>
      </w:r>
      <w:bookmarkEnd w:id="0"/>
    </w:p>
    <w:p w14:paraId="4C4A2C1E" w14:textId="77777777" w:rsidR="006B3408" w:rsidRPr="001950E7" w:rsidRDefault="006B3408" w:rsidP="00BA667A">
      <w:pPr>
        <w:jc w:val="center"/>
        <w:rPr>
          <w:rFonts w:ascii="Calibri" w:hAnsi="Calibri" w:cs="Calibri"/>
          <w:b/>
          <w:bCs/>
          <w:sz w:val="20"/>
          <w:szCs w:val="20"/>
        </w:rPr>
      </w:pPr>
    </w:p>
    <w:p w14:paraId="3B8CB45F" w14:textId="40AD31DB" w:rsidR="00F77EC8" w:rsidRPr="001950E7" w:rsidRDefault="006B3408" w:rsidP="00F77EC8">
      <w:pPr>
        <w:spacing w:after="120"/>
        <w:ind w:left="144" w:right="432"/>
        <w:rPr>
          <w:rFonts w:ascii="Calibri" w:hAnsi="Calibri" w:cs="Calibri"/>
          <w:b/>
          <w:sz w:val="20"/>
          <w:szCs w:val="20"/>
        </w:rPr>
      </w:pPr>
      <w:r w:rsidRPr="001950E7">
        <w:rPr>
          <w:rFonts w:ascii="Calibri" w:hAnsi="Calibri" w:cs="Calibri"/>
          <w:b/>
          <w:bCs/>
          <w:sz w:val="20"/>
          <w:szCs w:val="20"/>
        </w:rPr>
        <w:t>ZAKUP, DOSTAWA I INSTALACJA AGREGATÓW PRĄDOTWÓRCZYCH NA RZECZ GMINY FRYSZTAK</w:t>
      </w:r>
    </w:p>
    <w:p w14:paraId="034E999D" w14:textId="77777777" w:rsidR="00354F2E" w:rsidRPr="001950E7" w:rsidRDefault="00354F2E" w:rsidP="000F3F4F">
      <w:pPr>
        <w:spacing w:after="0" w:line="259" w:lineRule="auto"/>
        <w:ind w:right="48"/>
        <w:jc w:val="center"/>
        <w:rPr>
          <w:rFonts w:ascii="Calibri" w:hAnsi="Calibri" w:cs="Calibri"/>
        </w:rPr>
      </w:pPr>
    </w:p>
    <w:p w14:paraId="1E02F177" w14:textId="54ABA7C2" w:rsidR="001112C2" w:rsidRPr="001950E7" w:rsidRDefault="001950E7" w:rsidP="001950E7">
      <w:pPr>
        <w:pStyle w:val="p1"/>
        <w:spacing w:after="120" w:line="276" w:lineRule="auto"/>
        <w:ind w:right="432"/>
        <w:jc w:val="both"/>
        <w:rPr>
          <w:rFonts w:ascii="Calibri" w:hAnsi="Calibri" w:cs="Calibri"/>
          <w:b/>
          <w:bCs/>
          <w:sz w:val="20"/>
          <w:szCs w:val="20"/>
        </w:rPr>
      </w:pPr>
      <w:r w:rsidRPr="001950E7">
        <w:rPr>
          <w:rFonts w:ascii="Calibri" w:hAnsi="Calibri" w:cs="Calibri"/>
          <w:bCs/>
          <w:sz w:val="20"/>
          <w:szCs w:val="20"/>
        </w:rPr>
        <w:t xml:space="preserve">Dotyczy </w:t>
      </w:r>
      <w:r w:rsidR="00D936CE" w:rsidRPr="001950E7">
        <w:rPr>
          <w:rFonts w:ascii="Calibri" w:hAnsi="Calibri" w:cs="Calibri"/>
          <w:b/>
          <w:bCs/>
          <w:sz w:val="20"/>
          <w:szCs w:val="20"/>
        </w:rPr>
        <w:t xml:space="preserve">ZAKUP, DOSTAWA I MONTAŻ AGREGATÓW PRĄDOTWÓRCZYCH NA RZECZ GMINY FRYSZTAK </w:t>
      </w:r>
      <w:r w:rsidR="001C5FD2" w:rsidRPr="001950E7">
        <w:rPr>
          <w:rFonts w:ascii="Calibri" w:hAnsi="Calibri" w:cs="Calibri"/>
          <w:sz w:val="20"/>
          <w:szCs w:val="20"/>
        </w:rPr>
        <w:t>w ramach projektu pod nazwą „</w:t>
      </w:r>
      <w:proofErr w:type="spellStart"/>
      <w:r w:rsidR="001C5FD2" w:rsidRPr="001950E7">
        <w:rPr>
          <w:rFonts w:ascii="Calibri" w:hAnsi="Calibri" w:cs="Calibri"/>
          <w:sz w:val="20"/>
          <w:szCs w:val="20"/>
        </w:rPr>
        <w:t>Cyberbezpieczny</w:t>
      </w:r>
      <w:proofErr w:type="spellEnd"/>
      <w:r w:rsidR="001C5FD2" w:rsidRPr="001950E7">
        <w:rPr>
          <w:rFonts w:ascii="Calibri" w:hAnsi="Calibri" w:cs="Calibri"/>
          <w:sz w:val="20"/>
          <w:szCs w:val="20"/>
        </w:rPr>
        <w:t xml:space="preserve"> Samorząd” </w:t>
      </w:r>
      <w:r w:rsidR="001C5FD2" w:rsidRPr="001950E7">
        <w:rPr>
          <w:rFonts w:ascii="Calibri" w:hAnsi="Calibri" w:cs="Calibri"/>
          <w:b/>
          <w:bCs/>
          <w:sz w:val="20"/>
          <w:szCs w:val="20"/>
        </w:rPr>
        <w:t xml:space="preserve">współfinansowanego ze środków Europejskiego Funduszu Rozwoju Regionalnego w ramach Funduszu Europejskiego na Rozwój Cyfrowy 2021-2027 (FERC), Priorytet II – Zaawansowane usługi cyfrowa, Działanie 2.2. Wzmocnienie krajowego systemu </w:t>
      </w:r>
      <w:proofErr w:type="spellStart"/>
      <w:r w:rsidR="001C5FD2" w:rsidRPr="001950E7">
        <w:rPr>
          <w:rFonts w:ascii="Calibri" w:hAnsi="Calibri" w:cs="Calibri"/>
          <w:b/>
          <w:bCs/>
          <w:sz w:val="20"/>
          <w:szCs w:val="20"/>
        </w:rPr>
        <w:t>cyberbezpieczeństwa</w:t>
      </w:r>
      <w:proofErr w:type="spellEnd"/>
      <w:r w:rsidR="001C5FD2" w:rsidRPr="001950E7">
        <w:rPr>
          <w:rFonts w:ascii="Calibri" w:hAnsi="Calibri" w:cs="Calibri"/>
          <w:b/>
          <w:bCs/>
          <w:sz w:val="20"/>
          <w:szCs w:val="20"/>
        </w:rPr>
        <w:t>, konkurs grantowy w ramach projektu grantowego „</w:t>
      </w:r>
      <w:proofErr w:type="spellStart"/>
      <w:r w:rsidR="001C5FD2" w:rsidRPr="001950E7">
        <w:rPr>
          <w:rFonts w:ascii="Calibri" w:hAnsi="Calibri" w:cs="Calibri"/>
          <w:b/>
          <w:bCs/>
          <w:sz w:val="20"/>
          <w:szCs w:val="20"/>
        </w:rPr>
        <w:t>Cyberbezpieczny</w:t>
      </w:r>
      <w:proofErr w:type="spellEnd"/>
      <w:r w:rsidR="001C5FD2" w:rsidRPr="001950E7">
        <w:rPr>
          <w:rFonts w:ascii="Calibri" w:hAnsi="Calibri" w:cs="Calibri"/>
          <w:b/>
          <w:bCs/>
          <w:sz w:val="20"/>
          <w:szCs w:val="20"/>
        </w:rPr>
        <w:t xml:space="preserve"> Samorząd” o numerze FERC.02.02-CS.01-001/23 - Umowa o powierzenie grantu o numerze FERC.02.02-CS.01- 001/23/2</w:t>
      </w:r>
      <w:r w:rsidR="00612E75">
        <w:rPr>
          <w:rFonts w:ascii="Calibri" w:hAnsi="Calibri" w:cs="Calibri"/>
          <w:b/>
          <w:bCs/>
          <w:sz w:val="20"/>
          <w:szCs w:val="20"/>
        </w:rPr>
        <w:t>558</w:t>
      </w:r>
      <w:r w:rsidR="001C5FD2" w:rsidRPr="001950E7">
        <w:rPr>
          <w:rFonts w:ascii="Calibri" w:hAnsi="Calibri" w:cs="Calibri"/>
          <w:b/>
          <w:bCs/>
          <w:sz w:val="20"/>
          <w:szCs w:val="20"/>
        </w:rPr>
        <w:t>/ FERC.02.02-CS.01-001/23/2024.</w:t>
      </w:r>
    </w:p>
    <w:p w14:paraId="7F002581" w14:textId="32866FFC" w:rsidR="00DC0E55" w:rsidRDefault="00DC0E55" w:rsidP="00BE5756">
      <w:pPr>
        <w:pStyle w:val="Akapitzlist"/>
        <w:numPr>
          <w:ilvl w:val="0"/>
          <w:numId w:val="6"/>
        </w:numPr>
        <w:spacing w:before="240" w:line="360" w:lineRule="auto"/>
        <w:rPr>
          <w:rFonts w:ascii="Calibri" w:eastAsia="Times New Roman" w:hAnsi="Calibri" w:cs="Calibri"/>
          <w:b/>
          <w:sz w:val="22"/>
          <w:szCs w:val="22"/>
        </w:rPr>
      </w:pPr>
      <w:r w:rsidRPr="00BE5756">
        <w:rPr>
          <w:rFonts w:ascii="Calibri" w:eastAsia="Times New Roman" w:hAnsi="Calibri" w:cs="Calibri"/>
          <w:b/>
          <w:sz w:val="22"/>
          <w:szCs w:val="22"/>
        </w:rPr>
        <w:t xml:space="preserve">Agregat </w:t>
      </w:r>
      <w:r w:rsidR="001212E0" w:rsidRPr="00BE5756">
        <w:rPr>
          <w:rFonts w:ascii="Calibri" w:eastAsia="Times New Roman" w:hAnsi="Calibri" w:cs="Calibri"/>
          <w:b/>
          <w:sz w:val="22"/>
          <w:szCs w:val="22"/>
        </w:rPr>
        <w:t xml:space="preserve">- </w:t>
      </w:r>
      <w:r w:rsidRPr="00BE5756">
        <w:rPr>
          <w:rFonts w:ascii="Calibri" w:eastAsia="Times New Roman" w:hAnsi="Calibri" w:cs="Calibri"/>
          <w:b/>
          <w:sz w:val="22"/>
          <w:szCs w:val="22"/>
        </w:rPr>
        <w:t>Urz</w:t>
      </w:r>
      <w:r w:rsidR="00D31195">
        <w:rPr>
          <w:rFonts w:ascii="Calibri" w:eastAsia="Times New Roman" w:hAnsi="Calibri" w:cs="Calibri"/>
          <w:b/>
          <w:sz w:val="22"/>
          <w:szCs w:val="22"/>
        </w:rPr>
        <w:t>ą</w:t>
      </w:r>
      <w:r w:rsidRPr="00BE5756">
        <w:rPr>
          <w:rFonts w:ascii="Calibri" w:eastAsia="Times New Roman" w:hAnsi="Calibri" w:cs="Calibri"/>
          <w:b/>
          <w:sz w:val="22"/>
          <w:szCs w:val="22"/>
        </w:rPr>
        <w:t>d Gminy Frysztak</w:t>
      </w:r>
    </w:p>
    <w:p w14:paraId="3E6FBB26" w14:textId="77777777" w:rsidR="00A00B26" w:rsidRPr="00F96147" w:rsidRDefault="00A00B26" w:rsidP="00D31195">
      <w:pPr>
        <w:pStyle w:val="Akapitzlist"/>
        <w:numPr>
          <w:ilvl w:val="0"/>
          <w:numId w:val="7"/>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54E3B3A6" w14:textId="6DFC5299" w:rsidR="00A00B26" w:rsidRDefault="00A00B26" w:rsidP="00D31195">
      <w:pPr>
        <w:pStyle w:val="Akapitzlist"/>
        <w:numPr>
          <w:ilvl w:val="0"/>
          <w:numId w:val="7"/>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38157833" w14:textId="61D79B04" w:rsidR="00D31195" w:rsidRPr="00D31195" w:rsidRDefault="00AB5699" w:rsidP="00D31195">
      <w:pPr>
        <w:pStyle w:val="Akapitzlist"/>
        <w:numPr>
          <w:ilvl w:val="0"/>
          <w:numId w:val="7"/>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Urząd Gminy Frysztak</w:t>
      </w:r>
      <w:r w:rsidR="00D31195" w:rsidRPr="00D31195">
        <w:rPr>
          <w:rFonts w:ascii="Calibri" w:hAnsi="Calibri" w:cs="Calibri"/>
          <w:bCs/>
          <w:sz w:val="20"/>
          <w:szCs w:val="20"/>
        </w:rPr>
        <w:br/>
        <w:t xml:space="preserve">ul. ks. Wojciecha </w:t>
      </w:r>
      <w:proofErr w:type="spellStart"/>
      <w:r w:rsidR="00D31195" w:rsidRPr="00D31195">
        <w:rPr>
          <w:rFonts w:ascii="Calibri" w:hAnsi="Calibri" w:cs="Calibri"/>
          <w:bCs/>
          <w:sz w:val="20"/>
          <w:szCs w:val="20"/>
        </w:rPr>
        <w:t>Blajera</w:t>
      </w:r>
      <w:proofErr w:type="spellEnd"/>
      <w:r w:rsidR="00D31195" w:rsidRPr="00D31195">
        <w:rPr>
          <w:rFonts w:ascii="Calibri" w:hAnsi="Calibri" w:cs="Calibri"/>
          <w:bCs/>
          <w:sz w:val="20"/>
          <w:szCs w:val="20"/>
        </w:rPr>
        <w:t xml:space="preserve"> 20</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5124FC" w:rsidRPr="001B3217" w14:paraId="4BEF396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EDBC65B"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20554E0D" w14:textId="77777777" w:rsidR="005124FC" w:rsidRPr="001B3217" w:rsidRDefault="005124FC" w:rsidP="00044C9E">
            <w:pPr>
              <w:pStyle w:val="Standard"/>
              <w:spacing w:line="360" w:lineRule="auto"/>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3A01D05"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3086098E"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Propozycje wykonawcy</w:t>
            </w:r>
          </w:p>
          <w:p w14:paraId="21296408"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Proszę podać parametry lub wpisać słowo „SPEŁNIA”</w:t>
            </w:r>
          </w:p>
        </w:tc>
      </w:tr>
      <w:tr w:rsidR="005124FC" w:rsidRPr="001B3217" w14:paraId="3C2273D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37A34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4E5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5BDCE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3576F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BD95E0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203B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14BD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BC580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8AE7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42E2E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F9FF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BB5A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763C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00AAA2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A9F1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AC539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4AE9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EB945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75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3D0D0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25527D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E552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Dokumentacja </w:t>
            </w:r>
            <w:proofErr w:type="spellStart"/>
            <w:r w:rsidRPr="001B3217">
              <w:rPr>
                <w:rFonts w:ascii="Calibri" w:hAnsi="Calibri" w:cs="Calibri"/>
                <w:color w:val="000000" w:themeColor="text1"/>
                <w:sz w:val="20"/>
                <w:szCs w:val="20"/>
                <w:lang w:val="pl-PL"/>
              </w:rPr>
              <w:t>techniczno</w:t>
            </w:r>
            <w:proofErr w:type="spellEnd"/>
            <w:r w:rsidRPr="001B3217">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16C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69258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91B42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CEC191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 xml:space="preserve"> </w:t>
            </w: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8B975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3ACF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130D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118E4B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5BA064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909DA7"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Hałasowa 2000/14/WE</w:t>
            </w:r>
          </w:p>
          <w:p w14:paraId="72FCD5CC"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Ciśnienie akustyczne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0B67AE" w14:textId="057CCE54" w:rsidR="005124FC" w:rsidRPr="008F1943" w:rsidRDefault="00D72325" w:rsidP="00044C9E">
            <w:pPr>
              <w:pStyle w:val="Standard"/>
              <w:spacing w:line="360" w:lineRule="auto"/>
              <w:rPr>
                <w:rFonts w:ascii="Calibri" w:hAnsi="Calibri" w:cs="Calibri"/>
                <w:color w:val="000000" w:themeColor="text1"/>
                <w:sz w:val="20"/>
                <w:szCs w:val="20"/>
              </w:rPr>
            </w:pPr>
            <w:r w:rsidRPr="001B3217">
              <w:rPr>
                <w:rFonts w:ascii="Calibri" w:eastAsiaTheme="minorHAnsi" w:hAnsi="Calibri" w:cs="Calibri"/>
                <w:color w:val="000000" w:themeColor="text1"/>
                <w:kern w:val="0"/>
                <w:sz w:val="20"/>
                <w:szCs w:val="20"/>
                <w:lang w:val="pl-PL" w:eastAsia="en-US" w:bidi="ar-SA"/>
              </w:rPr>
              <w:t xml:space="preserve">Min. </w:t>
            </w:r>
            <w:r w:rsidR="005124FC" w:rsidRPr="001B3217">
              <w:rPr>
                <w:rFonts w:ascii="Calibri" w:eastAsiaTheme="minorHAnsi" w:hAnsi="Calibri" w:cs="Calibri"/>
                <w:color w:val="000000" w:themeColor="text1"/>
                <w:kern w:val="0"/>
                <w:sz w:val="20"/>
                <w:szCs w:val="20"/>
                <w:lang w:val="pl-PL" w:eastAsia="en-US" w:bidi="ar-SA"/>
              </w:rPr>
              <w:t xml:space="preserve">62 </w:t>
            </w:r>
            <w:proofErr w:type="spellStart"/>
            <w:r w:rsidR="005124FC" w:rsidRPr="001B3217">
              <w:rPr>
                <w:rFonts w:ascii="Calibri" w:eastAsiaTheme="minorHAnsi" w:hAnsi="Calibri" w:cs="Calibri"/>
                <w:color w:val="000000" w:themeColor="text1"/>
                <w:kern w:val="0"/>
                <w:sz w:val="20"/>
                <w:szCs w:val="20"/>
                <w:lang w:val="pl-PL" w:eastAsia="en-US" w:bidi="ar-SA"/>
              </w:rPr>
              <w:t>dBA</w:t>
            </w:r>
            <w:proofErr w:type="spellEnd"/>
            <w:r w:rsidR="005124FC" w:rsidRPr="001B3217">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952E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C46E17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A263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6872CF" w14:textId="77777777" w:rsidR="005124FC" w:rsidRPr="001B3217" w:rsidRDefault="005124FC" w:rsidP="00044C9E">
            <w:pPr>
              <w:rPr>
                <w:rFonts w:ascii="Calibri" w:hAnsi="Calibri" w:cs="Calibri"/>
                <w:strike/>
                <w:color w:val="000000" w:themeColor="text1"/>
                <w:sz w:val="20"/>
                <w:szCs w:val="20"/>
              </w:rPr>
            </w:pPr>
            <w:r w:rsidRPr="001B3217">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9217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G3</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561A96" w14:textId="77777777" w:rsidR="005124FC" w:rsidRPr="001B3217" w:rsidRDefault="005124FC" w:rsidP="00044C9E">
            <w:pPr>
              <w:pStyle w:val="Standard"/>
              <w:spacing w:line="360" w:lineRule="auto"/>
              <w:rPr>
                <w:rFonts w:ascii="Calibri" w:hAnsi="Calibri" w:cs="Calibri"/>
                <w:strike/>
                <w:color w:val="000000" w:themeColor="text1"/>
                <w:sz w:val="20"/>
                <w:szCs w:val="20"/>
                <w:lang w:val="pl-PL"/>
              </w:rPr>
            </w:pPr>
          </w:p>
        </w:tc>
      </w:tr>
      <w:tr w:rsidR="005124FC" w:rsidRPr="001B3217" w14:paraId="501C2B4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6440DCF"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2A2FB"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336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0E92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F498E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598F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B90DF9"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59DA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71B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516454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3E0E4A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B01E34"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837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1560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E31FA47" w14:textId="77777777" w:rsidTr="00044C9E">
        <w:trPr>
          <w:trHeight w:val="33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26CACE8" w14:textId="77777777" w:rsidR="005124FC" w:rsidRPr="001B3217" w:rsidRDefault="005124FC" w:rsidP="00044C9E">
            <w:pPr>
              <w:tabs>
                <w:tab w:val="left" w:pos="7272"/>
              </w:tabs>
              <w:jc w:val="center"/>
              <w:rPr>
                <w:rFonts w:ascii="Calibri" w:hAnsi="Calibri" w:cs="Calibri"/>
                <w:b/>
                <w:bCs/>
                <w:color w:val="000000" w:themeColor="text1"/>
                <w:sz w:val="20"/>
                <w:szCs w:val="20"/>
              </w:rPr>
            </w:pPr>
            <w:r w:rsidRPr="001B3217">
              <w:rPr>
                <w:rFonts w:ascii="Calibri" w:hAnsi="Calibri" w:cs="Calibri"/>
                <w:b/>
                <w:bCs/>
                <w:color w:val="000000" w:themeColor="text1"/>
                <w:sz w:val="20"/>
                <w:szCs w:val="20"/>
              </w:rPr>
              <w:t>PARAMETRY GŁÓWNE AGREGATU</w:t>
            </w:r>
          </w:p>
        </w:tc>
      </w:tr>
      <w:tr w:rsidR="005124FC" w:rsidRPr="001B3217" w14:paraId="6E046C9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5B3F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AF3DB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DE486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65 kVA / 52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8C6B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79BEBD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AC75A1D"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D8E24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6D8C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400/230 V, 50 </w:t>
            </w:r>
            <w:proofErr w:type="spellStart"/>
            <w:r w:rsidRPr="001B3217">
              <w:rPr>
                <w:rFonts w:ascii="Calibri" w:hAnsi="Calibri" w:cs="Calibri"/>
                <w:color w:val="000000" w:themeColor="text1"/>
                <w:sz w:val="20"/>
                <w:szCs w:val="20"/>
                <w:lang w:val="pl-PL"/>
              </w:rPr>
              <w:t>Hz</w:t>
            </w:r>
            <w:proofErr w:type="spellEnd"/>
            <w:r w:rsidRPr="001B3217">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0A727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6C085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4B29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34FA6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Współczynnik</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76A1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71E76C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E9E1F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C93A6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D206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1F62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93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92C96B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7C76A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35EB7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96E35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D23E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7834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8986940" w14:textId="77777777" w:rsidTr="00044C9E">
        <w:trPr>
          <w:trHeight w:val="24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FE17D7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PARAMATRY OBUDOWY</w:t>
            </w:r>
          </w:p>
        </w:tc>
      </w:tr>
      <w:tr w:rsidR="005124FC" w:rsidRPr="001B3217" w14:paraId="6157640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A0A765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69F8D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7CFE4B" w14:textId="77777777" w:rsidR="005124FC" w:rsidRPr="001B3217" w:rsidRDefault="005124FC" w:rsidP="00044C9E">
            <w:pPr>
              <w:pStyle w:val="Standard"/>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344C1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BE0063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0A4FBF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631F01" w14:textId="77777777" w:rsidR="005124FC" w:rsidRPr="002B34AE" w:rsidRDefault="005124FC" w:rsidP="00044C9E">
            <w:pPr>
              <w:pStyle w:val="Standard"/>
              <w:spacing w:line="360" w:lineRule="auto"/>
              <w:rPr>
                <w:rFonts w:ascii="Calibri" w:hAnsi="Calibri" w:cs="Calibri"/>
                <w:b/>
                <w:bCs/>
                <w:color w:val="000000" w:themeColor="text1"/>
                <w:sz w:val="20"/>
                <w:szCs w:val="20"/>
                <w:lang w:val="pl-PL"/>
              </w:rPr>
            </w:pPr>
            <w:r w:rsidRPr="002B34AE">
              <w:rPr>
                <w:rFonts w:ascii="Calibri" w:hAnsi="Calibri" w:cs="Calibri"/>
                <w:b/>
                <w:bCs/>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92EF8" w14:textId="5AF7539A" w:rsidR="002B34AE" w:rsidRPr="002B34AE" w:rsidRDefault="002B34AE" w:rsidP="00044C9E">
            <w:pPr>
              <w:pStyle w:val="Standard"/>
              <w:spacing w:line="360" w:lineRule="auto"/>
              <w:rPr>
                <w:rFonts w:ascii="Calibri" w:hAnsi="Calibri" w:cs="Calibri"/>
                <w:b/>
                <w:bCs/>
                <w:color w:val="000000" w:themeColor="text1"/>
                <w:sz w:val="20"/>
                <w:szCs w:val="20"/>
                <w:lang w:val="pl-PL"/>
              </w:rPr>
            </w:pPr>
            <w:r w:rsidRPr="002B34AE">
              <w:rPr>
                <w:rFonts w:ascii="Calibri" w:hAnsi="Calibri" w:cs="Calibri"/>
                <w:b/>
                <w:bCs/>
                <w:color w:val="000000" w:themeColor="text1"/>
                <w:sz w:val="20"/>
                <w:szCs w:val="20"/>
                <w:lang w:val="pl-PL"/>
              </w:rPr>
              <w:t>max. długość 270 cm, szerokość 110 cm, wysokość 190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A7BD6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DC553" w14:textId="77777777" w:rsidTr="00086D9C">
        <w:trPr>
          <w:trHeight w:val="726"/>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C5B94D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AF2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E6CB7C" w14:textId="27B5A4EE" w:rsidR="005124FC" w:rsidRPr="00D31195" w:rsidRDefault="005124FC" w:rsidP="00D31195">
            <w:pPr>
              <w:pStyle w:val="Standard"/>
              <w:spacing w:line="360" w:lineRule="auto"/>
              <w:rPr>
                <w:rFonts w:ascii="Calibri" w:hAnsi="Calibri" w:cs="Calibri"/>
                <w:color w:val="000000" w:themeColor="text1"/>
                <w:sz w:val="20"/>
                <w:szCs w:val="20"/>
                <w:lang w:val="pl-PL"/>
              </w:rPr>
            </w:pPr>
            <w:r w:rsidRPr="00D31195">
              <w:rPr>
                <w:rFonts w:ascii="Calibri" w:hAnsi="Calibri" w:cs="Calibri"/>
                <w:color w:val="000000" w:themeColor="text1"/>
                <w:sz w:val="20"/>
                <w:szCs w:val="20"/>
                <w:lang w:val="pl-PL"/>
              </w:rPr>
              <w:t>min. 160 l zbiornik z tworzywa sztucznego</w:t>
            </w:r>
            <w:r w:rsidR="00C43E82" w:rsidRPr="00D31195">
              <w:rPr>
                <w:rFonts w:ascii="Calibri" w:hAnsi="Calibri" w:cs="Calibri"/>
                <w:color w:val="000000" w:themeColor="text1"/>
                <w:sz w:val="20"/>
                <w:szCs w:val="20"/>
                <w:lang w:val="pl-PL"/>
              </w:rPr>
              <w:t xml:space="preserve"> lub niekorodując</w:t>
            </w:r>
            <w:r w:rsidR="000D5CE9" w:rsidRPr="00D31195">
              <w:rPr>
                <w:rFonts w:ascii="Calibri" w:hAnsi="Calibri" w:cs="Calibri"/>
                <w:color w:val="000000" w:themeColor="text1"/>
                <w:sz w:val="20"/>
                <w:szCs w:val="20"/>
                <w:lang w:val="pl-PL"/>
              </w:rPr>
              <w:t>y</w:t>
            </w:r>
            <w:r w:rsidR="00C43E82" w:rsidRPr="00D31195">
              <w:rPr>
                <w:rFonts w:ascii="Calibri" w:hAnsi="Calibri" w:cs="Calibri"/>
                <w:color w:val="000000" w:themeColor="text1"/>
                <w:sz w:val="20"/>
                <w:szCs w:val="20"/>
                <w:lang w:val="pl-PL"/>
              </w:rPr>
              <w:t xml:space="preserve">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190E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FB8092E" w14:textId="77777777" w:rsidTr="00086D9C">
        <w:trPr>
          <w:trHeight w:val="724"/>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C97F1E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28AC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6C76B8"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13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133A8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8CF41D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2450A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FBD3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AF8D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rPr>
              <w:t xml:space="preserve">WYMAGANE </w:t>
            </w:r>
            <w:r w:rsidRPr="001B3217">
              <w:rPr>
                <w:rFonts w:ascii="Calibri" w:hAnsi="Calibri" w:cs="Calibri"/>
                <w:color w:val="000000" w:themeColor="text1"/>
                <w:sz w:val="20"/>
                <w:szCs w:val="20"/>
                <w:lang w:val="pl-PL"/>
              </w:rPr>
              <w:t>prosimy</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podać</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sposób</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zabezpieczenia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BA294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EF4CF4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21DD14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1D05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Wszystkie drzwi zabezpieczone </w:t>
            </w:r>
            <w:r w:rsidRPr="001B3217">
              <w:rPr>
                <w:rFonts w:ascii="Calibri" w:hAnsi="Calibri" w:cs="Calibri"/>
                <w:color w:val="000000" w:themeColor="text1"/>
                <w:sz w:val="20"/>
                <w:szCs w:val="20"/>
                <w:lang w:val="pl-PL"/>
              </w:rPr>
              <w:lastRenderedPageBreak/>
              <w:t>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D304C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6C333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99E42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0563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B784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67940A"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A71A0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3C91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76CFEE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7BED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585A8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951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61246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B346C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AE6B0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4CAA43" w14:textId="45431651" w:rsidR="005124FC" w:rsidRPr="001B3217" w:rsidRDefault="00E64C41"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Prosimy o wskazanie z palety kolorów,</w:t>
            </w:r>
            <w:r>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2C811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23E3600"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9BE3D31"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WYMAGANE PARAMETRY SILNIKA</w:t>
            </w:r>
          </w:p>
        </w:tc>
      </w:tr>
      <w:tr w:rsidR="005124FC" w:rsidRPr="001B3217" w14:paraId="1FC88D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7AA767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90871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9BEDA7"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8E7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6B9094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BD952E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B4D67A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4984"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B0415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A7D5E6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A6548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0536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151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64938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02DD7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69AF7D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222224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8A881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100% obciążenia – maksymalnie </w:t>
            </w:r>
            <w:r w:rsidRPr="001B3217">
              <w:rPr>
                <w:rFonts w:ascii="Calibri" w:hAnsi="Calibri" w:cs="Calibri"/>
                <w:sz w:val="20"/>
                <w:szCs w:val="20"/>
                <w:lang w:val="pl-PL"/>
              </w:rPr>
              <w:t xml:space="preserve">15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9512E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0F48EE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1F7FFB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1AF51E" w14:textId="6F012246"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Sprawność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3A324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90 %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6A69D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74189" w14:textId="77777777" w:rsidTr="00044C9E">
        <w:trPr>
          <w:trHeight w:val="330"/>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1A896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FUNKCJE</w:t>
            </w:r>
          </w:p>
        </w:tc>
      </w:tr>
      <w:tr w:rsidR="005124FC" w:rsidRPr="001B3217" w14:paraId="4F496F6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3A194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E8CA4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A5E26F"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EC9CD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F8A01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F44461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2DC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510ACD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C3148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CAA8AA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2293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6E88D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AD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300B1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190975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59638D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0F09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DE61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55FB2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66AD2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B3A8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D116E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939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8D3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A114129"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B26C99D"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bCs/>
                <w:color w:val="000000" w:themeColor="text1"/>
                <w:sz w:val="20"/>
                <w:szCs w:val="20"/>
                <w:lang w:val="pl-PL"/>
              </w:rPr>
              <w:t>PANEL STEROWANIA</w:t>
            </w:r>
          </w:p>
        </w:tc>
      </w:tr>
      <w:tr w:rsidR="005124FC" w:rsidRPr="001B3217" w14:paraId="70CBB53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FD936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0D3B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Komunikacja protokół </w:t>
            </w:r>
            <w:proofErr w:type="spellStart"/>
            <w:r w:rsidRPr="001B3217">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7A9B5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A95FC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97DA6E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1F42F7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CCAC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03D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4B1BF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561E9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478DEA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01CA3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B75F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6AB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4ABAC2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E0468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FF2B7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83386D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C9B82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4814F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8F74BB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220DA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17CF8A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25B8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E60C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15933B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621506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6CC0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9EC4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FC36B42" w14:textId="77777777" w:rsidTr="00044C9E">
        <w:trPr>
          <w:trHeight w:val="708"/>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56E809A"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4874C0" w14:textId="4CD2087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umieszczony </w:t>
            </w:r>
            <w:r w:rsidR="00BE5D9E" w:rsidRPr="00BE5D9E">
              <w:rPr>
                <w:rFonts w:ascii="Calibri" w:hAnsi="Calibri" w:cs="Calibri"/>
                <w:color w:val="000000" w:themeColor="text1"/>
                <w:sz w:val="20"/>
                <w:szCs w:val="20"/>
                <w:lang w:val="pl-PL"/>
              </w:rPr>
              <w:t xml:space="preserve">w sposób dostępny </w:t>
            </w:r>
            <w:r w:rsidR="00BE5D9E">
              <w:rPr>
                <w:rFonts w:ascii="Calibri" w:hAnsi="Calibri" w:cs="Calibri"/>
                <w:color w:val="000000" w:themeColor="text1"/>
                <w:sz w:val="20"/>
                <w:szCs w:val="20"/>
                <w:lang w:val="pl-PL"/>
              </w:rPr>
              <w:t xml:space="preserve">– agregat będzie stał przy ścianie budynku.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B3DDA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4B9C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9EEA3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6F676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819D29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B0B69B"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35A4AA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5A04076" w14:textId="77777777" w:rsidTr="00044C9E">
        <w:trPr>
          <w:trHeight w:val="717"/>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2F73C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1EA58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57A36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23C0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ED773CB" w14:textId="77777777" w:rsidTr="00044C9E">
        <w:trPr>
          <w:trHeight w:val="699"/>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FD5E66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F3E6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670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A90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D90FF1E" w14:textId="77777777" w:rsidTr="00044C9E">
        <w:trPr>
          <w:trHeight w:val="1041"/>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A8206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94F31F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ciśnienia oleju, temperatury 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3DBCF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86DB2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D0AECF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E97E6F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8522A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28F65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23D845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0A73E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30FCF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D659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3B4A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6B4ED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5348D2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6A0CF6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49279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0D34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3520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ADA644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C18035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45B35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FEF9E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C634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F422B5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44EE7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7C8DB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557A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Podwójny układ SZR 4 - polowy o prądach nominalnych 65A i 40A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54766D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5E50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8866B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C48FA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80F0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F44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4DF744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7E6F18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6F9951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D977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4C5D73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CC6E0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B7C092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77FC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Monitoring agregatu przy użyciu chmury przez przeglądarkę internetową na komputerze PC - zdalne sterownie agregatem, obserwacja parametrów pracy, historia awarii, antykradzieżowa kontrola lokalizacji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264F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6C7672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88F6BE"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FA6B55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TRANSPORT, MONTAŻ, GWARANCJA</w:t>
            </w:r>
          </w:p>
        </w:tc>
      </w:tr>
      <w:tr w:rsidR="005124FC" w:rsidRPr="001B3217" w14:paraId="47BCED2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66ED32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864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Transport i usadowienie agregatu zapewniają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D05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31D4C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6A8BA5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5E1B0C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46A4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441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EA96D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BACD1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00D94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CF59A" w14:textId="35AD39B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Przyjmowanie zgłoszeń serwisowych w godzinach </w:t>
            </w:r>
            <w:r w:rsidRPr="00D31195">
              <w:rPr>
                <w:rFonts w:ascii="Calibri" w:hAnsi="Calibri" w:cs="Calibri"/>
                <w:color w:val="000000" w:themeColor="text1"/>
                <w:sz w:val="20"/>
                <w:szCs w:val="20"/>
                <w:lang w:val="pl-PL"/>
              </w:rPr>
              <w:t>od 8:00 do 1</w:t>
            </w:r>
            <w:r w:rsidR="00325A6E">
              <w:rPr>
                <w:rFonts w:ascii="Calibri" w:hAnsi="Calibri" w:cs="Calibri"/>
                <w:color w:val="000000" w:themeColor="text1"/>
                <w:sz w:val="20"/>
                <w:szCs w:val="20"/>
                <w:lang w:val="pl-PL"/>
              </w:rPr>
              <w:t>5</w:t>
            </w:r>
            <w:r w:rsidR="00D31195" w:rsidRPr="00D31195">
              <w:rPr>
                <w:rFonts w:ascii="Calibri" w:hAnsi="Calibri" w:cs="Calibri"/>
                <w:color w:val="000000" w:themeColor="text1"/>
                <w:sz w:val="20"/>
                <w:szCs w:val="20"/>
                <w:lang w:val="pl-PL"/>
              </w:rPr>
              <w:t>:</w:t>
            </w:r>
            <w:r w:rsidR="00325A6E">
              <w:rPr>
                <w:rFonts w:ascii="Calibri" w:hAnsi="Calibri" w:cs="Calibri"/>
                <w:color w:val="000000" w:themeColor="text1"/>
                <w:sz w:val="20"/>
                <w:szCs w:val="20"/>
                <w:lang w:val="pl-PL"/>
              </w:rPr>
              <w:t>3</w:t>
            </w:r>
            <w:r w:rsidRPr="00D31195">
              <w:rPr>
                <w:rFonts w:ascii="Calibri" w:hAnsi="Calibri" w:cs="Calibri"/>
                <w:color w:val="000000" w:themeColor="text1"/>
                <w:sz w:val="20"/>
                <w:szCs w:val="20"/>
                <w:lang w:val="pl-PL"/>
              </w:rPr>
              <w:t>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86E93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EB04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96F6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FF8BE9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4BE6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FA93C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3D8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70B8DC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6E361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B1D2CB3" w14:textId="134F609A"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Gwarancja na agregat wraz z przeglądami gwarancyjnymi wymaganymi przez producenta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8B8E8" w14:textId="0EAE19BB" w:rsidR="005124FC" w:rsidRPr="001B3217" w:rsidRDefault="005A1BF4"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005124FC" w:rsidRPr="001B3217">
              <w:rPr>
                <w:rFonts w:ascii="Calibri" w:hAnsi="Calibri" w:cs="Calibri"/>
                <w:color w:val="000000" w:themeColor="text1"/>
                <w:sz w:val="20"/>
                <w:szCs w:val="20"/>
                <w:lang w:val="pl-PL"/>
              </w:rPr>
              <w:t xml:space="preserve"> </w:t>
            </w:r>
            <w:r w:rsidR="00793E9C" w:rsidRPr="001B3217">
              <w:rPr>
                <w:rFonts w:ascii="Calibri" w:hAnsi="Calibri" w:cs="Calibri"/>
                <w:color w:val="000000" w:themeColor="text1"/>
                <w:sz w:val="20"/>
                <w:szCs w:val="20"/>
                <w:lang w:val="pl-PL"/>
              </w:rPr>
              <w:t>miesiąc</w:t>
            </w:r>
            <w:r w:rsidR="00793E9C">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5EA42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bl>
    <w:p w14:paraId="2B0FE2B0" w14:textId="0D6CD5DF" w:rsidR="00BB5A81" w:rsidRDefault="00BB5A81" w:rsidP="00BE5756">
      <w:pPr>
        <w:pStyle w:val="Akapitzlist"/>
        <w:numPr>
          <w:ilvl w:val="0"/>
          <w:numId w:val="6"/>
        </w:numPr>
        <w:spacing w:before="240" w:line="360" w:lineRule="auto"/>
        <w:rPr>
          <w:rFonts w:ascii="Calibri" w:eastAsia="Times New Roman" w:hAnsi="Calibri" w:cs="Calibri"/>
          <w:b/>
          <w:sz w:val="22"/>
          <w:szCs w:val="22"/>
        </w:rPr>
      </w:pPr>
      <w:r w:rsidRPr="001212E0">
        <w:rPr>
          <w:rFonts w:ascii="Calibri" w:eastAsia="Times New Roman" w:hAnsi="Calibri" w:cs="Calibri"/>
          <w:b/>
          <w:sz w:val="22"/>
          <w:szCs w:val="22"/>
        </w:rPr>
        <w:t>Agregat - Gminn</w:t>
      </w:r>
      <w:r w:rsidR="00BE5756">
        <w:rPr>
          <w:rFonts w:ascii="Calibri" w:eastAsia="Times New Roman" w:hAnsi="Calibri" w:cs="Calibri"/>
          <w:b/>
          <w:sz w:val="22"/>
          <w:szCs w:val="22"/>
        </w:rPr>
        <w:t>y</w:t>
      </w:r>
      <w:r w:rsidRPr="001212E0">
        <w:rPr>
          <w:rFonts w:ascii="Calibri" w:eastAsia="Times New Roman" w:hAnsi="Calibri" w:cs="Calibri"/>
          <w:b/>
          <w:sz w:val="22"/>
          <w:szCs w:val="22"/>
        </w:rPr>
        <w:t xml:space="preserve"> Zakład Komunaln</w:t>
      </w:r>
      <w:r w:rsidR="00B31B56">
        <w:rPr>
          <w:rFonts w:ascii="Calibri" w:eastAsia="Times New Roman" w:hAnsi="Calibri" w:cs="Calibri"/>
          <w:b/>
          <w:sz w:val="22"/>
          <w:szCs w:val="22"/>
        </w:rPr>
        <w:t>y</w:t>
      </w:r>
      <w:r w:rsidRPr="001212E0">
        <w:rPr>
          <w:rFonts w:ascii="Calibri" w:eastAsia="Times New Roman" w:hAnsi="Calibri" w:cs="Calibri"/>
          <w:b/>
          <w:sz w:val="22"/>
          <w:szCs w:val="22"/>
        </w:rPr>
        <w:t xml:space="preserve"> we Frysztaku</w:t>
      </w:r>
    </w:p>
    <w:p w14:paraId="7A02DD29" w14:textId="77777777" w:rsidR="00F96147" w:rsidRPr="00F96147" w:rsidRDefault="00F96147" w:rsidP="00D31195">
      <w:pPr>
        <w:pStyle w:val="Akapitzlist"/>
        <w:numPr>
          <w:ilvl w:val="0"/>
          <w:numId w:val="8"/>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4F7C98E8" w14:textId="775FFF37" w:rsidR="00F96147" w:rsidRDefault="00F96147" w:rsidP="00D31195">
      <w:pPr>
        <w:pStyle w:val="Akapitzlist"/>
        <w:numPr>
          <w:ilvl w:val="0"/>
          <w:numId w:val="8"/>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00286D32" w14:textId="1E9F0F5B" w:rsidR="00D31195" w:rsidRPr="00D31195" w:rsidRDefault="00AB5699" w:rsidP="00D31195">
      <w:pPr>
        <w:pStyle w:val="Akapitzlist"/>
        <w:numPr>
          <w:ilvl w:val="0"/>
          <w:numId w:val="8"/>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Gminny Zakład Komunalny we Frysztaku</w:t>
      </w:r>
      <w:r w:rsidR="00D31195" w:rsidRPr="00D31195">
        <w:rPr>
          <w:rFonts w:ascii="Calibri" w:hAnsi="Calibri" w:cs="Calibri"/>
          <w:bCs/>
          <w:sz w:val="20"/>
          <w:szCs w:val="20"/>
        </w:rPr>
        <w:br/>
        <w:t>ul .Mostowa 24</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691F4F" w:rsidRPr="00691F4F" w14:paraId="4BE063C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4EB4B096"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04E749F4" w14:textId="77777777" w:rsidR="00691F4F" w:rsidRPr="00691F4F" w:rsidRDefault="00691F4F" w:rsidP="00044C9E">
            <w:pPr>
              <w:pStyle w:val="Standard"/>
              <w:spacing w:line="360" w:lineRule="auto"/>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380CD8DA"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5FE7FA69"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Propozycje wykonawcy</w:t>
            </w:r>
          </w:p>
          <w:p w14:paraId="617E7877"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Proszę podać parametry lub wpisać słowo „SPEŁNIA”</w:t>
            </w:r>
          </w:p>
        </w:tc>
      </w:tr>
      <w:tr w:rsidR="00691F4F" w:rsidRPr="00691F4F" w14:paraId="016911D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A603DAD"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2B10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16AC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8C8B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DAE054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6DE142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0B845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4C7EC7"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86E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37053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0E7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53367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5E1DB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1A7F50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4E87A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43318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FDCF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5BB550"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7748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BFD44E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CB61F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F0CB6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Dokumentacja </w:t>
            </w:r>
            <w:proofErr w:type="spellStart"/>
            <w:r w:rsidRPr="00691F4F">
              <w:rPr>
                <w:rFonts w:ascii="Calibri" w:hAnsi="Calibri" w:cs="Calibri"/>
                <w:color w:val="000000" w:themeColor="text1"/>
                <w:sz w:val="20"/>
                <w:szCs w:val="20"/>
                <w:lang w:val="pl-PL"/>
              </w:rPr>
              <w:t>techniczno</w:t>
            </w:r>
            <w:proofErr w:type="spellEnd"/>
            <w:r w:rsidRPr="00691F4F">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DB82D2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A7DE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7FBF8E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E4918A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384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A30A82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AFA28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1C8E22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879A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455E2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Hałasowa 2000/14/WE Ciśnienie akustyczne</w:t>
            </w:r>
            <w:r w:rsidRPr="00691F4F">
              <w:rPr>
                <w:rFonts w:ascii="Calibri" w:hAnsi="Calibri" w:cs="Calibri"/>
                <w:color w:val="000000" w:themeColor="text1"/>
                <w:sz w:val="20"/>
                <w:szCs w:val="20"/>
                <w:shd w:val="clear" w:color="auto" w:fill="F6C5AC" w:themeFill="accent2" w:themeFillTint="66"/>
              </w:rPr>
              <w:t xml:space="preserve">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3AA5D5" w14:textId="5CE89E0A" w:rsidR="00691F4F" w:rsidRPr="00691F4F" w:rsidRDefault="00691F4F" w:rsidP="00044C9E">
            <w:pPr>
              <w:pStyle w:val="Standard"/>
              <w:spacing w:line="360" w:lineRule="auto"/>
              <w:rPr>
                <w:rFonts w:ascii="Calibri" w:hAnsi="Calibri" w:cs="Calibri"/>
                <w:color w:val="000000" w:themeColor="text1"/>
                <w:sz w:val="20"/>
                <w:szCs w:val="20"/>
              </w:rPr>
            </w:pPr>
            <w:r>
              <w:rPr>
                <w:rFonts w:ascii="Calibri" w:eastAsiaTheme="minorHAnsi" w:hAnsi="Calibri" w:cs="Calibri"/>
                <w:color w:val="000000" w:themeColor="text1"/>
                <w:kern w:val="0"/>
                <w:sz w:val="20"/>
                <w:szCs w:val="20"/>
                <w:lang w:val="pl-PL" w:eastAsia="en-US" w:bidi="ar-SA"/>
              </w:rPr>
              <w:t xml:space="preserve">Min. </w:t>
            </w:r>
            <w:r w:rsidRPr="00691F4F">
              <w:rPr>
                <w:rFonts w:ascii="Calibri" w:eastAsiaTheme="minorHAnsi" w:hAnsi="Calibri" w:cs="Calibri"/>
                <w:color w:val="000000" w:themeColor="text1"/>
                <w:kern w:val="0"/>
                <w:sz w:val="20"/>
                <w:szCs w:val="20"/>
                <w:lang w:val="pl-PL" w:eastAsia="en-US" w:bidi="ar-SA"/>
              </w:rPr>
              <w:t xml:space="preserve">62 </w:t>
            </w:r>
            <w:proofErr w:type="spellStart"/>
            <w:r w:rsidRPr="00691F4F">
              <w:rPr>
                <w:rFonts w:ascii="Calibri" w:eastAsiaTheme="minorHAnsi" w:hAnsi="Calibri" w:cs="Calibri"/>
                <w:color w:val="000000" w:themeColor="text1"/>
                <w:kern w:val="0"/>
                <w:sz w:val="20"/>
                <w:szCs w:val="20"/>
                <w:lang w:val="pl-PL" w:eastAsia="en-US" w:bidi="ar-SA"/>
              </w:rPr>
              <w:t>dBA</w:t>
            </w:r>
            <w:proofErr w:type="spellEnd"/>
            <w:r w:rsidRPr="00691F4F">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F8D32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3DF79D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299809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E6C2C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CBF0D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AE23A3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00F9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F50FEB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49CB96"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43067" w14:textId="5C3E80D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1C3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A185E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36492E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65B543"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E7AE77" w14:textId="64E10E12"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1D176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FCBD3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E988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22B71B"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73890" w14:textId="28E5A63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A1B72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E4D7F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2F36E8D" w14:textId="77777777" w:rsidR="00691F4F" w:rsidRPr="00691F4F" w:rsidRDefault="00691F4F" w:rsidP="00044C9E">
            <w:pPr>
              <w:tabs>
                <w:tab w:val="left" w:pos="7272"/>
              </w:tabs>
              <w:jc w:val="center"/>
              <w:rPr>
                <w:rFonts w:ascii="Calibri" w:hAnsi="Calibri" w:cs="Calibri"/>
                <w:b/>
                <w:bCs/>
                <w:color w:val="000000" w:themeColor="text1"/>
                <w:sz w:val="20"/>
                <w:szCs w:val="20"/>
              </w:rPr>
            </w:pPr>
            <w:r w:rsidRPr="00691F4F">
              <w:rPr>
                <w:rFonts w:ascii="Calibri" w:hAnsi="Calibri" w:cs="Calibri"/>
                <w:b/>
                <w:bCs/>
                <w:color w:val="000000" w:themeColor="text1"/>
                <w:sz w:val="20"/>
                <w:szCs w:val="20"/>
              </w:rPr>
              <w:t>PARAMETRY GŁÓWNE AGREGATU</w:t>
            </w:r>
          </w:p>
        </w:tc>
      </w:tr>
      <w:tr w:rsidR="00691F4F" w:rsidRPr="00691F4F" w14:paraId="14E9816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93DCFD0"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35A281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FF54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55 kVA / 44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31B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F12754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1665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3AD6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4D98A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400/230 V, 50 </w:t>
            </w:r>
            <w:proofErr w:type="spellStart"/>
            <w:r w:rsidRPr="00691F4F">
              <w:rPr>
                <w:rFonts w:ascii="Calibri" w:hAnsi="Calibri" w:cs="Calibri"/>
                <w:color w:val="000000" w:themeColor="text1"/>
                <w:sz w:val="20"/>
                <w:szCs w:val="20"/>
                <w:lang w:val="pl-PL"/>
              </w:rPr>
              <w:t>Hz</w:t>
            </w:r>
            <w:proofErr w:type="spellEnd"/>
            <w:r w:rsidRPr="00691F4F">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E555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BD7E2C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229E7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F46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Współczynnik</w:t>
            </w:r>
            <w:r w:rsidRPr="00691F4F">
              <w:rPr>
                <w:rFonts w:ascii="Calibri" w:hAnsi="Calibri" w:cs="Calibri"/>
                <w:color w:val="000000" w:themeColor="text1"/>
                <w:sz w:val="20"/>
                <w:szCs w:val="20"/>
              </w:rPr>
              <w:t xml:space="preserve"> </w:t>
            </w:r>
            <w:r w:rsidRPr="00691F4F">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67B9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10FC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479243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4237B5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4019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0F68B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79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FFFE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3978A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6E85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11E76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E7CB0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D64157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27C10DF"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B128EE"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PARAMATRY OBUDOWY</w:t>
            </w:r>
          </w:p>
        </w:tc>
      </w:tr>
      <w:tr w:rsidR="00691F4F" w:rsidRPr="00691F4F" w14:paraId="2CEFD59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A00FC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8949A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4DBBD7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0A61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125A2C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E1953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25270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573A8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max. długość 270 cm, szerokość 100 cm, wysokość 119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6CC74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B0FAF3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BE321D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95CB4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4805F" w14:textId="4FB02FCE" w:rsidR="00691F4F" w:rsidRPr="00691F4F" w:rsidRDefault="000D5CE9"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min. 160 l zbiornik z tworzywa </w:t>
            </w:r>
            <w:r w:rsidRPr="000D5CE9">
              <w:rPr>
                <w:rFonts w:ascii="Calibri" w:hAnsi="Calibri" w:cs="Calibri"/>
                <w:color w:val="000000" w:themeColor="text1"/>
                <w:sz w:val="20"/>
                <w:szCs w:val="20"/>
                <w:lang w:val="pl-PL"/>
              </w:rPr>
              <w:t xml:space="preserve">sztucznego lub </w:t>
            </w:r>
            <w:r w:rsidRPr="000D5CE9">
              <w:rPr>
                <w:rFonts w:ascii="Segoe UI" w:hAnsi="Segoe UI" w:cs="Segoe UI"/>
                <w:color w:val="000000" w:themeColor="text1"/>
                <w:sz w:val="20"/>
                <w:szCs w:val="20"/>
                <w:lang w:val="pl-PL"/>
              </w:rPr>
              <w:t>niekorodujący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6F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79C72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C2321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7828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752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sz w:val="20"/>
                <w:szCs w:val="20"/>
                <w:lang w:val="pl-PL"/>
              </w:rPr>
              <w:t>min. 16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A911F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62235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6DB0F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02D8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103CD6"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AFAA39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3C9C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BF2410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B6935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drzwi zabezpieczone 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4082D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E78DE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9A096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D4EDD2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8745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7338F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C5E6D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0ADD1C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968985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A8A06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1ECA8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4BF2C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364F4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55811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45C88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2B1BAA" w14:textId="37651161" w:rsidR="00691F4F" w:rsidRPr="00691F4F" w:rsidRDefault="00691F4F"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Prosimy o wskazanie z palety </w:t>
            </w:r>
            <w:r w:rsidR="00437321" w:rsidRPr="00691F4F">
              <w:rPr>
                <w:rFonts w:ascii="Calibri" w:hAnsi="Calibri" w:cs="Calibri"/>
                <w:color w:val="000000" w:themeColor="text1"/>
                <w:sz w:val="20"/>
                <w:szCs w:val="20"/>
                <w:lang w:val="pl-PL"/>
              </w:rPr>
              <w:t>kolorów,</w:t>
            </w:r>
            <w:r w:rsidR="00437321">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1382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F8614E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2F4AC62"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lastRenderedPageBreak/>
              <w:t>WYMAGANE PARAMETRY SILNIKA</w:t>
            </w:r>
          </w:p>
        </w:tc>
      </w:tr>
      <w:tr w:rsidR="00691F4F" w:rsidRPr="00691F4F" w14:paraId="7526A8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DBB72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90E54F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9277"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48D52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30B34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23430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CE64F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51FC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A08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73CA6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FFA380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D44F6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C1E8B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AAA8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E71981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DCC0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3644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BB7C3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100% obciążenia – maksymalnie </w:t>
            </w:r>
            <w:r w:rsidRPr="00691F4F">
              <w:rPr>
                <w:rFonts w:ascii="Calibri" w:hAnsi="Calibri" w:cs="Calibri"/>
                <w:sz w:val="20"/>
                <w:szCs w:val="20"/>
                <w:lang w:val="pl-PL"/>
              </w:rPr>
              <w:t xml:space="preserve">13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9A3F0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8616F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6E5417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0D3D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Sprawność prądnicy</w:t>
            </w:r>
            <w:r w:rsidRPr="00691F4F">
              <w:rPr>
                <w:rFonts w:ascii="Calibri" w:hAnsi="Calibri" w:cs="Calibri"/>
                <w:color w:val="000000" w:themeColor="text1"/>
                <w:sz w:val="20"/>
                <w:szCs w:val="20"/>
                <w:lang w:val="pl-PL"/>
              </w:rPr>
              <w:tab/>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AF019F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89 %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040C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046974B"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D033CF6"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FUNKCJE</w:t>
            </w:r>
          </w:p>
        </w:tc>
      </w:tr>
      <w:tr w:rsidR="00691F4F" w:rsidRPr="00691F4F" w14:paraId="1085865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F26B7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546D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0E8A240"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A56E4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B282E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D7EC56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68543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74952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8BEA9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B49C3B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453F98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97C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F337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393E1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E18BA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E652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FE48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E7E4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AF58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2EA587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B71E9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1E7F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202E8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A4C3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313391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3515ABF"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bCs/>
                <w:color w:val="000000" w:themeColor="text1"/>
                <w:sz w:val="20"/>
                <w:szCs w:val="20"/>
                <w:lang w:val="pl-PL"/>
              </w:rPr>
              <w:t>PANEL STEROWANIA</w:t>
            </w:r>
          </w:p>
        </w:tc>
      </w:tr>
      <w:tr w:rsidR="00691F4F" w:rsidRPr="00691F4F" w14:paraId="6A783B9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381E9D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F3D54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Komunikacja protokół </w:t>
            </w:r>
            <w:proofErr w:type="spellStart"/>
            <w:r w:rsidRPr="00691F4F">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A4939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20FC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E704B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19314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93D8D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CF2B4A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0950D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4E3D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0F90E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36D39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F605AB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F8E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B7CDF8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AAA9A8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F7250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D5369C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0E1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AA83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0980D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4C5C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08A126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BF1071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F5EB49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07662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89BB8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680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3BCDC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293F17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F424E9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CE7D0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Panel sterowania umieszczony z przodu obudowy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9F64E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EEE2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313CB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0A24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BE5FE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656CE1" w14:textId="312932EF" w:rsidR="00691F4F" w:rsidRPr="00691F4F" w:rsidRDefault="007D72EB"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 xml:space="preserve">min. </w:t>
            </w:r>
            <w:r w:rsidR="00691F4F" w:rsidRPr="00691F4F">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0ED52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4612B4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96E01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2A83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15A8C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7F95C9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1599AC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6EC6EFC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0E9981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7C41F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5FB36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417BD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593ED54"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704A7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Pomiar ciśnienia oleju, temperatury </w:t>
            </w:r>
            <w:r w:rsidRPr="00691F4F">
              <w:rPr>
                <w:rFonts w:ascii="Calibri" w:hAnsi="Calibri" w:cs="Calibri"/>
                <w:color w:val="000000" w:themeColor="text1"/>
                <w:sz w:val="20"/>
                <w:szCs w:val="20"/>
                <w:lang w:val="pl-PL"/>
              </w:rPr>
              <w:lastRenderedPageBreak/>
              <w:t>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94061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B9E87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227D8F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DC8E2C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B16B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6A5B1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63674B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81490D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4DBB185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A21D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4DACD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1EC7A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D809C0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08060CD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280B9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519E7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39D3D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A4032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9EE5F8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D2C31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92FA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98FED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84387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C19FC4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BEF4AF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AC6A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Układ SZR 4 - polowy 125A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4403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6FFBFF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1B5B1C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271034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98275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2A1F4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4C5AB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C751F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53F15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35DABA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902AC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C57131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E4C3340"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TRANSPORT, MONTAŻ, GWARANCJA</w:t>
            </w:r>
          </w:p>
        </w:tc>
      </w:tr>
      <w:tr w:rsidR="00691F4F" w:rsidRPr="00691F4F" w14:paraId="0E809C9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3832D7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743A9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Transport zapewnia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F7D50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B4F75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8AA0B7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7052A1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2CCC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25A1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37AB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B41F7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E874DE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40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godzinach od 8:00 do 18-00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634CB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27AF27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E0E27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27CB1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A7B1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4FE6C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5B5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06E8A3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01EA84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29BAE1" w14:textId="054199C5"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Gwarancja na agregat wraz z przeglądami gwarancyjnymi wymaganymi przez producenta agregatu</w:t>
            </w:r>
            <w:r w:rsidR="007D72EB">
              <w:rPr>
                <w:rFonts w:ascii="Calibri" w:hAnsi="Calibri" w:cs="Calibri"/>
                <w:color w:val="000000" w:themeColor="text1"/>
                <w:sz w:val="20"/>
                <w:szCs w:val="20"/>
                <w:lang w:val="pl-PL"/>
              </w:rPr>
              <w:t xml:space="preserve"> od daty podpisania </w:t>
            </w:r>
            <w:r w:rsidR="00A03C73">
              <w:rPr>
                <w:rFonts w:ascii="Calibri" w:hAnsi="Calibri" w:cs="Calibri"/>
                <w:color w:val="000000" w:themeColor="text1"/>
                <w:sz w:val="20"/>
                <w:szCs w:val="20"/>
                <w:lang w:val="pl-PL"/>
              </w:rPr>
              <w:t>protokołu zdawczo – odbiorczego.</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F3077B" w14:textId="44460CAE" w:rsidR="00691F4F" w:rsidRPr="00691F4F" w:rsidRDefault="005A1BF4" w:rsidP="005A1BF4">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Pr="001B3217">
              <w:rPr>
                <w:rFonts w:ascii="Calibri" w:hAnsi="Calibri" w:cs="Calibri"/>
                <w:color w:val="000000" w:themeColor="text1"/>
                <w:sz w:val="20"/>
                <w:szCs w:val="20"/>
                <w:lang w:val="pl-PL"/>
              </w:rPr>
              <w:t xml:space="preserve"> </w:t>
            </w:r>
            <w:r w:rsidR="00AA7601" w:rsidRPr="001B3217">
              <w:rPr>
                <w:rFonts w:ascii="Calibri" w:hAnsi="Calibri" w:cs="Calibri"/>
                <w:color w:val="000000" w:themeColor="text1"/>
                <w:sz w:val="20"/>
                <w:szCs w:val="20"/>
                <w:lang w:val="pl-PL"/>
              </w:rPr>
              <w:t>miesiąc</w:t>
            </w:r>
            <w:r w:rsidR="00AA7601">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72D5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bl>
    <w:p w14:paraId="1C6A3B6E" w14:textId="65F2F6CF" w:rsidR="007D2912" w:rsidRPr="007D2912" w:rsidRDefault="008F1BD1" w:rsidP="007D2912">
      <w:pPr>
        <w:pStyle w:val="Akapitzlist"/>
        <w:numPr>
          <w:ilvl w:val="0"/>
          <w:numId w:val="6"/>
        </w:numPr>
        <w:spacing w:before="240" w:line="360" w:lineRule="auto"/>
        <w:rPr>
          <w:rFonts w:ascii="Calibri" w:eastAsia="Times New Roman" w:hAnsi="Calibri" w:cs="Calibri"/>
          <w:bCs/>
          <w:sz w:val="22"/>
          <w:szCs w:val="22"/>
        </w:rPr>
      </w:pPr>
      <w:r>
        <w:rPr>
          <w:rFonts w:ascii="Calibri" w:eastAsia="Times New Roman" w:hAnsi="Calibri" w:cs="Calibri"/>
          <w:bCs/>
          <w:sz w:val="22"/>
          <w:szCs w:val="22"/>
        </w:rPr>
        <w:t>Zaoferowane a</w:t>
      </w:r>
      <w:r w:rsidR="007D2912" w:rsidRPr="007D2912">
        <w:rPr>
          <w:rFonts w:ascii="Calibri" w:eastAsia="Times New Roman" w:hAnsi="Calibri" w:cs="Calibri"/>
          <w:bCs/>
          <w:sz w:val="22"/>
          <w:szCs w:val="22"/>
        </w:rPr>
        <w:t>gregat</w:t>
      </w:r>
      <w:r w:rsidR="00E92328">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w:t>
      </w:r>
      <w:r>
        <w:rPr>
          <w:rFonts w:ascii="Calibri" w:eastAsia="Times New Roman" w:hAnsi="Calibri" w:cs="Calibri"/>
          <w:bCs/>
          <w:sz w:val="22"/>
          <w:szCs w:val="22"/>
        </w:rPr>
        <w:t xml:space="preserve">muszą być </w:t>
      </w:r>
      <w:r w:rsidR="007D2912" w:rsidRPr="007D2912">
        <w:rPr>
          <w:rFonts w:ascii="Calibri" w:eastAsia="Times New Roman" w:hAnsi="Calibri" w:cs="Calibri"/>
          <w:bCs/>
          <w:sz w:val="22"/>
          <w:szCs w:val="22"/>
        </w:rPr>
        <w:t>fabrycznie now</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zaopatrzon</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xml:space="preserve"> w płyn</w:t>
      </w:r>
      <w:r w:rsidR="00AD00BF">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eksploatacyjn</w:t>
      </w:r>
      <w:r w:rsidR="00AD00BF">
        <w:rPr>
          <w:rFonts w:ascii="Calibri" w:eastAsia="Times New Roman" w:hAnsi="Calibri" w:cs="Calibri"/>
          <w:bCs/>
          <w:sz w:val="22"/>
          <w:szCs w:val="22"/>
        </w:rPr>
        <w:t>e</w:t>
      </w:r>
      <w:r w:rsidR="007D2912" w:rsidRPr="007D2912">
        <w:rPr>
          <w:rFonts w:ascii="Calibri" w:eastAsia="Times New Roman" w:hAnsi="Calibri" w:cs="Calibri"/>
          <w:bCs/>
          <w:sz w:val="22"/>
          <w:szCs w:val="22"/>
        </w:rPr>
        <w:t>, paliwo</w:t>
      </w:r>
      <w:r w:rsidR="006F2752">
        <w:rPr>
          <w:rFonts w:ascii="Calibri" w:eastAsia="Times New Roman" w:hAnsi="Calibri" w:cs="Calibri"/>
          <w:bCs/>
          <w:sz w:val="22"/>
          <w:szCs w:val="22"/>
        </w:rPr>
        <w:t xml:space="preserve"> do przeprowadzenia roz</w:t>
      </w:r>
      <w:r w:rsidR="00E92328">
        <w:rPr>
          <w:rFonts w:ascii="Calibri" w:eastAsia="Times New Roman" w:hAnsi="Calibri" w:cs="Calibri"/>
          <w:bCs/>
          <w:sz w:val="22"/>
          <w:szCs w:val="22"/>
        </w:rPr>
        <w:t>ruchu</w:t>
      </w:r>
      <w:r w:rsidR="00AD00BF">
        <w:rPr>
          <w:rFonts w:ascii="Calibri" w:eastAsia="Times New Roman" w:hAnsi="Calibri" w:cs="Calibri"/>
          <w:bCs/>
          <w:sz w:val="22"/>
          <w:szCs w:val="22"/>
        </w:rPr>
        <w:t>, przeprowadzenia szkoleń oraz testów działania</w:t>
      </w:r>
      <w:r w:rsidR="007D2912" w:rsidRPr="007D2912">
        <w:rPr>
          <w:rFonts w:ascii="Calibri" w:eastAsia="Times New Roman" w:hAnsi="Calibri" w:cs="Calibri"/>
          <w:bCs/>
          <w:sz w:val="22"/>
          <w:szCs w:val="22"/>
        </w:rPr>
        <w:t>, akumulatory itp. – urządzenie kompletne, gotowe do eksploatacji.</w:t>
      </w:r>
    </w:p>
    <w:p w14:paraId="3276B12B" w14:textId="02796C1A"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Agregat</w:t>
      </w:r>
      <w:r w:rsidR="00AD00BF">
        <w:rPr>
          <w:rFonts w:ascii="Calibri" w:eastAsia="Times New Roman" w:hAnsi="Calibri" w:cs="Calibri"/>
          <w:bCs/>
          <w:sz w:val="22"/>
          <w:szCs w:val="22"/>
        </w:rPr>
        <w:t>y</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e</w:t>
      </w:r>
      <w:r w:rsidRPr="007D2912">
        <w:rPr>
          <w:rFonts w:ascii="Calibri" w:eastAsia="Times New Roman" w:hAnsi="Calibri" w:cs="Calibri"/>
          <w:bCs/>
          <w:sz w:val="22"/>
          <w:szCs w:val="22"/>
        </w:rPr>
        <w:t xml:space="preserve"> mus</w:t>
      </w:r>
      <w:r w:rsidR="00AD00BF">
        <w:rPr>
          <w:rFonts w:ascii="Calibri" w:eastAsia="Times New Roman" w:hAnsi="Calibri" w:cs="Calibri"/>
          <w:bCs/>
          <w:sz w:val="22"/>
          <w:szCs w:val="22"/>
        </w:rPr>
        <w:t>zą</w:t>
      </w:r>
      <w:r w:rsidRPr="007D2912">
        <w:rPr>
          <w:rFonts w:ascii="Calibri" w:eastAsia="Times New Roman" w:hAnsi="Calibri" w:cs="Calibri"/>
          <w:bCs/>
          <w:sz w:val="22"/>
          <w:szCs w:val="22"/>
        </w:rPr>
        <w:t xml:space="preserve"> pochodzić z oficjalnego kanału dystrybucji na teren</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Polski oraz posiadać punkty serwisowe w kraju. Dopuszcza się urządzenia pochodzące spoza granic Polski pod warunkiem, że będą spełniały wszystk</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normy i przepisy wymagane na terenie Polski lub Unii Europejskiej oraz spełnia wymagania odnośnie wsparcia i serwisu.</w:t>
      </w:r>
    </w:p>
    <w:p w14:paraId="0E77A008" w14:textId="74030018"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lastRenderedPageBreak/>
        <w:t>Wykonawca oświadcza, że urządzeni</w:t>
      </w:r>
      <w:r w:rsidR="00AD00BF">
        <w:rPr>
          <w:rFonts w:ascii="Calibri" w:eastAsia="Times New Roman" w:hAnsi="Calibri" w:cs="Calibri"/>
          <w:bCs/>
          <w:sz w:val="22"/>
          <w:szCs w:val="22"/>
        </w:rPr>
        <w:t>a</w:t>
      </w:r>
      <w:r w:rsidRPr="007D2912">
        <w:rPr>
          <w:rFonts w:ascii="Calibri" w:eastAsia="Times New Roman" w:hAnsi="Calibri" w:cs="Calibri"/>
          <w:bCs/>
          <w:sz w:val="22"/>
          <w:szCs w:val="22"/>
        </w:rPr>
        <w:t xml:space="preserve"> </w:t>
      </w:r>
      <w:r w:rsidR="002A79B0">
        <w:rPr>
          <w:rFonts w:ascii="Calibri" w:eastAsia="Times New Roman" w:hAnsi="Calibri" w:cs="Calibri"/>
          <w:bCs/>
          <w:sz w:val="22"/>
          <w:szCs w:val="22"/>
        </w:rPr>
        <w:t>są</w:t>
      </w:r>
      <w:r w:rsidRPr="007D2912">
        <w:rPr>
          <w:rFonts w:ascii="Calibri" w:eastAsia="Times New Roman" w:hAnsi="Calibri" w:cs="Calibri"/>
          <w:bCs/>
          <w:sz w:val="22"/>
          <w:szCs w:val="22"/>
        </w:rPr>
        <w:t xml:space="preserve"> fabrycznie nowe i posiada</w:t>
      </w:r>
      <w:r w:rsidR="00AD00BF">
        <w:rPr>
          <w:rFonts w:ascii="Calibri" w:eastAsia="Times New Roman" w:hAnsi="Calibri" w:cs="Calibri"/>
          <w:bCs/>
          <w:sz w:val="22"/>
          <w:szCs w:val="22"/>
        </w:rPr>
        <w:t>ją</w:t>
      </w:r>
      <w:r w:rsidRPr="007D2912">
        <w:rPr>
          <w:rFonts w:ascii="Calibri" w:eastAsia="Times New Roman" w:hAnsi="Calibri" w:cs="Calibri"/>
          <w:bCs/>
          <w:sz w:val="22"/>
          <w:szCs w:val="22"/>
        </w:rPr>
        <w:t xml:space="preserve"> pakiet usług gwarancyjnych kierowanych do użytkowników z obszaru Rzeczypospolitej Polskiej. </w:t>
      </w:r>
    </w:p>
    <w:p w14:paraId="1E430B7B" w14:textId="1778821A" w:rsid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oświadcza, że transport agregat</w:t>
      </w:r>
      <w:r w:rsidR="00AD00BF">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 xml:space="preserve">ych </w:t>
      </w:r>
      <w:r w:rsidRPr="007D2912">
        <w:rPr>
          <w:rFonts w:ascii="Calibri" w:eastAsia="Times New Roman" w:hAnsi="Calibri" w:cs="Calibri"/>
          <w:bCs/>
          <w:sz w:val="22"/>
          <w:szCs w:val="22"/>
        </w:rPr>
        <w:t xml:space="preserve">jego montaż w miejscu </w:t>
      </w:r>
      <w:r w:rsidR="00B22136">
        <w:rPr>
          <w:rFonts w:ascii="Calibri" w:eastAsia="Times New Roman" w:hAnsi="Calibri" w:cs="Calibri"/>
          <w:bCs/>
          <w:sz w:val="22"/>
          <w:szCs w:val="22"/>
        </w:rPr>
        <w:t>wskazanym przez Zamawiającego</w:t>
      </w:r>
      <w:r w:rsidRPr="007D2912">
        <w:rPr>
          <w:rFonts w:ascii="Calibri" w:eastAsia="Times New Roman" w:hAnsi="Calibri" w:cs="Calibri"/>
          <w:bCs/>
          <w:sz w:val="22"/>
          <w:szCs w:val="22"/>
        </w:rPr>
        <w:t xml:space="preserve">, w celu awaryjnego zasilania w prąd, uruchomienie agregatu, </w:t>
      </w:r>
      <w:r w:rsidR="006D5526">
        <w:rPr>
          <w:rFonts w:ascii="Calibri" w:eastAsia="Times New Roman" w:hAnsi="Calibri" w:cs="Calibri"/>
          <w:bCs/>
          <w:sz w:val="22"/>
          <w:szCs w:val="22"/>
        </w:rPr>
        <w:t>wykonanie dokumentacj</w:t>
      </w:r>
      <w:r w:rsidR="001E0328">
        <w:rPr>
          <w:rFonts w:ascii="Calibri" w:eastAsia="Times New Roman" w:hAnsi="Calibri" w:cs="Calibri"/>
          <w:bCs/>
          <w:sz w:val="22"/>
          <w:szCs w:val="22"/>
        </w:rPr>
        <w:t>i</w:t>
      </w:r>
      <w:r w:rsidR="006D5526">
        <w:rPr>
          <w:rFonts w:ascii="Calibri" w:eastAsia="Times New Roman" w:hAnsi="Calibri" w:cs="Calibri"/>
          <w:bCs/>
          <w:sz w:val="22"/>
          <w:szCs w:val="22"/>
        </w:rPr>
        <w:t xml:space="preserve"> powdrożeniowej </w:t>
      </w:r>
      <w:r w:rsidRPr="007D2912">
        <w:rPr>
          <w:rFonts w:ascii="Calibri" w:eastAsia="Times New Roman" w:hAnsi="Calibri" w:cs="Calibri"/>
          <w:bCs/>
          <w:sz w:val="22"/>
          <w:szCs w:val="22"/>
        </w:rPr>
        <w:t>oraz przeszkolenie wybranych pracowników Zamawiającego z obsługi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631979">
        <w:rPr>
          <w:rFonts w:ascii="Calibri" w:eastAsia="Times New Roman" w:hAnsi="Calibri" w:cs="Calibri"/>
          <w:bCs/>
          <w:sz w:val="22"/>
          <w:szCs w:val="22"/>
        </w:rPr>
        <w:t>ych</w:t>
      </w:r>
      <w:r w:rsidRPr="007D2912">
        <w:rPr>
          <w:rFonts w:ascii="Calibri" w:eastAsia="Times New Roman" w:hAnsi="Calibri" w:cs="Calibri"/>
          <w:bCs/>
          <w:sz w:val="22"/>
          <w:szCs w:val="22"/>
        </w:rPr>
        <w:t xml:space="preserve"> jest w cenie oferty.</w:t>
      </w:r>
    </w:p>
    <w:p w14:paraId="761E03AE" w14:textId="77777777" w:rsidR="00E86276" w:rsidRPr="00E86276" w:rsidRDefault="00E86276" w:rsidP="009B35D5">
      <w:pPr>
        <w:pStyle w:val="Akapitzlist"/>
        <w:numPr>
          <w:ilvl w:val="0"/>
          <w:numId w:val="6"/>
        </w:numPr>
        <w:spacing w:before="240" w:line="360" w:lineRule="auto"/>
        <w:rPr>
          <w:rFonts w:ascii="Calibri" w:eastAsia="Times New Roman" w:hAnsi="Calibri" w:cs="Calibri"/>
          <w:bCs/>
          <w:sz w:val="22"/>
          <w:szCs w:val="22"/>
        </w:rPr>
      </w:pPr>
      <w:r w:rsidRPr="00E86276">
        <w:rPr>
          <w:rFonts w:ascii="Calibri" w:eastAsia="Times New Roman" w:hAnsi="Calibri" w:cs="Calibri"/>
          <w:bCs/>
          <w:sz w:val="22"/>
          <w:szCs w:val="22"/>
        </w:rPr>
        <w:t>Zamawiający zapewni instalację elektryczną współpracującą z agregatem zgodnie z zaleceniami instalacyjnymi dla oferowanych agregatów prądotwórczych. Ponadto, Zamawiający zgłosi gotowość instalacji wykonawcy. Zgłoszenie to będzie potwierdzeniem, że odpowiednie warunki do montażu agregatu zostały przygotowane, łącznie z uzgodnieniami z zakładem energetycznym jeżeli wymagane.</w:t>
      </w:r>
    </w:p>
    <w:p w14:paraId="0D1C267C" w14:textId="1EDA27FD"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będzie robił okresowe przeglądy gwarancyjne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w:t>
      </w:r>
      <w:r w:rsidR="00631979">
        <w:rPr>
          <w:rFonts w:ascii="Calibri" w:eastAsia="Times New Roman" w:hAnsi="Calibri" w:cs="Calibri"/>
          <w:bCs/>
          <w:sz w:val="22"/>
          <w:szCs w:val="22"/>
        </w:rPr>
        <w:t>czych</w:t>
      </w:r>
      <w:r w:rsidRPr="007D2912">
        <w:rPr>
          <w:rFonts w:ascii="Calibri" w:eastAsia="Times New Roman" w:hAnsi="Calibri" w:cs="Calibri"/>
          <w:bCs/>
          <w:sz w:val="22"/>
          <w:szCs w:val="22"/>
        </w:rPr>
        <w:t xml:space="preserve"> w terminach i zgodnie z zakresem przewidzianym dokumentacją techniczno-rozruchową oraz instrukcją eksploatacji producenta. Każdy przegląd musi być potwierdzony w karcie gwarancyjnej lub książce serwisowej.</w:t>
      </w:r>
    </w:p>
    <w:p w14:paraId="0BFD0A63" w14:textId="77777777"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Za dojazd serwisu, materiały eksploatacyjne oraz robociznę w czasie gwarancji, Wykonawca nie będzie pobierał opłat. Serwis gwarancyjny i pogwarancyjny powinien znajdować się na terytorium Polski.</w:t>
      </w:r>
    </w:p>
    <w:p w14:paraId="522CD187" w14:textId="6FD1BC85"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Zamawiający wymaga określenia oferowanych produktów i faktycznych parametrów, o których mowa w powyższym opisie, w taki sposób, by oceniający byli w stanie stwierdzić, czy zaoferowan</w:t>
      </w:r>
      <w:r w:rsidR="00DF486A">
        <w:rPr>
          <w:rFonts w:ascii="Calibri" w:eastAsia="Times New Roman" w:hAnsi="Calibri" w:cs="Calibri"/>
          <w:bCs/>
          <w:sz w:val="22"/>
          <w:szCs w:val="22"/>
        </w:rPr>
        <w:t>e</w:t>
      </w:r>
      <w:r w:rsidRPr="00225184">
        <w:rPr>
          <w:rFonts w:ascii="Calibri" w:eastAsia="Times New Roman" w:hAnsi="Calibri" w:cs="Calibri"/>
          <w:bCs/>
          <w:sz w:val="22"/>
          <w:szCs w:val="22"/>
        </w:rPr>
        <w:t xml:space="preserve"> rozwiązanie spełnia wymagania specyfikacji. Przedmiotowe informacje są składane na potwierdzenie, iż oferowane rozwiązania spełniają wymagania Zamawiającego. </w:t>
      </w:r>
    </w:p>
    <w:p w14:paraId="1C6F0AE0"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O ile inaczej nie zaznaczono, wszelkie zapisy OPZ zawierające parametry techniczne należy odczytywać jako parametry minimalne.  </w:t>
      </w:r>
    </w:p>
    <w:p w14:paraId="6B00FD41" w14:textId="429394E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przypadkach, kiedy w </w:t>
      </w:r>
      <w:r w:rsidR="00C53A57">
        <w:rPr>
          <w:rFonts w:ascii="Calibri" w:eastAsia="Times New Roman" w:hAnsi="Calibri" w:cs="Calibri"/>
          <w:bCs/>
          <w:sz w:val="22"/>
          <w:szCs w:val="22"/>
        </w:rPr>
        <w:t>O</w:t>
      </w:r>
      <w:r w:rsidRPr="00225184">
        <w:rPr>
          <w:rFonts w:ascii="Calibri" w:eastAsia="Times New Roman" w:hAnsi="Calibri" w:cs="Calibri"/>
          <w:bCs/>
          <w:sz w:val="22"/>
          <w:szCs w:val="22"/>
        </w:rPr>
        <w:t xml:space="preserve">pisie </w:t>
      </w:r>
      <w:r w:rsidR="00C53A57">
        <w:rPr>
          <w:rFonts w:ascii="Calibri" w:eastAsia="Times New Roman" w:hAnsi="Calibri" w:cs="Calibri"/>
          <w:bCs/>
          <w:sz w:val="22"/>
          <w:szCs w:val="22"/>
        </w:rPr>
        <w:t>P</w:t>
      </w:r>
      <w:r w:rsidRPr="00225184">
        <w:rPr>
          <w:rFonts w:ascii="Calibri" w:eastAsia="Times New Roman" w:hAnsi="Calibri" w:cs="Calibri"/>
          <w:bCs/>
          <w:sz w:val="22"/>
          <w:szCs w:val="22"/>
        </w:rPr>
        <w:t xml:space="preserve">rzedmiotu </w:t>
      </w:r>
      <w:r w:rsidR="00C53A57">
        <w:rPr>
          <w:rFonts w:ascii="Calibri" w:eastAsia="Times New Roman" w:hAnsi="Calibri" w:cs="Calibri"/>
          <w:bCs/>
          <w:sz w:val="22"/>
          <w:szCs w:val="22"/>
        </w:rPr>
        <w:t>Z</w:t>
      </w:r>
      <w:r w:rsidRPr="00225184">
        <w:rPr>
          <w:rFonts w:ascii="Calibri" w:eastAsia="Times New Roman" w:hAnsi="Calibri" w:cs="Calibri"/>
          <w:bCs/>
          <w:sz w:val="22"/>
          <w:szCs w:val="22"/>
        </w:rPr>
        <w:t>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20008433"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sytuacjach, kiedy Zamawiający opisuje przedmiot zamówienia poprzez odniesienie się do norm, europejskich ocen technicznych, aprobat, specyfikacji technicznych i systemów </w:t>
      </w:r>
      <w:r w:rsidRPr="00225184">
        <w:rPr>
          <w:rFonts w:ascii="Calibri" w:eastAsia="Times New Roman" w:hAnsi="Calibri" w:cs="Calibri"/>
          <w:bCs/>
          <w:sz w:val="22"/>
          <w:szCs w:val="22"/>
        </w:rPr>
        <w:lastRenderedPageBreak/>
        <w:t xml:space="preserve">referencji technicznych, Zamawiający dopuszcza rozwiązania równoważne tym opisywanym, a wskazane powyżej odniesienia należy odczytywać z wyrazami „lub równoważne”.  </w:t>
      </w:r>
    </w:p>
    <w:p w14:paraId="4EDC6D6C" w14:textId="6E96F08C"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Pod pojęciem rozwiązań równoważnych, o ile nie dokonano doprecyzowania w danym zakresie, Zamawiający rozumie ta</w:t>
      </w:r>
      <w:r w:rsidR="004369F1">
        <w:rPr>
          <w:rFonts w:ascii="Calibri" w:eastAsia="Times New Roman" w:hAnsi="Calibri" w:cs="Calibri"/>
          <w:bCs/>
          <w:sz w:val="22"/>
          <w:szCs w:val="22"/>
        </w:rPr>
        <w:t>kie urządzenia</w:t>
      </w:r>
      <w:r w:rsidRPr="00225184">
        <w:rPr>
          <w:rFonts w:ascii="Calibri" w:eastAsia="Times New Roman" w:hAnsi="Calibri" w:cs="Calibri"/>
          <w:bCs/>
          <w:sz w:val="22"/>
          <w:szCs w:val="22"/>
        </w:rPr>
        <w:t>, któr</w:t>
      </w:r>
      <w:r w:rsidR="003808F4">
        <w:rPr>
          <w:rFonts w:ascii="Calibri" w:eastAsia="Times New Roman" w:hAnsi="Calibri" w:cs="Calibri"/>
          <w:bCs/>
          <w:sz w:val="22"/>
          <w:szCs w:val="22"/>
        </w:rPr>
        <w:t>e</w:t>
      </w:r>
      <w:r w:rsidRPr="00225184">
        <w:rPr>
          <w:rFonts w:ascii="Calibri" w:eastAsia="Times New Roman" w:hAnsi="Calibri" w:cs="Calibri"/>
          <w:bCs/>
          <w:sz w:val="22"/>
          <w:szCs w:val="22"/>
        </w:rPr>
        <w:t xml:space="preserve"> posiada</w:t>
      </w:r>
      <w:r w:rsidR="003808F4">
        <w:rPr>
          <w:rFonts w:ascii="Calibri" w:eastAsia="Times New Roman" w:hAnsi="Calibri" w:cs="Calibri"/>
          <w:bCs/>
          <w:sz w:val="22"/>
          <w:szCs w:val="22"/>
        </w:rPr>
        <w:t>ją</w:t>
      </w:r>
      <w:r w:rsidRPr="00225184">
        <w:rPr>
          <w:rFonts w:ascii="Calibri" w:eastAsia="Times New Roman" w:hAnsi="Calibri" w:cs="Calibri"/>
          <w:bCs/>
          <w:sz w:val="22"/>
          <w:szCs w:val="22"/>
        </w:rPr>
        <w:t xml:space="preserve"> parametry techniczne i/lub funkcjonalne co najmniej równe do określonych w Opisie Przedmiotu Zamówienia.</w:t>
      </w:r>
    </w:p>
    <w:p w14:paraId="3D5471E5" w14:textId="060B5BF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Ciężar udowodnienia równoważności w stosunku do wymogów określonych przez Zamawiającego spoczywa na składającym ofertę. W takim przypadku Wykonawca musi przedłożyć odpowiednie dokumenty, opisujące parametry techniczne, wymagane prawem certyfikaty i inne dokumenty, dopuszczające dane produkty do użytkowania oraz pozwalające jednoznacznie określić, że są równoważne.</w:t>
      </w:r>
    </w:p>
    <w:p w14:paraId="0985CF7C" w14:textId="0CC1432F" w:rsidR="00EE7156" w:rsidRPr="00A3472C" w:rsidRDefault="00EE7156" w:rsidP="00657719">
      <w:pPr>
        <w:pStyle w:val="Akapitzlist"/>
        <w:numPr>
          <w:ilvl w:val="0"/>
          <w:numId w:val="6"/>
        </w:numPr>
        <w:spacing w:before="240" w:after="120" w:line="276" w:lineRule="auto"/>
        <w:ind w:right="432"/>
        <w:jc w:val="both"/>
        <w:rPr>
          <w:rFonts w:ascii="Calibri" w:hAnsi="Calibri" w:cs="Calibri"/>
          <w:sz w:val="20"/>
          <w:szCs w:val="20"/>
        </w:rPr>
      </w:pPr>
      <w:r w:rsidRPr="00F12F5A">
        <w:rPr>
          <w:rFonts w:ascii="Calibri" w:eastAsia="Times New Roman" w:hAnsi="Calibri" w:cs="Calibri"/>
          <w:bCs/>
          <w:sz w:val="22"/>
          <w:szCs w:val="22"/>
        </w:rPr>
        <w:t xml:space="preserve">Nie dopuszcza się urządzeń posiadających wadę prawną w zakresie pochodzenia </w:t>
      </w:r>
      <w:r w:rsidR="003808F4">
        <w:rPr>
          <w:rFonts w:ascii="Calibri" w:eastAsia="Times New Roman" w:hAnsi="Calibri" w:cs="Calibri"/>
          <w:bCs/>
          <w:sz w:val="22"/>
          <w:szCs w:val="22"/>
        </w:rPr>
        <w:t>agregatów prądotwórczych</w:t>
      </w:r>
      <w:r w:rsidRPr="00F12F5A">
        <w:rPr>
          <w:rFonts w:ascii="Calibri" w:eastAsia="Times New Roman" w:hAnsi="Calibri" w:cs="Calibri"/>
          <w:bCs/>
          <w:sz w:val="22"/>
          <w:szCs w:val="22"/>
        </w:rPr>
        <w:t xml:space="preserve">, wsparcia technicznego i gwarancji producenta. </w:t>
      </w:r>
    </w:p>
    <w:p w14:paraId="5445B11D" w14:textId="77777777" w:rsidR="00A3472C" w:rsidRDefault="00A3472C" w:rsidP="00A3472C">
      <w:pPr>
        <w:spacing w:before="240" w:after="120" w:line="276" w:lineRule="auto"/>
        <w:ind w:right="432"/>
        <w:jc w:val="both"/>
        <w:rPr>
          <w:rFonts w:ascii="Calibri" w:hAnsi="Calibri" w:cs="Calibri"/>
          <w:sz w:val="20"/>
          <w:szCs w:val="20"/>
        </w:rPr>
      </w:pPr>
    </w:p>
    <w:p w14:paraId="503869F8" w14:textId="77777777" w:rsidR="00A3472C" w:rsidRDefault="00A3472C" w:rsidP="00A3472C">
      <w:pPr>
        <w:spacing w:line="276" w:lineRule="auto"/>
        <w:rPr>
          <w:rFonts w:ascii="Calibri" w:hAnsi="Calibri" w:cs="Calibri"/>
          <w:bCs/>
          <w:sz w:val="20"/>
          <w:szCs w:val="20"/>
        </w:rPr>
      </w:pPr>
    </w:p>
    <w:p w14:paraId="55A365AD" w14:textId="77777777" w:rsidR="005168C6" w:rsidRDefault="005168C6" w:rsidP="00A3472C">
      <w:pPr>
        <w:spacing w:line="276" w:lineRule="auto"/>
        <w:rPr>
          <w:rFonts w:ascii="Calibri" w:hAnsi="Calibri" w:cs="Calibri"/>
          <w:b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8C6" w14:paraId="16CD067E" w14:textId="77777777" w:rsidTr="005168C6">
        <w:tc>
          <w:tcPr>
            <w:tcW w:w="4508" w:type="dxa"/>
          </w:tcPr>
          <w:p w14:paraId="751D8AE5"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7072291A" w14:textId="096656C6" w:rsidR="005168C6" w:rsidRPr="005168C6" w:rsidRDefault="005168C6" w:rsidP="005168C6">
            <w:pPr>
              <w:spacing w:line="276" w:lineRule="auto"/>
              <w:jc w:val="center"/>
              <w:rPr>
                <w:rFonts w:ascii="Calibri" w:hAnsi="Calibri" w:cs="Calibri"/>
                <w:bCs/>
                <w:sz w:val="18"/>
                <w:szCs w:val="18"/>
              </w:rPr>
            </w:pPr>
            <w:r w:rsidRPr="005168C6">
              <w:rPr>
                <w:rFonts w:ascii="Calibri" w:hAnsi="Calibri" w:cs="Calibri"/>
                <w:bCs/>
                <w:sz w:val="18"/>
                <w:szCs w:val="18"/>
              </w:rPr>
              <w:t>(miejscowość, data)</w:t>
            </w:r>
          </w:p>
        </w:tc>
        <w:tc>
          <w:tcPr>
            <w:tcW w:w="4508" w:type="dxa"/>
          </w:tcPr>
          <w:p w14:paraId="3BD11867"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669FAD6C" w14:textId="769CF7BE" w:rsidR="005168C6" w:rsidRPr="005168C6" w:rsidRDefault="005168C6" w:rsidP="005168C6">
            <w:pPr>
              <w:spacing w:line="276" w:lineRule="auto"/>
              <w:jc w:val="center"/>
              <w:rPr>
                <w:rFonts w:ascii="Calibri" w:hAnsi="Calibri" w:cs="Calibri"/>
                <w:bCs/>
                <w:sz w:val="18"/>
                <w:szCs w:val="18"/>
                <w:u w:val="single"/>
              </w:rPr>
            </w:pPr>
            <w:r w:rsidRPr="005168C6">
              <w:rPr>
                <w:rFonts w:ascii="Calibri" w:hAnsi="Calibri" w:cs="Calibri"/>
                <w:bCs/>
                <w:sz w:val="18"/>
                <w:szCs w:val="18"/>
              </w:rPr>
              <w:t>(podpis osoby upoważnionej</w:t>
            </w:r>
            <w:r>
              <w:rPr>
                <w:rFonts w:ascii="Calibri" w:hAnsi="Calibri" w:cs="Calibri"/>
                <w:bCs/>
                <w:sz w:val="18"/>
                <w:szCs w:val="18"/>
              </w:rPr>
              <w:t xml:space="preserve"> </w:t>
            </w:r>
            <w:r w:rsidRPr="005168C6">
              <w:rPr>
                <w:rFonts w:ascii="Calibri" w:hAnsi="Calibri" w:cs="Calibri"/>
                <w:bCs/>
                <w:sz w:val="18"/>
                <w:szCs w:val="18"/>
              </w:rPr>
              <w:t>do reprezentowania Wykonawcy)</w:t>
            </w:r>
          </w:p>
        </w:tc>
      </w:tr>
    </w:tbl>
    <w:p w14:paraId="13FD6E7E" w14:textId="77777777" w:rsidR="00A3472C" w:rsidRPr="005168C6" w:rsidRDefault="00A3472C" w:rsidP="005168C6">
      <w:pPr>
        <w:spacing w:before="240" w:after="120" w:line="276" w:lineRule="auto"/>
        <w:ind w:right="432"/>
        <w:jc w:val="both"/>
        <w:rPr>
          <w:rFonts w:ascii="Calibri" w:hAnsi="Calibri" w:cs="Calibri"/>
          <w:sz w:val="20"/>
          <w:szCs w:val="20"/>
        </w:rPr>
      </w:pPr>
    </w:p>
    <w:sectPr w:rsidR="00A3472C" w:rsidRPr="005168C6" w:rsidSect="00AD782C">
      <w:headerReference w:type="default" r:id="rId10"/>
      <w:footerReference w:type="even" r:id="rId11"/>
      <w:footerReference w:type="default" r:id="rId12"/>
      <w:pgSz w:w="11906" w:h="16838"/>
      <w:pgMar w:top="1440" w:right="1440" w:bottom="1440" w:left="1440" w:header="708" w:footer="708" w:gutter="0"/>
      <w:pgBorders w:offsetFrom="page">
        <w:top w:val="thinThickSmallGap" w:sz="12" w:space="24" w:color="ADADAD" w:themeColor="background2" w:themeShade="BF"/>
        <w:left w:val="thinThickSmallGap" w:sz="12" w:space="24" w:color="ADADAD" w:themeColor="background2" w:themeShade="BF"/>
        <w:bottom w:val="thickThinSmallGap" w:sz="12" w:space="24" w:color="ADADAD" w:themeColor="background2" w:themeShade="BF"/>
        <w:right w:val="thickThinSmallGap" w:sz="12" w:space="24" w:color="ADADAD"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D60F" w14:textId="77777777" w:rsidR="00E953C3" w:rsidRDefault="00E953C3" w:rsidP="009B773A">
      <w:pPr>
        <w:spacing w:after="0" w:line="240" w:lineRule="auto"/>
      </w:pPr>
      <w:r>
        <w:separator/>
      </w:r>
    </w:p>
  </w:endnote>
  <w:endnote w:type="continuationSeparator" w:id="0">
    <w:p w14:paraId="36763861" w14:textId="77777777" w:rsidR="00E953C3" w:rsidRDefault="00E953C3" w:rsidP="009B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826564775"/>
      <w:docPartObj>
        <w:docPartGallery w:val="Page Numbers (Bottom of Page)"/>
        <w:docPartUnique/>
      </w:docPartObj>
    </w:sdtPr>
    <w:sdtEndPr>
      <w:rPr>
        <w:rStyle w:val="Numerstrony"/>
      </w:rPr>
    </w:sdtEndPr>
    <w:sdtContent>
      <w:p w14:paraId="7536A16C" w14:textId="4487610A" w:rsidR="009B773A" w:rsidRDefault="009B773A" w:rsidP="00522B3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A60F8D3" w14:textId="77777777" w:rsidR="009B773A" w:rsidRDefault="009B77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61367076"/>
      <w:docPartObj>
        <w:docPartGallery w:val="Page Numbers (Bottom of Page)"/>
        <w:docPartUnique/>
      </w:docPartObj>
    </w:sdtPr>
    <w:sdtEndPr>
      <w:rPr>
        <w:rStyle w:val="Numerstrony"/>
      </w:rPr>
    </w:sdtEndPr>
    <w:sdtContent>
      <w:p w14:paraId="1AD47A15" w14:textId="06549ED3" w:rsidR="009B773A" w:rsidRDefault="009B773A" w:rsidP="00522B31">
        <w:pPr>
          <w:pStyle w:val="Stopka"/>
          <w:framePr w:wrap="none" w:vAnchor="text" w:hAnchor="margin" w:xAlign="center" w:y="1"/>
          <w:rPr>
            <w:rStyle w:val="Numerstrony"/>
          </w:rPr>
        </w:pPr>
        <w:r w:rsidRPr="00AD782C">
          <w:rPr>
            <w:rStyle w:val="Numerstrony"/>
            <w:rFonts w:ascii="Calibri" w:hAnsi="Calibri" w:cs="Calibri"/>
            <w:sz w:val="20"/>
            <w:szCs w:val="20"/>
          </w:rPr>
          <w:fldChar w:fldCharType="begin"/>
        </w:r>
        <w:r w:rsidRPr="00AD782C">
          <w:rPr>
            <w:rStyle w:val="Numerstrony"/>
            <w:rFonts w:ascii="Calibri" w:hAnsi="Calibri" w:cs="Calibri"/>
            <w:sz w:val="20"/>
            <w:szCs w:val="20"/>
          </w:rPr>
          <w:instrText xml:space="preserve"> PAGE </w:instrText>
        </w:r>
        <w:r w:rsidRPr="00AD782C">
          <w:rPr>
            <w:rStyle w:val="Numerstrony"/>
            <w:rFonts w:ascii="Calibri" w:hAnsi="Calibri" w:cs="Calibri"/>
            <w:sz w:val="20"/>
            <w:szCs w:val="20"/>
          </w:rPr>
          <w:fldChar w:fldCharType="separate"/>
        </w:r>
        <w:r w:rsidRPr="00AD782C">
          <w:rPr>
            <w:rStyle w:val="Numerstrony"/>
            <w:rFonts w:ascii="Calibri" w:hAnsi="Calibri" w:cs="Calibri"/>
            <w:noProof/>
            <w:sz w:val="20"/>
            <w:szCs w:val="20"/>
          </w:rPr>
          <w:t>1</w:t>
        </w:r>
        <w:r w:rsidRPr="00AD782C">
          <w:rPr>
            <w:rStyle w:val="Numerstrony"/>
            <w:rFonts w:ascii="Calibri" w:hAnsi="Calibri" w:cs="Calibri"/>
            <w:sz w:val="20"/>
            <w:szCs w:val="20"/>
          </w:rPr>
          <w:fldChar w:fldCharType="end"/>
        </w:r>
      </w:p>
    </w:sdtContent>
  </w:sdt>
  <w:p w14:paraId="34943FBC" w14:textId="54156D2C" w:rsidR="009B773A" w:rsidRDefault="009B773A">
    <w:pPr>
      <w:pStyle w:val="Stopka"/>
    </w:pPr>
    <w:r w:rsidRPr="00647F6A">
      <w:rPr>
        <w:noProof/>
      </w:rPr>
      <w:drawing>
        <wp:inline distT="0" distB="0" distL="0" distR="0" wp14:anchorId="3A4279F6" wp14:editId="234DA8C3">
          <wp:extent cx="634336" cy="384364"/>
          <wp:effectExtent l="0" t="0" r="0" b="0"/>
          <wp:docPr id="1531997794" name="Obraz 3" descr="Cyberbezpieczny Samorzą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bezpieczny Samorzą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 cy="398190"/>
                  </a:xfrm>
                  <a:prstGeom prst="rect">
                    <a:avLst/>
                  </a:prstGeom>
                  <a:noFill/>
                  <a:ln>
                    <a:noFill/>
                  </a:ln>
                </pic:spPr>
              </pic:pic>
            </a:graphicData>
          </a:graphic>
        </wp:inline>
      </w:drawing>
    </w:r>
    <w:r>
      <w:tab/>
    </w:r>
    <w:r>
      <w:tab/>
    </w:r>
    <w:r>
      <w:rPr>
        <w:noProof/>
      </w:rPr>
      <w:drawing>
        <wp:inline distT="0" distB="0" distL="0" distR="0" wp14:anchorId="550A04FA" wp14:editId="7C6DDC69">
          <wp:extent cx="496923" cy="386144"/>
          <wp:effectExtent l="0" t="0" r="0" b="0"/>
          <wp:docPr id="821406582" name="Obraz 1" descr="Obraz zawierający godło, herb, odzna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6582" name="Obraz 1" descr="Obraz zawierający godło, herb, odzna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29109" cy="411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C6B" w14:textId="77777777" w:rsidR="00E953C3" w:rsidRDefault="00E953C3" w:rsidP="009B773A">
      <w:pPr>
        <w:spacing w:after="0" w:line="240" w:lineRule="auto"/>
      </w:pPr>
      <w:r>
        <w:separator/>
      </w:r>
    </w:p>
  </w:footnote>
  <w:footnote w:type="continuationSeparator" w:id="0">
    <w:p w14:paraId="3F1B9A71" w14:textId="77777777" w:rsidR="00E953C3" w:rsidRDefault="00E953C3" w:rsidP="009B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7675" w14:textId="69EF5750" w:rsidR="009B773A" w:rsidRDefault="009B773A">
    <w:pPr>
      <w:pStyle w:val="Nagwek"/>
    </w:pPr>
    <w:r>
      <w:rPr>
        <w:noProof/>
      </w:rPr>
      <w:drawing>
        <wp:inline distT="0" distB="0" distL="0" distR="0" wp14:anchorId="1DF57BCB" wp14:editId="3DBB1FC7">
          <wp:extent cx="5731510" cy="587375"/>
          <wp:effectExtent l="0" t="0" r="0" b="0"/>
          <wp:docPr id="1615353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53398" name="Obraz 1615353398"/>
                  <pic:cNvPicPr/>
                </pic:nvPicPr>
                <pic:blipFill>
                  <a:blip r:embed="rId1">
                    <a:extLst>
                      <a:ext uri="{28A0092B-C50C-407E-A947-70E740481C1C}">
                        <a14:useLocalDpi xmlns:a14="http://schemas.microsoft.com/office/drawing/2010/main" val="0"/>
                      </a:ext>
                    </a:extLst>
                  </a:blip>
                  <a:stretch>
                    <a:fillRect/>
                  </a:stretch>
                </pic:blipFill>
                <pic:spPr>
                  <a:xfrm>
                    <a:off x="0" y="0"/>
                    <a:ext cx="573151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60A5"/>
    <w:multiLevelType w:val="hybridMultilevel"/>
    <w:tmpl w:val="27F6602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5537B"/>
    <w:multiLevelType w:val="hybridMultilevel"/>
    <w:tmpl w:val="EDB4A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B16"/>
    <w:multiLevelType w:val="hybridMultilevel"/>
    <w:tmpl w:val="FC945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E74749"/>
    <w:multiLevelType w:val="multilevel"/>
    <w:tmpl w:val="599E7484"/>
    <w:lvl w:ilvl="0">
      <w:start w:val="1"/>
      <w:numFmt w:val="decimal"/>
      <w:lvlText w:val="%1."/>
      <w:lvlJc w:val="left"/>
      <w:pPr>
        <w:ind w:left="8299" w:hanging="360"/>
      </w:pPr>
      <w:rPr>
        <w:rFonts w:ascii="Calibri" w:eastAsiaTheme="majorEastAsia" w:hAnsi="Calibri" w:cs="Calibri"/>
      </w:rPr>
    </w:lvl>
    <w:lvl w:ilvl="1">
      <w:start w:val="1"/>
      <w:numFmt w:val="decimal"/>
      <w:isLgl/>
      <w:lvlText w:val="%1.%2"/>
      <w:lvlJc w:val="left"/>
      <w:pPr>
        <w:ind w:left="8299"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8659" w:hanging="720"/>
      </w:pPr>
      <w:rPr>
        <w:rFonts w:hint="default"/>
      </w:rPr>
    </w:lvl>
    <w:lvl w:ilvl="4">
      <w:start w:val="1"/>
      <w:numFmt w:val="decimal"/>
      <w:isLgl/>
      <w:lvlText w:val="%1.%2.%3.%4.%5"/>
      <w:lvlJc w:val="left"/>
      <w:pPr>
        <w:ind w:left="8659" w:hanging="720"/>
      </w:pPr>
      <w:rPr>
        <w:rFonts w:hint="default"/>
      </w:rPr>
    </w:lvl>
    <w:lvl w:ilvl="5">
      <w:start w:val="1"/>
      <w:numFmt w:val="decimal"/>
      <w:isLgl/>
      <w:lvlText w:val="%1.%2.%3.%4.%5.%6"/>
      <w:lvlJc w:val="left"/>
      <w:pPr>
        <w:ind w:left="9019" w:hanging="1080"/>
      </w:pPr>
      <w:rPr>
        <w:rFonts w:hint="default"/>
      </w:rPr>
    </w:lvl>
    <w:lvl w:ilvl="6">
      <w:start w:val="1"/>
      <w:numFmt w:val="decimal"/>
      <w:isLgl/>
      <w:lvlText w:val="%1.%2.%3.%4.%5.%6.%7"/>
      <w:lvlJc w:val="left"/>
      <w:pPr>
        <w:ind w:left="9019" w:hanging="1080"/>
      </w:pPr>
      <w:rPr>
        <w:rFonts w:hint="default"/>
      </w:rPr>
    </w:lvl>
    <w:lvl w:ilvl="7">
      <w:start w:val="1"/>
      <w:numFmt w:val="decimal"/>
      <w:isLgl/>
      <w:lvlText w:val="%1.%2.%3.%4.%5.%6.%7.%8"/>
      <w:lvlJc w:val="left"/>
      <w:pPr>
        <w:ind w:left="9379" w:hanging="1440"/>
      </w:pPr>
      <w:rPr>
        <w:rFonts w:hint="default"/>
      </w:rPr>
    </w:lvl>
    <w:lvl w:ilvl="8">
      <w:start w:val="1"/>
      <w:numFmt w:val="decimal"/>
      <w:isLgl/>
      <w:lvlText w:val="%1.%2.%3.%4.%5.%6.%7.%8.%9"/>
      <w:lvlJc w:val="left"/>
      <w:pPr>
        <w:ind w:left="9379" w:hanging="1440"/>
      </w:pPr>
      <w:rPr>
        <w:rFonts w:hint="default"/>
      </w:rPr>
    </w:lvl>
  </w:abstractNum>
  <w:abstractNum w:abstractNumId="4" w15:restartNumberingAfterBreak="0">
    <w:nsid w:val="52DB5A0E"/>
    <w:multiLevelType w:val="hybridMultilevel"/>
    <w:tmpl w:val="1F9C047A"/>
    <w:lvl w:ilvl="0" w:tplc="C2CC7FD4">
      <w:start w:val="1"/>
      <w:numFmt w:val="upperRoman"/>
      <w:lvlText w:val="%1."/>
      <w:lvlJc w:val="left"/>
      <w:pPr>
        <w:ind w:left="1080" w:hanging="360"/>
      </w:pPr>
      <w:rPr>
        <w:rFonts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69D16DD"/>
    <w:multiLevelType w:val="hybridMultilevel"/>
    <w:tmpl w:val="F920DE38"/>
    <w:lvl w:ilvl="0" w:tplc="C662161E">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A3D07"/>
    <w:multiLevelType w:val="hybridMultilevel"/>
    <w:tmpl w:val="FC945D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B6F2591"/>
    <w:multiLevelType w:val="hybridMultilevel"/>
    <w:tmpl w:val="DDFE1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592034">
    <w:abstractNumId w:val="4"/>
  </w:num>
  <w:num w:numId="2" w16cid:durableId="1631521115">
    <w:abstractNumId w:val="2"/>
  </w:num>
  <w:num w:numId="3" w16cid:durableId="1848668257">
    <w:abstractNumId w:val="6"/>
  </w:num>
  <w:num w:numId="4" w16cid:durableId="549805790">
    <w:abstractNumId w:val="3"/>
  </w:num>
  <w:num w:numId="5" w16cid:durableId="780102818">
    <w:abstractNumId w:val="5"/>
  </w:num>
  <w:num w:numId="6" w16cid:durableId="929969508">
    <w:abstractNumId w:val="1"/>
  </w:num>
  <w:num w:numId="7" w16cid:durableId="164710547">
    <w:abstractNumId w:val="7"/>
  </w:num>
  <w:num w:numId="8" w16cid:durableId="196781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6B07768-A6F8-47E7-93F0-F5CC2F5F531B}"/>
  </w:docVars>
  <w:rsids>
    <w:rsidRoot w:val="009B773A"/>
    <w:rsid w:val="00041DD6"/>
    <w:rsid w:val="000505DA"/>
    <w:rsid w:val="00086D9C"/>
    <w:rsid w:val="000D5CE9"/>
    <w:rsid w:val="000F3F4F"/>
    <w:rsid w:val="001112C2"/>
    <w:rsid w:val="001212E0"/>
    <w:rsid w:val="001950E7"/>
    <w:rsid w:val="0019780A"/>
    <w:rsid w:val="001B3217"/>
    <w:rsid w:val="001C5FD2"/>
    <w:rsid w:val="001E0328"/>
    <w:rsid w:val="00200CB1"/>
    <w:rsid w:val="00201E51"/>
    <w:rsid w:val="00225184"/>
    <w:rsid w:val="002526BB"/>
    <w:rsid w:val="00297E98"/>
    <w:rsid w:val="002A79B0"/>
    <w:rsid w:val="002B34AE"/>
    <w:rsid w:val="002B3CFE"/>
    <w:rsid w:val="00325A6E"/>
    <w:rsid w:val="00354F2E"/>
    <w:rsid w:val="003638B1"/>
    <w:rsid w:val="003808F4"/>
    <w:rsid w:val="003A47DA"/>
    <w:rsid w:val="003B46CC"/>
    <w:rsid w:val="003D316C"/>
    <w:rsid w:val="003F262B"/>
    <w:rsid w:val="00427EF3"/>
    <w:rsid w:val="004369F1"/>
    <w:rsid w:val="00437181"/>
    <w:rsid w:val="00437321"/>
    <w:rsid w:val="00487077"/>
    <w:rsid w:val="0049145D"/>
    <w:rsid w:val="004B7364"/>
    <w:rsid w:val="004D48CD"/>
    <w:rsid w:val="005124FC"/>
    <w:rsid w:val="005168C6"/>
    <w:rsid w:val="00567F17"/>
    <w:rsid w:val="00581362"/>
    <w:rsid w:val="005A1BF4"/>
    <w:rsid w:val="005F0436"/>
    <w:rsid w:val="00612E75"/>
    <w:rsid w:val="00631979"/>
    <w:rsid w:val="0063591C"/>
    <w:rsid w:val="00637BAD"/>
    <w:rsid w:val="006742AB"/>
    <w:rsid w:val="00691F4F"/>
    <w:rsid w:val="006B3408"/>
    <w:rsid w:val="006D5526"/>
    <w:rsid w:val="006F2752"/>
    <w:rsid w:val="00765D7E"/>
    <w:rsid w:val="00793E9C"/>
    <w:rsid w:val="007D2912"/>
    <w:rsid w:val="007D6D7D"/>
    <w:rsid w:val="007D72EB"/>
    <w:rsid w:val="007E4B11"/>
    <w:rsid w:val="007F2CDB"/>
    <w:rsid w:val="00811DFC"/>
    <w:rsid w:val="00854DA5"/>
    <w:rsid w:val="008A5DD2"/>
    <w:rsid w:val="008F1943"/>
    <w:rsid w:val="008F1BD1"/>
    <w:rsid w:val="00900630"/>
    <w:rsid w:val="00900DA3"/>
    <w:rsid w:val="00905A40"/>
    <w:rsid w:val="009B35D5"/>
    <w:rsid w:val="009B5961"/>
    <w:rsid w:val="009B773A"/>
    <w:rsid w:val="00A00B26"/>
    <w:rsid w:val="00A03C73"/>
    <w:rsid w:val="00A3472C"/>
    <w:rsid w:val="00A76C10"/>
    <w:rsid w:val="00AA7601"/>
    <w:rsid w:val="00AB5699"/>
    <w:rsid w:val="00AD00BF"/>
    <w:rsid w:val="00AD782C"/>
    <w:rsid w:val="00B22136"/>
    <w:rsid w:val="00B30171"/>
    <w:rsid w:val="00B31B56"/>
    <w:rsid w:val="00B95AAF"/>
    <w:rsid w:val="00BA667A"/>
    <w:rsid w:val="00BB5A81"/>
    <w:rsid w:val="00BB784B"/>
    <w:rsid w:val="00BE5756"/>
    <w:rsid w:val="00BE5D9E"/>
    <w:rsid w:val="00C05720"/>
    <w:rsid w:val="00C43E82"/>
    <w:rsid w:val="00C53A57"/>
    <w:rsid w:val="00C91E4F"/>
    <w:rsid w:val="00C943FC"/>
    <w:rsid w:val="00CD5809"/>
    <w:rsid w:val="00D20AB4"/>
    <w:rsid w:val="00D31195"/>
    <w:rsid w:val="00D6456D"/>
    <w:rsid w:val="00D72325"/>
    <w:rsid w:val="00D936CE"/>
    <w:rsid w:val="00DA0D66"/>
    <w:rsid w:val="00DC0E55"/>
    <w:rsid w:val="00DC7556"/>
    <w:rsid w:val="00DF486A"/>
    <w:rsid w:val="00E1096D"/>
    <w:rsid w:val="00E22536"/>
    <w:rsid w:val="00E447D6"/>
    <w:rsid w:val="00E57D86"/>
    <w:rsid w:val="00E64C41"/>
    <w:rsid w:val="00E86276"/>
    <w:rsid w:val="00E92328"/>
    <w:rsid w:val="00E953C3"/>
    <w:rsid w:val="00EE7156"/>
    <w:rsid w:val="00F12F5A"/>
    <w:rsid w:val="00F65BCA"/>
    <w:rsid w:val="00F77B54"/>
    <w:rsid w:val="00F77EC8"/>
    <w:rsid w:val="00F871D3"/>
    <w:rsid w:val="00F96147"/>
    <w:rsid w:val="00FD7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B0D"/>
  <w15:chartTrackingRefBased/>
  <w15:docId w15:val="{659C60D1-199B-7249-BC7B-257706B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B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77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77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77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77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77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77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77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77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77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77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B77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77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77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77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77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773A"/>
    <w:rPr>
      <w:rFonts w:eastAsiaTheme="majorEastAsia" w:cstheme="majorBidi"/>
      <w:color w:val="272727" w:themeColor="text1" w:themeTint="D8"/>
    </w:rPr>
  </w:style>
  <w:style w:type="paragraph" w:styleId="Tytu">
    <w:name w:val="Title"/>
    <w:basedOn w:val="Normalny"/>
    <w:next w:val="Normalny"/>
    <w:link w:val="TytuZnak"/>
    <w:uiPriority w:val="10"/>
    <w:qFormat/>
    <w:rsid w:val="009B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77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77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77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77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B773A"/>
    <w:rPr>
      <w:i/>
      <w:iCs/>
      <w:color w:val="404040" w:themeColor="text1" w:themeTint="BF"/>
    </w:rPr>
  </w:style>
  <w:style w:type="paragraph" w:styleId="Akapitzlist">
    <w:name w:val="List Paragraph"/>
    <w:basedOn w:val="Normalny"/>
    <w:uiPriority w:val="34"/>
    <w:qFormat/>
    <w:rsid w:val="009B773A"/>
    <w:pPr>
      <w:ind w:left="720"/>
      <w:contextualSpacing/>
    </w:pPr>
  </w:style>
  <w:style w:type="character" w:styleId="Wyrnienieintensywne">
    <w:name w:val="Intense Emphasis"/>
    <w:basedOn w:val="Domylnaczcionkaakapitu"/>
    <w:uiPriority w:val="21"/>
    <w:qFormat/>
    <w:rsid w:val="009B773A"/>
    <w:rPr>
      <w:i/>
      <w:iCs/>
      <w:color w:val="0F4761" w:themeColor="accent1" w:themeShade="BF"/>
    </w:rPr>
  </w:style>
  <w:style w:type="paragraph" w:styleId="Cytatintensywny">
    <w:name w:val="Intense Quote"/>
    <w:basedOn w:val="Normalny"/>
    <w:next w:val="Normalny"/>
    <w:link w:val="CytatintensywnyZnak"/>
    <w:uiPriority w:val="30"/>
    <w:qFormat/>
    <w:rsid w:val="009B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773A"/>
    <w:rPr>
      <w:i/>
      <w:iCs/>
      <w:color w:val="0F4761" w:themeColor="accent1" w:themeShade="BF"/>
    </w:rPr>
  </w:style>
  <w:style w:type="character" w:styleId="Odwoanieintensywne">
    <w:name w:val="Intense Reference"/>
    <w:basedOn w:val="Domylnaczcionkaakapitu"/>
    <w:uiPriority w:val="32"/>
    <w:qFormat/>
    <w:rsid w:val="009B773A"/>
    <w:rPr>
      <w:b/>
      <w:bCs/>
      <w:smallCaps/>
      <w:color w:val="0F4761" w:themeColor="accent1" w:themeShade="BF"/>
      <w:spacing w:val="5"/>
    </w:rPr>
  </w:style>
  <w:style w:type="paragraph" w:styleId="Nagwek">
    <w:name w:val="header"/>
    <w:basedOn w:val="Normalny"/>
    <w:link w:val="NagwekZnak"/>
    <w:uiPriority w:val="99"/>
    <w:unhideWhenUsed/>
    <w:rsid w:val="009B773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B773A"/>
  </w:style>
  <w:style w:type="paragraph" w:styleId="Stopka">
    <w:name w:val="footer"/>
    <w:basedOn w:val="Normalny"/>
    <w:link w:val="StopkaZnak"/>
    <w:uiPriority w:val="99"/>
    <w:unhideWhenUsed/>
    <w:rsid w:val="009B773A"/>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73A"/>
  </w:style>
  <w:style w:type="character" w:styleId="Numerstrony">
    <w:name w:val="page number"/>
    <w:basedOn w:val="Domylnaczcionkaakapitu"/>
    <w:uiPriority w:val="99"/>
    <w:semiHidden/>
    <w:unhideWhenUsed/>
    <w:rsid w:val="009B773A"/>
  </w:style>
  <w:style w:type="paragraph" w:styleId="Tekstpodstawowywcity2">
    <w:name w:val="Body Text Indent 2"/>
    <w:basedOn w:val="Normalny"/>
    <w:link w:val="Tekstpodstawowywcity2Znak"/>
    <w:uiPriority w:val="99"/>
    <w:semiHidden/>
    <w:unhideWhenUsed/>
    <w:rsid w:val="00900DA3"/>
    <w:pPr>
      <w:widowControl w:val="0"/>
      <w:autoSpaceDE w:val="0"/>
      <w:autoSpaceDN w:val="0"/>
      <w:adjustRightInd w:val="0"/>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Tekstpodstawowywcity2Znak">
    <w:name w:val="Tekst podstawowy wcięty 2 Znak"/>
    <w:basedOn w:val="Domylnaczcionkaakapitu"/>
    <w:link w:val="Tekstpodstawowywcity2"/>
    <w:uiPriority w:val="99"/>
    <w:semiHidden/>
    <w:rsid w:val="00900DA3"/>
    <w:rPr>
      <w:rFonts w:ascii="Times New Roman" w:eastAsia="Times New Roman" w:hAnsi="Times New Roman" w:cs="Times New Roman"/>
      <w:kern w:val="0"/>
      <w:lang w:val="x-none" w:eastAsia="x-none"/>
      <w14:ligatures w14:val="none"/>
    </w:rPr>
  </w:style>
  <w:style w:type="paragraph" w:customStyle="1" w:styleId="p1">
    <w:name w:val="p1"/>
    <w:basedOn w:val="Normalny"/>
    <w:rsid w:val="002B3CFE"/>
    <w:pPr>
      <w:spacing w:after="0" w:line="240" w:lineRule="auto"/>
    </w:pPr>
    <w:rPr>
      <w:rFonts w:ascii="Helvetica" w:eastAsia="Times New Roman" w:hAnsi="Helvetica" w:cs="Times New Roman"/>
      <w:color w:val="000000"/>
      <w:kern w:val="0"/>
      <w:lang w:eastAsia="pl-PL"/>
      <w14:ligatures w14:val="none"/>
    </w:rPr>
  </w:style>
  <w:style w:type="paragraph" w:customStyle="1" w:styleId="p2">
    <w:name w:val="p2"/>
    <w:basedOn w:val="Normalny"/>
    <w:rsid w:val="002B3CFE"/>
    <w:pPr>
      <w:spacing w:after="0" w:line="240" w:lineRule="auto"/>
    </w:pPr>
    <w:rPr>
      <w:rFonts w:ascii="Helvetica" w:eastAsia="Times New Roman" w:hAnsi="Helvetica" w:cs="Times New Roman"/>
      <w:color w:val="000000"/>
      <w:kern w:val="0"/>
      <w:sz w:val="18"/>
      <w:szCs w:val="18"/>
      <w:lang w:eastAsia="pl-PL"/>
      <w14:ligatures w14:val="none"/>
    </w:rPr>
  </w:style>
  <w:style w:type="paragraph" w:customStyle="1" w:styleId="Standard">
    <w:name w:val="Standard"/>
    <w:rsid w:val="001C5FD2"/>
    <w:pPr>
      <w:widowControl w:val="0"/>
      <w:suppressAutoHyphens/>
      <w:spacing w:after="0" w:line="240" w:lineRule="auto"/>
      <w:textAlignment w:val="baseline"/>
    </w:pPr>
    <w:rPr>
      <w:rFonts w:ascii="Times New Roman" w:eastAsia="Andale Sans UI" w:hAnsi="Times New Roman" w:cs="Tahoma"/>
      <w:lang w:val="de-DE" w:eastAsia="ja-JP" w:bidi="fa-IR"/>
      <w14:ligatures w14:val="none"/>
    </w:rPr>
  </w:style>
  <w:style w:type="character" w:customStyle="1" w:styleId="outlook-search-highlight">
    <w:name w:val="outlook-search-highlight"/>
    <w:basedOn w:val="Domylnaczcionkaakapitu"/>
    <w:rsid w:val="00BE5D9E"/>
  </w:style>
  <w:style w:type="character" w:customStyle="1" w:styleId="apple-converted-space">
    <w:name w:val="apple-converted-space"/>
    <w:basedOn w:val="Domylnaczcionkaakapitu"/>
    <w:rsid w:val="00BE5D9E"/>
  </w:style>
  <w:style w:type="character" w:styleId="Odwoaniedokomentarza">
    <w:name w:val="annotation reference"/>
    <w:basedOn w:val="Domylnaczcionkaakapitu"/>
    <w:uiPriority w:val="99"/>
    <w:semiHidden/>
    <w:unhideWhenUsed/>
    <w:rsid w:val="00DF486A"/>
    <w:rPr>
      <w:sz w:val="16"/>
      <w:szCs w:val="16"/>
    </w:rPr>
  </w:style>
  <w:style w:type="paragraph" w:styleId="Tekstkomentarza">
    <w:name w:val="annotation text"/>
    <w:basedOn w:val="Normalny"/>
    <w:link w:val="TekstkomentarzaZnak"/>
    <w:uiPriority w:val="99"/>
    <w:unhideWhenUsed/>
    <w:rsid w:val="00DF486A"/>
    <w:pPr>
      <w:spacing w:line="240" w:lineRule="auto"/>
    </w:pPr>
    <w:rPr>
      <w:sz w:val="20"/>
      <w:szCs w:val="20"/>
    </w:rPr>
  </w:style>
  <w:style w:type="character" w:customStyle="1" w:styleId="TekstkomentarzaZnak">
    <w:name w:val="Tekst komentarza Znak"/>
    <w:basedOn w:val="Domylnaczcionkaakapitu"/>
    <w:link w:val="Tekstkomentarza"/>
    <w:uiPriority w:val="99"/>
    <w:rsid w:val="00DF486A"/>
    <w:rPr>
      <w:sz w:val="20"/>
      <w:szCs w:val="20"/>
    </w:rPr>
  </w:style>
  <w:style w:type="paragraph" w:styleId="Tematkomentarza">
    <w:name w:val="annotation subject"/>
    <w:basedOn w:val="Tekstkomentarza"/>
    <w:next w:val="Tekstkomentarza"/>
    <w:link w:val="TematkomentarzaZnak"/>
    <w:uiPriority w:val="99"/>
    <w:semiHidden/>
    <w:unhideWhenUsed/>
    <w:rsid w:val="00DF486A"/>
    <w:rPr>
      <w:b/>
      <w:bCs/>
    </w:rPr>
  </w:style>
  <w:style w:type="character" w:customStyle="1" w:styleId="TematkomentarzaZnak">
    <w:name w:val="Temat komentarza Znak"/>
    <w:basedOn w:val="TekstkomentarzaZnak"/>
    <w:link w:val="Tematkomentarza"/>
    <w:uiPriority w:val="99"/>
    <w:semiHidden/>
    <w:rsid w:val="00DF486A"/>
    <w:rPr>
      <w:b/>
      <w:bCs/>
      <w:sz w:val="20"/>
      <w:szCs w:val="20"/>
    </w:rPr>
  </w:style>
  <w:style w:type="table" w:styleId="Tabela-Siatka">
    <w:name w:val="Table Grid"/>
    <w:basedOn w:val="Standardowy"/>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505665">
      <w:bodyDiv w:val="1"/>
      <w:marLeft w:val="0"/>
      <w:marRight w:val="0"/>
      <w:marTop w:val="0"/>
      <w:marBottom w:val="0"/>
      <w:divBdr>
        <w:top w:val="none" w:sz="0" w:space="0" w:color="auto"/>
        <w:left w:val="none" w:sz="0" w:space="0" w:color="auto"/>
        <w:bottom w:val="none" w:sz="0" w:space="0" w:color="auto"/>
        <w:right w:val="none" w:sz="0" w:space="0" w:color="auto"/>
      </w:divBdr>
    </w:div>
    <w:div w:id="2067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B0C4332-9DDE-5C48-9CD3-C98E2E040CCE}">
  <ds:schemaRefs>
    <ds:schemaRef ds:uri="http://schemas.openxmlformats.org/officeDocument/2006/bibliography"/>
  </ds:schemaRefs>
</ds:datastoreItem>
</file>

<file path=customXml/itemProps2.xml><?xml version="1.0" encoding="utf-8"?>
<ds:datastoreItem xmlns:ds="http://schemas.openxmlformats.org/officeDocument/2006/customXml" ds:itemID="{16B07768-A6F8-47E7-93F0-F5CC2F5F531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1776</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Gmina Frysztak</Company>
  <LinksUpToDate>false</LinksUpToDate>
  <CharactersWithSpaces>12408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Kolanko</dc:creator>
  <cp:keywords/>
  <dc:description/>
  <cp:lastModifiedBy>Halina Kolanko</cp:lastModifiedBy>
  <cp:revision>2</cp:revision>
  <dcterms:created xsi:type="dcterms:W3CDTF">2025-02-26T12:06:00Z</dcterms:created>
  <dcterms:modified xsi:type="dcterms:W3CDTF">2025-02-26T12:06:00Z</dcterms:modified>
  <cp:category/>
</cp:coreProperties>
</file>