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EB0D" w14:textId="216B22B8" w:rsidR="00B0437D" w:rsidRPr="00D23222" w:rsidRDefault="00B0437D" w:rsidP="00CE673D">
      <w:pPr>
        <w:tabs>
          <w:tab w:val="left" w:pos="0"/>
        </w:tabs>
        <w:spacing w:line="240" w:lineRule="auto"/>
        <w:jc w:val="right"/>
        <w:rPr>
          <w:rFonts w:cstheme="minorHAnsi"/>
        </w:rPr>
      </w:pPr>
      <w:r w:rsidRPr="00D23222">
        <w:rPr>
          <w:rFonts w:cstheme="minorHAnsi"/>
        </w:rPr>
        <w:t xml:space="preserve">                                                                                                                                                         Warszawa,</w:t>
      </w:r>
      <w:r w:rsidR="00A90BD7">
        <w:rPr>
          <w:rFonts w:cstheme="minorHAnsi"/>
        </w:rPr>
        <w:t xml:space="preserve"> 25</w:t>
      </w:r>
      <w:r w:rsidR="0069658C" w:rsidRPr="00D23222">
        <w:rPr>
          <w:rFonts w:cstheme="minorHAnsi"/>
        </w:rPr>
        <w:t>.02.2025</w:t>
      </w:r>
      <w:r w:rsidRPr="00D23222">
        <w:rPr>
          <w:rFonts w:cstheme="minorHAnsi"/>
        </w:rPr>
        <w:t xml:space="preserve"> r. </w:t>
      </w:r>
    </w:p>
    <w:p w14:paraId="66E20DD0" w14:textId="5A056714" w:rsidR="00B0437D" w:rsidRPr="007F4EAB" w:rsidRDefault="00B0437D" w:rsidP="00CE673D">
      <w:pPr>
        <w:tabs>
          <w:tab w:val="left" w:pos="0"/>
        </w:tabs>
        <w:spacing w:line="240" w:lineRule="auto"/>
        <w:rPr>
          <w:rFonts w:cstheme="minorHAnsi"/>
        </w:rPr>
      </w:pPr>
      <w:r w:rsidRPr="00D23222">
        <w:rPr>
          <w:rFonts w:cstheme="minorHAnsi"/>
        </w:rPr>
        <w:t>Pełnomocnik Zamawiającego:</w:t>
      </w:r>
      <w:r w:rsidRPr="00D23222">
        <w:rPr>
          <w:rFonts w:cstheme="minorHAnsi"/>
        </w:rPr>
        <w:br/>
      </w:r>
      <w:r w:rsidRPr="007F4EAB">
        <w:rPr>
          <w:rFonts w:cstheme="minorHAnsi"/>
        </w:rPr>
        <w:t>New Power Sp. z o.o.</w:t>
      </w:r>
      <w:r w:rsidR="00D52F86" w:rsidRPr="007F4EAB">
        <w:rPr>
          <w:rFonts w:cstheme="minorHAnsi"/>
        </w:rPr>
        <w:t xml:space="preserve">, </w:t>
      </w:r>
      <w:r w:rsidRPr="007F4EAB">
        <w:rPr>
          <w:rFonts w:cstheme="minorHAnsi"/>
        </w:rPr>
        <w:t>ul. Chełmżyńska 180A</w:t>
      </w:r>
      <w:r w:rsidR="00D52F86" w:rsidRPr="007F4EAB">
        <w:rPr>
          <w:rFonts w:cstheme="minorHAnsi"/>
        </w:rPr>
        <w:t xml:space="preserve">, </w:t>
      </w:r>
      <w:r w:rsidRPr="007F4EAB">
        <w:rPr>
          <w:rFonts w:cstheme="minorHAnsi"/>
        </w:rPr>
        <w:t>04-464 Warszawa</w:t>
      </w:r>
    </w:p>
    <w:p w14:paraId="2C2D7B09" w14:textId="3610192C" w:rsidR="0069658C" w:rsidRPr="007F4EAB" w:rsidRDefault="00B0437D" w:rsidP="007F4EAB">
      <w:pPr>
        <w:spacing w:line="276" w:lineRule="auto"/>
        <w:rPr>
          <w:rFonts w:ascii="Calibri" w:hAnsi="Calibri" w:cs="Calibri"/>
        </w:rPr>
      </w:pPr>
      <w:r w:rsidRPr="007F4EAB">
        <w:rPr>
          <w:rFonts w:cstheme="minorHAnsi"/>
        </w:rPr>
        <w:t xml:space="preserve">Reprezentujący: </w:t>
      </w:r>
      <w:r w:rsidRPr="007F4EAB">
        <w:rPr>
          <w:rFonts w:cstheme="minorHAnsi"/>
        </w:rPr>
        <w:br/>
      </w:r>
      <w:r w:rsidR="007F4EAB" w:rsidRPr="007F4EAB">
        <w:rPr>
          <w:rFonts w:ascii="Calibri" w:hAnsi="Calibri" w:cs="Calibri"/>
        </w:rPr>
        <w:t>Gmina Kraśnik, ul. Kościuszki 24, 23-200 Kraśnik</w:t>
      </w:r>
    </w:p>
    <w:p w14:paraId="3E361FF2" w14:textId="67D5E375" w:rsidR="00E35820" w:rsidRPr="00D23222" w:rsidRDefault="00E35820" w:rsidP="0069658C">
      <w:pPr>
        <w:spacing w:line="240" w:lineRule="auto"/>
        <w:jc w:val="both"/>
        <w:outlineLvl w:val="0"/>
        <w:rPr>
          <w:rFonts w:cstheme="minorHAnsi"/>
          <w:bCs/>
        </w:rPr>
      </w:pPr>
    </w:p>
    <w:p w14:paraId="500002E2" w14:textId="34E146C0" w:rsidR="00B507BF" w:rsidRPr="00D23222" w:rsidRDefault="00B0437D" w:rsidP="00CE673D">
      <w:pPr>
        <w:spacing w:line="240" w:lineRule="auto"/>
        <w:jc w:val="both"/>
        <w:rPr>
          <w:rFonts w:cstheme="minorHAnsi"/>
        </w:rPr>
      </w:pPr>
      <w:r w:rsidRPr="00D23222">
        <w:rPr>
          <w:rFonts w:cstheme="minorHAnsi"/>
        </w:rPr>
        <w:t xml:space="preserve">                                            ODPOWIEDZI NR </w:t>
      </w:r>
      <w:r w:rsidR="00AD284A">
        <w:rPr>
          <w:rFonts w:cstheme="minorHAnsi"/>
        </w:rPr>
        <w:t>2</w:t>
      </w:r>
      <w:r w:rsidRPr="00D23222">
        <w:rPr>
          <w:rFonts w:cstheme="minorHAnsi"/>
        </w:rPr>
        <w:t xml:space="preserve"> NA ZAPYTANIA WYKONAWCÓW</w:t>
      </w:r>
    </w:p>
    <w:p w14:paraId="0EE88F52" w14:textId="27D353F0" w:rsidR="00960D2A" w:rsidRPr="00D23222" w:rsidRDefault="00B0437D" w:rsidP="00CE673D">
      <w:pPr>
        <w:pStyle w:val="Default"/>
        <w:jc w:val="both"/>
        <w:rPr>
          <w:rFonts w:asciiTheme="minorHAnsi" w:hAnsiTheme="minorHAnsi" w:cstheme="minorHAnsi"/>
          <w:sz w:val="22"/>
          <w:szCs w:val="22"/>
        </w:rPr>
      </w:pPr>
      <w:r w:rsidRPr="00D23222">
        <w:rPr>
          <w:rFonts w:asciiTheme="minorHAnsi" w:hAnsiTheme="minorHAnsi" w:cstheme="minorHAnsi"/>
          <w:color w:val="auto"/>
          <w:sz w:val="22"/>
          <w:szCs w:val="22"/>
        </w:rPr>
        <w:t xml:space="preserve">Pełnomocnik Zamawiającego – </w:t>
      </w:r>
      <w:r w:rsidR="00C91F90" w:rsidRPr="00D23222">
        <w:rPr>
          <w:rFonts w:asciiTheme="minorHAnsi" w:hAnsiTheme="minorHAnsi" w:cstheme="minorHAnsi"/>
          <w:color w:val="auto"/>
          <w:sz w:val="22"/>
          <w:szCs w:val="22"/>
        </w:rPr>
        <w:t xml:space="preserve">Gminy </w:t>
      </w:r>
      <w:r w:rsidR="007F4EAB">
        <w:rPr>
          <w:rFonts w:asciiTheme="minorHAnsi" w:hAnsiTheme="minorHAnsi" w:cstheme="minorHAnsi"/>
          <w:color w:val="auto"/>
          <w:sz w:val="22"/>
          <w:szCs w:val="22"/>
        </w:rPr>
        <w:t>Kraśnik</w:t>
      </w:r>
      <w:r w:rsidR="00392504" w:rsidRPr="00D23222">
        <w:rPr>
          <w:rFonts w:asciiTheme="minorHAnsi" w:hAnsiTheme="minorHAnsi" w:cstheme="minorHAnsi"/>
          <w:color w:val="auto"/>
          <w:sz w:val="22"/>
          <w:szCs w:val="22"/>
        </w:rPr>
        <w:t xml:space="preserve"> </w:t>
      </w:r>
      <w:r w:rsidRPr="00D23222">
        <w:rPr>
          <w:rFonts w:asciiTheme="minorHAnsi" w:hAnsiTheme="minorHAnsi" w:cstheme="minorHAnsi"/>
          <w:color w:val="auto"/>
          <w:sz w:val="22"/>
          <w:szCs w:val="22"/>
        </w:rPr>
        <w:t xml:space="preserve">prowadząc postępowanie o udzieleniu zamówienia publicznego w trybie </w:t>
      </w:r>
      <w:r w:rsidR="00960D2A" w:rsidRPr="00D23222">
        <w:rPr>
          <w:rFonts w:asciiTheme="minorHAnsi" w:hAnsiTheme="minorHAnsi" w:cstheme="minorHAnsi"/>
          <w:color w:val="auto"/>
          <w:sz w:val="22"/>
          <w:szCs w:val="22"/>
        </w:rPr>
        <w:t>przetargu nieograniczonego</w:t>
      </w:r>
      <w:r w:rsidRPr="00D23222">
        <w:rPr>
          <w:rFonts w:asciiTheme="minorHAnsi" w:hAnsiTheme="minorHAnsi" w:cstheme="minorHAnsi"/>
          <w:color w:val="auto"/>
          <w:sz w:val="22"/>
          <w:szCs w:val="22"/>
        </w:rPr>
        <w:t xml:space="preserve"> na realizację zadania: </w:t>
      </w:r>
      <w:r w:rsidRPr="00D23222">
        <w:rPr>
          <w:rFonts w:asciiTheme="minorHAnsi" w:hAnsiTheme="minorHAnsi" w:cstheme="minorHAnsi"/>
          <w:i/>
          <w:color w:val="auto"/>
          <w:sz w:val="22"/>
          <w:szCs w:val="22"/>
        </w:rPr>
        <w:t>„</w:t>
      </w:r>
      <w:r w:rsidR="0069658C" w:rsidRPr="00D23222">
        <w:rPr>
          <w:rFonts w:asciiTheme="minorHAnsi" w:hAnsiTheme="minorHAnsi" w:cstheme="minorHAnsi"/>
          <w:b/>
          <w:sz w:val="22"/>
          <w:szCs w:val="22"/>
        </w:rPr>
        <w:t xml:space="preserve">WYKONANIE KOMPLEKSOWEJ DOSTAWY GAZU ZIEMNEGO WYSOKOMETANOWEGO TYPU E NA POTRZEBY GRUPY ZAKUPOWEJ GMINY </w:t>
      </w:r>
      <w:r w:rsidR="007F4EAB">
        <w:rPr>
          <w:rFonts w:asciiTheme="minorHAnsi" w:hAnsiTheme="minorHAnsi" w:cstheme="minorHAnsi"/>
          <w:b/>
          <w:sz w:val="22"/>
          <w:szCs w:val="22"/>
        </w:rPr>
        <w:t>KRAŚNIK</w:t>
      </w:r>
      <w:r w:rsidRPr="00D23222">
        <w:rPr>
          <w:rFonts w:asciiTheme="minorHAnsi" w:hAnsiTheme="minorHAnsi" w:cstheme="minorHAnsi"/>
          <w:color w:val="auto"/>
          <w:sz w:val="22"/>
          <w:szCs w:val="22"/>
        </w:rPr>
        <w:t xml:space="preserve">’’ przesyła niniejszym pismem treść zapytań, które w dniu </w:t>
      </w:r>
      <w:r w:rsidR="002570B2">
        <w:rPr>
          <w:rFonts w:asciiTheme="minorHAnsi" w:hAnsiTheme="minorHAnsi" w:cstheme="minorHAnsi"/>
          <w:color w:val="auto"/>
          <w:sz w:val="22"/>
          <w:szCs w:val="22"/>
        </w:rPr>
        <w:t>1</w:t>
      </w:r>
      <w:r w:rsidR="000503FD">
        <w:rPr>
          <w:rFonts w:asciiTheme="minorHAnsi" w:hAnsiTheme="minorHAnsi" w:cstheme="minorHAnsi"/>
          <w:color w:val="auto"/>
          <w:sz w:val="22"/>
          <w:szCs w:val="22"/>
        </w:rPr>
        <w:t>3.02</w:t>
      </w:r>
      <w:r w:rsidR="0069658C" w:rsidRPr="00D23222">
        <w:rPr>
          <w:rFonts w:asciiTheme="minorHAnsi" w:hAnsiTheme="minorHAnsi" w:cstheme="minorHAnsi"/>
          <w:color w:val="auto"/>
          <w:sz w:val="22"/>
          <w:szCs w:val="22"/>
        </w:rPr>
        <w:t>.2025</w:t>
      </w:r>
      <w:r w:rsidRPr="00D23222">
        <w:rPr>
          <w:rFonts w:asciiTheme="minorHAnsi" w:hAnsiTheme="minorHAnsi" w:cstheme="minorHAnsi"/>
          <w:color w:val="auto"/>
          <w:sz w:val="22"/>
          <w:szCs w:val="22"/>
        </w:rPr>
        <w:t xml:space="preserve"> r. </w:t>
      </w:r>
      <w:r w:rsidR="00000868" w:rsidRPr="00D23222">
        <w:rPr>
          <w:rFonts w:asciiTheme="minorHAnsi" w:hAnsiTheme="minorHAnsi" w:cstheme="minorHAnsi"/>
          <w:color w:val="auto"/>
          <w:sz w:val="22"/>
          <w:szCs w:val="22"/>
        </w:rPr>
        <w:t>wpłynęły drogą elektroniczną</w:t>
      </w:r>
      <w:r w:rsidR="00501C22" w:rsidRPr="00D23222">
        <w:rPr>
          <w:rFonts w:asciiTheme="minorHAnsi" w:hAnsiTheme="minorHAnsi" w:cstheme="minorHAnsi"/>
          <w:color w:val="auto"/>
          <w:sz w:val="22"/>
          <w:szCs w:val="22"/>
        </w:rPr>
        <w:t xml:space="preserve"> na platformę </w:t>
      </w:r>
      <w:hyperlink r:id="rId12" w:history="1">
        <w:r w:rsidR="007F4EAB" w:rsidRPr="008E7EEA">
          <w:rPr>
            <w:rStyle w:val="Hipercze"/>
            <w:rFonts w:ascii="Calibri" w:hAnsi="Calibri" w:cs="Calibri"/>
            <w:sz w:val="22"/>
            <w:szCs w:val="22"/>
          </w:rPr>
          <w:t>https://platformazakupowa.pl/transakcja/1054515</w:t>
        </w:r>
      </w:hyperlink>
      <w:r w:rsidR="00000868" w:rsidRPr="00D23222">
        <w:rPr>
          <w:rFonts w:asciiTheme="minorHAnsi" w:hAnsiTheme="minorHAnsi" w:cstheme="minorHAnsi"/>
          <w:color w:val="auto"/>
          <w:sz w:val="22"/>
          <w:szCs w:val="22"/>
        </w:rPr>
        <w:t>,</w:t>
      </w:r>
      <w:r w:rsidR="00583EC8" w:rsidRPr="00D23222">
        <w:rPr>
          <w:rFonts w:asciiTheme="minorHAnsi" w:hAnsiTheme="minorHAnsi" w:cstheme="minorHAnsi"/>
          <w:color w:val="auto"/>
          <w:sz w:val="22"/>
          <w:szCs w:val="22"/>
        </w:rPr>
        <w:t xml:space="preserve"> </w:t>
      </w:r>
      <w:r w:rsidRPr="00D23222">
        <w:rPr>
          <w:rFonts w:asciiTheme="minorHAnsi" w:hAnsiTheme="minorHAnsi" w:cstheme="minorHAnsi"/>
          <w:color w:val="auto"/>
          <w:sz w:val="22"/>
          <w:szCs w:val="22"/>
        </w:rPr>
        <w:t>dotyczących przedmiotowego postępowania wraz z odpowiedziami, dotyczących ogłoszenia</w:t>
      </w:r>
      <w:r w:rsidR="00392504" w:rsidRPr="00D23222">
        <w:rPr>
          <w:rFonts w:asciiTheme="minorHAnsi" w:hAnsiTheme="minorHAnsi" w:cstheme="minorHAnsi"/>
          <w:color w:val="auto"/>
          <w:sz w:val="22"/>
          <w:szCs w:val="22"/>
        </w:rPr>
        <w:t xml:space="preserve"> nr</w:t>
      </w:r>
      <w:r w:rsidR="0069658C" w:rsidRPr="00D23222">
        <w:rPr>
          <w:rFonts w:asciiTheme="minorHAnsi" w:hAnsiTheme="minorHAnsi" w:cstheme="minorHAnsi"/>
          <w:sz w:val="22"/>
          <w:szCs w:val="22"/>
        </w:rPr>
        <w:t xml:space="preserve"> </w:t>
      </w:r>
      <w:r w:rsidR="007F4EAB" w:rsidRPr="007F4EAB">
        <w:rPr>
          <w:rFonts w:asciiTheme="minorHAnsi" w:hAnsiTheme="minorHAnsi" w:cstheme="minorHAnsi"/>
          <w:sz w:val="22"/>
          <w:szCs w:val="22"/>
        </w:rPr>
        <w:t>2025/S 021-064150</w:t>
      </w:r>
      <w:r w:rsidR="007F4EAB">
        <w:rPr>
          <w:rFonts w:asciiTheme="minorHAnsi" w:hAnsiTheme="minorHAnsi" w:cstheme="minorHAnsi"/>
          <w:sz w:val="22"/>
          <w:szCs w:val="22"/>
        </w:rPr>
        <w:t>.</w:t>
      </w:r>
    </w:p>
    <w:p w14:paraId="185A9226" w14:textId="3D7468D9" w:rsidR="00360FFE" w:rsidRPr="00D23222" w:rsidRDefault="00360FFE" w:rsidP="00CE673D">
      <w:pPr>
        <w:autoSpaceDE w:val="0"/>
        <w:autoSpaceDN w:val="0"/>
        <w:adjustRightInd w:val="0"/>
        <w:spacing w:after="0" w:line="240" w:lineRule="auto"/>
        <w:rPr>
          <w:rFonts w:cstheme="minorHAnsi"/>
          <w:color w:val="000000"/>
        </w:rPr>
      </w:pPr>
    </w:p>
    <w:p w14:paraId="5D41BD70" w14:textId="77777777" w:rsidR="002570B2" w:rsidRDefault="002570B2" w:rsidP="002570B2">
      <w:pPr>
        <w:spacing w:line="259" w:lineRule="auto"/>
        <w:jc w:val="both"/>
        <w:rPr>
          <w:rFonts w:cstheme="minorHAnsi"/>
        </w:rPr>
      </w:pPr>
      <w:bookmarkStart w:id="0" w:name="_Hlk118455247"/>
      <w:r>
        <w:rPr>
          <w:rFonts w:cstheme="minorHAnsi"/>
        </w:rPr>
        <w:t>Pytanie 1</w:t>
      </w:r>
    </w:p>
    <w:p w14:paraId="1E67F39B" w14:textId="77777777" w:rsidR="002570B2" w:rsidRDefault="002570B2" w:rsidP="002570B2">
      <w:pPr>
        <w:spacing w:line="259" w:lineRule="auto"/>
        <w:jc w:val="both"/>
        <w:rPr>
          <w:rFonts w:cstheme="minorHAnsi"/>
        </w:rPr>
      </w:pPr>
      <w:r w:rsidRPr="002570B2">
        <w:rPr>
          <w:rFonts w:cstheme="minorHAnsi"/>
        </w:rPr>
        <w:t>Czy Zamawiający wyraża zgodę na zawarcie umowy w formie korespondencyjnej?</w:t>
      </w:r>
    </w:p>
    <w:p w14:paraId="28EAFA35" w14:textId="77777777" w:rsidR="002570B2" w:rsidRDefault="002570B2" w:rsidP="002570B2">
      <w:pPr>
        <w:spacing w:line="259" w:lineRule="auto"/>
        <w:jc w:val="both"/>
        <w:rPr>
          <w:rFonts w:cstheme="minorHAnsi"/>
        </w:rPr>
      </w:pPr>
      <w:r>
        <w:rPr>
          <w:rFonts w:cstheme="minorHAnsi"/>
        </w:rPr>
        <w:t>Odpowiedź 1</w:t>
      </w:r>
    </w:p>
    <w:p w14:paraId="6D54C978" w14:textId="77777777" w:rsidR="002570B2" w:rsidRPr="009F4D9A" w:rsidRDefault="002570B2" w:rsidP="002570B2">
      <w:pPr>
        <w:autoSpaceDE w:val="0"/>
        <w:autoSpaceDN w:val="0"/>
        <w:adjustRightInd w:val="0"/>
        <w:spacing w:after="0" w:line="240" w:lineRule="auto"/>
        <w:jc w:val="both"/>
        <w:rPr>
          <w:rFonts w:cstheme="minorHAnsi"/>
        </w:rPr>
      </w:pPr>
      <w:r w:rsidRPr="009F4D9A">
        <w:rPr>
          <w:rFonts w:cstheme="minorHAnsi"/>
          <w:shd w:val="clear" w:color="auto" w:fill="FFFFFF"/>
        </w:rPr>
        <w:t xml:space="preserve">Pełnomocnik Zamawiającego informuje, że Zamawiający </w:t>
      </w:r>
      <w:r w:rsidRPr="009F4D9A">
        <w:rPr>
          <w:rFonts w:cstheme="minorHAnsi"/>
        </w:rPr>
        <w:t>wyraża zgodę na zawarcie umowy w formie korespondencyjnej.</w:t>
      </w:r>
    </w:p>
    <w:p w14:paraId="56A0F6D7" w14:textId="3BEA5C7D" w:rsidR="002570B2" w:rsidRPr="002570B2" w:rsidRDefault="002570B2" w:rsidP="002570B2">
      <w:pPr>
        <w:spacing w:line="259" w:lineRule="auto"/>
        <w:jc w:val="both"/>
        <w:rPr>
          <w:rFonts w:cstheme="minorHAnsi"/>
        </w:rPr>
      </w:pPr>
      <w:r w:rsidRPr="002570B2">
        <w:rPr>
          <w:rFonts w:cstheme="minorHAnsi"/>
        </w:rPr>
        <w:t xml:space="preserve"> </w:t>
      </w:r>
    </w:p>
    <w:p w14:paraId="24D282F5" w14:textId="77777777" w:rsidR="002570B2" w:rsidRDefault="002570B2" w:rsidP="002570B2">
      <w:pPr>
        <w:spacing w:line="259" w:lineRule="auto"/>
        <w:jc w:val="both"/>
        <w:rPr>
          <w:rFonts w:cstheme="minorHAnsi"/>
        </w:rPr>
      </w:pPr>
      <w:r>
        <w:rPr>
          <w:rFonts w:cstheme="minorHAnsi"/>
        </w:rPr>
        <w:t>Pytanie 2</w:t>
      </w:r>
    </w:p>
    <w:p w14:paraId="782A8898" w14:textId="22940D64" w:rsidR="002570B2" w:rsidRDefault="002570B2" w:rsidP="002570B2">
      <w:pPr>
        <w:spacing w:line="259" w:lineRule="auto"/>
        <w:jc w:val="both"/>
        <w:rPr>
          <w:rFonts w:cstheme="minorHAnsi"/>
        </w:rPr>
      </w:pPr>
      <w:r w:rsidRPr="002570B2">
        <w:rPr>
          <w:rFonts w:cstheme="minorHAnsi"/>
        </w:rPr>
        <w:t xml:space="preserve">Czy Zamawiający wyraża zgodę na zawarcie umowy w formie elektronicznej z zastosowaniem kwalifikowanego podpisu elektronicznego? </w:t>
      </w:r>
      <w:bookmarkEnd w:id="0"/>
    </w:p>
    <w:p w14:paraId="24194876" w14:textId="20EC0EDB" w:rsidR="002570B2" w:rsidRDefault="002570B2" w:rsidP="002570B2">
      <w:pPr>
        <w:spacing w:line="259" w:lineRule="auto"/>
        <w:jc w:val="both"/>
        <w:rPr>
          <w:rFonts w:cstheme="minorHAnsi"/>
        </w:rPr>
      </w:pPr>
      <w:r>
        <w:rPr>
          <w:rFonts w:cstheme="minorHAnsi"/>
        </w:rPr>
        <w:t>Odpowiedź 2</w:t>
      </w:r>
    </w:p>
    <w:p w14:paraId="07508112" w14:textId="77777777" w:rsidR="002570B2" w:rsidRPr="009F4D9A" w:rsidRDefault="002570B2" w:rsidP="002570B2">
      <w:pPr>
        <w:autoSpaceDE w:val="0"/>
        <w:autoSpaceDN w:val="0"/>
        <w:adjustRightInd w:val="0"/>
        <w:spacing w:after="0" w:line="240" w:lineRule="auto"/>
        <w:jc w:val="both"/>
        <w:rPr>
          <w:rFonts w:cstheme="minorHAnsi"/>
        </w:rPr>
      </w:pPr>
      <w:r w:rsidRPr="009F4D9A">
        <w:rPr>
          <w:rFonts w:cstheme="minorHAnsi"/>
          <w:shd w:val="clear" w:color="auto" w:fill="FFFFFF"/>
        </w:rPr>
        <w:t xml:space="preserve">Pełnomocnik Zamawiającego informuje, że Zamawiający nie </w:t>
      </w:r>
      <w:r w:rsidRPr="009F4D9A">
        <w:rPr>
          <w:rFonts w:cstheme="minorHAnsi"/>
        </w:rPr>
        <w:t>wyraża zgodę na zawarcie umowy w formie elektronicznej z zastosowaniem kwalifikowanego podpisu elektronicznego.</w:t>
      </w:r>
    </w:p>
    <w:p w14:paraId="4E5E75CD" w14:textId="77777777" w:rsidR="002570B2" w:rsidRPr="002570B2" w:rsidRDefault="002570B2" w:rsidP="002570B2">
      <w:pPr>
        <w:spacing w:line="259" w:lineRule="auto"/>
        <w:jc w:val="both"/>
        <w:rPr>
          <w:rFonts w:cstheme="minorHAnsi"/>
        </w:rPr>
      </w:pPr>
    </w:p>
    <w:p w14:paraId="7A79B85D" w14:textId="77777777" w:rsidR="002570B2" w:rsidRDefault="002570B2" w:rsidP="002570B2">
      <w:pPr>
        <w:spacing w:line="259" w:lineRule="auto"/>
        <w:jc w:val="both"/>
        <w:rPr>
          <w:rFonts w:cstheme="minorHAnsi"/>
        </w:rPr>
      </w:pPr>
      <w:bookmarkStart w:id="1" w:name="_Hlk180672870"/>
      <w:r>
        <w:rPr>
          <w:rFonts w:cstheme="minorHAnsi"/>
        </w:rPr>
        <w:t>Pytanie 3</w:t>
      </w:r>
    </w:p>
    <w:p w14:paraId="12C71E0A" w14:textId="43B46454" w:rsidR="002570B2" w:rsidRDefault="002570B2" w:rsidP="002570B2">
      <w:pPr>
        <w:spacing w:line="259" w:lineRule="auto"/>
        <w:jc w:val="both"/>
        <w:rPr>
          <w:rFonts w:cstheme="minorHAnsi"/>
        </w:rPr>
      </w:pPr>
      <w:r w:rsidRPr="002570B2">
        <w:rPr>
          <w:rFonts w:cstheme="minorHAnsi"/>
        </w:rPr>
        <w:t>Wykonawca prosi o informację, czy obecne umowy wymagają wypowiedzenia? Jeśli tak, to kto będzie odpowiedzialny za wypowiedzenie umowy? Jaki jest okres wypowiedzenia umów?</w:t>
      </w:r>
    </w:p>
    <w:p w14:paraId="4049B8F8" w14:textId="5A09DAD4" w:rsidR="002570B2" w:rsidRDefault="002570B2" w:rsidP="002570B2">
      <w:pPr>
        <w:spacing w:line="259" w:lineRule="auto"/>
        <w:jc w:val="both"/>
        <w:rPr>
          <w:rFonts w:cstheme="minorHAnsi"/>
        </w:rPr>
      </w:pPr>
      <w:r>
        <w:rPr>
          <w:rFonts w:cstheme="minorHAnsi"/>
        </w:rPr>
        <w:t>Odpowiedź 3</w:t>
      </w:r>
    </w:p>
    <w:p w14:paraId="2C830597" w14:textId="77777777" w:rsidR="002570B2" w:rsidRDefault="002570B2" w:rsidP="002570B2">
      <w:pPr>
        <w:spacing w:line="259" w:lineRule="auto"/>
        <w:jc w:val="both"/>
        <w:rPr>
          <w:rFonts w:cstheme="minorHAnsi"/>
        </w:rPr>
      </w:pPr>
      <w:r w:rsidRPr="009F4D9A">
        <w:rPr>
          <w:rFonts w:cstheme="minorHAnsi"/>
          <w:shd w:val="clear" w:color="auto" w:fill="FFFFFF"/>
        </w:rPr>
        <w:t>Pełnomocnik Zamawiającego informuje, że</w:t>
      </w:r>
      <w:r>
        <w:rPr>
          <w:rFonts w:cstheme="minorHAnsi"/>
          <w:shd w:val="clear" w:color="auto" w:fill="FFFFFF"/>
        </w:rPr>
        <w:t xml:space="preserve"> w przypadku kilku punktów poboru obecnie zawarte umowy zawarte są na czas nieokreślony i wymagają wypowiedzenia. Szczegółowe informacje zawarte zostały w zał. nr 1 do SWZ.</w:t>
      </w:r>
      <w:bookmarkStart w:id="2" w:name="_Hlk154149995"/>
      <w:bookmarkEnd w:id="1"/>
    </w:p>
    <w:p w14:paraId="218ED62B" w14:textId="77777777" w:rsidR="002570B2" w:rsidRDefault="002570B2" w:rsidP="002570B2">
      <w:pPr>
        <w:spacing w:line="259" w:lineRule="auto"/>
        <w:jc w:val="both"/>
        <w:rPr>
          <w:rFonts w:cstheme="minorHAnsi"/>
        </w:rPr>
      </w:pPr>
    </w:p>
    <w:p w14:paraId="65328544" w14:textId="77777777" w:rsidR="002570B2" w:rsidRDefault="002570B2" w:rsidP="002570B2">
      <w:pPr>
        <w:spacing w:line="259" w:lineRule="auto"/>
        <w:jc w:val="both"/>
        <w:rPr>
          <w:rFonts w:cstheme="minorHAnsi"/>
        </w:rPr>
      </w:pPr>
      <w:r>
        <w:rPr>
          <w:rFonts w:cstheme="minorHAnsi"/>
        </w:rPr>
        <w:t>Pytanie 4</w:t>
      </w:r>
    </w:p>
    <w:p w14:paraId="7BD831FB" w14:textId="6312D998" w:rsidR="002570B2" w:rsidRDefault="002570B2" w:rsidP="002570B2">
      <w:pPr>
        <w:spacing w:line="259" w:lineRule="auto"/>
        <w:jc w:val="both"/>
        <w:rPr>
          <w:rFonts w:cstheme="minorHAnsi"/>
        </w:rPr>
      </w:pPr>
      <w:r w:rsidRPr="002570B2">
        <w:rPr>
          <w:rFonts w:cstheme="minorHAnsi"/>
        </w:rPr>
        <w:lastRenderedPageBreak/>
        <w:t xml:space="preserve">Czy Zamawiający będzie sam kontrolował wartość umowy? Czy w przypadku jej przekroczenia, Zamawiający zapłaci za rzeczywiste zużycie paliwa gazowego? </w:t>
      </w:r>
      <w:bookmarkEnd w:id="2"/>
    </w:p>
    <w:p w14:paraId="5DA34974" w14:textId="49E287A6" w:rsidR="002570B2" w:rsidRDefault="002570B2" w:rsidP="002570B2">
      <w:pPr>
        <w:spacing w:line="259" w:lineRule="auto"/>
        <w:jc w:val="both"/>
        <w:rPr>
          <w:rFonts w:cstheme="minorHAnsi"/>
        </w:rPr>
      </w:pPr>
      <w:r>
        <w:rPr>
          <w:rFonts w:cstheme="minorHAnsi"/>
        </w:rPr>
        <w:t>Odpowiedź 4</w:t>
      </w:r>
    </w:p>
    <w:p w14:paraId="23D17E9F" w14:textId="77777777" w:rsidR="002570B2" w:rsidRPr="009F4D9A" w:rsidRDefault="002570B2" w:rsidP="002570B2">
      <w:pPr>
        <w:autoSpaceDE w:val="0"/>
        <w:autoSpaceDN w:val="0"/>
        <w:adjustRightInd w:val="0"/>
        <w:spacing w:after="0" w:line="240" w:lineRule="auto"/>
        <w:jc w:val="both"/>
        <w:rPr>
          <w:rFonts w:cstheme="minorHAnsi"/>
        </w:rPr>
      </w:pPr>
      <w:r w:rsidRPr="009F4D9A">
        <w:rPr>
          <w:rFonts w:cstheme="minorHAnsi"/>
          <w:shd w:val="clear" w:color="auto" w:fill="FFFFFF"/>
        </w:rPr>
        <w:t xml:space="preserve">Pełnomocnik Zamawiającego informuje, że Zamawiający </w:t>
      </w:r>
      <w:r w:rsidRPr="009F4D9A">
        <w:rPr>
          <w:rFonts w:cstheme="minorHAnsi"/>
        </w:rPr>
        <w:t>będzie sam kontrolował wartość umowy i w przypadku jej przekroczenia zapłaci za rzeczywiste zużycie paliwa gazowego.</w:t>
      </w:r>
    </w:p>
    <w:p w14:paraId="66C3A063" w14:textId="77777777" w:rsidR="002570B2" w:rsidRPr="002570B2" w:rsidRDefault="002570B2" w:rsidP="002570B2">
      <w:pPr>
        <w:spacing w:line="259" w:lineRule="auto"/>
        <w:jc w:val="both"/>
        <w:rPr>
          <w:rFonts w:cstheme="minorHAnsi"/>
        </w:rPr>
      </w:pPr>
    </w:p>
    <w:p w14:paraId="6D3EDCD2" w14:textId="77777777" w:rsidR="002570B2" w:rsidRDefault="002570B2" w:rsidP="002570B2">
      <w:pPr>
        <w:spacing w:line="259" w:lineRule="auto"/>
        <w:jc w:val="both"/>
        <w:rPr>
          <w:rFonts w:cstheme="minorHAnsi"/>
        </w:rPr>
      </w:pPr>
      <w:bookmarkStart w:id="3" w:name="_Hlk154150187"/>
      <w:r>
        <w:rPr>
          <w:rFonts w:cstheme="minorHAnsi"/>
        </w:rPr>
        <w:t>Odpowiedź 5</w:t>
      </w:r>
    </w:p>
    <w:p w14:paraId="30026DE9" w14:textId="4B8CA265" w:rsidR="002570B2" w:rsidRDefault="002570B2" w:rsidP="002570B2">
      <w:pPr>
        <w:spacing w:line="259" w:lineRule="auto"/>
        <w:jc w:val="both"/>
        <w:rPr>
          <w:rFonts w:cstheme="minorHAnsi"/>
        </w:rPr>
      </w:pPr>
      <w:r w:rsidRPr="002570B2">
        <w:rPr>
          <w:rFonts w:cstheme="minorHAnsi"/>
        </w:rPr>
        <w:t>Czy Zamawiający ma zawarte umowy/aneksy w ramach akcji promocyjnych/ lojalnościowych, które uniemożliwiają zawarcie nowej umowy we wskazanym przez Zamawiającego terminie? Jeżeli tak, to jaki jest ich okres wypowiedzenia?</w:t>
      </w:r>
    </w:p>
    <w:p w14:paraId="6720249E" w14:textId="199B5A6A" w:rsidR="002570B2" w:rsidRDefault="002570B2" w:rsidP="002570B2">
      <w:pPr>
        <w:spacing w:line="259" w:lineRule="auto"/>
        <w:jc w:val="both"/>
        <w:rPr>
          <w:rFonts w:cstheme="minorHAnsi"/>
        </w:rPr>
      </w:pPr>
      <w:r>
        <w:rPr>
          <w:rFonts w:cstheme="minorHAnsi"/>
        </w:rPr>
        <w:t>Odpowiedź 5</w:t>
      </w:r>
    </w:p>
    <w:p w14:paraId="287139F1" w14:textId="45DE5F50" w:rsidR="002570B2" w:rsidRDefault="002570B2" w:rsidP="002570B2">
      <w:pPr>
        <w:spacing w:line="259" w:lineRule="auto"/>
        <w:jc w:val="both"/>
        <w:rPr>
          <w:rFonts w:cstheme="minorHAnsi"/>
        </w:rPr>
      </w:pPr>
      <w:r w:rsidRPr="009F4D9A">
        <w:rPr>
          <w:rFonts w:cstheme="minorHAnsi"/>
          <w:shd w:val="clear" w:color="auto" w:fill="FFFFFF"/>
        </w:rPr>
        <w:t>Pełnomocnik Zamawiającego informuje, że Zamawiający</w:t>
      </w:r>
      <w:r>
        <w:rPr>
          <w:rFonts w:cstheme="minorHAnsi"/>
          <w:shd w:val="clear" w:color="auto" w:fill="FFFFFF"/>
        </w:rPr>
        <w:t xml:space="preserve"> </w:t>
      </w:r>
      <w:r>
        <w:rPr>
          <w:rFonts w:cstheme="minorHAnsi"/>
        </w:rPr>
        <w:t>nie</w:t>
      </w:r>
      <w:r w:rsidRPr="002570B2">
        <w:rPr>
          <w:rFonts w:cstheme="minorHAnsi"/>
        </w:rPr>
        <w:t xml:space="preserve"> ma zawart</w:t>
      </w:r>
      <w:r>
        <w:rPr>
          <w:rFonts w:cstheme="minorHAnsi"/>
        </w:rPr>
        <w:t>ych</w:t>
      </w:r>
      <w:r w:rsidRPr="002570B2">
        <w:rPr>
          <w:rFonts w:cstheme="minorHAnsi"/>
        </w:rPr>
        <w:t xml:space="preserve"> um</w:t>
      </w:r>
      <w:r>
        <w:rPr>
          <w:rFonts w:cstheme="minorHAnsi"/>
        </w:rPr>
        <w:t>ów</w:t>
      </w:r>
      <w:r w:rsidRPr="002570B2">
        <w:rPr>
          <w:rFonts w:cstheme="minorHAnsi"/>
        </w:rPr>
        <w:t>/aneks</w:t>
      </w:r>
      <w:r>
        <w:rPr>
          <w:rFonts w:cstheme="minorHAnsi"/>
        </w:rPr>
        <w:t>ów</w:t>
      </w:r>
      <w:r w:rsidRPr="002570B2">
        <w:rPr>
          <w:rFonts w:cstheme="minorHAnsi"/>
        </w:rPr>
        <w:t xml:space="preserve"> w ramach akcji promocyjnych/ lojalnościowych, które uniemożliwiają zawarcie nowej umowy we wskazanym przez Zamawiającego terminie</w:t>
      </w:r>
      <w:r>
        <w:rPr>
          <w:rFonts w:cstheme="minorHAnsi"/>
        </w:rPr>
        <w:t>.</w:t>
      </w:r>
    </w:p>
    <w:p w14:paraId="0DE26B81" w14:textId="77777777" w:rsidR="002570B2" w:rsidRPr="002570B2" w:rsidRDefault="002570B2" w:rsidP="002570B2">
      <w:pPr>
        <w:spacing w:line="259" w:lineRule="auto"/>
        <w:jc w:val="both"/>
        <w:rPr>
          <w:rFonts w:cstheme="minorHAnsi"/>
        </w:rPr>
      </w:pPr>
    </w:p>
    <w:bookmarkEnd w:id="3"/>
    <w:p w14:paraId="25808011" w14:textId="77777777" w:rsidR="002570B2" w:rsidRDefault="002570B2" w:rsidP="002570B2">
      <w:pPr>
        <w:spacing w:line="259" w:lineRule="auto"/>
        <w:jc w:val="both"/>
        <w:rPr>
          <w:rFonts w:cstheme="minorHAnsi"/>
        </w:rPr>
      </w:pPr>
      <w:r>
        <w:rPr>
          <w:rFonts w:cstheme="minorHAnsi"/>
        </w:rPr>
        <w:t>Pytanie 6</w:t>
      </w:r>
    </w:p>
    <w:p w14:paraId="683F43B5" w14:textId="520BB08A" w:rsidR="002570B2" w:rsidRDefault="002570B2" w:rsidP="002570B2">
      <w:pPr>
        <w:spacing w:line="259" w:lineRule="auto"/>
        <w:jc w:val="both"/>
        <w:rPr>
          <w:rFonts w:cstheme="minorHAnsi"/>
        </w:rPr>
      </w:pPr>
      <w:r w:rsidRPr="002570B2">
        <w:rPr>
          <w:rFonts w:cstheme="minorHAnsi"/>
        </w:rPr>
        <w:t>Czy Zamawiający ma zawarte umowy/aneksy w ramach akcji promocyjnych/ lojalnościowych, które uniemożliwiają zawarcie nowej umowy we wskazanym przez Zamawiającego terminie? Jeżeli tak, to jaki jest ich okres wypowiedzenia?</w:t>
      </w:r>
    </w:p>
    <w:p w14:paraId="05C14093" w14:textId="59F58B32" w:rsidR="002570B2" w:rsidRDefault="002570B2" w:rsidP="002570B2">
      <w:pPr>
        <w:spacing w:line="259" w:lineRule="auto"/>
        <w:jc w:val="both"/>
        <w:rPr>
          <w:rFonts w:cstheme="minorHAnsi"/>
        </w:rPr>
      </w:pPr>
      <w:r>
        <w:rPr>
          <w:rFonts w:cstheme="minorHAnsi"/>
        </w:rPr>
        <w:t>Odpowiedź 6</w:t>
      </w:r>
    </w:p>
    <w:p w14:paraId="7FE909F4" w14:textId="77777777" w:rsidR="002570B2" w:rsidRDefault="002570B2" w:rsidP="002570B2">
      <w:pPr>
        <w:spacing w:line="259" w:lineRule="auto"/>
        <w:jc w:val="both"/>
        <w:rPr>
          <w:rFonts w:cstheme="minorHAnsi"/>
        </w:rPr>
      </w:pPr>
      <w:r w:rsidRPr="009F4D9A">
        <w:rPr>
          <w:rFonts w:cstheme="minorHAnsi"/>
          <w:shd w:val="clear" w:color="auto" w:fill="FFFFFF"/>
        </w:rPr>
        <w:t>Pełnomocnik Zamawiającego informuje, że Zamawiający</w:t>
      </w:r>
      <w:r>
        <w:rPr>
          <w:rFonts w:cstheme="minorHAnsi"/>
          <w:shd w:val="clear" w:color="auto" w:fill="FFFFFF"/>
        </w:rPr>
        <w:t xml:space="preserve"> </w:t>
      </w:r>
      <w:r>
        <w:rPr>
          <w:rFonts w:cstheme="minorHAnsi"/>
        </w:rPr>
        <w:t>nie</w:t>
      </w:r>
      <w:r w:rsidRPr="002570B2">
        <w:rPr>
          <w:rFonts w:cstheme="minorHAnsi"/>
        </w:rPr>
        <w:t xml:space="preserve"> ma zawart</w:t>
      </w:r>
      <w:r>
        <w:rPr>
          <w:rFonts w:cstheme="minorHAnsi"/>
        </w:rPr>
        <w:t>ych</w:t>
      </w:r>
      <w:r w:rsidRPr="002570B2">
        <w:rPr>
          <w:rFonts w:cstheme="minorHAnsi"/>
        </w:rPr>
        <w:t xml:space="preserve"> um</w:t>
      </w:r>
      <w:r>
        <w:rPr>
          <w:rFonts w:cstheme="minorHAnsi"/>
        </w:rPr>
        <w:t>ów</w:t>
      </w:r>
      <w:r w:rsidRPr="002570B2">
        <w:rPr>
          <w:rFonts w:cstheme="minorHAnsi"/>
        </w:rPr>
        <w:t>/aneks</w:t>
      </w:r>
      <w:r>
        <w:rPr>
          <w:rFonts w:cstheme="minorHAnsi"/>
        </w:rPr>
        <w:t>ów</w:t>
      </w:r>
      <w:r w:rsidRPr="002570B2">
        <w:rPr>
          <w:rFonts w:cstheme="minorHAnsi"/>
        </w:rPr>
        <w:t xml:space="preserve"> w ramach akcji promocyjnych/ lojalnościowych, które uniemożliwiają zawarcie nowej umowy we wskazanym przez Zamawiającego terminie</w:t>
      </w:r>
      <w:r>
        <w:rPr>
          <w:rFonts w:cstheme="minorHAnsi"/>
        </w:rPr>
        <w:t>.</w:t>
      </w:r>
    </w:p>
    <w:p w14:paraId="18344D25" w14:textId="77777777" w:rsidR="002570B2" w:rsidRPr="002570B2" w:rsidRDefault="002570B2" w:rsidP="002570B2">
      <w:pPr>
        <w:spacing w:line="259" w:lineRule="auto"/>
        <w:jc w:val="both"/>
        <w:rPr>
          <w:rFonts w:cstheme="minorHAnsi"/>
        </w:rPr>
      </w:pPr>
    </w:p>
    <w:p w14:paraId="40A3BBDB" w14:textId="77777777" w:rsidR="002570B2" w:rsidRDefault="002570B2" w:rsidP="002570B2">
      <w:pPr>
        <w:spacing w:line="259" w:lineRule="auto"/>
        <w:jc w:val="both"/>
        <w:rPr>
          <w:rFonts w:cstheme="minorHAnsi"/>
        </w:rPr>
      </w:pPr>
      <w:bookmarkStart w:id="4" w:name="_Hlk185592889"/>
      <w:r>
        <w:rPr>
          <w:rFonts w:cstheme="minorHAnsi"/>
        </w:rPr>
        <w:t>Pytanie 7</w:t>
      </w:r>
    </w:p>
    <w:p w14:paraId="5E155C35" w14:textId="40D18337" w:rsidR="002570B2" w:rsidRDefault="002570B2" w:rsidP="002570B2">
      <w:pPr>
        <w:spacing w:line="259" w:lineRule="auto"/>
        <w:jc w:val="both"/>
        <w:rPr>
          <w:rFonts w:cstheme="minorHAnsi"/>
        </w:rPr>
      </w:pPr>
      <w:r w:rsidRPr="002570B2">
        <w:rPr>
          <w:rFonts w:cstheme="minorHAnsi"/>
        </w:rPr>
        <w:t>Czy Zamawiający wyraża zgodę, aby ceny jednostkowe w zł/kWh były wyrażone  maksymalnie do pięciu miejsc po przecinku, a w zł/mc do dwóch miejsc po przecinku? Wykonawca wyjaśnia, że powyższy zapis zgodny jest z obowiązującą taryfą Operatora (np. stawki opłat sieciowej zmiennej podane są w gr/KWh) jak i Sprzedawcy. Taki zapis będzie korzystniejszy dla Zamawiającego, ponieważ ceny paliwa gazowego na Giełdzie Towarowej Energii  podawane są w zł za MWh co w przeliczeniu na KWh daje cenę z dokładnością do pięciu miejsc po przecinku.</w:t>
      </w:r>
    </w:p>
    <w:p w14:paraId="40907BA8" w14:textId="712E4628" w:rsidR="00DE4389" w:rsidRDefault="00DE4389" w:rsidP="002570B2">
      <w:pPr>
        <w:spacing w:line="259" w:lineRule="auto"/>
        <w:jc w:val="both"/>
        <w:rPr>
          <w:rFonts w:cstheme="minorHAnsi"/>
        </w:rPr>
      </w:pPr>
      <w:r>
        <w:rPr>
          <w:rFonts w:cstheme="minorHAnsi"/>
        </w:rPr>
        <w:t>Odpowiedź 7</w:t>
      </w:r>
    </w:p>
    <w:p w14:paraId="1C8B7ECF" w14:textId="1B7688E2" w:rsidR="00DE4389" w:rsidRPr="009F4D9A" w:rsidRDefault="00DE4389" w:rsidP="00DE4389">
      <w:pPr>
        <w:spacing w:line="259" w:lineRule="auto"/>
        <w:jc w:val="both"/>
        <w:rPr>
          <w:rFonts w:cstheme="minorHAnsi"/>
        </w:rPr>
      </w:pPr>
      <w:r w:rsidRPr="00726422">
        <w:rPr>
          <w:rFonts w:cstheme="minorHAnsi"/>
          <w:shd w:val="clear" w:color="auto" w:fill="FFFFFF"/>
        </w:rPr>
        <w:t xml:space="preserve">Pełnomocnik Zamawiającego informuje, że Zamawiający </w:t>
      </w:r>
      <w:r w:rsidRPr="00726422">
        <w:rPr>
          <w:rFonts w:cstheme="minorHAnsi"/>
        </w:rPr>
        <w:t>wyraża zgodę, aby ceny jednostkowe na fakturach w zł/kWh były wyrażone maksymalnie do pięciu miejsc po przecinku, a w zł/mc do dwóch miejsc po przecinku</w:t>
      </w:r>
      <w:r>
        <w:rPr>
          <w:rFonts w:cstheme="minorHAnsi"/>
        </w:rPr>
        <w:t>.</w:t>
      </w:r>
    </w:p>
    <w:p w14:paraId="04D18DF2" w14:textId="77777777" w:rsidR="00DE4389" w:rsidRPr="002570B2" w:rsidRDefault="00DE4389" w:rsidP="002570B2">
      <w:pPr>
        <w:spacing w:line="259" w:lineRule="auto"/>
        <w:jc w:val="both"/>
        <w:rPr>
          <w:rFonts w:cstheme="minorHAnsi"/>
        </w:rPr>
      </w:pPr>
    </w:p>
    <w:p w14:paraId="6C66E315" w14:textId="77777777" w:rsidR="00DE4389" w:rsidRDefault="00DE4389" w:rsidP="00DE4389">
      <w:pPr>
        <w:spacing w:line="259" w:lineRule="auto"/>
        <w:jc w:val="both"/>
      </w:pPr>
      <w:bookmarkStart w:id="5" w:name="_Hlk180672922"/>
      <w:bookmarkEnd w:id="4"/>
      <w:r>
        <w:t>Pytanie 8</w:t>
      </w:r>
    </w:p>
    <w:p w14:paraId="747F34D8" w14:textId="4441E80A" w:rsidR="002570B2" w:rsidRDefault="002570B2" w:rsidP="00DE4389">
      <w:pPr>
        <w:spacing w:line="259" w:lineRule="auto"/>
        <w:jc w:val="both"/>
      </w:pPr>
      <w:r w:rsidRPr="006C7EAC">
        <w:lastRenderedPageBreak/>
        <w:t>Wykonawca prosi o dostosowanie grup taryfowych do obowiązujących w OSD. Wskazane grupy taryfowe w dokumentacji przetargowej są oznaczeniem konkretnego sprzedawcy.</w:t>
      </w:r>
      <w:bookmarkEnd w:id="5"/>
    </w:p>
    <w:p w14:paraId="791AEDDC" w14:textId="7A276F4D" w:rsidR="005F2389" w:rsidRDefault="005F2389" w:rsidP="00DE4389">
      <w:pPr>
        <w:spacing w:line="259" w:lineRule="auto"/>
        <w:jc w:val="both"/>
      </w:pPr>
      <w:r>
        <w:t>Odpowiedź 8</w:t>
      </w:r>
    </w:p>
    <w:p w14:paraId="4B2BE532" w14:textId="77777777" w:rsidR="005F2389" w:rsidRPr="00314AFF" w:rsidRDefault="005F2389" w:rsidP="005F2389">
      <w:pPr>
        <w:spacing w:line="259" w:lineRule="auto"/>
        <w:jc w:val="both"/>
        <w:rPr>
          <w:rFonts w:cstheme="minorHAnsi"/>
        </w:rPr>
      </w:pPr>
      <w:r w:rsidRPr="00314AFF">
        <w:rPr>
          <w:rFonts w:cstheme="minorHAnsi"/>
          <w:shd w:val="clear" w:color="auto" w:fill="FFFFFF"/>
        </w:rPr>
        <w:t>Pełnomocnik Zamawiającego informuje, że w zał. nr 1 do SWZ podano dla k</w:t>
      </w:r>
      <w:r>
        <w:rPr>
          <w:rFonts w:cstheme="minorHAnsi"/>
          <w:shd w:val="clear" w:color="auto" w:fill="FFFFFF"/>
        </w:rPr>
        <w:t>a</w:t>
      </w:r>
      <w:r w:rsidRPr="00314AFF">
        <w:rPr>
          <w:rFonts w:cstheme="minorHAnsi"/>
          <w:shd w:val="clear" w:color="auto" w:fill="FFFFFF"/>
        </w:rPr>
        <w:t xml:space="preserve">żdego </w:t>
      </w:r>
      <w:proofErr w:type="spellStart"/>
      <w:r w:rsidRPr="00314AFF">
        <w:rPr>
          <w:rFonts w:cstheme="minorHAnsi"/>
          <w:shd w:val="clear" w:color="auto" w:fill="FFFFFF"/>
        </w:rPr>
        <w:t>ppg</w:t>
      </w:r>
      <w:proofErr w:type="spellEnd"/>
      <w:r w:rsidRPr="00314AFF">
        <w:rPr>
          <w:rFonts w:cstheme="minorHAnsi"/>
          <w:shd w:val="clear" w:color="auto" w:fill="FFFFFF"/>
        </w:rPr>
        <w:t xml:space="preserve"> grupy taryfowe obowiązuje u OSD.</w:t>
      </w:r>
    </w:p>
    <w:p w14:paraId="6EB35579" w14:textId="77777777" w:rsidR="005F2389" w:rsidRDefault="005F2389" w:rsidP="00DE4389">
      <w:pPr>
        <w:spacing w:line="259" w:lineRule="auto"/>
        <w:jc w:val="both"/>
      </w:pPr>
    </w:p>
    <w:p w14:paraId="1AB015EF" w14:textId="77777777" w:rsidR="005F2389" w:rsidRDefault="005F2389" w:rsidP="005F2389">
      <w:pPr>
        <w:spacing w:line="259" w:lineRule="auto"/>
        <w:jc w:val="both"/>
        <w:rPr>
          <w:rFonts w:cstheme="minorHAnsi"/>
        </w:rPr>
      </w:pPr>
      <w:r>
        <w:rPr>
          <w:rFonts w:cstheme="minorHAnsi"/>
        </w:rPr>
        <w:t>Pytanie 9</w:t>
      </w:r>
    </w:p>
    <w:p w14:paraId="4F1B2945" w14:textId="43832F08" w:rsidR="002570B2" w:rsidRDefault="002570B2" w:rsidP="005F2389">
      <w:pPr>
        <w:spacing w:line="259" w:lineRule="auto"/>
        <w:jc w:val="both"/>
        <w:rPr>
          <w:rFonts w:cstheme="minorHAnsi"/>
        </w:rPr>
      </w:pPr>
      <w:r w:rsidRPr="005F2389">
        <w:rPr>
          <w:rFonts w:cstheme="minorHAnsi"/>
        </w:rPr>
        <w:t>Wykonawca zwraca się z prośbą o zmianę zapisu w paragrafie 3, pkt. 6 w Istotnych Postanowieniach Umowy na treść: „Za dzień zapłaty uznaje się dzień wpływu środków na rachunek bankowy Wykonawcy”. Informujemy, że zgodnie z obecnie obowiązującymi zasadami w obrocie gospodarczym oraz art. 454 §1 kodeksu Cywilnego  za dzień zapłaty uznaje się dzień, w którym środki pieniężne wpłyną na rachunek bankowy podmiotu, któremu należna jest zapłata.</w:t>
      </w:r>
    </w:p>
    <w:p w14:paraId="70E7C7F4" w14:textId="1820D904" w:rsidR="005F2389" w:rsidRDefault="005F2389" w:rsidP="005F2389">
      <w:pPr>
        <w:spacing w:line="259" w:lineRule="auto"/>
        <w:jc w:val="both"/>
        <w:rPr>
          <w:rFonts w:cstheme="minorHAnsi"/>
        </w:rPr>
      </w:pPr>
      <w:r>
        <w:rPr>
          <w:rFonts w:cstheme="minorHAnsi"/>
        </w:rPr>
        <w:t>Odpowiedź 9</w:t>
      </w:r>
    </w:p>
    <w:p w14:paraId="29F23342" w14:textId="77777777" w:rsidR="005F2389" w:rsidRDefault="005F2389" w:rsidP="005F2389">
      <w:r w:rsidRPr="00D23222">
        <w:rPr>
          <w:rFonts w:cstheme="minorHAnsi"/>
          <w:shd w:val="clear" w:color="auto" w:fill="FFFFFF"/>
        </w:rPr>
        <w:t>Pełnomocnik Zamawiającego informuje, że</w:t>
      </w:r>
      <w:r>
        <w:rPr>
          <w:rFonts w:cstheme="minorHAnsi"/>
          <w:shd w:val="clear" w:color="auto" w:fill="FFFFFF"/>
        </w:rPr>
        <w:t xml:space="preserve"> zapis </w:t>
      </w:r>
      <w:r w:rsidRPr="00404B3E">
        <w:t>par. 3 ust. 6</w:t>
      </w:r>
      <w:r>
        <w:t xml:space="preserve"> załącznika nr 5 do SWZ – IPU pozostaje bez zmian.</w:t>
      </w:r>
    </w:p>
    <w:p w14:paraId="0115DB98" w14:textId="77777777" w:rsidR="005F2389" w:rsidRPr="005F2389" w:rsidRDefault="005F2389" w:rsidP="005F2389">
      <w:pPr>
        <w:spacing w:line="259" w:lineRule="auto"/>
        <w:jc w:val="both"/>
        <w:rPr>
          <w:rFonts w:cstheme="minorHAnsi"/>
        </w:rPr>
      </w:pPr>
    </w:p>
    <w:p w14:paraId="39945300" w14:textId="77777777" w:rsidR="005F2389" w:rsidRDefault="005F2389" w:rsidP="005F2389">
      <w:pPr>
        <w:spacing w:line="259" w:lineRule="auto"/>
        <w:jc w:val="both"/>
        <w:rPr>
          <w:rFonts w:cstheme="minorHAnsi"/>
        </w:rPr>
      </w:pPr>
      <w:r>
        <w:rPr>
          <w:rFonts w:cstheme="minorHAnsi"/>
        </w:rPr>
        <w:t>Pytanie 10</w:t>
      </w:r>
    </w:p>
    <w:p w14:paraId="600B1DFF" w14:textId="59E176B8" w:rsidR="002570B2" w:rsidRDefault="002570B2" w:rsidP="005F2389">
      <w:pPr>
        <w:spacing w:line="259" w:lineRule="auto"/>
        <w:jc w:val="both"/>
        <w:rPr>
          <w:rFonts w:cstheme="minorHAnsi"/>
        </w:rPr>
      </w:pPr>
      <w:r w:rsidRPr="005F2389">
        <w:rPr>
          <w:rFonts w:cstheme="minorHAnsi"/>
        </w:rPr>
        <w:t>Wykonawca zwraca się z prośbą o usunięcie paragrafu 4 – Kary umowne z Istotnych Postanowień Umowy.</w:t>
      </w:r>
    </w:p>
    <w:p w14:paraId="7A7F4D23" w14:textId="71F4C5DA" w:rsidR="005F2389" w:rsidRDefault="005F2389" w:rsidP="005F2389">
      <w:pPr>
        <w:spacing w:line="259" w:lineRule="auto"/>
        <w:jc w:val="both"/>
        <w:rPr>
          <w:rFonts w:cstheme="minorHAnsi"/>
        </w:rPr>
      </w:pPr>
      <w:r>
        <w:rPr>
          <w:rFonts w:cstheme="minorHAnsi"/>
        </w:rPr>
        <w:t>Odpowiedź 10</w:t>
      </w:r>
    </w:p>
    <w:p w14:paraId="046A698A" w14:textId="77777777" w:rsidR="005F2389" w:rsidRDefault="005F2389" w:rsidP="005F2389">
      <w:pPr>
        <w:spacing w:line="259" w:lineRule="auto"/>
        <w:jc w:val="both"/>
        <w:rPr>
          <w:rFonts w:cstheme="minorHAnsi"/>
        </w:rPr>
      </w:pPr>
      <w:r w:rsidRPr="00D23222">
        <w:rPr>
          <w:rFonts w:cstheme="minorHAnsi"/>
          <w:shd w:val="clear" w:color="auto" w:fill="FFFFFF"/>
        </w:rPr>
        <w:t>Pełnomocnik Zamawiającego informuje, że</w:t>
      </w:r>
      <w:r>
        <w:rPr>
          <w:rFonts w:cstheme="minorHAnsi"/>
          <w:shd w:val="clear" w:color="auto" w:fill="FFFFFF"/>
        </w:rPr>
        <w:t xml:space="preserve"> Zamawiający nie wyraża zgody na </w:t>
      </w:r>
      <w:r w:rsidRPr="005F2389">
        <w:rPr>
          <w:rFonts w:cstheme="minorHAnsi"/>
        </w:rPr>
        <w:t>usunięcie paragrafu 4 – Kary umowne z Istotnych Postanowień Umowy.</w:t>
      </w:r>
    </w:p>
    <w:p w14:paraId="479D8E7C" w14:textId="015F8CC2" w:rsidR="005F2389" w:rsidRDefault="005F2389" w:rsidP="005F2389">
      <w:pPr>
        <w:spacing w:line="259" w:lineRule="auto"/>
        <w:jc w:val="both"/>
        <w:rPr>
          <w:rFonts w:cstheme="minorHAnsi"/>
        </w:rPr>
      </w:pPr>
    </w:p>
    <w:p w14:paraId="059F2FA9" w14:textId="77777777" w:rsidR="005F2389" w:rsidRDefault="005F2389" w:rsidP="005F2389">
      <w:pPr>
        <w:spacing w:line="278" w:lineRule="auto"/>
        <w:jc w:val="both"/>
        <w:rPr>
          <w:rFonts w:cstheme="minorHAnsi"/>
        </w:rPr>
      </w:pPr>
      <w:r>
        <w:rPr>
          <w:rFonts w:cstheme="minorHAnsi"/>
        </w:rPr>
        <w:t>Pytanie 11</w:t>
      </w:r>
    </w:p>
    <w:p w14:paraId="258AA8FD" w14:textId="428BBB59" w:rsidR="002570B2" w:rsidRDefault="002570B2" w:rsidP="005F2389">
      <w:pPr>
        <w:spacing w:line="278" w:lineRule="auto"/>
        <w:jc w:val="both"/>
        <w:rPr>
          <w:rFonts w:cstheme="minorHAnsi"/>
        </w:rPr>
      </w:pPr>
      <w:r w:rsidRPr="005F2389">
        <w:rPr>
          <w:rFonts w:cstheme="minorHAnsi"/>
        </w:rPr>
        <w:t>W przypadku braku zgody Zamawiającego na usunięcie kar umownych, Wykonawca wnosi o zmniejszenie kar o połowę.</w:t>
      </w:r>
    </w:p>
    <w:p w14:paraId="1C1E825E" w14:textId="3A881A86" w:rsidR="005F2389" w:rsidRDefault="005F2389" w:rsidP="005F2389">
      <w:pPr>
        <w:spacing w:line="278" w:lineRule="auto"/>
        <w:jc w:val="both"/>
        <w:rPr>
          <w:rFonts w:cstheme="minorHAnsi"/>
        </w:rPr>
      </w:pPr>
      <w:r>
        <w:rPr>
          <w:rFonts w:cstheme="minorHAnsi"/>
        </w:rPr>
        <w:t>Odpowiedź 11</w:t>
      </w:r>
    </w:p>
    <w:p w14:paraId="0E3E4D51" w14:textId="77777777" w:rsidR="005F2389" w:rsidRDefault="005F2389" w:rsidP="005F2389">
      <w:r w:rsidRPr="00D23222">
        <w:rPr>
          <w:rFonts w:cstheme="minorHAnsi"/>
          <w:shd w:val="clear" w:color="auto" w:fill="FFFFFF"/>
        </w:rPr>
        <w:t>Pełnomocnik Zamawiającego informuje, że</w:t>
      </w:r>
      <w:r>
        <w:rPr>
          <w:rFonts w:cstheme="minorHAnsi"/>
          <w:shd w:val="clear" w:color="auto" w:fill="FFFFFF"/>
        </w:rPr>
        <w:t xml:space="preserve"> Zamawiający nie wyraża zgody na zmianę wysokości kar umownych. </w:t>
      </w:r>
    </w:p>
    <w:p w14:paraId="2F8ADF37" w14:textId="77777777" w:rsidR="005F2389" w:rsidRPr="005F2389" w:rsidRDefault="005F2389" w:rsidP="005F2389">
      <w:pPr>
        <w:spacing w:line="278" w:lineRule="auto"/>
        <w:jc w:val="both"/>
        <w:rPr>
          <w:rFonts w:cstheme="minorHAnsi"/>
        </w:rPr>
      </w:pPr>
    </w:p>
    <w:p w14:paraId="232E17F1" w14:textId="77777777" w:rsidR="00CE3B55" w:rsidRDefault="00CE3B55" w:rsidP="00CE3B55">
      <w:pPr>
        <w:spacing w:line="259" w:lineRule="auto"/>
        <w:jc w:val="both"/>
        <w:rPr>
          <w:rFonts w:cstheme="minorHAnsi"/>
        </w:rPr>
      </w:pPr>
      <w:bookmarkStart w:id="6" w:name="_Hlk180672884"/>
      <w:r>
        <w:rPr>
          <w:rFonts w:cstheme="minorHAnsi"/>
        </w:rPr>
        <w:t>Pytanie 12</w:t>
      </w:r>
    </w:p>
    <w:p w14:paraId="5381B439" w14:textId="3A593F35" w:rsidR="002570B2" w:rsidRDefault="002570B2" w:rsidP="00CE3B55">
      <w:pPr>
        <w:spacing w:line="259" w:lineRule="auto"/>
        <w:jc w:val="both"/>
        <w:rPr>
          <w:rFonts w:cstheme="minorHAnsi"/>
          <w:lang w:val="pl"/>
        </w:rPr>
      </w:pPr>
      <w:r w:rsidRPr="00CE3B55">
        <w:rPr>
          <w:rFonts w:cstheme="minorHAnsi"/>
        </w:rPr>
        <w:t xml:space="preserve">Wykonawca prosi o informację, czy podane w dokumentacji przetargowej parametry dystrybucyjne, w szczególności moce umowne, adresy punktów poboru, grupy taryfowe są zgodne z obecnie obowiązującymi u Operatora Systemu Dystrybucyjnego oraz z ostatnimi fakturami? W przypadku jeśli Operator Systemu Dystrybucyjnego w momencie zgłaszania umowy do realizacji zakwestionuje grupy taryfowe wskazane w postępowaniu, to czy Zamawiający wyrazi zgodę na dostosowanie grup taryfowych do obowiązujących u OSD? </w:t>
      </w:r>
      <w:r w:rsidRPr="00CE3B55">
        <w:rPr>
          <w:rFonts w:cstheme="minorHAnsi"/>
          <w:lang w:val="pl"/>
        </w:rPr>
        <w:t xml:space="preserve">Wyjaśniamy, że Wykonawca w ramach zawartej umowy </w:t>
      </w:r>
      <w:r w:rsidRPr="00CE3B55">
        <w:rPr>
          <w:rFonts w:cstheme="minorHAnsi"/>
          <w:lang w:val="pl"/>
        </w:rPr>
        <w:lastRenderedPageBreak/>
        <w:t>kompleksowej (sprzedaż oraz dystrybucja paliwa gazowego) zobowiązany jest rozliczyć Obiorcę za świadczone usługi dystrybucji wg stawek opłat dystrybucyjnych właściwych dla grup taryfowych, do których został zakwalifikowany przez Operatora Systemu Dystrybucyjnego</w:t>
      </w:r>
      <w:r w:rsidR="00CE3B55">
        <w:rPr>
          <w:rFonts w:cstheme="minorHAnsi"/>
          <w:lang w:val="pl"/>
        </w:rPr>
        <w:t>.</w:t>
      </w:r>
    </w:p>
    <w:p w14:paraId="3DFC2D61" w14:textId="400D4BBC" w:rsidR="00CE3B55" w:rsidRDefault="00CE3B55" w:rsidP="00CE3B55">
      <w:pPr>
        <w:spacing w:line="259" w:lineRule="auto"/>
        <w:jc w:val="both"/>
        <w:rPr>
          <w:rFonts w:cstheme="minorHAnsi"/>
          <w:lang w:val="pl"/>
        </w:rPr>
      </w:pPr>
      <w:r>
        <w:rPr>
          <w:rFonts w:cstheme="minorHAnsi"/>
          <w:lang w:val="pl"/>
        </w:rPr>
        <w:t>Odpowiedź 12</w:t>
      </w:r>
    </w:p>
    <w:p w14:paraId="1E5330E8" w14:textId="15E054F4" w:rsidR="00CE3B55" w:rsidRDefault="00CE3B55" w:rsidP="00CE3B55">
      <w:pPr>
        <w:spacing w:line="259" w:lineRule="auto"/>
        <w:jc w:val="both"/>
        <w:rPr>
          <w:rFonts w:cstheme="minorHAnsi"/>
          <w:lang w:val="pl"/>
        </w:rPr>
      </w:pPr>
      <w:r w:rsidRPr="009F4D9A">
        <w:rPr>
          <w:rFonts w:cstheme="minorHAnsi"/>
          <w:shd w:val="clear" w:color="auto" w:fill="FFFFFF"/>
        </w:rPr>
        <w:t xml:space="preserve">Pełnomocnik Zamawiającego informuje, że </w:t>
      </w:r>
      <w:r w:rsidRPr="009F4D9A">
        <w:rPr>
          <w:rFonts w:cstheme="minorHAnsi"/>
        </w:rPr>
        <w:t>podane w dokumentacji przetargowej parametry dystrybucyjne, w szczególności moce umowne, adresy punktów poboru, grupy taryfowe są zgodne z obecnie obowiązującymi u Operatora Systemu Dystrybucyjnego. Zamawiający wyrazi zgodę na dostosowanie grup taryfowych do obowiązujących u OSD, jeśli Operator Systemu Dystrybucyjnego w momencie zgłaszania umowy do realizacji zakwestionuje grupy taryfowe wskazane w postępowaniu</w:t>
      </w:r>
    </w:p>
    <w:p w14:paraId="59F87CA0" w14:textId="77777777" w:rsidR="00CE3B55" w:rsidRPr="00CE3B55" w:rsidRDefault="00CE3B55" w:rsidP="00CE3B55">
      <w:pPr>
        <w:spacing w:line="259" w:lineRule="auto"/>
        <w:jc w:val="both"/>
        <w:rPr>
          <w:rFonts w:cstheme="minorHAnsi"/>
        </w:rPr>
      </w:pPr>
    </w:p>
    <w:p w14:paraId="50C8A751" w14:textId="77777777" w:rsidR="00097D62" w:rsidRDefault="00097D62" w:rsidP="00097D62">
      <w:pPr>
        <w:spacing w:line="259" w:lineRule="auto"/>
        <w:jc w:val="both"/>
        <w:rPr>
          <w:rFonts w:cstheme="minorHAnsi"/>
        </w:rPr>
      </w:pPr>
      <w:bookmarkStart w:id="7" w:name="_Hlk168044497"/>
      <w:r>
        <w:rPr>
          <w:rFonts w:cstheme="minorHAnsi"/>
        </w:rPr>
        <w:t>Pytanie 13</w:t>
      </w:r>
    </w:p>
    <w:p w14:paraId="31EBBF08" w14:textId="73B3B8E2" w:rsidR="002570B2" w:rsidRDefault="002570B2" w:rsidP="00097D62">
      <w:pPr>
        <w:spacing w:line="259" w:lineRule="auto"/>
        <w:jc w:val="both"/>
        <w:rPr>
          <w:rFonts w:cstheme="minorHAnsi"/>
        </w:rPr>
      </w:pPr>
      <w:r w:rsidRPr="00097D62">
        <w:rPr>
          <w:rFonts w:cstheme="minorHAnsi"/>
        </w:rPr>
        <w:t>Dotyczy punktów objętych częściową i całkowitą ochroną taryfową. Czy Zamawiający wyraża zgodę na zmianę stawek za paliwo gazowe oraz abonament w przypadku zatwierdzenia nowej Taryfy Wykonawcy przez Prezesa URE? Wykonawca wyjaśnia, ‘że cena za paliwo gazowe oraz stawka opłaty abonamentowej będą zależne od zatwierdzonej Taryfy Sprzedawcy przez Prezesa URE, gdzie może nastąpić wzrost lub spadek cen i stawek opłat.</w:t>
      </w:r>
      <w:bookmarkEnd w:id="7"/>
    </w:p>
    <w:p w14:paraId="55356BDA" w14:textId="7435C3EF" w:rsidR="00097D62" w:rsidRDefault="00097D62" w:rsidP="00097D62">
      <w:pPr>
        <w:spacing w:line="259" w:lineRule="auto"/>
        <w:jc w:val="both"/>
        <w:rPr>
          <w:rFonts w:cstheme="minorHAnsi"/>
        </w:rPr>
      </w:pPr>
      <w:r>
        <w:rPr>
          <w:rFonts w:cstheme="minorHAnsi"/>
        </w:rPr>
        <w:t>Odpowiedź 13</w:t>
      </w:r>
    </w:p>
    <w:p w14:paraId="685531A5" w14:textId="77777777" w:rsidR="005E4B1E" w:rsidRPr="009F4D9A" w:rsidRDefault="005E4B1E" w:rsidP="005E4B1E">
      <w:pPr>
        <w:spacing w:line="240" w:lineRule="auto"/>
        <w:jc w:val="both"/>
        <w:rPr>
          <w:rFonts w:cstheme="minorHAnsi"/>
        </w:rPr>
      </w:pPr>
      <w:bookmarkStart w:id="8" w:name="_Hlk156433053"/>
      <w:r w:rsidRPr="005D3AAF">
        <w:rPr>
          <w:rFonts w:cstheme="minorHAnsi"/>
          <w:shd w:val="clear" w:color="auto" w:fill="FFFFFF"/>
        </w:rPr>
        <w:t xml:space="preserve">Pełnomocnik Zamawiającego informuje, że Zamawiający wyraża zgodę </w:t>
      </w:r>
      <w:bookmarkEnd w:id="8"/>
      <w:r w:rsidRPr="005D3AAF">
        <w:rPr>
          <w:rFonts w:cstheme="minorHAnsi"/>
        </w:rPr>
        <w:t>na powyższe.</w:t>
      </w:r>
    </w:p>
    <w:p w14:paraId="2EF7BC1A" w14:textId="77777777" w:rsidR="005E4B1E" w:rsidRDefault="005E4B1E" w:rsidP="00097D62">
      <w:pPr>
        <w:spacing w:line="259" w:lineRule="auto"/>
        <w:jc w:val="both"/>
        <w:rPr>
          <w:rFonts w:cstheme="minorHAnsi"/>
        </w:rPr>
      </w:pPr>
    </w:p>
    <w:p w14:paraId="4D6F58E9" w14:textId="77777777" w:rsidR="005E4B1E" w:rsidRDefault="005E4B1E" w:rsidP="005E4B1E">
      <w:pPr>
        <w:jc w:val="both"/>
        <w:rPr>
          <w:rFonts w:cstheme="minorHAnsi"/>
        </w:rPr>
      </w:pPr>
      <w:bookmarkStart w:id="9" w:name="_Hlk180665782"/>
      <w:r>
        <w:rPr>
          <w:rFonts w:cstheme="minorHAnsi"/>
        </w:rPr>
        <w:t>Pytanie 14</w:t>
      </w:r>
    </w:p>
    <w:p w14:paraId="3C0C64F5" w14:textId="29D78E00" w:rsidR="002570B2" w:rsidRDefault="002570B2" w:rsidP="005E4B1E">
      <w:pPr>
        <w:jc w:val="both"/>
        <w:rPr>
          <w:rFonts w:cstheme="minorHAnsi"/>
        </w:rPr>
      </w:pPr>
      <w:r w:rsidRPr="005E4B1E">
        <w:rPr>
          <w:rFonts w:cstheme="minorHAnsi"/>
        </w:rPr>
        <w:t xml:space="preserve">Czy Zamawiający wyraża zgodę na otrzymywanie zbiorczych faktur VAT, uwzględniających każdy punkt poboru gazu osobno? </w:t>
      </w:r>
    </w:p>
    <w:p w14:paraId="3C238524" w14:textId="1E51144D" w:rsidR="005E4B1E" w:rsidRDefault="005E4B1E" w:rsidP="005E4B1E">
      <w:pPr>
        <w:jc w:val="both"/>
        <w:rPr>
          <w:rFonts w:cstheme="minorHAnsi"/>
        </w:rPr>
      </w:pPr>
      <w:r>
        <w:rPr>
          <w:rFonts w:cstheme="minorHAnsi"/>
        </w:rPr>
        <w:t>Odpowiedź 14</w:t>
      </w:r>
    </w:p>
    <w:p w14:paraId="51933AE6" w14:textId="77777777" w:rsidR="005E4B1E" w:rsidRPr="009F4D9A" w:rsidRDefault="005E4B1E" w:rsidP="005E4B1E">
      <w:pPr>
        <w:jc w:val="both"/>
        <w:rPr>
          <w:rFonts w:cstheme="minorHAnsi"/>
          <w:shd w:val="clear" w:color="auto" w:fill="FFFFFF"/>
        </w:rPr>
      </w:pPr>
      <w:r w:rsidRPr="009F4D9A">
        <w:rPr>
          <w:rFonts w:cstheme="minorHAnsi"/>
          <w:shd w:val="clear" w:color="auto" w:fill="FFFFFF"/>
        </w:rPr>
        <w:t xml:space="preserve">Pełnomocnik Zamawiającego informuje, że Zamawiający wyraża zgodę na zbiorcze </w:t>
      </w:r>
      <w:proofErr w:type="spellStart"/>
      <w:r w:rsidRPr="009F4D9A">
        <w:rPr>
          <w:rFonts w:cstheme="minorHAnsi"/>
          <w:shd w:val="clear" w:color="auto" w:fill="FFFFFF"/>
        </w:rPr>
        <w:t>fv</w:t>
      </w:r>
      <w:proofErr w:type="spellEnd"/>
      <w:r w:rsidRPr="009F4D9A">
        <w:rPr>
          <w:rFonts w:cstheme="minorHAnsi"/>
          <w:shd w:val="clear" w:color="auto" w:fill="FFFFFF"/>
        </w:rPr>
        <w:t xml:space="preserve"> VAT dla odbiorcy, ale koniecznie z wyodrębnieniem zużycia paliwa gazowego i opłat dla każdego punktu poboru.</w:t>
      </w:r>
    </w:p>
    <w:p w14:paraId="239A511A" w14:textId="77777777" w:rsidR="005E4B1E" w:rsidRPr="005E4B1E" w:rsidRDefault="005E4B1E" w:rsidP="005E4B1E">
      <w:pPr>
        <w:jc w:val="both"/>
        <w:rPr>
          <w:rFonts w:cstheme="minorHAnsi"/>
        </w:rPr>
      </w:pPr>
    </w:p>
    <w:bookmarkEnd w:id="9"/>
    <w:p w14:paraId="5282FE67" w14:textId="77777777" w:rsidR="005E4B1E" w:rsidRDefault="005E4B1E" w:rsidP="005E4B1E">
      <w:pPr>
        <w:jc w:val="both"/>
        <w:rPr>
          <w:rFonts w:cstheme="minorHAnsi"/>
          <w:i/>
          <w:iCs/>
        </w:rPr>
      </w:pPr>
      <w:r>
        <w:rPr>
          <w:rFonts w:cstheme="minorHAnsi"/>
          <w:i/>
          <w:iCs/>
        </w:rPr>
        <w:t>Pytanie 15</w:t>
      </w:r>
    </w:p>
    <w:p w14:paraId="4289D6AF" w14:textId="4EDB6A1F" w:rsidR="002570B2" w:rsidRDefault="002570B2" w:rsidP="005E4B1E">
      <w:pPr>
        <w:jc w:val="both"/>
        <w:rPr>
          <w:rFonts w:cstheme="minorHAnsi"/>
        </w:rPr>
      </w:pPr>
      <w:r w:rsidRPr="005E4B1E">
        <w:rPr>
          <w:rFonts w:cstheme="minorHAnsi"/>
          <w:i/>
          <w:iCs/>
        </w:rPr>
        <w:t>Dotyczy JEDZ</w:t>
      </w:r>
      <w:r w:rsidRPr="005E4B1E">
        <w:rPr>
          <w:rFonts w:cstheme="minorHAnsi"/>
        </w:rPr>
        <w:t>. Wykonawca prosi o wskazanie czy w CZĘŚCI IV formularza Zamawiający żąda wypełnienia jedynie sekcji „alfa”.</w:t>
      </w:r>
    </w:p>
    <w:p w14:paraId="28FFB83A" w14:textId="1616600E" w:rsidR="005E4B1E" w:rsidRDefault="005E4B1E" w:rsidP="005E4B1E">
      <w:pPr>
        <w:jc w:val="both"/>
        <w:rPr>
          <w:rFonts w:cstheme="minorHAnsi"/>
        </w:rPr>
      </w:pPr>
      <w:r>
        <w:rPr>
          <w:rFonts w:cstheme="minorHAnsi"/>
        </w:rPr>
        <w:t>Odpowiedź 15</w:t>
      </w:r>
    </w:p>
    <w:p w14:paraId="1D10EF70" w14:textId="1FC771EB" w:rsidR="005E4B1E" w:rsidRDefault="005E4B1E" w:rsidP="005E4B1E">
      <w:pPr>
        <w:jc w:val="both"/>
        <w:rPr>
          <w:rFonts w:cstheme="minorHAnsi"/>
        </w:rPr>
      </w:pPr>
      <w:r w:rsidRPr="009F4D9A">
        <w:rPr>
          <w:rFonts w:cstheme="minorHAnsi"/>
          <w:shd w:val="clear" w:color="auto" w:fill="FFFFFF"/>
        </w:rPr>
        <w:t>Pełnomocnik Zamawiającego informuje, że</w:t>
      </w:r>
      <w:r>
        <w:rPr>
          <w:rFonts w:cstheme="minorHAnsi"/>
          <w:shd w:val="clear" w:color="auto" w:fill="FFFFFF"/>
        </w:rPr>
        <w:t xml:space="preserve"> </w:t>
      </w:r>
      <w:r w:rsidRPr="005E4B1E">
        <w:rPr>
          <w:rFonts w:cstheme="minorHAnsi"/>
        </w:rPr>
        <w:t>w CZĘŚCI IV formularza Zamawiający żąda wypełnienia jedynie sekcji „alfa”</w:t>
      </w:r>
      <w:r>
        <w:rPr>
          <w:rFonts w:cstheme="minorHAnsi"/>
        </w:rPr>
        <w:t xml:space="preserve">. </w:t>
      </w:r>
    </w:p>
    <w:p w14:paraId="1D91C0C0" w14:textId="77777777" w:rsidR="005E4B1E" w:rsidRDefault="005E4B1E" w:rsidP="005E4B1E">
      <w:pPr>
        <w:jc w:val="both"/>
        <w:rPr>
          <w:rFonts w:cstheme="minorHAnsi"/>
        </w:rPr>
      </w:pPr>
    </w:p>
    <w:p w14:paraId="361DB748" w14:textId="443CCDFF" w:rsidR="005E4B1E" w:rsidRPr="005E4B1E" w:rsidRDefault="005E4B1E" w:rsidP="005E4B1E">
      <w:pPr>
        <w:jc w:val="both"/>
        <w:rPr>
          <w:rFonts w:cstheme="minorHAnsi"/>
        </w:rPr>
      </w:pPr>
      <w:r>
        <w:rPr>
          <w:rFonts w:cstheme="minorHAnsi"/>
        </w:rPr>
        <w:t>Pytanie 16</w:t>
      </w:r>
    </w:p>
    <w:p w14:paraId="3CFDBC95" w14:textId="77777777" w:rsidR="002570B2" w:rsidRDefault="002570B2" w:rsidP="005E4B1E">
      <w:pPr>
        <w:jc w:val="both"/>
        <w:rPr>
          <w:rFonts w:cstheme="minorHAnsi"/>
        </w:rPr>
      </w:pPr>
      <w:r w:rsidRPr="005E4B1E">
        <w:rPr>
          <w:rFonts w:cstheme="minorHAnsi"/>
          <w:i/>
          <w:iCs/>
        </w:rPr>
        <w:t>Dotyczy JEDZ</w:t>
      </w:r>
      <w:r w:rsidRPr="005E4B1E">
        <w:rPr>
          <w:rFonts w:cstheme="minorHAnsi"/>
        </w:rPr>
        <w:t>. Wykonawca prosi o wskazanie czy wykonawca nie wypełnia pozostałych sekcji CZĘŚCI IV.</w:t>
      </w:r>
    </w:p>
    <w:p w14:paraId="6DD4C0AA" w14:textId="639C9F27" w:rsidR="005E4B1E" w:rsidRDefault="005E4B1E" w:rsidP="005E4B1E">
      <w:pPr>
        <w:jc w:val="both"/>
        <w:rPr>
          <w:rFonts w:cstheme="minorHAnsi"/>
        </w:rPr>
      </w:pPr>
      <w:r>
        <w:rPr>
          <w:rFonts w:cstheme="minorHAnsi"/>
        </w:rPr>
        <w:t>Odpowiedź 16</w:t>
      </w:r>
    </w:p>
    <w:p w14:paraId="42C4C7C1" w14:textId="77777777" w:rsidR="005E4B1E" w:rsidRDefault="005E4B1E" w:rsidP="005E4B1E">
      <w:pPr>
        <w:jc w:val="both"/>
        <w:rPr>
          <w:rFonts w:cstheme="minorHAnsi"/>
        </w:rPr>
      </w:pPr>
      <w:r w:rsidRPr="009F4D9A">
        <w:rPr>
          <w:rFonts w:cstheme="minorHAnsi"/>
          <w:shd w:val="clear" w:color="auto" w:fill="FFFFFF"/>
        </w:rPr>
        <w:lastRenderedPageBreak/>
        <w:t>Pełnomocnik Zamawiającego informuje, że</w:t>
      </w:r>
      <w:r>
        <w:rPr>
          <w:rFonts w:cstheme="minorHAnsi"/>
          <w:shd w:val="clear" w:color="auto" w:fill="FFFFFF"/>
        </w:rPr>
        <w:t xml:space="preserve"> </w:t>
      </w:r>
      <w:r w:rsidRPr="005E4B1E">
        <w:rPr>
          <w:rFonts w:cstheme="minorHAnsi"/>
        </w:rPr>
        <w:t>w CZĘŚCI IV formularza Zamawiający żąda wypełnienia jedynie sekcji „alfa”</w:t>
      </w:r>
      <w:r>
        <w:rPr>
          <w:rFonts w:cstheme="minorHAnsi"/>
        </w:rPr>
        <w:t xml:space="preserve">. </w:t>
      </w:r>
    </w:p>
    <w:p w14:paraId="2EBDCF41" w14:textId="77777777" w:rsidR="005E4B1E" w:rsidRPr="005E4B1E" w:rsidRDefault="005E4B1E" w:rsidP="005E4B1E">
      <w:pPr>
        <w:jc w:val="both"/>
        <w:rPr>
          <w:rFonts w:cstheme="minorHAnsi"/>
        </w:rPr>
      </w:pPr>
    </w:p>
    <w:p w14:paraId="74E98FC4" w14:textId="77777777" w:rsidR="005E4B1E" w:rsidRDefault="005E4B1E" w:rsidP="005E4B1E">
      <w:pPr>
        <w:jc w:val="both"/>
        <w:rPr>
          <w:rFonts w:cstheme="minorHAnsi"/>
          <w:lang w:val="pl"/>
        </w:rPr>
      </w:pPr>
      <w:r>
        <w:rPr>
          <w:rFonts w:cstheme="minorHAnsi"/>
          <w:lang w:val="pl"/>
        </w:rPr>
        <w:t>Pytanie 17</w:t>
      </w:r>
    </w:p>
    <w:p w14:paraId="6D388521" w14:textId="6AE882A9" w:rsidR="002570B2" w:rsidRDefault="002570B2" w:rsidP="005E4B1E">
      <w:pPr>
        <w:jc w:val="both"/>
        <w:rPr>
          <w:rFonts w:cstheme="minorHAnsi"/>
          <w:lang w:val="pl"/>
        </w:rPr>
      </w:pPr>
      <w:r w:rsidRPr="005E4B1E">
        <w:rPr>
          <w:rFonts w:cstheme="minorHAnsi"/>
          <w:lang w:val="pl"/>
        </w:rPr>
        <w:t>Na podstawie art. 220 oraz art. 307 Ustawy PZP, które mówią o maksymalnych terminach związania z ofertą, Wykonawca wnosi o skrócenie terminu związania ofertą do 30 dni (kalendarzowych) od daty otwarcia ofert. Dynamiczne zmiany ceny paliwa gazowego na Towarowej Giełdzie Energii oraz długi okres związania ofertą, wiąże się dla Wykonawcy z dużym ryzkiem wynikającym z utrzymania zaoferowanej ceny paliwa gazowego w okresie związania ofertą i poniesienia ewentualnej starty z tego tytułu.</w:t>
      </w:r>
    </w:p>
    <w:p w14:paraId="2EDFADE9" w14:textId="781C979E" w:rsidR="005E4B1E" w:rsidRDefault="005E4B1E" w:rsidP="005E4B1E">
      <w:pPr>
        <w:jc w:val="both"/>
        <w:rPr>
          <w:rFonts w:cstheme="minorHAnsi"/>
          <w:lang w:val="pl"/>
        </w:rPr>
      </w:pPr>
      <w:r>
        <w:rPr>
          <w:rFonts w:cstheme="minorHAnsi"/>
          <w:lang w:val="pl"/>
        </w:rPr>
        <w:t>Odpowiedź 17</w:t>
      </w:r>
    </w:p>
    <w:p w14:paraId="717B7670" w14:textId="4193D2DB" w:rsidR="005E4B1E" w:rsidRPr="00D23222" w:rsidRDefault="005E4B1E" w:rsidP="005E4B1E">
      <w:pPr>
        <w:autoSpaceDE w:val="0"/>
        <w:autoSpaceDN w:val="0"/>
        <w:adjustRightInd w:val="0"/>
        <w:spacing w:after="128" w:line="240" w:lineRule="auto"/>
        <w:jc w:val="both"/>
        <w:rPr>
          <w:rFonts w:cstheme="minorHAnsi"/>
          <w:color w:val="000000"/>
        </w:rPr>
      </w:pPr>
      <w:r w:rsidRPr="00D23222">
        <w:rPr>
          <w:rFonts w:cstheme="minorHAnsi"/>
          <w:shd w:val="clear" w:color="auto" w:fill="FFFFFF"/>
        </w:rPr>
        <w:t xml:space="preserve">Pełnomocnik Zamawiającego informuje, że wyraża zgodę na skrócenie terminu związania ofertą do 45 dni. Na </w:t>
      </w:r>
      <w:r w:rsidRPr="005E4B1E">
        <w:rPr>
          <w:rFonts w:cstheme="minorHAnsi"/>
          <w:shd w:val="clear" w:color="auto" w:fill="FFFFFF"/>
        </w:rPr>
        <w:t>stronie prowadzonego postępowania zostaje zamieszczona SWZ – po zm. 25.02.25 r. ze zmienioną datą związania ofertą na 18.04.2025 r. w dziale X.</w:t>
      </w:r>
    </w:p>
    <w:p w14:paraId="79019112" w14:textId="77777777" w:rsidR="005E4B1E" w:rsidRPr="005E4B1E" w:rsidRDefault="005E4B1E" w:rsidP="005E4B1E">
      <w:pPr>
        <w:jc w:val="both"/>
        <w:rPr>
          <w:rFonts w:cstheme="minorHAnsi"/>
        </w:rPr>
      </w:pPr>
    </w:p>
    <w:p w14:paraId="3CA82463" w14:textId="77777777" w:rsidR="004E7F2A" w:rsidRDefault="004E7F2A" w:rsidP="004E7F2A">
      <w:pPr>
        <w:jc w:val="both"/>
        <w:rPr>
          <w:rFonts w:cstheme="minorHAnsi"/>
        </w:rPr>
      </w:pPr>
      <w:r>
        <w:rPr>
          <w:rFonts w:cstheme="minorHAnsi"/>
        </w:rPr>
        <w:t>Pytanie 18</w:t>
      </w:r>
    </w:p>
    <w:p w14:paraId="2C583D7F" w14:textId="36E6506D" w:rsidR="002570B2" w:rsidRDefault="002570B2" w:rsidP="004E7F2A">
      <w:pPr>
        <w:jc w:val="both"/>
        <w:rPr>
          <w:rFonts w:cstheme="minorHAnsi"/>
        </w:rPr>
      </w:pPr>
      <w:r w:rsidRPr="004E7F2A">
        <w:rPr>
          <w:rFonts w:cstheme="minorHAnsi"/>
        </w:rPr>
        <w:t xml:space="preserve">Wykonawca prosi o informację kto jest odbiorcą a kto nabywcą paliwa gazowego. Równocześnie Wykonawca zwraca się z prośbą o dodanie listy odbiorców i nabywców (wraz z numerami NIP znajdującymi się na ostatnich fakturach) jako załącznik do postępowania oraz wskazanie ilości umów zawieranych w przypadku wyboru wykonawcy. </w:t>
      </w:r>
    </w:p>
    <w:p w14:paraId="3008B949" w14:textId="266C8D3D" w:rsidR="004E7F2A" w:rsidRDefault="004E7F2A" w:rsidP="004E7F2A">
      <w:pPr>
        <w:jc w:val="both"/>
        <w:rPr>
          <w:rFonts w:cstheme="minorHAnsi"/>
        </w:rPr>
      </w:pPr>
      <w:r>
        <w:rPr>
          <w:rFonts w:cstheme="minorHAnsi"/>
        </w:rPr>
        <w:t>Odpowiedź 18</w:t>
      </w:r>
    </w:p>
    <w:p w14:paraId="37C1897C" w14:textId="3547D986" w:rsidR="004E7F2A" w:rsidRPr="004E7F2A" w:rsidRDefault="004E7F2A" w:rsidP="004E7F2A">
      <w:pPr>
        <w:jc w:val="both"/>
        <w:rPr>
          <w:rFonts w:cstheme="minorHAnsi"/>
          <w:shd w:val="clear" w:color="auto" w:fill="FFFFFF"/>
        </w:rPr>
      </w:pPr>
      <w:r w:rsidRPr="00D23222">
        <w:rPr>
          <w:rFonts w:cstheme="minorHAnsi"/>
          <w:shd w:val="clear" w:color="auto" w:fill="FFFFFF"/>
        </w:rPr>
        <w:t>Pełnomocnik Zamawiającego informuje, że</w:t>
      </w:r>
      <w:r>
        <w:rPr>
          <w:rFonts w:cstheme="minorHAnsi"/>
          <w:shd w:val="clear" w:color="auto" w:fill="FFFFFF"/>
        </w:rPr>
        <w:t xml:space="preserve"> w zał. nr 1 do SWZ zostali wskazani nabywcy (wraz z nr NIP) i odbiorcy dla każdego </w:t>
      </w:r>
      <w:proofErr w:type="spellStart"/>
      <w:r>
        <w:rPr>
          <w:rFonts w:cstheme="minorHAnsi"/>
          <w:shd w:val="clear" w:color="auto" w:fill="FFFFFF"/>
        </w:rPr>
        <w:t>ppg</w:t>
      </w:r>
      <w:proofErr w:type="spellEnd"/>
      <w:r>
        <w:rPr>
          <w:rFonts w:cstheme="minorHAnsi"/>
          <w:shd w:val="clear" w:color="auto" w:fill="FFFFFF"/>
        </w:rPr>
        <w:t>. Umowy na dostawę paliwa gazowego będą podpisywane odrębnie przez każdego odbiorcę. L.p. odbiorców wskazana została również w zał. nr 1 do SWZ</w:t>
      </w:r>
      <w:r w:rsidR="005C633A">
        <w:rPr>
          <w:rFonts w:cstheme="minorHAnsi"/>
          <w:shd w:val="clear" w:color="auto" w:fill="FFFFFF"/>
        </w:rPr>
        <w:t xml:space="preserve"> – po zm. 25.02.25 r.</w:t>
      </w:r>
      <w:r>
        <w:rPr>
          <w:rFonts w:cstheme="minorHAnsi"/>
          <w:shd w:val="clear" w:color="auto" w:fill="FFFFFF"/>
        </w:rPr>
        <w:t xml:space="preserve"> i jest ich 86.</w:t>
      </w:r>
    </w:p>
    <w:p w14:paraId="2B1FA880" w14:textId="77777777" w:rsidR="004E7F2A" w:rsidRDefault="004E7F2A" w:rsidP="004E7F2A">
      <w:pPr>
        <w:jc w:val="both"/>
        <w:rPr>
          <w:rFonts w:cstheme="minorHAnsi"/>
        </w:rPr>
      </w:pPr>
    </w:p>
    <w:p w14:paraId="104C8C6E" w14:textId="77777777" w:rsidR="004E7F2A" w:rsidRDefault="004E7F2A" w:rsidP="004E7F2A">
      <w:pPr>
        <w:jc w:val="both"/>
        <w:rPr>
          <w:rFonts w:cstheme="minorHAnsi"/>
        </w:rPr>
      </w:pPr>
      <w:r>
        <w:rPr>
          <w:rFonts w:cstheme="minorHAnsi"/>
        </w:rPr>
        <w:t>Pytanie 19</w:t>
      </w:r>
    </w:p>
    <w:p w14:paraId="503C0A60" w14:textId="28CB0A08" w:rsidR="002570B2" w:rsidRDefault="002570B2" w:rsidP="004E7F2A">
      <w:pPr>
        <w:jc w:val="both"/>
        <w:rPr>
          <w:rFonts w:cstheme="minorHAnsi"/>
        </w:rPr>
      </w:pPr>
      <w:r w:rsidRPr="004E7F2A">
        <w:rPr>
          <w:rFonts w:cstheme="minorHAnsi"/>
        </w:rPr>
        <w:t xml:space="preserve">Wykonawca prosi, aby do wzoru umowy został dodany zapis o osobach kontaktowych w sprawach realizacji umowy – zarówno ze strony Wykonawcy, jak i Zamawiającego. </w:t>
      </w:r>
    </w:p>
    <w:p w14:paraId="109451EB" w14:textId="7E2EC79D" w:rsidR="004E7F2A" w:rsidRDefault="004E7F2A" w:rsidP="004E7F2A">
      <w:pPr>
        <w:jc w:val="both"/>
        <w:rPr>
          <w:rFonts w:cstheme="minorHAnsi"/>
        </w:rPr>
      </w:pPr>
      <w:r>
        <w:rPr>
          <w:rFonts w:cstheme="minorHAnsi"/>
        </w:rPr>
        <w:t>Odpowiedź 19</w:t>
      </w:r>
    </w:p>
    <w:p w14:paraId="7AE03CAC" w14:textId="0E5DBB3A" w:rsidR="004E7F2A" w:rsidRPr="009F4D9A" w:rsidRDefault="004E7F2A" w:rsidP="004E7F2A">
      <w:pPr>
        <w:jc w:val="both"/>
        <w:rPr>
          <w:rFonts w:cstheme="minorHAnsi"/>
        </w:rPr>
      </w:pPr>
      <w:r w:rsidRPr="009F4D9A">
        <w:rPr>
          <w:rFonts w:cstheme="minorHAnsi"/>
          <w:shd w:val="clear" w:color="auto" w:fill="FFFFFF"/>
        </w:rPr>
        <w:t xml:space="preserve">Pełnomocnik Zamawiającego informuje, że zamieszcza na stronie prowadzonego postępowania </w:t>
      </w:r>
      <w:r w:rsidRPr="009F4D9A">
        <w:rPr>
          <w:rFonts w:cstheme="minorHAnsi"/>
        </w:rPr>
        <w:t xml:space="preserve">załącznik nr 5 do SWZ - IPU - po zm. </w:t>
      </w:r>
      <w:r>
        <w:rPr>
          <w:rFonts w:cstheme="minorHAnsi"/>
        </w:rPr>
        <w:t>25</w:t>
      </w:r>
      <w:r w:rsidRPr="009F4D9A">
        <w:rPr>
          <w:rFonts w:cstheme="minorHAnsi"/>
        </w:rPr>
        <w:t xml:space="preserve">.02.25 r. z dodanym ust. </w:t>
      </w:r>
      <w:r w:rsidR="00543662">
        <w:rPr>
          <w:rFonts w:cstheme="minorHAnsi"/>
        </w:rPr>
        <w:t>8 i 9</w:t>
      </w:r>
      <w:r w:rsidRPr="009F4D9A">
        <w:rPr>
          <w:rFonts w:cstheme="minorHAnsi"/>
        </w:rPr>
        <w:t xml:space="preserve"> w par. 8. </w:t>
      </w:r>
    </w:p>
    <w:bookmarkEnd w:id="6"/>
    <w:p w14:paraId="22636433" w14:textId="1FB66640" w:rsidR="007B76A0" w:rsidRPr="00D23222" w:rsidRDefault="007B76A0" w:rsidP="00CE673D">
      <w:pPr>
        <w:autoSpaceDE w:val="0"/>
        <w:autoSpaceDN w:val="0"/>
        <w:adjustRightInd w:val="0"/>
        <w:spacing w:after="0" w:line="240" w:lineRule="auto"/>
        <w:jc w:val="both"/>
        <w:rPr>
          <w:rFonts w:cstheme="minorHAnsi"/>
        </w:rPr>
      </w:pPr>
    </w:p>
    <w:p w14:paraId="482AF1B7" w14:textId="77777777" w:rsidR="007B76A0" w:rsidRPr="00D23222" w:rsidRDefault="007B76A0" w:rsidP="00CE673D">
      <w:pPr>
        <w:autoSpaceDE w:val="0"/>
        <w:autoSpaceDN w:val="0"/>
        <w:adjustRightInd w:val="0"/>
        <w:spacing w:after="0" w:line="240" w:lineRule="auto"/>
        <w:jc w:val="both"/>
        <w:rPr>
          <w:rFonts w:cstheme="minorHAnsi"/>
        </w:rPr>
      </w:pPr>
    </w:p>
    <w:p w14:paraId="740AF88C" w14:textId="784DCACE" w:rsidR="00D608DA" w:rsidRPr="00D23222" w:rsidRDefault="00D608DA" w:rsidP="00CE673D">
      <w:pPr>
        <w:tabs>
          <w:tab w:val="left" w:pos="0"/>
        </w:tabs>
        <w:spacing w:line="240" w:lineRule="auto"/>
        <w:ind w:firstLine="708"/>
        <w:jc w:val="right"/>
        <w:rPr>
          <w:rFonts w:cstheme="minorHAnsi"/>
        </w:rPr>
      </w:pPr>
      <w:r w:rsidRPr="00D23222">
        <w:rPr>
          <w:rFonts w:cstheme="minorHAnsi"/>
        </w:rPr>
        <w:t xml:space="preserve">/-/ </w:t>
      </w:r>
      <w:r w:rsidR="00684B43" w:rsidRPr="00D23222">
        <w:rPr>
          <w:rFonts w:cstheme="minorHAnsi"/>
        </w:rPr>
        <w:t>Justyna Szepietowska</w:t>
      </w:r>
      <w:r w:rsidRPr="00D23222">
        <w:rPr>
          <w:rFonts w:cstheme="minorHAnsi"/>
        </w:rPr>
        <w:t xml:space="preserve"> </w:t>
      </w:r>
    </w:p>
    <w:p w14:paraId="63EE1622" w14:textId="77777777" w:rsidR="00D608DA" w:rsidRPr="00D23222" w:rsidRDefault="00D608DA" w:rsidP="00CE673D">
      <w:pPr>
        <w:tabs>
          <w:tab w:val="left" w:pos="0"/>
        </w:tabs>
        <w:spacing w:line="240" w:lineRule="auto"/>
        <w:jc w:val="right"/>
        <w:rPr>
          <w:rFonts w:cstheme="minorHAnsi"/>
        </w:rPr>
      </w:pPr>
      <w:r w:rsidRPr="00D23222">
        <w:rPr>
          <w:rFonts w:cstheme="minorHAnsi"/>
        </w:rPr>
        <w:t xml:space="preserve">      Pełnomocnik Zamawiającego </w:t>
      </w:r>
    </w:p>
    <w:p w14:paraId="263FAE35" w14:textId="77777777" w:rsidR="00D608DA" w:rsidRPr="00D23222" w:rsidRDefault="00D608DA" w:rsidP="00CE673D">
      <w:pPr>
        <w:pStyle w:val="Akapitzlist"/>
        <w:widowControl/>
        <w:tabs>
          <w:tab w:val="left" w:pos="0"/>
        </w:tabs>
        <w:autoSpaceDE/>
        <w:autoSpaceDN/>
        <w:adjustRightInd/>
        <w:ind w:left="0"/>
        <w:jc w:val="both"/>
        <w:rPr>
          <w:rFonts w:asciiTheme="minorHAnsi" w:hAnsiTheme="minorHAnsi" w:cstheme="minorHAnsi"/>
          <w:sz w:val="22"/>
          <w:szCs w:val="22"/>
        </w:rPr>
      </w:pPr>
    </w:p>
    <w:sectPr w:rsidR="00D608DA" w:rsidRPr="00D23222" w:rsidSect="003751E9">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4233A" w14:textId="77777777" w:rsidR="003751E9" w:rsidRDefault="003751E9" w:rsidP="00250A52">
      <w:pPr>
        <w:spacing w:after="0" w:line="240" w:lineRule="auto"/>
      </w:pPr>
      <w:r>
        <w:separator/>
      </w:r>
    </w:p>
  </w:endnote>
  <w:endnote w:type="continuationSeparator" w:id="0">
    <w:p w14:paraId="6CDCA926" w14:textId="77777777" w:rsidR="003751E9" w:rsidRDefault="003751E9" w:rsidP="00250A52">
      <w:pPr>
        <w:spacing w:after="0" w:line="240" w:lineRule="auto"/>
      </w:pPr>
      <w:r>
        <w:continuationSeparator/>
      </w:r>
    </w:p>
  </w:endnote>
  <w:endnote w:type="continuationNotice" w:id="1">
    <w:p w14:paraId="2DC2B6A6" w14:textId="77777777" w:rsidR="0025566C" w:rsidRDefault="002556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modern"/>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F13DA" w14:textId="77777777" w:rsidR="003751E9" w:rsidRDefault="003751E9" w:rsidP="00250A52">
      <w:pPr>
        <w:spacing w:after="0" w:line="240" w:lineRule="auto"/>
      </w:pPr>
      <w:r>
        <w:separator/>
      </w:r>
    </w:p>
  </w:footnote>
  <w:footnote w:type="continuationSeparator" w:id="0">
    <w:p w14:paraId="56F866FF" w14:textId="77777777" w:rsidR="003751E9" w:rsidRDefault="003751E9" w:rsidP="00250A52">
      <w:pPr>
        <w:spacing w:after="0" w:line="240" w:lineRule="auto"/>
      </w:pPr>
      <w:r>
        <w:continuationSeparator/>
      </w:r>
    </w:p>
  </w:footnote>
  <w:footnote w:type="continuationNotice" w:id="1">
    <w:p w14:paraId="59FFC1DC" w14:textId="77777777" w:rsidR="0025566C" w:rsidRDefault="002556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BE1178"/>
    <w:multiLevelType w:val="hybridMultilevel"/>
    <w:tmpl w:val="826A98B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AB4900"/>
    <w:multiLevelType w:val="hybridMultilevel"/>
    <w:tmpl w:val="F61887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31"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74651DE5"/>
    <w:multiLevelType w:val="hybridMultilevel"/>
    <w:tmpl w:val="493AC8D2"/>
    <w:lvl w:ilvl="0" w:tplc="14D0CD86">
      <w:start w:val="1"/>
      <w:numFmt w:val="bullet"/>
      <w:lvlText w:val=""/>
      <w:lvlJc w:val="left"/>
      <w:pPr>
        <w:ind w:left="1080" w:hanging="360"/>
      </w:pPr>
      <w:rPr>
        <w:rFonts w:ascii="Symbol" w:eastAsia="Times New Roman" w:hAnsi="Symbol" w:cs="Aria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3"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21"/>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3"/>
  </w:num>
  <w:num w:numId="4" w16cid:durableId="1224678129">
    <w:abstractNumId w:val="26"/>
  </w:num>
  <w:num w:numId="5" w16cid:durableId="1260018789">
    <w:abstractNumId w:val="28"/>
  </w:num>
  <w:num w:numId="6" w16cid:durableId="1572153345">
    <w:abstractNumId w:val="7"/>
  </w:num>
  <w:num w:numId="7" w16cid:durableId="161356310">
    <w:abstractNumId w:val="8"/>
  </w:num>
  <w:num w:numId="8" w16cid:durableId="1362514366">
    <w:abstractNumId w:val="12"/>
  </w:num>
  <w:num w:numId="9" w16cid:durableId="1820463514">
    <w:abstractNumId w:val="31"/>
  </w:num>
  <w:num w:numId="10" w16cid:durableId="228227418">
    <w:abstractNumId w:val="30"/>
  </w:num>
  <w:num w:numId="11" w16cid:durableId="333843403">
    <w:abstractNumId w:val="36"/>
  </w:num>
  <w:num w:numId="12" w16cid:durableId="1953121517">
    <w:abstractNumId w:val="34"/>
  </w:num>
  <w:num w:numId="13" w16cid:durableId="1419642445">
    <w:abstractNumId w:val="1"/>
  </w:num>
  <w:num w:numId="14" w16cid:durableId="991640520">
    <w:abstractNumId w:val="13"/>
  </w:num>
  <w:num w:numId="15" w16cid:durableId="1288438150">
    <w:abstractNumId w:val="25"/>
  </w:num>
  <w:num w:numId="16" w16cid:durableId="455567778">
    <w:abstractNumId w:val="10"/>
  </w:num>
  <w:num w:numId="17" w16cid:durableId="1557544685">
    <w:abstractNumId w:val="27"/>
  </w:num>
  <w:num w:numId="18" w16cid:durableId="1083719030">
    <w:abstractNumId w:val="20"/>
  </w:num>
  <w:num w:numId="19" w16cid:durableId="107313718">
    <w:abstractNumId w:val="35"/>
  </w:num>
  <w:num w:numId="20" w16cid:durableId="1140028225">
    <w:abstractNumId w:val="5"/>
  </w:num>
  <w:num w:numId="21" w16cid:durableId="1973168748">
    <w:abstractNumId w:val="14"/>
  </w:num>
  <w:num w:numId="22" w16cid:durableId="1765878064">
    <w:abstractNumId w:val="22"/>
  </w:num>
  <w:num w:numId="23" w16cid:durableId="366830930">
    <w:abstractNumId w:val="23"/>
  </w:num>
  <w:num w:numId="24" w16cid:durableId="555314316">
    <w:abstractNumId w:val="33"/>
  </w:num>
  <w:num w:numId="25" w16cid:durableId="1788237608">
    <w:abstractNumId w:val="6"/>
  </w:num>
  <w:num w:numId="26" w16cid:durableId="1135101629">
    <w:abstractNumId w:val="18"/>
  </w:num>
  <w:num w:numId="27" w16cid:durableId="967199906">
    <w:abstractNumId w:val="16"/>
  </w:num>
  <w:num w:numId="28" w16cid:durableId="1901481951">
    <w:abstractNumId w:val="19"/>
  </w:num>
  <w:num w:numId="29" w16cid:durableId="1043213943">
    <w:abstractNumId w:val="24"/>
  </w:num>
  <w:num w:numId="30" w16cid:durableId="5541227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1"/>
  </w:num>
  <w:num w:numId="32" w16cid:durableId="270674448">
    <w:abstractNumId w:val="15"/>
  </w:num>
  <w:num w:numId="33" w16cid:durableId="1977295576">
    <w:abstractNumId w:val="2"/>
  </w:num>
  <w:num w:numId="34" w16cid:durableId="303051272">
    <w:abstractNumId w:val="29"/>
  </w:num>
  <w:num w:numId="35" w16cid:durableId="983773129">
    <w:abstractNumId w:val="17"/>
  </w:num>
  <w:num w:numId="36" w16cid:durableId="1532111104">
    <w:abstractNumId w:val="32"/>
  </w:num>
  <w:num w:numId="37" w16cid:durableId="414597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4D98"/>
    <w:rsid w:val="00015B9C"/>
    <w:rsid w:val="000216C2"/>
    <w:rsid w:val="0003485E"/>
    <w:rsid w:val="000357B6"/>
    <w:rsid w:val="00041244"/>
    <w:rsid w:val="0004684D"/>
    <w:rsid w:val="0004730F"/>
    <w:rsid w:val="000503FD"/>
    <w:rsid w:val="000515EA"/>
    <w:rsid w:val="00053E7D"/>
    <w:rsid w:val="00055DAF"/>
    <w:rsid w:val="00064EB2"/>
    <w:rsid w:val="0006587A"/>
    <w:rsid w:val="000676C8"/>
    <w:rsid w:val="00070184"/>
    <w:rsid w:val="00071148"/>
    <w:rsid w:val="00073B8F"/>
    <w:rsid w:val="000746B3"/>
    <w:rsid w:val="00077938"/>
    <w:rsid w:val="00082807"/>
    <w:rsid w:val="00083D91"/>
    <w:rsid w:val="000922BD"/>
    <w:rsid w:val="000950E2"/>
    <w:rsid w:val="00097D62"/>
    <w:rsid w:val="000A52CF"/>
    <w:rsid w:val="000A5F02"/>
    <w:rsid w:val="000B4146"/>
    <w:rsid w:val="000C2C7B"/>
    <w:rsid w:val="000C4C3F"/>
    <w:rsid w:val="000C7C38"/>
    <w:rsid w:val="000D2A21"/>
    <w:rsid w:val="000D2C3A"/>
    <w:rsid w:val="000D32CA"/>
    <w:rsid w:val="000D344F"/>
    <w:rsid w:val="000E0841"/>
    <w:rsid w:val="000F4650"/>
    <w:rsid w:val="00102A46"/>
    <w:rsid w:val="001031DD"/>
    <w:rsid w:val="001034CB"/>
    <w:rsid w:val="001066DB"/>
    <w:rsid w:val="001102AD"/>
    <w:rsid w:val="001275F3"/>
    <w:rsid w:val="00131F6E"/>
    <w:rsid w:val="001341E8"/>
    <w:rsid w:val="001347AF"/>
    <w:rsid w:val="00135A18"/>
    <w:rsid w:val="001479A8"/>
    <w:rsid w:val="00155A86"/>
    <w:rsid w:val="001560F1"/>
    <w:rsid w:val="00160557"/>
    <w:rsid w:val="001646DA"/>
    <w:rsid w:val="0016657E"/>
    <w:rsid w:val="00167D6D"/>
    <w:rsid w:val="00170917"/>
    <w:rsid w:val="00174E38"/>
    <w:rsid w:val="00192212"/>
    <w:rsid w:val="001979A7"/>
    <w:rsid w:val="001A3E84"/>
    <w:rsid w:val="001A41F8"/>
    <w:rsid w:val="001B3B5C"/>
    <w:rsid w:val="001B3E38"/>
    <w:rsid w:val="001B72B2"/>
    <w:rsid w:val="001C2F76"/>
    <w:rsid w:val="001C578B"/>
    <w:rsid w:val="001D23F6"/>
    <w:rsid w:val="001D5F05"/>
    <w:rsid w:val="001E2070"/>
    <w:rsid w:val="001E305A"/>
    <w:rsid w:val="001E6164"/>
    <w:rsid w:val="001F101A"/>
    <w:rsid w:val="001F29D0"/>
    <w:rsid w:val="001F3F12"/>
    <w:rsid w:val="001F62F9"/>
    <w:rsid w:val="00210798"/>
    <w:rsid w:val="002127DE"/>
    <w:rsid w:val="002131FD"/>
    <w:rsid w:val="00223A32"/>
    <w:rsid w:val="002368B8"/>
    <w:rsid w:val="0024322E"/>
    <w:rsid w:val="00247A06"/>
    <w:rsid w:val="00250A52"/>
    <w:rsid w:val="0025501B"/>
    <w:rsid w:val="0025566C"/>
    <w:rsid w:val="002570B2"/>
    <w:rsid w:val="00263084"/>
    <w:rsid w:val="002651A3"/>
    <w:rsid w:val="00266CBA"/>
    <w:rsid w:val="00266F26"/>
    <w:rsid w:val="00270C63"/>
    <w:rsid w:val="00272739"/>
    <w:rsid w:val="00272F6A"/>
    <w:rsid w:val="002835D9"/>
    <w:rsid w:val="00286D94"/>
    <w:rsid w:val="002918B4"/>
    <w:rsid w:val="00291D3C"/>
    <w:rsid w:val="002A122F"/>
    <w:rsid w:val="002A7E0C"/>
    <w:rsid w:val="002B3C87"/>
    <w:rsid w:val="002C2A27"/>
    <w:rsid w:val="002C3428"/>
    <w:rsid w:val="002D1613"/>
    <w:rsid w:val="002D23A3"/>
    <w:rsid w:val="002E0A57"/>
    <w:rsid w:val="002E3BF4"/>
    <w:rsid w:val="002F0325"/>
    <w:rsid w:val="002F1E70"/>
    <w:rsid w:val="002F201D"/>
    <w:rsid w:val="00302282"/>
    <w:rsid w:val="00303829"/>
    <w:rsid w:val="003046CA"/>
    <w:rsid w:val="0031108B"/>
    <w:rsid w:val="00314277"/>
    <w:rsid w:val="003166EF"/>
    <w:rsid w:val="003276F8"/>
    <w:rsid w:val="0033619C"/>
    <w:rsid w:val="0034180B"/>
    <w:rsid w:val="003507D5"/>
    <w:rsid w:val="00357078"/>
    <w:rsid w:val="00360FFE"/>
    <w:rsid w:val="003664D7"/>
    <w:rsid w:val="00367257"/>
    <w:rsid w:val="003711C9"/>
    <w:rsid w:val="003751E9"/>
    <w:rsid w:val="003816EC"/>
    <w:rsid w:val="00392504"/>
    <w:rsid w:val="00392ACD"/>
    <w:rsid w:val="00393445"/>
    <w:rsid w:val="003A4743"/>
    <w:rsid w:val="003A6086"/>
    <w:rsid w:val="003B45C5"/>
    <w:rsid w:val="003C0138"/>
    <w:rsid w:val="003C3E83"/>
    <w:rsid w:val="003C60A8"/>
    <w:rsid w:val="003C6383"/>
    <w:rsid w:val="003C6BA8"/>
    <w:rsid w:val="003D18D9"/>
    <w:rsid w:val="003D1DEA"/>
    <w:rsid w:val="003D3AB2"/>
    <w:rsid w:val="003E32D7"/>
    <w:rsid w:val="003F07C4"/>
    <w:rsid w:val="003F374B"/>
    <w:rsid w:val="00401576"/>
    <w:rsid w:val="00413251"/>
    <w:rsid w:val="00421899"/>
    <w:rsid w:val="004234CD"/>
    <w:rsid w:val="004252BC"/>
    <w:rsid w:val="0042635B"/>
    <w:rsid w:val="004341A5"/>
    <w:rsid w:val="00450964"/>
    <w:rsid w:val="0045526D"/>
    <w:rsid w:val="004553D1"/>
    <w:rsid w:val="00456D9B"/>
    <w:rsid w:val="00467EC5"/>
    <w:rsid w:val="00470A2D"/>
    <w:rsid w:val="00483023"/>
    <w:rsid w:val="00486901"/>
    <w:rsid w:val="004927A1"/>
    <w:rsid w:val="004A361E"/>
    <w:rsid w:val="004A4735"/>
    <w:rsid w:val="004A5C2A"/>
    <w:rsid w:val="004B5228"/>
    <w:rsid w:val="004B5BA8"/>
    <w:rsid w:val="004B5D2A"/>
    <w:rsid w:val="004B76A0"/>
    <w:rsid w:val="004C1622"/>
    <w:rsid w:val="004D123F"/>
    <w:rsid w:val="004E30F2"/>
    <w:rsid w:val="004E7F2A"/>
    <w:rsid w:val="004F5771"/>
    <w:rsid w:val="00501C22"/>
    <w:rsid w:val="00505C3B"/>
    <w:rsid w:val="00507059"/>
    <w:rsid w:val="005077A5"/>
    <w:rsid w:val="005102A5"/>
    <w:rsid w:val="005110A5"/>
    <w:rsid w:val="005110AB"/>
    <w:rsid w:val="00514989"/>
    <w:rsid w:val="00515220"/>
    <w:rsid w:val="0052308A"/>
    <w:rsid w:val="005233EE"/>
    <w:rsid w:val="00524273"/>
    <w:rsid w:val="00531503"/>
    <w:rsid w:val="005326CF"/>
    <w:rsid w:val="00532706"/>
    <w:rsid w:val="00541EDC"/>
    <w:rsid w:val="00542CA8"/>
    <w:rsid w:val="00543662"/>
    <w:rsid w:val="00557AA0"/>
    <w:rsid w:val="00561148"/>
    <w:rsid w:val="00562F58"/>
    <w:rsid w:val="0056632A"/>
    <w:rsid w:val="0056666F"/>
    <w:rsid w:val="00570E12"/>
    <w:rsid w:val="00577F62"/>
    <w:rsid w:val="00580628"/>
    <w:rsid w:val="00582456"/>
    <w:rsid w:val="00583EC8"/>
    <w:rsid w:val="005875A4"/>
    <w:rsid w:val="005A61A0"/>
    <w:rsid w:val="005A76AF"/>
    <w:rsid w:val="005B3D0E"/>
    <w:rsid w:val="005B62DE"/>
    <w:rsid w:val="005C633A"/>
    <w:rsid w:val="005C6D25"/>
    <w:rsid w:val="005E31C8"/>
    <w:rsid w:val="005E406E"/>
    <w:rsid w:val="005E4185"/>
    <w:rsid w:val="005E4B1E"/>
    <w:rsid w:val="005E5656"/>
    <w:rsid w:val="005F2389"/>
    <w:rsid w:val="006003F6"/>
    <w:rsid w:val="006023AB"/>
    <w:rsid w:val="00607044"/>
    <w:rsid w:val="00612DDE"/>
    <w:rsid w:val="0062532C"/>
    <w:rsid w:val="00634795"/>
    <w:rsid w:val="00634954"/>
    <w:rsid w:val="00634B2C"/>
    <w:rsid w:val="00635FDF"/>
    <w:rsid w:val="00640677"/>
    <w:rsid w:val="00640ACA"/>
    <w:rsid w:val="00653098"/>
    <w:rsid w:val="006534AB"/>
    <w:rsid w:val="00653A0C"/>
    <w:rsid w:val="00655082"/>
    <w:rsid w:val="006579E0"/>
    <w:rsid w:val="0066349E"/>
    <w:rsid w:val="0066757E"/>
    <w:rsid w:val="00684B43"/>
    <w:rsid w:val="006850FA"/>
    <w:rsid w:val="00692849"/>
    <w:rsid w:val="00694F5B"/>
    <w:rsid w:val="0069658C"/>
    <w:rsid w:val="006A6C87"/>
    <w:rsid w:val="006B199C"/>
    <w:rsid w:val="006B7762"/>
    <w:rsid w:val="006B7C97"/>
    <w:rsid w:val="006C3E73"/>
    <w:rsid w:val="006C5862"/>
    <w:rsid w:val="006D0BFD"/>
    <w:rsid w:val="006D1087"/>
    <w:rsid w:val="006D28E4"/>
    <w:rsid w:val="006D4B7F"/>
    <w:rsid w:val="006D7625"/>
    <w:rsid w:val="006D7F93"/>
    <w:rsid w:val="006E09A3"/>
    <w:rsid w:val="006E1649"/>
    <w:rsid w:val="006E538C"/>
    <w:rsid w:val="006F3195"/>
    <w:rsid w:val="006F77C9"/>
    <w:rsid w:val="00715DD1"/>
    <w:rsid w:val="00721C7C"/>
    <w:rsid w:val="007231BD"/>
    <w:rsid w:val="00724FE0"/>
    <w:rsid w:val="00733BA3"/>
    <w:rsid w:val="007429AF"/>
    <w:rsid w:val="00746B8B"/>
    <w:rsid w:val="00747475"/>
    <w:rsid w:val="00751A96"/>
    <w:rsid w:val="00753AE0"/>
    <w:rsid w:val="00754B37"/>
    <w:rsid w:val="0075768A"/>
    <w:rsid w:val="00767F9C"/>
    <w:rsid w:val="00770C30"/>
    <w:rsid w:val="00772123"/>
    <w:rsid w:val="0077610F"/>
    <w:rsid w:val="007814B6"/>
    <w:rsid w:val="007904B6"/>
    <w:rsid w:val="007954C9"/>
    <w:rsid w:val="007A5CDC"/>
    <w:rsid w:val="007B76A0"/>
    <w:rsid w:val="007C33FF"/>
    <w:rsid w:val="007C52A9"/>
    <w:rsid w:val="007C74EB"/>
    <w:rsid w:val="007D1B3D"/>
    <w:rsid w:val="007D1B6B"/>
    <w:rsid w:val="007D452F"/>
    <w:rsid w:val="007E25DD"/>
    <w:rsid w:val="007E5840"/>
    <w:rsid w:val="007F0B06"/>
    <w:rsid w:val="007F4A9A"/>
    <w:rsid w:val="007F4EAB"/>
    <w:rsid w:val="00805412"/>
    <w:rsid w:val="00817BD2"/>
    <w:rsid w:val="00823054"/>
    <w:rsid w:val="00825047"/>
    <w:rsid w:val="00826ED9"/>
    <w:rsid w:val="00834F15"/>
    <w:rsid w:val="0083735B"/>
    <w:rsid w:val="008417B3"/>
    <w:rsid w:val="00843E0E"/>
    <w:rsid w:val="00845AE2"/>
    <w:rsid w:val="008523C6"/>
    <w:rsid w:val="008574E6"/>
    <w:rsid w:val="00862E68"/>
    <w:rsid w:val="008653AD"/>
    <w:rsid w:val="0087306A"/>
    <w:rsid w:val="00873180"/>
    <w:rsid w:val="00873E64"/>
    <w:rsid w:val="00874F0C"/>
    <w:rsid w:val="00876AA1"/>
    <w:rsid w:val="00880B98"/>
    <w:rsid w:val="008832AE"/>
    <w:rsid w:val="00887577"/>
    <w:rsid w:val="008A23B8"/>
    <w:rsid w:val="008B4611"/>
    <w:rsid w:val="008B5527"/>
    <w:rsid w:val="008D1FE0"/>
    <w:rsid w:val="008D6818"/>
    <w:rsid w:val="008E0881"/>
    <w:rsid w:val="008E72CD"/>
    <w:rsid w:val="009005D7"/>
    <w:rsid w:val="00906D10"/>
    <w:rsid w:val="00913929"/>
    <w:rsid w:val="009223E9"/>
    <w:rsid w:val="00932708"/>
    <w:rsid w:val="00933B51"/>
    <w:rsid w:val="00933DF9"/>
    <w:rsid w:val="0093443F"/>
    <w:rsid w:val="0094523D"/>
    <w:rsid w:val="00946214"/>
    <w:rsid w:val="009535DC"/>
    <w:rsid w:val="00953C5B"/>
    <w:rsid w:val="00960D2A"/>
    <w:rsid w:val="00966995"/>
    <w:rsid w:val="00972FD7"/>
    <w:rsid w:val="00977925"/>
    <w:rsid w:val="009868EB"/>
    <w:rsid w:val="0099139B"/>
    <w:rsid w:val="009948D8"/>
    <w:rsid w:val="00995A2E"/>
    <w:rsid w:val="00997DAC"/>
    <w:rsid w:val="009B03CF"/>
    <w:rsid w:val="009C0BDA"/>
    <w:rsid w:val="009C3F36"/>
    <w:rsid w:val="009C437E"/>
    <w:rsid w:val="009C472A"/>
    <w:rsid w:val="009D023D"/>
    <w:rsid w:val="009D0A6D"/>
    <w:rsid w:val="009D15F5"/>
    <w:rsid w:val="009D540D"/>
    <w:rsid w:val="009E1E02"/>
    <w:rsid w:val="009E21B1"/>
    <w:rsid w:val="009E44DE"/>
    <w:rsid w:val="009E4C46"/>
    <w:rsid w:val="009E6B82"/>
    <w:rsid w:val="009E7A30"/>
    <w:rsid w:val="009F3895"/>
    <w:rsid w:val="009F54C9"/>
    <w:rsid w:val="00A0707A"/>
    <w:rsid w:val="00A12E11"/>
    <w:rsid w:val="00A14C84"/>
    <w:rsid w:val="00A17880"/>
    <w:rsid w:val="00A31F06"/>
    <w:rsid w:val="00A3231B"/>
    <w:rsid w:val="00A43943"/>
    <w:rsid w:val="00A5192B"/>
    <w:rsid w:val="00A5489A"/>
    <w:rsid w:val="00A552D7"/>
    <w:rsid w:val="00A56289"/>
    <w:rsid w:val="00A60663"/>
    <w:rsid w:val="00A609CB"/>
    <w:rsid w:val="00A63299"/>
    <w:rsid w:val="00A64678"/>
    <w:rsid w:val="00A75AC6"/>
    <w:rsid w:val="00A817BC"/>
    <w:rsid w:val="00A8399F"/>
    <w:rsid w:val="00A839DD"/>
    <w:rsid w:val="00A8421C"/>
    <w:rsid w:val="00A90BD7"/>
    <w:rsid w:val="00AA5095"/>
    <w:rsid w:val="00AA54BD"/>
    <w:rsid w:val="00AA695C"/>
    <w:rsid w:val="00AA6CBF"/>
    <w:rsid w:val="00AC150B"/>
    <w:rsid w:val="00AC151B"/>
    <w:rsid w:val="00AC189C"/>
    <w:rsid w:val="00AC2933"/>
    <w:rsid w:val="00AC6A3D"/>
    <w:rsid w:val="00AD0880"/>
    <w:rsid w:val="00AD284A"/>
    <w:rsid w:val="00AD54EF"/>
    <w:rsid w:val="00AD669A"/>
    <w:rsid w:val="00AD67CB"/>
    <w:rsid w:val="00AE3828"/>
    <w:rsid w:val="00AE40A0"/>
    <w:rsid w:val="00AF4D30"/>
    <w:rsid w:val="00AF7471"/>
    <w:rsid w:val="00B0437D"/>
    <w:rsid w:val="00B1075E"/>
    <w:rsid w:val="00B174E0"/>
    <w:rsid w:val="00B25544"/>
    <w:rsid w:val="00B25AC3"/>
    <w:rsid w:val="00B25BF0"/>
    <w:rsid w:val="00B274BE"/>
    <w:rsid w:val="00B40196"/>
    <w:rsid w:val="00B44AEB"/>
    <w:rsid w:val="00B507BF"/>
    <w:rsid w:val="00B50CC5"/>
    <w:rsid w:val="00B5548A"/>
    <w:rsid w:val="00B5555D"/>
    <w:rsid w:val="00B578A0"/>
    <w:rsid w:val="00B62908"/>
    <w:rsid w:val="00B65C01"/>
    <w:rsid w:val="00B7013B"/>
    <w:rsid w:val="00B75B14"/>
    <w:rsid w:val="00B76E25"/>
    <w:rsid w:val="00B82996"/>
    <w:rsid w:val="00B82B3E"/>
    <w:rsid w:val="00B8627C"/>
    <w:rsid w:val="00B9219E"/>
    <w:rsid w:val="00BA39FC"/>
    <w:rsid w:val="00BA42AD"/>
    <w:rsid w:val="00BA633E"/>
    <w:rsid w:val="00BB3549"/>
    <w:rsid w:val="00BB3A34"/>
    <w:rsid w:val="00BB4B29"/>
    <w:rsid w:val="00BB7AF2"/>
    <w:rsid w:val="00BC4C06"/>
    <w:rsid w:val="00BD197B"/>
    <w:rsid w:val="00BD273D"/>
    <w:rsid w:val="00BE1A4A"/>
    <w:rsid w:val="00BE33E1"/>
    <w:rsid w:val="00BE3C6E"/>
    <w:rsid w:val="00BE3ED7"/>
    <w:rsid w:val="00BE4539"/>
    <w:rsid w:val="00C01A4E"/>
    <w:rsid w:val="00C02BB5"/>
    <w:rsid w:val="00C10356"/>
    <w:rsid w:val="00C237D1"/>
    <w:rsid w:val="00C25295"/>
    <w:rsid w:val="00C3184C"/>
    <w:rsid w:val="00C34777"/>
    <w:rsid w:val="00C35692"/>
    <w:rsid w:val="00C35F81"/>
    <w:rsid w:val="00C40B8A"/>
    <w:rsid w:val="00C41AF7"/>
    <w:rsid w:val="00C441E5"/>
    <w:rsid w:val="00C55318"/>
    <w:rsid w:val="00C56656"/>
    <w:rsid w:val="00C60D07"/>
    <w:rsid w:val="00C62C25"/>
    <w:rsid w:val="00C65C59"/>
    <w:rsid w:val="00C66F60"/>
    <w:rsid w:val="00C74989"/>
    <w:rsid w:val="00C753F5"/>
    <w:rsid w:val="00C85F87"/>
    <w:rsid w:val="00C91F90"/>
    <w:rsid w:val="00C93487"/>
    <w:rsid w:val="00C94835"/>
    <w:rsid w:val="00C97049"/>
    <w:rsid w:val="00CA73AB"/>
    <w:rsid w:val="00CB5176"/>
    <w:rsid w:val="00CB7C88"/>
    <w:rsid w:val="00CC0B65"/>
    <w:rsid w:val="00CC2105"/>
    <w:rsid w:val="00CC313F"/>
    <w:rsid w:val="00CC78C0"/>
    <w:rsid w:val="00CD0E8F"/>
    <w:rsid w:val="00CD11A1"/>
    <w:rsid w:val="00CD159E"/>
    <w:rsid w:val="00CD6453"/>
    <w:rsid w:val="00CE044E"/>
    <w:rsid w:val="00CE1ABF"/>
    <w:rsid w:val="00CE3B55"/>
    <w:rsid w:val="00CE5788"/>
    <w:rsid w:val="00CE673D"/>
    <w:rsid w:val="00CF2DE8"/>
    <w:rsid w:val="00D019BC"/>
    <w:rsid w:val="00D02EEE"/>
    <w:rsid w:val="00D02F33"/>
    <w:rsid w:val="00D04539"/>
    <w:rsid w:val="00D14BFE"/>
    <w:rsid w:val="00D1675A"/>
    <w:rsid w:val="00D17B05"/>
    <w:rsid w:val="00D23222"/>
    <w:rsid w:val="00D36104"/>
    <w:rsid w:val="00D4030F"/>
    <w:rsid w:val="00D4066F"/>
    <w:rsid w:val="00D40AA0"/>
    <w:rsid w:val="00D45723"/>
    <w:rsid w:val="00D50F80"/>
    <w:rsid w:val="00D511F8"/>
    <w:rsid w:val="00D52F86"/>
    <w:rsid w:val="00D608DA"/>
    <w:rsid w:val="00D63CB5"/>
    <w:rsid w:val="00D6431A"/>
    <w:rsid w:val="00D80A06"/>
    <w:rsid w:val="00D816BA"/>
    <w:rsid w:val="00D82212"/>
    <w:rsid w:val="00D910A6"/>
    <w:rsid w:val="00D929DF"/>
    <w:rsid w:val="00D93157"/>
    <w:rsid w:val="00D939F6"/>
    <w:rsid w:val="00D96415"/>
    <w:rsid w:val="00DA0861"/>
    <w:rsid w:val="00DA3E44"/>
    <w:rsid w:val="00DA7FC1"/>
    <w:rsid w:val="00DB29E2"/>
    <w:rsid w:val="00DC0F10"/>
    <w:rsid w:val="00DC3B2D"/>
    <w:rsid w:val="00DC43B1"/>
    <w:rsid w:val="00DC69E2"/>
    <w:rsid w:val="00DD2508"/>
    <w:rsid w:val="00DD3CD0"/>
    <w:rsid w:val="00DE1E7A"/>
    <w:rsid w:val="00DE2169"/>
    <w:rsid w:val="00DE4389"/>
    <w:rsid w:val="00DF069E"/>
    <w:rsid w:val="00DF3CF9"/>
    <w:rsid w:val="00E13FC5"/>
    <w:rsid w:val="00E14217"/>
    <w:rsid w:val="00E35820"/>
    <w:rsid w:val="00E463DF"/>
    <w:rsid w:val="00E51CAF"/>
    <w:rsid w:val="00E56363"/>
    <w:rsid w:val="00E77FC2"/>
    <w:rsid w:val="00E81498"/>
    <w:rsid w:val="00E8427E"/>
    <w:rsid w:val="00E9714F"/>
    <w:rsid w:val="00EA7EFF"/>
    <w:rsid w:val="00EB55B7"/>
    <w:rsid w:val="00EC2274"/>
    <w:rsid w:val="00ED499D"/>
    <w:rsid w:val="00EE02D6"/>
    <w:rsid w:val="00EE1010"/>
    <w:rsid w:val="00EE4478"/>
    <w:rsid w:val="00EE6DCC"/>
    <w:rsid w:val="00EF31A0"/>
    <w:rsid w:val="00F006FC"/>
    <w:rsid w:val="00F04F04"/>
    <w:rsid w:val="00F102BD"/>
    <w:rsid w:val="00F11140"/>
    <w:rsid w:val="00F1225B"/>
    <w:rsid w:val="00F20026"/>
    <w:rsid w:val="00F23BA4"/>
    <w:rsid w:val="00F30BE3"/>
    <w:rsid w:val="00F31577"/>
    <w:rsid w:val="00F34977"/>
    <w:rsid w:val="00F40B90"/>
    <w:rsid w:val="00F42724"/>
    <w:rsid w:val="00F61C78"/>
    <w:rsid w:val="00F6371C"/>
    <w:rsid w:val="00F63FBB"/>
    <w:rsid w:val="00F674E1"/>
    <w:rsid w:val="00F75610"/>
    <w:rsid w:val="00F802C7"/>
    <w:rsid w:val="00F8069A"/>
    <w:rsid w:val="00F836F9"/>
    <w:rsid w:val="00F96C85"/>
    <w:rsid w:val="00FB3C5C"/>
    <w:rsid w:val="00FB786E"/>
    <w:rsid w:val="00FC3AB5"/>
    <w:rsid w:val="00FC3E25"/>
    <w:rsid w:val="00FC6558"/>
    <w:rsid w:val="00FC6A43"/>
    <w:rsid w:val="00FD5F7F"/>
    <w:rsid w:val="00FD6B38"/>
    <w:rsid w:val="00FD77AF"/>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paragraph" w:customStyle="1" w:styleId="Akapitzlist1">
    <w:name w:val="Akapit z listą1"/>
    <w:basedOn w:val="Normalny"/>
    <w:rsid w:val="000D2A21"/>
    <w:pPr>
      <w:spacing w:after="0" w:line="240" w:lineRule="auto"/>
      <w:ind w:left="720"/>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287855086">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794900697">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tformazakupowa.pl/transakcja/105451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UCR76KNYMX3U-1951954605-616645</_dlc_DocId>
    <_dlc_DocIdUrl xmlns="cf92b6ff-5ccf-4221-9bd9-e608a8edb1c8">
      <Url>https://plnewpower.sharepoint.com/sites/wspolny/_layouts/15/DocIdRedir.aspx?ID=UCR76KNYMX3U-1951954605-616645</Url>
      <Description>UCR76KNYMX3U-1951954605-616645</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2.xml><?xml version="1.0" encoding="utf-8"?>
<ds:datastoreItem xmlns:ds="http://schemas.openxmlformats.org/officeDocument/2006/customXml" ds:itemID="{F863E780-08DD-44F5-AF2B-D5BE3BCA5899}">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3.xml><?xml version="1.0" encoding="utf-8"?>
<ds:datastoreItem xmlns:ds="http://schemas.openxmlformats.org/officeDocument/2006/customXml" ds:itemID="{F6D9A4FE-E215-4863-8739-3775E8224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888DB5-EEAC-4708-B6A4-130D4E92A414}">
  <ds:schemaRefs>
    <ds:schemaRef ds:uri="http://schemas.microsoft.com/sharepoint/v3/contenttype/forms"/>
  </ds:schemaRefs>
</ds:datastoreItem>
</file>

<file path=customXml/itemProps5.xml><?xml version="1.0" encoding="utf-8"?>
<ds:datastoreItem xmlns:ds="http://schemas.openxmlformats.org/officeDocument/2006/customXml" ds:itemID="{0D8E7C52-BAAA-43AF-B40A-0CB4445DBD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5</Pages>
  <Words>1403</Words>
  <Characters>8419</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190</cp:revision>
  <dcterms:created xsi:type="dcterms:W3CDTF">2024-01-16T23:36:00Z</dcterms:created>
  <dcterms:modified xsi:type="dcterms:W3CDTF">2025-02-25T10:37:00Z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MediaServiceImageTags">
    <vt:lpwstr/>
  </property>
  <property fmtid="{D5CDD505-2E9C-101B-9397-08002B2CF9AE}" pid="4" name="_dlc_DocIdItemGuid">
    <vt:lpwstr>97be417d-f692-4e38-88c6-5ba467307939</vt:lpwstr>
  </property>
</Properties>
</file>